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A69FC" w14:textId="77777777" w:rsidR="00E637D3" w:rsidRDefault="00E637D3" w:rsidP="00E637D3">
      <w:pPr>
        <w:pStyle w:val="A"/>
        <w:adjustRightInd w:val="0"/>
        <w:snapToGrid w:val="0"/>
        <w:spacing w:line="360" w:lineRule="auto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  <w:t>Supplementary material</w:t>
      </w:r>
    </w:p>
    <w:p w14:paraId="23D0C7A2" w14:textId="77777777" w:rsidR="00E637D3" w:rsidRDefault="00E637D3" w:rsidP="00E637D3">
      <w:pPr>
        <w:pStyle w:val="A"/>
        <w:adjustRightInd w:val="0"/>
        <w:snapToGrid w:val="0"/>
        <w:spacing w:line="360" w:lineRule="auto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</w:pPr>
    </w:p>
    <w:p w14:paraId="1B875896" w14:textId="7156CA33" w:rsidR="00E637D3" w:rsidRPr="00440153" w:rsidRDefault="00E637D3" w:rsidP="00E637D3">
      <w:pPr>
        <w:pStyle w:val="A"/>
        <w:adjustRightInd w:val="0"/>
        <w:snapToGrid w:val="0"/>
        <w:spacing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  <w:t>C</w:t>
      </w:r>
      <w:r w:rsidRPr="00440153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  <w:t>ocoa butter</w:t>
      </w:r>
      <w:bookmarkStart w:id="0" w:name="OLE_LINK41"/>
      <w:bookmarkStart w:id="1" w:name="OLE_LINK42"/>
      <w:r w:rsidRPr="00440153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  <w:t>-like lipid</w:t>
      </w:r>
      <w:bookmarkEnd w:id="0"/>
      <w:bookmarkEnd w:id="1"/>
      <w:r w:rsidRPr="00440153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  <w:t xml:space="preserve"> production ability of non-oleaginous</w:t>
      </w:r>
      <w:r w:rsidRPr="00440153" w:rsidDel="003D15D4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  <w:t xml:space="preserve"> </w:t>
      </w:r>
      <w:r w:rsidRPr="00440153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  <w:t>and oleaginous yeasts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  <w:t xml:space="preserve"> under nitrogen </w:t>
      </w:r>
      <w:r w:rsidR="0026131D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  <w:t xml:space="preserve">limited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bdr w:val="none" w:sz="0" w:space="0" w:color="auto"/>
        </w:rPr>
        <w:t>culture conditions</w:t>
      </w:r>
    </w:p>
    <w:p w14:paraId="325E37F4" w14:textId="77777777" w:rsidR="00F106DB" w:rsidRPr="0026647A" w:rsidRDefault="00F106DB" w:rsidP="00F106DB">
      <w:pPr>
        <w:pStyle w:val="A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26647A">
        <w:rPr>
          <w:rFonts w:ascii="Times New Roman" w:hAnsi="Times New Roman" w:cs="Times New Roman"/>
          <w:b/>
          <w:bCs/>
          <w:sz w:val="20"/>
          <w:szCs w:val="20"/>
        </w:rPr>
        <w:t>Yongjun</w:t>
      </w:r>
      <w:proofErr w:type="spellEnd"/>
      <w:r w:rsidRPr="0026647A">
        <w:rPr>
          <w:rFonts w:ascii="Times New Roman" w:hAnsi="Times New Roman" w:cs="Times New Roman"/>
          <w:b/>
          <w:bCs/>
          <w:sz w:val="20"/>
          <w:szCs w:val="20"/>
        </w:rPr>
        <w:t xml:space="preserve"> Wei</w:t>
      </w:r>
      <w:r w:rsidRPr="0026647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proofErr w:type="gramStart"/>
      <w:r w:rsidRPr="0026647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,2</w:t>
      </w:r>
      <w:proofErr w:type="gramEnd"/>
      <w:r w:rsidRPr="0026647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6647A">
        <w:rPr>
          <w:rFonts w:ascii="Calibri Light" w:hAnsi="Calibri Light" w:cs="Times New Roman"/>
          <w:b/>
          <w:bCs/>
          <w:sz w:val="20"/>
          <w:szCs w:val="20"/>
        </w:rPr>
        <w:t>·</w:t>
      </w:r>
      <w:r w:rsidRPr="0026647A">
        <w:rPr>
          <w:rFonts w:ascii="Times New Roman" w:hAnsi="Times New Roman" w:cs="Times New Roman"/>
          <w:b/>
          <w:bCs/>
          <w:sz w:val="20"/>
          <w:szCs w:val="20"/>
        </w:rPr>
        <w:t>Verena Siewers</w:t>
      </w:r>
      <w:r w:rsidRPr="0026647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1,2</w:t>
      </w:r>
      <w:r w:rsidRPr="0026647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6647A">
        <w:rPr>
          <w:rFonts w:ascii="Calibri Light" w:hAnsi="Calibri Light" w:cs="Times New Roman"/>
          <w:b/>
          <w:bCs/>
          <w:sz w:val="20"/>
          <w:szCs w:val="20"/>
        </w:rPr>
        <w:t>·</w:t>
      </w:r>
      <w:r w:rsidRPr="0026647A">
        <w:rPr>
          <w:rFonts w:ascii="Times New Roman" w:hAnsi="Times New Roman" w:cs="Times New Roman"/>
          <w:b/>
          <w:bCs/>
          <w:sz w:val="20"/>
          <w:szCs w:val="20"/>
        </w:rPr>
        <w:t xml:space="preserve"> Jens Nielsen</w:t>
      </w:r>
      <w:r w:rsidRPr="0026647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1,2,3</w:t>
      </w:r>
    </w:p>
    <w:p w14:paraId="63954DBA" w14:textId="77777777" w:rsidR="00F106DB" w:rsidRPr="0026647A" w:rsidRDefault="00F106DB" w:rsidP="00F106DB">
      <w:pPr>
        <w:pStyle w:val="A"/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6647A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26647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26647A">
        <w:rPr>
          <w:rFonts w:ascii="Times New Roman" w:hAnsi="Times New Roman" w:cs="Times New Roman"/>
          <w:sz w:val="20"/>
          <w:szCs w:val="20"/>
        </w:rPr>
        <w:t>Department of Biology and Biological Engineering, Chalmers University of Technology, SE-41296 Gothenburg, Sweden</w:t>
      </w:r>
    </w:p>
    <w:p w14:paraId="71D3BA59" w14:textId="77777777" w:rsidR="00F106DB" w:rsidRPr="0026647A" w:rsidRDefault="00F106DB" w:rsidP="00F106DB">
      <w:pPr>
        <w:pStyle w:val="A"/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6647A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26647A">
        <w:rPr>
          <w:rFonts w:ascii="Times New Roman" w:hAnsi="Times New Roman" w:cs="Times New Roman"/>
          <w:sz w:val="20"/>
          <w:szCs w:val="20"/>
        </w:rPr>
        <w:t xml:space="preserve"> Novo Nordisk Foundation Center for </w:t>
      </w:r>
      <w:proofErr w:type="spellStart"/>
      <w:r w:rsidRPr="0026647A">
        <w:rPr>
          <w:rFonts w:ascii="Times New Roman" w:hAnsi="Times New Roman" w:cs="Times New Roman"/>
          <w:sz w:val="20"/>
          <w:szCs w:val="20"/>
        </w:rPr>
        <w:t>Biosustainability</w:t>
      </w:r>
      <w:proofErr w:type="spellEnd"/>
      <w:r w:rsidRPr="0026647A">
        <w:rPr>
          <w:rFonts w:ascii="Times New Roman" w:hAnsi="Times New Roman" w:cs="Times New Roman"/>
          <w:sz w:val="20"/>
          <w:szCs w:val="20"/>
        </w:rPr>
        <w:t>, Chalmers University of Technology, SE-41296 Gothenburg, Sweden</w:t>
      </w:r>
    </w:p>
    <w:p w14:paraId="62A0EA1B" w14:textId="77777777" w:rsidR="00F106DB" w:rsidRPr="0026647A" w:rsidRDefault="00F106DB" w:rsidP="00F106DB">
      <w:pPr>
        <w:pStyle w:val="A"/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6647A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</w:t>
      </w:r>
      <w:r w:rsidRPr="0026647A">
        <w:rPr>
          <w:rFonts w:ascii="Times New Roman" w:hAnsi="Times New Roman" w:cs="Times New Roman"/>
          <w:sz w:val="20"/>
          <w:szCs w:val="20"/>
        </w:rPr>
        <w:t xml:space="preserve"> Novo Nordisk Foundation Center for </w:t>
      </w:r>
      <w:proofErr w:type="spellStart"/>
      <w:r w:rsidRPr="0026647A">
        <w:rPr>
          <w:rFonts w:ascii="Times New Roman" w:hAnsi="Times New Roman" w:cs="Times New Roman"/>
          <w:sz w:val="20"/>
          <w:szCs w:val="20"/>
        </w:rPr>
        <w:t>Biosustainability</w:t>
      </w:r>
      <w:proofErr w:type="spellEnd"/>
      <w:r w:rsidRPr="0026647A">
        <w:rPr>
          <w:rFonts w:ascii="Times New Roman" w:hAnsi="Times New Roman" w:cs="Times New Roman"/>
          <w:sz w:val="20"/>
          <w:szCs w:val="20"/>
        </w:rPr>
        <w:t xml:space="preserve">, Technical University of Denmark, DK-2800 Kgs. </w:t>
      </w:r>
      <w:proofErr w:type="spellStart"/>
      <w:r w:rsidRPr="0026647A">
        <w:rPr>
          <w:rFonts w:ascii="Times New Roman" w:hAnsi="Times New Roman" w:cs="Times New Roman"/>
          <w:sz w:val="20"/>
          <w:szCs w:val="20"/>
        </w:rPr>
        <w:t>Lyngby</w:t>
      </w:r>
      <w:proofErr w:type="spellEnd"/>
      <w:r w:rsidRPr="0026647A">
        <w:rPr>
          <w:rFonts w:ascii="Times New Roman" w:hAnsi="Times New Roman" w:cs="Times New Roman"/>
          <w:sz w:val="20"/>
          <w:szCs w:val="20"/>
        </w:rPr>
        <w:t>, Denmark</w:t>
      </w:r>
    </w:p>
    <w:p w14:paraId="5241FEBA" w14:textId="77777777" w:rsidR="00E637D3" w:rsidRPr="001810E0" w:rsidRDefault="00E637D3" w:rsidP="00E637D3">
      <w:pPr>
        <w:pStyle w:val="A"/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D5F525" w14:textId="77777777" w:rsidR="00E637D3" w:rsidRPr="001810E0" w:rsidRDefault="00E637D3" w:rsidP="00E637D3">
      <w:pPr>
        <w:pStyle w:val="A"/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2A6288" w14:textId="77777777" w:rsidR="00E637D3" w:rsidRDefault="00E637D3" w:rsidP="00E637D3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Corresponding author </w:t>
      </w:r>
    </w:p>
    <w:p w14:paraId="1C12F04C" w14:textId="77777777" w:rsidR="00E36161" w:rsidRPr="000D0CE9" w:rsidRDefault="00E36161" w:rsidP="00E36161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D0CE9">
        <w:rPr>
          <w:rFonts w:ascii="Times New Roman" w:eastAsia="Times New Roman" w:hAnsi="Times New Roman" w:cs="Times New Roman"/>
          <w:bCs/>
          <w:sz w:val="20"/>
          <w:szCs w:val="20"/>
        </w:rPr>
        <w:t>Jens Nielsen</w:t>
      </w:r>
    </w:p>
    <w:p w14:paraId="1D9954E0" w14:textId="77777777" w:rsidR="00FA11C2" w:rsidRDefault="00E36161" w:rsidP="00E36161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E</w:t>
      </w:r>
      <w:r w:rsidR="00CB52FD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mail: </w:t>
      </w:r>
      <w:hyperlink r:id="rId8" w:history="1">
        <w:r w:rsidRPr="00610220">
          <w:rPr>
            <w:rFonts w:ascii="Times New Roman" w:eastAsia="Times New Roman" w:hAnsi="Times New Roman" w:cs="Times New Roman"/>
            <w:bCs/>
            <w:sz w:val="20"/>
            <w:szCs w:val="20"/>
          </w:rPr>
          <w:t>nielsenj@chalmers.se</w:t>
        </w:r>
      </w:hyperlink>
    </w:p>
    <w:p w14:paraId="1E59D0DF" w14:textId="77777777" w:rsidR="00E36161" w:rsidRPr="00610220" w:rsidRDefault="00E36161" w:rsidP="00E36161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0220">
        <w:rPr>
          <w:rFonts w:ascii="Times New Roman" w:eastAsia="Times New Roman" w:hAnsi="Times New Roman" w:cs="Times New Roman"/>
          <w:bCs/>
          <w:sz w:val="20"/>
          <w:szCs w:val="20"/>
        </w:rPr>
        <w:t xml:space="preserve">Telephone: +46 (0)31 772 3804    </w:t>
      </w:r>
    </w:p>
    <w:p w14:paraId="76AEB707" w14:textId="77777777" w:rsidR="00E36161" w:rsidRPr="00610220" w:rsidRDefault="00E36161" w:rsidP="00E36161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0220">
        <w:rPr>
          <w:rFonts w:ascii="Times New Roman" w:eastAsia="Times New Roman" w:hAnsi="Times New Roman" w:cs="Times New Roman"/>
          <w:bCs/>
          <w:sz w:val="20"/>
          <w:szCs w:val="20"/>
        </w:rPr>
        <w:t>Fax: +46(0)31 772 3801</w:t>
      </w:r>
    </w:p>
    <w:p w14:paraId="27B07457" w14:textId="77777777" w:rsidR="00E637D3" w:rsidRDefault="00E637D3" w:rsidP="00E637D3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76BFD8E" w14:textId="77777777" w:rsidR="00E637D3" w:rsidRDefault="00E637D3" w:rsidP="00E637D3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EB0328" w14:textId="77777777" w:rsidR="00E637D3" w:rsidRDefault="00E637D3" w:rsidP="00E637D3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6E4F5D1" w14:textId="77777777" w:rsidR="00E637D3" w:rsidRDefault="00E637D3" w:rsidP="00E637D3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8B71610" w14:textId="77777777" w:rsidR="00E637D3" w:rsidRDefault="002A1AB0" w:rsidP="00E637D3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Number of pages: 6 (including cover page)</w:t>
      </w:r>
    </w:p>
    <w:p w14:paraId="42D63410" w14:textId="77777777" w:rsidR="002A1AB0" w:rsidRDefault="002A1AB0" w:rsidP="00E637D3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Number of figures: 2</w:t>
      </w:r>
    </w:p>
    <w:p w14:paraId="2E9811E5" w14:textId="77777777" w:rsidR="00E637D3" w:rsidRDefault="002A1AB0" w:rsidP="00E637D3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Number of tables: 3</w:t>
      </w:r>
    </w:p>
    <w:p w14:paraId="1AF34DFE" w14:textId="77777777" w:rsidR="00E637D3" w:rsidRPr="00E637D3" w:rsidRDefault="00E637D3" w:rsidP="00E637D3">
      <w:pPr>
        <w:pStyle w:val="A"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bCs/>
          <w:sz w:val="20"/>
          <w:szCs w:val="20"/>
        </w:rPr>
        <w:sectPr w:rsidR="00E637D3" w:rsidRPr="00E637D3" w:rsidSect="00F6431B">
          <w:footerReference w:type="default" r:id="rId9"/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0303CDE9" w14:textId="77777777" w:rsidR="00E637D3" w:rsidRDefault="006679A2" w:rsidP="009D476D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679A2">
        <w:rPr>
          <w:rFonts w:ascii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675FEC3B" wp14:editId="65F6754A">
            <wp:extent cx="5560424" cy="5623560"/>
            <wp:effectExtent l="0" t="0" r="2540" b="0"/>
            <wp:docPr id="4" name="Picture 4" descr="D:\瑞典科研\工作汇报\FAT meeting\2016 paper prepare\paper 1\Figure 1\Figure 1 去除两菌\未标题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瑞典科研\工作汇报\FAT meeting\2016 paper prepare\paper 1\Figure 1\Figure 1 去除两菌\未标题-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003" cy="562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F25CE" w14:textId="77777777" w:rsidR="009D476D" w:rsidRDefault="009D476D" w:rsidP="009D476D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E25A5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BE25A5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Growth </w:t>
      </w:r>
      <w:r w:rsidR="008D483B">
        <w:rPr>
          <w:rFonts w:ascii="Times New Roman" w:hAnsi="Times New Roman" w:cs="Times New Roman"/>
          <w:sz w:val="20"/>
          <w:szCs w:val="20"/>
          <w:lang w:val="en-US"/>
        </w:rPr>
        <w:t>characteristics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>
        <w:rPr>
          <w:rFonts w:ascii="Times New Roman" w:hAnsi="Times New Roman" w:cs="Times New Roman"/>
          <w:sz w:val="20"/>
          <w:szCs w:val="20"/>
          <w:lang w:val="en-US"/>
        </w:rPr>
        <w:t>six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yeast strains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cultivated 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>in different media and conditions. (</w:t>
      </w:r>
      <w:r w:rsidRPr="00BE25A5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 xml:space="preserve"> Four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east strains </w:t>
      </w:r>
      <w:r>
        <w:rPr>
          <w:rFonts w:ascii="Times New Roman" w:hAnsi="Times New Roman" w:cs="Times New Roman"/>
          <w:sz w:val="20"/>
          <w:szCs w:val="20"/>
          <w:lang w:val="en-US"/>
        </w:rPr>
        <w:t>grown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in YPD medium </w:t>
      </w:r>
      <w:r>
        <w:rPr>
          <w:rFonts w:ascii="Times New Roman" w:hAnsi="Times New Roman" w:cs="Times New Roman"/>
          <w:sz w:val="20"/>
          <w:szCs w:val="20"/>
          <w:lang w:val="en-US"/>
        </w:rPr>
        <w:t>in a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E25A5">
        <w:rPr>
          <w:rFonts w:ascii="Times New Roman" w:hAnsi="Times New Roman" w:cs="Times New Roman"/>
          <w:sz w:val="20"/>
          <w:szCs w:val="20"/>
          <w:lang w:val="en-US"/>
        </w:rPr>
        <w:t>Bioscreen</w:t>
      </w:r>
      <w:proofErr w:type="spellEnd"/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(n=8);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BE25A5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Four y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>east strains gr</w:t>
      </w:r>
      <w:r>
        <w:rPr>
          <w:rFonts w:ascii="Times New Roman" w:hAnsi="Times New Roman" w:cs="Times New Roman"/>
          <w:sz w:val="20"/>
          <w:szCs w:val="20"/>
          <w:lang w:val="en-US"/>
        </w:rPr>
        <w:t>own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in YM medium </w:t>
      </w:r>
      <w:r>
        <w:rPr>
          <w:rFonts w:ascii="Times New Roman" w:hAnsi="Times New Roman" w:cs="Times New Roman"/>
          <w:sz w:val="20"/>
          <w:szCs w:val="20"/>
          <w:lang w:val="en-US"/>
        </w:rPr>
        <w:t>in a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E25A5">
        <w:rPr>
          <w:rFonts w:ascii="Times New Roman" w:hAnsi="Times New Roman" w:cs="Times New Roman"/>
          <w:sz w:val="20"/>
          <w:szCs w:val="20"/>
          <w:lang w:val="en-US"/>
        </w:rPr>
        <w:t>Bioscreen</w:t>
      </w:r>
      <w:proofErr w:type="spellEnd"/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(n=8);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BE25A5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Six y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>east strains gr</w:t>
      </w:r>
      <w:r>
        <w:rPr>
          <w:rFonts w:ascii="Times New Roman" w:hAnsi="Times New Roman" w:cs="Times New Roman"/>
          <w:sz w:val="20"/>
          <w:szCs w:val="20"/>
          <w:lang w:val="en-US"/>
        </w:rPr>
        <w:t>own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in NLM medium </w:t>
      </w:r>
      <w:r>
        <w:rPr>
          <w:rFonts w:ascii="Times New Roman" w:hAnsi="Times New Roman" w:cs="Times New Roman"/>
          <w:sz w:val="20"/>
          <w:szCs w:val="20"/>
          <w:lang w:val="en-US"/>
        </w:rPr>
        <w:t>in a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E25A5">
        <w:rPr>
          <w:rFonts w:ascii="Times New Roman" w:hAnsi="Times New Roman" w:cs="Times New Roman"/>
          <w:sz w:val="20"/>
          <w:szCs w:val="20"/>
          <w:lang w:val="en-US"/>
        </w:rPr>
        <w:t>Bioscreen</w:t>
      </w:r>
      <w:proofErr w:type="spellEnd"/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2" w:name="OLE_LINK56"/>
      <w:bookmarkStart w:id="3" w:name="OLE_LINK57"/>
      <w:r>
        <w:rPr>
          <w:rFonts w:ascii="Times New Roman" w:hAnsi="Times New Roman" w:cs="Times New Roman"/>
          <w:sz w:val="20"/>
          <w:szCs w:val="20"/>
          <w:lang w:val="en-US"/>
        </w:rPr>
        <w:t>(n=8)</w:t>
      </w:r>
      <w:bookmarkEnd w:id="2"/>
      <w:bookmarkEnd w:id="3"/>
      <w:r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BE25A5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Six y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>east strains gr</w:t>
      </w:r>
      <w:r>
        <w:rPr>
          <w:rFonts w:ascii="Times New Roman" w:hAnsi="Times New Roman" w:cs="Times New Roman"/>
          <w:sz w:val="20"/>
          <w:szCs w:val="20"/>
          <w:lang w:val="en-US"/>
        </w:rPr>
        <w:t>own</w:t>
      </w:r>
      <w:r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in 100 ml shake flasks with 20 ml NLM medium </w:t>
      </w:r>
      <w:r>
        <w:rPr>
          <w:rFonts w:ascii="Times New Roman" w:hAnsi="Times New Roman" w:cs="Times New Roman"/>
          <w:sz w:val="20"/>
          <w:szCs w:val="20"/>
          <w:lang w:val="en-US"/>
        </w:rPr>
        <w:t>(n=3)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6679A2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Two y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east strains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grown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in YPD medium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in 500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ml shake flasks with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0 ml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YPD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medium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(n=3) ;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102C9B"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102C9B">
        <w:rPr>
          <w:rFonts w:ascii="Times New Roman" w:hAnsi="Times New Roman" w:cs="Times New Roman"/>
          <w:sz w:val="20"/>
          <w:szCs w:val="20"/>
          <w:lang w:val="en-US"/>
        </w:rPr>
        <w:t>Two y</w:t>
      </w:r>
      <w:r w:rsidR="00102C9B" w:rsidRPr="00BE25A5">
        <w:rPr>
          <w:rFonts w:ascii="Times New Roman" w:hAnsi="Times New Roman" w:cs="Times New Roman"/>
          <w:sz w:val="20"/>
          <w:szCs w:val="20"/>
          <w:lang w:val="en-US"/>
        </w:rPr>
        <w:t>east strains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gr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own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 in YM medium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in 5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00 ml shake flasks with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0 ml </w:t>
      </w:r>
      <w:r w:rsidR="006679A2">
        <w:rPr>
          <w:rFonts w:ascii="Times New Roman" w:hAnsi="Times New Roman" w:cs="Times New Roman"/>
          <w:sz w:val="20"/>
          <w:szCs w:val="20"/>
          <w:lang w:val="en-US"/>
        </w:rPr>
        <w:t>Y</w:t>
      </w:r>
      <w:r w:rsidR="006679A2" w:rsidRPr="00BE25A5">
        <w:rPr>
          <w:rFonts w:ascii="Times New Roman" w:hAnsi="Times New Roman" w:cs="Times New Roman"/>
          <w:sz w:val="20"/>
          <w:szCs w:val="20"/>
          <w:lang w:val="en-US"/>
        </w:rPr>
        <w:t xml:space="preserve">M medium </w:t>
      </w:r>
      <w:r w:rsidR="00F106DB">
        <w:rPr>
          <w:rFonts w:ascii="Times New Roman" w:hAnsi="Times New Roman" w:cs="Times New Roman"/>
          <w:sz w:val="20"/>
          <w:szCs w:val="20"/>
          <w:lang w:val="en-US"/>
        </w:rPr>
        <w:t>(n=3).</w:t>
      </w:r>
    </w:p>
    <w:p w14:paraId="4E469AA3" w14:textId="77777777" w:rsidR="00F6431B" w:rsidRDefault="00F6431B">
      <w:pPr>
        <w:rPr>
          <w:rFonts w:ascii="Times New Roman" w:hAnsi="Times New Roman" w:cs="Times New Roman"/>
          <w:sz w:val="20"/>
          <w:szCs w:val="20"/>
          <w:lang w:val="en-US"/>
        </w:rPr>
        <w:sectPr w:rsidR="00F6431B" w:rsidSect="00F6431B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639C0C9" w14:textId="36F4066E" w:rsidR="009D476D" w:rsidRDefault="00F6431B" w:rsidP="009D476D">
      <w:r w:rsidRPr="00F6431B">
        <w:rPr>
          <w:noProof/>
          <w:lang w:val="en-US"/>
        </w:rPr>
        <w:lastRenderedPageBreak/>
        <w:drawing>
          <wp:inline distT="0" distB="0" distL="0" distR="0" wp14:anchorId="2016BE99" wp14:editId="2E6A56E3">
            <wp:extent cx="8077200" cy="3907183"/>
            <wp:effectExtent l="0" t="0" r="0" b="0"/>
            <wp:docPr id="1" name="Picture 1" descr="D:\瑞典科研\工作汇报\FAT meeting\2016 paper prepare\paper 1\20160729\submit\morphology\Nile r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瑞典科研\工作汇报\FAT meeting\2016 paper prepare\paper 1\20160729\submit\morphology\Nile red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1041" cy="390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35D86" w14:textId="42629C5B" w:rsidR="00F6431B" w:rsidRDefault="00F6431B" w:rsidP="00DD55C4">
      <w:pPr>
        <w:snapToGrid w:val="0"/>
        <w:spacing w:after="0"/>
        <w:rPr>
          <w:lang w:val="en-US"/>
        </w:rPr>
      </w:pPr>
      <w:r w:rsidRPr="009D476D">
        <w:rPr>
          <w:rFonts w:ascii="Times New Roman" w:hAnsi="Times New Roman" w:cs="Times New Roman"/>
          <w:b/>
          <w:sz w:val="20"/>
          <w:szCs w:val="20"/>
          <w:lang w:val="en-US"/>
        </w:rPr>
        <w:t>Fig. S2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D476D">
        <w:rPr>
          <w:rFonts w:ascii="Times New Roman" w:hAnsi="Times New Roman" w:cs="Times New Roman"/>
          <w:sz w:val="20"/>
          <w:szCs w:val="20"/>
          <w:lang w:val="en-US"/>
        </w:rPr>
        <w:t>Phenotypes and lipid droplets of six different yeasts cultivated in (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a) YPD medium; (b) YM medium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and  (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>c) NLM medium.</w:t>
      </w:r>
    </w:p>
    <w:p w14:paraId="7E2CE440" w14:textId="77777777" w:rsidR="00F6431B" w:rsidRDefault="00F6431B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E60889E" w14:textId="3E87E36F" w:rsidR="00AA7CEB" w:rsidRDefault="00AA7CEB" w:rsidP="00DD55C4">
      <w:pPr>
        <w:snapToGrid w:val="0"/>
        <w:spacing w:after="0"/>
        <w:rPr>
          <w:lang w:val="en-US"/>
        </w:rPr>
      </w:pPr>
      <w:r w:rsidRPr="00CA01B7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S</w:t>
      </w:r>
      <w:r w:rsidR="0078476D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CA01B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D65CA">
        <w:rPr>
          <w:rFonts w:ascii="Times New Roman" w:hAnsi="Times New Roman" w:cs="Times New Roman"/>
          <w:sz w:val="20"/>
          <w:szCs w:val="20"/>
          <w:lang w:val="en-US"/>
        </w:rPr>
        <w:t xml:space="preserve">Total </w:t>
      </w:r>
      <w:r>
        <w:rPr>
          <w:rFonts w:ascii="Times New Roman" w:hAnsi="Times New Roman" w:cs="Times New Roman"/>
          <w:sz w:val="20"/>
          <w:szCs w:val="20"/>
          <w:lang w:val="en-US"/>
        </w:rPr>
        <w:t>lipid</w:t>
      </w:r>
      <w:r w:rsidRPr="007D65CA">
        <w:rPr>
          <w:rFonts w:ascii="Times New Roman" w:hAnsi="Times New Roman" w:cs="Times New Roman"/>
          <w:sz w:val="20"/>
          <w:szCs w:val="20"/>
          <w:lang w:val="en-US"/>
        </w:rPr>
        <w:t xml:space="preserve"> c</w:t>
      </w:r>
      <w:r w:rsidR="009F65F3">
        <w:rPr>
          <w:rFonts w:ascii="Times New Roman" w:hAnsi="Times New Roman" w:cs="Times New Roman"/>
          <w:sz w:val="20"/>
          <w:szCs w:val="20"/>
          <w:lang w:val="en-US"/>
        </w:rPr>
        <w:t>ontent</w:t>
      </w:r>
      <w:r w:rsidRPr="007D65C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454F5">
        <w:rPr>
          <w:rFonts w:ascii="Times New Roman" w:hAnsi="Times New Roman" w:cs="Times New Roman"/>
          <w:sz w:val="20"/>
          <w:szCs w:val="20"/>
          <w:lang w:val="en-US"/>
        </w:rPr>
        <w:t>including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standard deviation </w:t>
      </w:r>
      <w:r w:rsidRPr="007D65CA">
        <w:rPr>
          <w:rFonts w:ascii="Times New Roman" w:hAnsi="Times New Roman" w:cs="Times New Roman"/>
          <w:sz w:val="20"/>
          <w:szCs w:val="20"/>
          <w:lang w:val="en-US"/>
        </w:rPr>
        <w:t>of six yeast strains cultivated in NLM medium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(n=2)</w:t>
      </w:r>
    </w:p>
    <w:tbl>
      <w:tblPr>
        <w:tblStyle w:val="TableGrid"/>
        <w:tblW w:w="13309" w:type="dxa"/>
        <w:tblInd w:w="-18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2"/>
        <w:gridCol w:w="1263"/>
        <w:gridCol w:w="1405"/>
        <w:gridCol w:w="1263"/>
        <w:gridCol w:w="1263"/>
        <w:gridCol w:w="1263"/>
        <w:gridCol w:w="1263"/>
        <w:gridCol w:w="1263"/>
        <w:gridCol w:w="1263"/>
        <w:gridCol w:w="1405"/>
        <w:gridCol w:w="6"/>
      </w:tblGrid>
      <w:tr w:rsidR="00D15150" w:rsidRPr="00F6431B" w14:paraId="3D65F3EB" w14:textId="77777777" w:rsidTr="00D15150">
        <w:trPr>
          <w:trHeight w:val="152"/>
        </w:trPr>
        <w:tc>
          <w:tcPr>
            <w:tcW w:w="1652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7865EA70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57" w:type="dxa"/>
            <w:gridSpan w:val="10"/>
            <w:tcBorders>
              <w:top w:val="single" w:sz="12" w:space="0" w:color="auto"/>
              <w:bottom w:val="nil"/>
            </w:tcBorders>
            <w:noWrap/>
            <w:hideMark/>
          </w:tcPr>
          <w:p w14:paraId="78DFD11B" w14:textId="08E5E097" w:rsidR="00D15150" w:rsidRPr="00D15150" w:rsidRDefault="00D15150" w:rsidP="00D151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Fatty acid</w:t>
            </w:r>
            <w:r w:rsidR="007454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D151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(mg/g DCW)</w:t>
            </w:r>
            <w:r w:rsidRPr="00D1515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D15150" w:rsidRPr="00D15150" w14:paraId="2BF7DC20" w14:textId="77777777" w:rsidTr="00BE1D55">
        <w:trPr>
          <w:gridAfter w:val="1"/>
          <w:wAfter w:w="6" w:type="dxa"/>
          <w:trHeight w:val="152"/>
        </w:trPr>
        <w:tc>
          <w:tcPr>
            <w:tcW w:w="165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B4B42A2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3" w:type="dxa"/>
            <w:tcBorders>
              <w:top w:val="nil"/>
              <w:bottom w:val="single" w:sz="6" w:space="0" w:color="auto"/>
            </w:tcBorders>
            <w:noWrap/>
            <w:vAlign w:val="center"/>
            <w:hideMark/>
          </w:tcPr>
          <w:p w14:paraId="61480688" w14:textId="77777777" w:rsidR="00D15150" w:rsidRPr="00494A6C" w:rsidRDefault="00D15150" w:rsidP="00D15150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E25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teryl</w:t>
            </w:r>
            <w:proofErr w:type="spellEnd"/>
            <w:r w:rsidRPr="00BE25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esters</w:t>
            </w:r>
          </w:p>
        </w:tc>
        <w:tc>
          <w:tcPr>
            <w:tcW w:w="1405" w:type="dxa"/>
            <w:tcBorders>
              <w:top w:val="nil"/>
              <w:bottom w:val="single" w:sz="6" w:space="0" w:color="auto"/>
            </w:tcBorders>
            <w:noWrap/>
            <w:vAlign w:val="center"/>
            <w:hideMark/>
          </w:tcPr>
          <w:p w14:paraId="232F8CC3" w14:textId="77777777" w:rsidR="00D15150" w:rsidRPr="00494A6C" w:rsidRDefault="00D15150" w:rsidP="00D15150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Triacylglycerol</w:t>
            </w:r>
          </w:p>
        </w:tc>
        <w:tc>
          <w:tcPr>
            <w:tcW w:w="1263" w:type="dxa"/>
            <w:tcBorders>
              <w:top w:val="nil"/>
              <w:bottom w:val="single" w:sz="6" w:space="0" w:color="auto"/>
            </w:tcBorders>
            <w:noWrap/>
            <w:vAlign w:val="center"/>
            <w:hideMark/>
          </w:tcPr>
          <w:p w14:paraId="7237EA41" w14:textId="77777777" w:rsidR="00D15150" w:rsidRPr="00494A6C" w:rsidRDefault="00D15150" w:rsidP="00D15150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E25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rgosterol</w:t>
            </w:r>
            <w:proofErr w:type="spellEnd"/>
          </w:p>
        </w:tc>
        <w:tc>
          <w:tcPr>
            <w:tcW w:w="1263" w:type="dxa"/>
            <w:tcBorders>
              <w:top w:val="nil"/>
              <w:bottom w:val="single" w:sz="6" w:space="0" w:color="auto"/>
            </w:tcBorders>
            <w:noWrap/>
            <w:vAlign w:val="center"/>
            <w:hideMark/>
          </w:tcPr>
          <w:p w14:paraId="6622C283" w14:textId="77777777" w:rsidR="00D15150" w:rsidRPr="00494A6C" w:rsidRDefault="00D15150" w:rsidP="00D15150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BE25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ardiolipin</w:t>
            </w:r>
            <w:proofErr w:type="spellEnd"/>
          </w:p>
        </w:tc>
        <w:tc>
          <w:tcPr>
            <w:tcW w:w="1263" w:type="dxa"/>
            <w:tcBorders>
              <w:top w:val="nil"/>
              <w:bottom w:val="single" w:sz="6" w:space="0" w:color="auto"/>
            </w:tcBorders>
            <w:noWrap/>
            <w:vAlign w:val="center"/>
            <w:hideMark/>
          </w:tcPr>
          <w:p w14:paraId="5E8D0204" w14:textId="77777777" w:rsidR="00D15150" w:rsidRPr="00494A6C" w:rsidRDefault="00D15150" w:rsidP="00D15150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94A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</w:t>
            </w:r>
            <w:r w:rsidRPr="00B34A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63" w:type="dxa"/>
            <w:tcBorders>
              <w:top w:val="nil"/>
              <w:bottom w:val="single" w:sz="6" w:space="0" w:color="auto"/>
            </w:tcBorders>
            <w:noWrap/>
            <w:vAlign w:val="center"/>
            <w:hideMark/>
          </w:tcPr>
          <w:p w14:paraId="629338E7" w14:textId="77777777" w:rsidR="00D15150" w:rsidRPr="00494A6C" w:rsidRDefault="00D15150" w:rsidP="00D15150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94A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PC</w:t>
            </w:r>
            <w:r w:rsidRPr="00B34A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63" w:type="dxa"/>
            <w:tcBorders>
              <w:top w:val="nil"/>
              <w:bottom w:val="single" w:sz="6" w:space="0" w:color="auto"/>
            </w:tcBorders>
            <w:noWrap/>
            <w:vAlign w:val="center"/>
            <w:hideMark/>
          </w:tcPr>
          <w:p w14:paraId="44FAF3DF" w14:textId="77777777" w:rsidR="00D15150" w:rsidRPr="00494A6C" w:rsidRDefault="00D15150" w:rsidP="00D15150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94A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</w:t>
            </w:r>
            <w:r w:rsidRPr="00B34A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63" w:type="dxa"/>
            <w:tcBorders>
              <w:top w:val="nil"/>
              <w:bottom w:val="single" w:sz="6" w:space="0" w:color="auto"/>
            </w:tcBorders>
            <w:noWrap/>
            <w:vAlign w:val="center"/>
            <w:hideMark/>
          </w:tcPr>
          <w:p w14:paraId="6A6A98D0" w14:textId="77777777" w:rsidR="00D15150" w:rsidRPr="00494A6C" w:rsidRDefault="00D15150" w:rsidP="00D15150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94A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</w:t>
            </w:r>
            <w:r w:rsidRPr="00B34A0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05" w:type="dxa"/>
            <w:tcBorders>
              <w:top w:val="nil"/>
              <w:bottom w:val="single" w:sz="6" w:space="0" w:color="auto"/>
            </w:tcBorders>
            <w:noWrap/>
            <w:hideMark/>
          </w:tcPr>
          <w:p w14:paraId="1675457F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</w:p>
        </w:tc>
      </w:tr>
      <w:tr w:rsidR="00D15150" w:rsidRPr="00D15150" w14:paraId="222D3E07" w14:textId="77777777" w:rsidTr="00D15150">
        <w:trPr>
          <w:gridAfter w:val="1"/>
          <w:wAfter w:w="6" w:type="dxa"/>
          <w:trHeight w:val="158"/>
        </w:trPr>
        <w:tc>
          <w:tcPr>
            <w:tcW w:w="1652" w:type="dxa"/>
            <w:tcBorders>
              <w:top w:val="single" w:sz="6" w:space="0" w:color="auto"/>
            </w:tcBorders>
            <w:noWrap/>
            <w:hideMark/>
          </w:tcPr>
          <w:p w14:paraId="5EC479EF" w14:textId="77777777" w:rsidR="00D15150" w:rsidRPr="00D15150" w:rsidRDefault="00D15150" w:rsidP="00D151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S. </w:t>
            </w:r>
            <w:proofErr w:type="spellStart"/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>cerevisiae</w:t>
            </w:r>
            <w:proofErr w:type="spellEnd"/>
          </w:p>
        </w:tc>
        <w:tc>
          <w:tcPr>
            <w:tcW w:w="1263" w:type="dxa"/>
            <w:tcBorders>
              <w:top w:val="single" w:sz="6" w:space="0" w:color="auto"/>
            </w:tcBorders>
            <w:noWrap/>
            <w:hideMark/>
          </w:tcPr>
          <w:p w14:paraId="3286BC83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25.9  ± 1.3</w:t>
            </w:r>
          </w:p>
        </w:tc>
        <w:tc>
          <w:tcPr>
            <w:tcW w:w="1405" w:type="dxa"/>
            <w:tcBorders>
              <w:top w:val="single" w:sz="6" w:space="0" w:color="auto"/>
            </w:tcBorders>
            <w:noWrap/>
            <w:hideMark/>
          </w:tcPr>
          <w:p w14:paraId="75FABCA3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38.7  ± 5.6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noWrap/>
            <w:hideMark/>
          </w:tcPr>
          <w:p w14:paraId="2F23AB42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4.9  ± 0.6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noWrap/>
            <w:hideMark/>
          </w:tcPr>
          <w:p w14:paraId="066DC824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D151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263" w:type="dxa"/>
            <w:tcBorders>
              <w:top w:val="single" w:sz="6" w:space="0" w:color="auto"/>
            </w:tcBorders>
            <w:noWrap/>
            <w:hideMark/>
          </w:tcPr>
          <w:p w14:paraId="3CA3B34B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1.5  ± 0.5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noWrap/>
            <w:hideMark/>
          </w:tcPr>
          <w:p w14:paraId="6F221025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4.4  ± 1.1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noWrap/>
            <w:hideMark/>
          </w:tcPr>
          <w:p w14:paraId="08D25BB9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0.9  ± 0.4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noWrap/>
            <w:hideMark/>
          </w:tcPr>
          <w:p w14:paraId="09157A7D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405" w:type="dxa"/>
            <w:tcBorders>
              <w:top w:val="single" w:sz="6" w:space="0" w:color="auto"/>
            </w:tcBorders>
            <w:noWrap/>
            <w:hideMark/>
          </w:tcPr>
          <w:p w14:paraId="1808BC51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76.3  ± 9.5</w:t>
            </w:r>
          </w:p>
        </w:tc>
      </w:tr>
      <w:tr w:rsidR="00D15150" w:rsidRPr="00D15150" w14:paraId="2D766A70" w14:textId="77777777" w:rsidTr="00D15150">
        <w:trPr>
          <w:gridAfter w:val="1"/>
          <w:wAfter w:w="6" w:type="dxa"/>
          <w:trHeight w:val="152"/>
        </w:trPr>
        <w:tc>
          <w:tcPr>
            <w:tcW w:w="1652" w:type="dxa"/>
            <w:noWrap/>
            <w:hideMark/>
          </w:tcPr>
          <w:p w14:paraId="3CB15AC6" w14:textId="77777777" w:rsidR="00D15150" w:rsidRPr="00D15150" w:rsidRDefault="00D15150" w:rsidP="00D151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T. </w:t>
            </w:r>
            <w:proofErr w:type="spellStart"/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>oleaginosus</w:t>
            </w:r>
            <w:proofErr w:type="spellEnd"/>
          </w:p>
        </w:tc>
        <w:tc>
          <w:tcPr>
            <w:tcW w:w="1263" w:type="dxa"/>
            <w:noWrap/>
            <w:hideMark/>
          </w:tcPr>
          <w:p w14:paraId="7AF43BA9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0.2  ± 0.1</w:t>
            </w:r>
          </w:p>
        </w:tc>
        <w:tc>
          <w:tcPr>
            <w:tcW w:w="1405" w:type="dxa"/>
            <w:noWrap/>
            <w:hideMark/>
          </w:tcPr>
          <w:p w14:paraId="06A1CB84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378.6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 ± 89.2</w:t>
            </w:r>
          </w:p>
        </w:tc>
        <w:tc>
          <w:tcPr>
            <w:tcW w:w="1263" w:type="dxa"/>
            <w:noWrap/>
            <w:hideMark/>
          </w:tcPr>
          <w:p w14:paraId="08094A05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15.9  ± 0.7</w:t>
            </w:r>
          </w:p>
        </w:tc>
        <w:tc>
          <w:tcPr>
            <w:tcW w:w="1263" w:type="dxa"/>
            <w:noWrap/>
            <w:hideMark/>
          </w:tcPr>
          <w:p w14:paraId="676944BB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0.3 ± 0</w:t>
            </w:r>
          </w:p>
        </w:tc>
        <w:tc>
          <w:tcPr>
            <w:tcW w:w="1263" w:type="dxa"/>
            <w:noWrap/>
            <w:hideMark/>
          </w:tcPr>
          <w:p w14:paraId="4C7EAC80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4.5  ± 0.5</w:t>
            </w:r>
          </w:p>
        </w:tc>
        <w:tc>
          <w:tcPr>
            <w:tcW w:w="1263" w:type="dxa"/>
            <w:noWrap/>
            <w:hideMark/>
          </w:tcPr>
          <w:p w14:paraId="32AC79ED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14.9  ± 2</w:t>
            </w:r>
          </w:p>
        </w:tc>
        <w:tc>
          <w:tcPr>
            <w:tcW w:w="1263" w:type="dxa"/>
            <w:noWrap/>
            <w:hideMark/>
          </w:tcPr>
          <w:p w14:paraId="1DCE4142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13.8  ± 1.2</w:t>
            </w:r>
          </w:p>
        </w:tc>
        <w:tc>
          <w:tcPr>
            <w:tcW w:w="1263" w:type="dxa"/>
            <w:noWrap/>
            <w:hideMark/>
          </w:tcPr>
          <w:p w14:paraId="0CAA3162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0.6  ± 0.7</w:t>
            </w:r>
          </w:p>
        </w:tc>
        <w:tc>
          <w:tcPr>
            <w:tcW w:w="1405" w:type="dxa"/>
            <w:noWrap/>
            <w:hideMark/>
          </w:tcPr>
          <w:p w14:paraId="78353D1D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428.8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 ± 92.8</w:t>
            </w:r>
          </w:p>
        </w:tc>
      </w:tr>
      <w:tr w:rsidR="00D15150" w:rsidRPr="00D15150" w14:paraId="275F4100" w14:textId="77777777" w:rsidTr="00D15150">
        <w:trPr>
          <w:gridAfter w:val="1"/>
          <w:wAfter w:w="6" w:type="dxa"/>
          <w:trHeight w:val="152"/>
        </w:trPr>
        <w:tc>
          <w:tcPr>
            <w:tcW w:w="1652" w:type="dxa"/>
            <w:noWrap/>
            <w:hideMark/>
          </w:tcPr>
          <w:p w14:paraId="32DE098E" w14:textId="77777777" w:rsidR="00D15150" w:rsidRPr="00D15150" w:rsidRDefault="00D15150" w:rsidP="00D151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R. </w:t>
            </w:r>
            <w:proofErr w:type="spellStart"/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>graminis</w:t>
            </w:r>
            <w:proofErr w:type="spellEnd"/>
          </w:p>
        </w:tc>
        <w:tc>
          <w:tcPr>
            <w:tcW w:w="1263" w:type="dxa"/>
            <w:noWrap/>
            <w:hideMark/>
          </w:tcPr>
          <w:p w14:paraId="0B214F47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14.9  ± 8.5</w:t>
            </w:r>
          </w:p>
        </w:tc>
        <w:tc>
          <w:tcPr>
            <w:tcW w:w="1405" w:type="dxa"/>
            <w:noWrap/>
            <w:hideMark/>
          </w:tcPr>
          <w:p w14:paraId="17EAFD3C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183.3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 ± 9.9</w:t>
            </w:r>
          </w:p>
        </w:tc>
        <w:tc>
          <w:tcPr>
            <w:tcW w:w="1263" w:type="dxa"/>
            <w:noWrap/>
            <w:hideMark/>
          </w:tcPr>
          <w:p w14:paraId="2D01A13E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2.6  ± 0.7</w:t>
            </w:r>
          </w:p>
        </w:tc>
        <w:tc>
          <w:tcPr>
            <w:tcW w:w="1263" w:type="dxa"/>
            <w:noWrap/>
            <w:hideMark/>
          </w:tcPr>
          <w:p w14:paraId="32939513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263" w:type="dxa"/>
            <w:noWrap/>
            <w:hideMark/>
          </w:tcPr>
          <w:p w14:paraId="62CAD3AA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3.6  ± 0.1</w:t>
            </w:r>
          </w:p>
        </w:tc>
        <w:tc>
          <w:tcPr>
            <w:tcW w:w="1263" w:type="dxa"/>
            <w:noWrap/>
            <w:hideMark/>
          </w:tcPr>
          <w:p w14:paraId="1A2711D4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8.4  ± 0.2</w:t>
            </w:r>
          </w:p>
        </w:tc>
        <w:tc>
          <w:tcPr>
            <w:tcW w:w="1263" w:type="dxa"/>
            <w:noWrap/>
            <w:hideMark/>
          </w:tcPr>
          <w:p w14:paraId="67E3A929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263" w:type="dxa"/>
            <w:noWrap/>
            <w:hideMark/>
          </w:tcPr>
          <w:p w14:paraId="23DD7E1C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405" w:type="dxa"/>
            <w:noWrap/>
            <w:hideMark/>
          </w:tcPr>
          <w:p w14:paraId="033BC773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212.9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 ± 1</w:t>
            </w:r>
          </w:p>
        </w:tc>
      </w:tr>
      <w:tr w:rsidR="00D15150" w:rsidRPr="00D15150" w14:paraId="5B9A4E40" w14:textId="77777777" w:rsidTr="00D15150">
        <w:trPr>
          <w:gridAfter w:val="1"/>
          <w:wAfter w:w="6" w:type="dxa"/>
          <w:trHeight w:val="152"/>
        </w:trPr>
        <w:tc>
          <w:tcPr>
            <w:tcW w:w="1652" w:type="dxa"/>
            <w:noWrap/>
            <w:hideMark/>
          </w:tcPr>
          <w:p w14:paraId="0C4D55A7" w14:textId="77777777" w:rsidR="00D15150" w:rsidRPr="00D15150" w:rsidRDefault="00D15150" w:rsidP="00D151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L. </w:t>
            </w:r>
            <w:proofErr w:type="spellStart"/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>starkeyi</w:t>
            </w:r>
            <w:proofErr w:type="spellEnd"/>
          </w:p>
        </w:tc>
        <w:tc>
          <w:tcPr>
            <w:tcW w:w="1263" w:type="dxa"/>
            <w:noWrap/>
            <w:hideMark/>
          </w:tcPr>
          <w:p w14:paraId="0DDB9813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0.7  ± 0.1</w:t>
            </w:r>
          </w:p>
        </w:tc>
        <w:tc>
          <w:tcPr>
            <w:tcW w:w="1405" w:type="dxa"/>
            <w:noWrap/>
            <w:hideMark/>
          </w:tcPr>
          <w:p w14:paraId="3C65D16B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164.8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 ± 8.7</w:t>
            </w:r>
          </w:p>
        </w:tc>
        <w:tc>
          <w:tcPr>
            <w:tcW w:w="1263" w:type="dxa"/>
            <w:noWrap/>
            <w:hideMark/>
          </w:tcPr>
          <w:p w14:paraId="291FB869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1.4  ± 0.2</w:t>
            </w:r>
          </w:p>
        </w:tc>
        <w:tc>
          <w:tcPr>
            <w:tcW w:w="1263" w:type="dxa"/>
            <w:noWrap/>
            <w:hideMark/>
          </w:tcPr>
          <w:p w14:paraId="40F25302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263" w:type="dxa"/>
            <w:noWrap/>
            <w:hideMark/>
          </w:tcPr>
          <w:p w14:paraId="2B675CC7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4  ±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0.1</w:t>
            </w:r>
          </w:p>
        </w:tc>
        <w:tc>
          <w:tcPr>
            <w:tcW w:w="1263" w:type="dxa"/>
            <w:noWrap/>
            <w:hideMark/>
          </w:tcPr>
          <w:p w14:paraId="375F0B18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6.3  ± 0</w:t>
            </w:r>
          </w:p>
        </w:tc>
        <w:tc>
          <w:tcPr>
            <w:tcW w:w="1263" w:type="dxa"/>
            <w:noWrap/>
            <w:hideMark/>
          </w:tcPr>
          <w:p w14:paraId="54397886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3.3  ± 0.6</w:t>
            </w:r>
          </w:p>
        </w:tc>
        <w:tc>
          <w:tcPr>
            <w:tcW w:w="1263" w:type="dxa"/>
            <w:noWrap/>
            <w:hideMark/>
          </w:tcPr>
          <w:p w14:paraId="3BD1A098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2  ±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0.5</w:t>
            </w:r>
          </w:p>
        </w:tc>
        <w:tc>
          <w:tcPr>
            <w:tcW w:w="1405" w:type="dxa"/>
            <w:noWrap/>
            <w:hideMark/>
          </w:tcPr>
          <w:p w14:paraId="740AC0FB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182.6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 ± 10</w:t>
            </w:r>
          </w:p>
        </w:tc>
      </w:tr>
      <w:tr w:rsidR="00D15150" w:rsidRPr="00D15150" w14:paraId="157D6D90" w14:textId="77777777" w:rsidTr="00D15150">
        <w:trPr>
          <w:gridAfter w:val="1"/>
          <w:wAfter w:w="6" w:type="dxa"/>
          <w:trHeight w:val="152"/>
        </w:trPr>
        <w:tc>
          <w:tcPr>
            <w:tcW w:w="1652" w:type="dxa"/>
            <w:noWrap/>
            <w:hideMark/>
          </w:tcPr>
          <w:p w14:paraId="49B8CAD6" w14:textId="77777777" w:rsidR="00D15150" w:rsidRPr="00D15150" w:rsidRDefault="00D15150" w:rsidP="00D151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R. </w:t>
            </w:r>
            <w:proofErr w:type="spellStart"/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>toruloides</w:t>
            </w:r>
            <w:proofErr w:type="spellEnd"/>
          </w:p>
        </w:tc>
        <w:tc>
          <w:tcPr>
            <w:tcW w:w="1263" w:type="dxa"/>
            <w:noWrap/>
            <w:hideMark/>
          </w:tcPr>
          <w:p w14:paraId="514A488F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2.2  ± 0.8</w:t>
            </w:r>
          </w:p>
        </w:tc>
        <w:tc>
          <w:tcPr>
            <w:tcW w:w="1405" w:type="dxa"/>
            <w:noWrap/>
            <w:hideMark/>
          </w:tcPr>
          <w:p w14:paraId="29CE8778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149.4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 ± 6.4</w:t>
            </w:r>
          </w:p>
        </w:tc>
        <w:tc>
          <w:tcPr>
            <w:tcW w:w="1263" w:type="dxa"/>
            <w:noWrap/>
            <w:hideMark/>
          </w:tcPr>
          <w:p w14:paraId="732FC12F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2  ±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0.1</w:t>
            </w:r>
          </w:p>
        </w:tc>
        <w:tc>
          <w:tcPr>
            <w:tcW w:w="1263" w:type="dxa"/>
            <w:noWrap/>
            <w:hideMark/>
          </w:tcPr>
          <w:p w14:paraId="0A1329EE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263" w:type="dxa"/>
            <w:noWrap/>
            <w:hideMark/>
          </w:tcPr>
          <w:p w14:paraId="1C3C3AB2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2.6  ± 1</w:t>
            </w:r>
          </w:p>
        </w:tc>
        <w:tc>
          <w:tcPr>
            <w:tcW w:w="1263" w:type="dxa"/>
            <w:noWrap/>
            <w:hideMark/>
          </w:tcPr>
          <w:p w14:paraId="4DA49116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7.9  ± 1.7</w:t>
            </w:r>
          </w:p>
        </w:tc>
        <w:tc>
          <w:tcPr>
            <w:tcW w:w="1263" w:type="dxa"/>
            <w:noWrap/>
            <w:hideMark/>
          </w:tcPr>
          <w:p w14:paraId="3D5ECB57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  ±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263" w:type="dxa"/>
            <w:noWrap/>
            <w:hideMark/>
          </w:tcPr>
          <w:p w14:paraId="78AB93FB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1.3  ± 0.9</w:t>
            </w:r>
          </w:p>
        </w:tc>
        <w:tc>
          <w:tcPr>
            <w:tcW w:w="1405" w:type="dxa"/>
            <w:noWrap/>
            <w:hideMark/>
          </w:tcPr>
          <w:p w14:paraId="6958FA0B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166.4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 ± 10.9</w:t>
            </w:r>
          </w:p>
        </w:tc>
      </w:tr>
      <w:tr w:rsidR="00D15150" w:rsidRPr="00D15150" w14:paraId="63DB9A8F" w14:textId="77777777" w:rsidTr="00D15150">
        <w:trPr>
          <w:gridAfter w:val="1"/>
          <w:wAfter w:w="6" w:type="dxa"/>
          <w:trHeight w:val="152"/>
        </w:trPr>
        <w:tc>
          <w:tcPr>
            <w:tcW w:w="1652" w:type="dxa"/>
            <w:noWrap/>
            <w:hideMark/>
          </w:tcPr>
          <w:p w14:paraId="07E0E091" w14:textId="77777777" w:rsidR="00D15150" w:rsidRPr="00D15150" w:rsidRDefault="00D15150" w:rsidP="00D151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Y. </w:t>
            </w:r>
            <w:proofErr w:type="spellStart"/>
            <w:r w:rsidRPr="00D15150">
              <w:rPr>
                <w:rFonts w:ascii="Times New Roman" w:hAnsi="Times New Roman" w:cs="Times New Roman"/>
                <w:i/>
                <w:sz w:val="20"/>
                <w:szCs w:val="20"/>
              </w:rPr>
              <w:t>lipolytica</w:t>
            </w:r>
            <w:proofErr w:type="spellEnd"/>
          </w:p>
        </w:tc>
        <w:tc>
          <w:tcPr>
            <w:tcW w:w="1263" w:type="dxa"/>
            <w:noWrap/>
            <w:hideMark/>
          </w:tcPr>
          <w:p w14:paraId="5913D771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5.5 ± 0.1</w:t>
            </w:r>
          </w:p>
        </w:tc>
        <w:tc>
          <w:tcPr>
            <w:tcW w:w="1405" w:type="dxa"/>
            <w:noWrap/>
            <w:hideMark/>
          </w:tcPr>
          <w:p w14:paraId="693CEFCD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106  ±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8.4</w:t>
            </w:r>
          </w:p>
        </w:tc>
        <w:tc>
          <w:tcPr>
            <w:tcW w:w="1263" w:type="dxa"/>
            <w:noWrap/>
            <w:hideMark/>
          </w:tcPr>
          <w:p w14:paraId="61C87EEF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3.9  ± 0.4</w:t>
            </w:r>
          </w:p>
        </w:tc>
        <w:tc>
          <w:tcPr>
            <w:tcW w:w="1263" w:type="dxa"/>
            <w:noWrap/>
            <w:hideMark/>
          </w:tcPr>
          <w:p w14:paraId="63BA9381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1.8  ± 0.3</w:t>
            </w:r>
          </w:p>
        </w:tc>
        <w:tc>
          <w:tcPr>
            <w:tcW w:w="1263" w:type="dxa"/>
            <w:noWrap/>
            <w:hideMark/>
          </w:tcPr>
          <w:p w14:paraId="07B99F4C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263" w:type="dxa"/>
            <w:noWrap/>
            <w:hideMark/>
          </w:tcPr>
          <w:p w14:paraId="7720DB81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16.9  ± 0.5</w:t>
            </w:r>
          </w:p>
        </w:tc>
        <w:tc>
          <w:tcPr>
            <w:tcW w:w="1263" w:type="dxa"/>
            <w:noWrap/>
            <w:hideMark/>
          </w:tcPr>
          <w:p w14:paraId="4291ED35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263" w:type="dxa"/>
            <w:noWrap/>
            <w:hideMark/>
          </w:tcPr>
          <w:p w14:paraId="7345E224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405" w:type="dxa"/>
            <w:noWrap/>
            <w:hideMark/>
          </w:tcPr>
          <w:p w14:paraId="5B0181C0" w14:textId="77777777" w:rsidR="00D15150" w:rsidRPr="00D15150" w:rsidRDefault="00D15150" w:rsidP="00D15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>134.1</w:t>
            </w:r>
            <w:proofErr w:type="gramEnd"/>
            <w:r w:rsidRPr="00D15150">
              <w:rPr>
                <w:rFonts w:ascii="Times New Roman" w:hAnsi="Times New Roman" w:cs="Times New Roman"/>
                <w:sz w:val="20"/>
                <w:szCs w:val="20"/>
              </w:rPr>
              <w:t xml:space="preserve">  ± 7.1</w:t>
            </w:r>
          </w:p>
        </w:tc>
      </w:tr>
    </w:tbl>
    <w:p w14:paraId="7AC54ACB" w14:textId="65D54820" w:rsidR="008C1B4B" w:rsidRPr="00DA4E60" w:rsidRDefault="008C1B4B" w:rsidP="008C1B4B">
      <w:pPr>
        <w:adjustRightInd w:val="0"/>
        <w:snapToGri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DA4E6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gramEnd"/>
      <w:r w:rsidRPr="00DA4E60">
        <w:rPr>
          <w:rFonts w:ascii="Times New Roman" w:hAnsi="Times New Roman" w:cs="Times New Roman"/>
          <w:sz w:val="20"/>
          <w:szCs w:val="20"/>
          <w:lang w:val="en-US"/>
        </w:rPr>
        <w:t xml:space="preserve"> Phosphatidic acid and free fatty acid levels were not determined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 this study</w:t>
      </w:r>
      <w:r w:rsidRPr="00DA4E60">
        <w:rPr>
          <w:rFonts w:ascii="Times New Roman" w:hAnsi="Times New Roman" w:cs="Times New Roman"/>
          <w:sz w:val="20"/>
          <w:szCs w:val="20"/>
          <w:lang w:val="en-US"/>
        </w:rPr>
        <w:t xml:space="preserve"> (below the detection limit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or no detectable peaks</w:t>
      </w:r>
      <w:r w:rsidR="00974F53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7DD34EB2" w14:textId="77777777" w:rsidR="008C1B4B" w:rsidRPr="00DA4E60" w:rsidRDefault="008C1B4B" w:rsidP="008C1B4B">
      <w:pPr>
        <w:adjustRightInd w:val="0"/>
        <w:snapToGri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DA4E6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proofErr w:type="gramEnd"/>
      <w:r w:rsidRPr="00DA4E60">
        <w:rPr>
          <w:rFonts w:ascii="Times New Roman" w:hAnsi="Times New Roman" w:cs="Times New Roman"/>
          <w:sz w:val="20"/>
          <w:szCs w:val="20"/>
          <w:lang w:val="en-US"/>
        </w:rPr>
        <w:t xml:space="preserve"> PE is phosphatidylethanolamine; PC is phosphatidylcholine, PS is phosphatidylserine,</w:t>
      </w:r>
      <w:r w:rsidR="00974F53">
        <w:rPr>
          <w:rFonts w:ascii="Times New Roman" w:hAnsi="Times New Roman" w:cs="Times New Roman"/>
          <w:sz w:val="20"/>
          <w:szCs w:val="20"/>
          <w:lang w:val="en-US"/>
        </w:rPr>
        <w:t xml:space="preserve"> and PI is phosphatidylinositol</w:t>
      </w:r>
    </w:p>
    <w:p w14:paraId="2E7EF3BB" w14:textId="34C7FBB1" w:rsidR="008C1B4B" w:rsidRPr="00DA4E60" w:rsidRDefault="008C1B4B" w:rsidP="008C1B4B">
      <w:pPr>
        <w:adjustRightInd w:val="0"/>
        <w:snapToGri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DA4E6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proofErr w:type="gramEnd"/>
      <w:r w:rsidRPr="00DA4E60">
        <w:rPr>
          <w:rFonts w:ascii="Times New Roman" w:hAnsi="Times New Roman" w:cs="Times New Roman"/>
          <w:sz w:val="20"/>
          <w:szCs w:val="20"/>
          <w:lang w:val="en-US"/>
        </w:rPr>
        <w:t xml:space="preserve"> ND: not determined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A4E60">
        <w:rPr>
          <w:rFonts w:ascii="Times New Roman" w:hAnsi="Times New Roman" w:cs="Times New Roman"/>
          <w:sz w:val="20"/>
          <w:szCs w:val="20"/>
          <w:lang w:val="en-US"/>
        </w:rPr>
        <w:t xml:space="preserve">(the peak was not detected or </w:t>
      </w:r>
      <w:r w:rsidR="007454F5">
        <w:rPr>
          <w:rFonts w:ascii="Times New Roman" w:hAnsi="Times New Roman" w:cs="Times New Roman"/>
          <w:sz w:val="20"/>
          <w:szCs w:val="20"/>
          <w:lang w:val="en-US"/>
        </w:rPr>
        <w:t xml:space="preserve">the peak area </w:t>
      </w:r>
      <w:r w:rsidR="0026131D">
        <w:rPr>
          <w:rFonts w:ascii="Times New Roman" w:hAnsi="Times New Roman" w:cs="Times New Roman"/>
          <w:sz w:val="20"/>
          <w:szCs w:val="20"/>
          <w:lang w:val="en-US"/>
        </w:rPr>
        <w:t xml:space="preserve">was </w:t>
      </w:r>
      <w:r w:rsidRPr="00DA4E60">
        <w:rPr>
          <w:rFonts w:ascii="Times New Roman" w:hAnsi="Times New Roman" w:cs="Times New Roman"/>
          <w:sz w:val="20"/>
          <w:szCs w:val="20"/>
          <w:lang w:val="en-US"/>
        </w:rPr>
        <w:t xml:space="preserve">too small to </w:t>
      </w:r>
      <w:r w:rsidR="007454F5">
        <w:rPr>
          <w:rFonts w:ascii="Times New Roman" w:hAnsi="Times New Roman" w:cs="Times New Roman"/>
          <w:sz w:val="20"/>
          <w:szCs w:val="20"/>
          <w:lang w:val="en-US"/>
        </w:rPr>
        <w:t>be determined</w:t>
      </w:r>
      <w:r w:rsidRPr="00DA4E60">
        <w:rPr>
          <w:rFonts w:ascii="Times New Roman" w:hAnsi="Times New Roman" w:cs="Times New Roman"/>
          <w:sz w:val="20"/>
          <w:szCs w:val="20"/>
          <w:lang w:val="en-US"/>
        </w:rPr>
        <w:t xml:space="preserve">)  </w:t>
      </w:r>
    </w:p>
    <w:p w14:paraId="57592A85" w14:textId="77777777" w:rsidR="006B7558" w:rsidRDefault="006B7558" w:rsidP="00860D16">
      <w:pPr>
        <w:adjustRightInd w:val="0"/>
        <w:snapToGrid w:val="0"/>
        <w:spacing w:after="0"/>
        <w:rPr>
          <w:lang w:val="en-US"/>
        </w:rPr>
      </w:pPr>
      <w:r>
        <w:rPr>
          <w:rFonts w:hint="eastAsia"/>
          <w:lang w:val="en-US"/>
        </w:rPr>
        <w:br w:type="page"/>
      </w:r>
    </w:p>
    <w:p w14:paraId="12C10523" w14:textId="4FD8CA63" w:rsidR="008C22C1" w:rsidRDefault="006B7558" w:rsidP="00DD55C4">
      <w:pPr>
        <w:adjustRightInd w:val="0"/>
        <w:snapToGri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CA01B7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S2</w:t>
      </w:r>
      <w:r w:rsidR="00CA01B7" w:rsidRPr="00CA01B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A01B7" w:rsidRPr="007D65CA">
        <w:rPr>
          <w:rFonts w:ascii="Times New Roman" w:hAnsi="Times New Roman" w:cs="Times New Roman"/>
          <w:sz w:val="20"/>
          <w:szCs w:val="20"/>
          <w:lang w:val="en-US"/>
        </w:rPr>
        <w:t xml:space="preserve">Total fatty acid </w:t>
      </w:r>
      <w:r w:rsidR="009F65F3">
        <w:rPr>
          <w:rFonts w:ascii="Times New Roman" w:hAnsi="Times New Roman" w:cs="Times New Roman"/>
          <w:sz w:val="20"/>
          <w:szCs w:val="20"/>
          <w:lang w:val="en-US"/>
        </w:rPr>
        <w:t xml:space="preserve">content </w:t>
      </w:r>
      <w:r w:rsidR="007454F5">
        <w:rPr>
          <w:rFonts w:ascii="Times New Roman" w:hAnsi="Times New Roman" w:cs="Times New Roman"/>
          <w:sz w:val="20"/>
          <w:szCs w:val="20"/>
          <w:lang w:val="en-US"/>
        </w:rPr>
        <w:t>including</w:t>
      </w:r>
      <w:r w:rsidR="00CA01B7">
        <w:rPr>
          <w:rFonts w:ascii="Times New Roman" w:hAnsi="Times New Roman" w:cs="Times New Roman"/>
          <w:sz w:val="20"/>
          <w:szCs w:val="20"/>
          <w:lang w:val="en-US"/>
        </w:rPr>
        <w:t xml:space="preserve"> standard deviation </w:t>
      </w:r>
      <w:r w:rsidR="00CA01B7" w:rsidRPr="007D65CA">
        <w:rPr>
          <w:rFonts w:ascii="Times New Roman" w:hAnsi="Times New Roman" w:cs="Times New Roman"/>
          <w:sz w:val="20"/>
          <w:szCs w:val="20"/>
          <w:lang w:val="en-US"/>
        </w:rPr>
        <w:t>of six yeast strains cultivated in NLM medium</w:t>
      </w:r>
      <w:r w:rsidR="00CA01B7">
        <w:rPr>
          <w:rFonts w:ascii="Times New Roman" w:hAnsi="Times New Roman" w:cs="Times New Roman"/>
          <w:sz w:val="20"/>
          <w:szCs w:val="20"/>
          <w:lang w:val="en-US"/>
        </w:rPr>
        <w:t xml:space="preserve"> (n=2)</w:t>
      </w:r>
    </w:p>
    <w:tbl>
      <w:tblPr>
        <w:tblStyle w:val="TableGrid"/>
        <w:tblW w:w="1298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21"/>
        <w:gridCol w:w="721"/>
        <w:gridCol w:w="721"/>
        <w:gridCol w:w="811"/>
        <w:gridCol w:w="811"/>
        <w:gridCol w:w="811"/>
        <w:gridCol w:w="902"/>
        <w:gridCol w:w="902"/>
        <w:gridCol w:w="811"/>
        <w:gridCol w:w="721"/>
        <w:gridCol w:w="811"/>
        <w:gridCol w:w="721"/>
        <w:gridCol w:w="721"/>
        <w:gridCol w:w="721"/>
        <w:gridCol w:w="992"/>
        <w:gridCol w:w="9"/>
      </w:tblGrid>
      <w:tr w:rsidR="00C86253" w:rsidRPr="00F6431B" w14:paraId="65E0B0CB" w14:textId="77777777" w:rsidTr="00DF2A2C">
        <w:trPr>
          <w:trHeight w:val="108"/>
        </w:trPr>
        <w:tc>
          <w:tcPr>
            <w:tcW w:w="1077" w:type="dxa"/>
            <w:tcBorders>
              <w:top w:val="single" w:sz="12" w:space="0" w:color="auto"/>
              <w:bottom w:val="nil"/>
            </w:tcBorders>
            <w:noWrap/>
          </w:tcPr>
          <w:p w14:paraId="11EEDAD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  <w:lang w:val="en-US"/>
              </w:rPr>
            </w:pPr>
          </w:p>
        </w:tc>
        <w:tc>
          <w:tcPr>
            <w:tcW w:w="11907" w:type="dxa"/>
            <w:gridSpan w:val="16"/>
            <w:tcBorders>
              <w:top w:val="single" w:sz="12" w:space="0" w:color="auto"/>
              <w:bottom w:val="nil"/>
            </w:tcBorders>
            <w:noWrap/>
          </w:tcPr>
          <w:p w14:paraId="134F579C" w14:textId="684A63DC" w:rsidR="00C86253" w:rsidRPr="00DA0B72" w:rsidRDefault="00C86253" w:rsidP="00DF2A2C">
            <w:pPr>
              <w:jc w:val="center"/>
              <w:rPr>
                <w:rFonts w:ascii="Times New Roman" w:hAnsi="Times New Roman" w:cs="Times New Roman"/>
                <w:sz w:val="14"/>
                <w:szCs w:val="18"/>
                <w:lang w:val="en-US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  <w:lang w:val="en-US"/>
              </w:rPr>
              <w:t>Fatty acid</w:t>
            </w:r>
            <w:r w:rsidR="007454F5">
              <w:rPr>
                <w:rFonts w:ascii="Times New Roman" w:hAnsi="Times New Roman" w:cs="Times New Roman"/>
                <w:sz w:val="14"/>
                <w:szCs w:val="18"/>
                <w:lang w:val="en-US"/>
              </w:rPr>
              <w:t>s</w:t>
            </w:r>
            <w:r w:rsidRPr="00DA0B72">
              <w:rPr>
                <w:rFonts w:ascii="Times New Roman" w:hAnsi="Times New Roman" w:cs="Times New Roman"/>
                <w:sz w:val="14"/>
                <w:szCs w:val="18"/>
                <w:lang w:val="en-US"/>
              </w:rPr>
              <w:t xml:space="preserve"> (mg/g DCW)</w:t>
            </w:r>
          </w:p>
        </w:tc>
      </w:tr>
      <w:tr w:rsidR="00C86253" w:rsidRPr="00DA0B72" w14:paraId="31F274A8" w14:textId="77777777" w:rsidTr="00DF2A2C">
        <w:trPr>
          <w:gridAfter w:val="1"/>
          <w:wAfter w:w="9" w:type="dxa"/>
          <w:trHeight w:val="108"/>
        </w:trPr>
        <w:tc>
          <w:tcPr>
            <w:tcW w:w="1077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7EB53A1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  <w:lang w:val="en-US"/>
              </w:rPr>
            </w:pPr>
          </w:p>
        </w:tc>
        <w:tc>
          <w:tcPr>
            <w:tcW w:w="72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19F4394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C12:0</w:t>
            </w:r>
          </w:p>
        </w:tc>
        <w:tc>
          <w:tcPr>
            <w:tcW w:w="72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9473BE1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C14:0</w:t>
            </w:r>
          </w:p>
        </w:tc>
        <w:tc>
          <w:tcPr>
            <w:tcW w:w="72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CD0F8B6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C14:1</w:t>
            </w:r>
          </w:p>
        </w:tc>
        <w:tc>
          <w:tcPr>
            <w:tcW w:w="81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7E22D05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C16:0</w:t>
            </w:r>
          </w:p>
        </w:tc>
        <w:tc>
          <w:tcPr>
            <w:tcW w:w="81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AE5D690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C16:1</w:t>
            </w:r>
          </w:p>
        </w:tc>
        <w:tc>
          <w:tcPr>
            <w:tcW w:w="81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2E64F934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C18:0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2B8FDC7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C18:1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3DECBCD8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C18:2</w:t>
            </w:r>
          </w:p>
        </w:tc>
        <w:tc>
          <w:tcPr>
            <w:tcW w:w="81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3E15868E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C18:3</w:t>
            </w:r>
          </w:p>
        </w:tc>
        <w:tc>
          <w:tcPr>
            <w:tcW w:w="72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AD7D87D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C20:0</w:t>
            </w:r>
          </w:p>
        </w:tc>
        <w:tc>
          <w:tcPr>
            <w:tcW w:w="81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25992A9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C20:1</w:t>
            </w:r>
          </w:p>
        </w:tc>
        <w:tc>
          <w:tcPr>
            <w:tcW w:w="72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004EF3B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C22:0</w:t>
            </w:r>
          </w:p>
        </w:tc>
        <w:tc>
          <w:tcPr>
            <w:tcW w:w="72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85A5943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C24:0</w:t>
            </w:r>
          </w:p>
        </w:tc>
        <w:tc>
          <w:tcPr>
            <w:tcW w:w="72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1D1F4D57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C26:0</w:t>
            </w:r>
          </w:p>
        </w:tc>
        <w:tc>
          <w:tcPr>
            <w:tcW w:w="992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4E6B674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Total</w:t>
            </w:r>
          </w:p>
        </w:tc>
      </w:tr>
      <w:tr w:rsidR="00C86253" w:rsidRPr="00DA0B72" w14:paraId="624B0456" w14:textId="77777777" w:rsidTr="00DF2A2C">
        <w:trPr>
          <w:gridAfter w:val="1"/>
          <w:wAfter w:w="9" w:type="dxa"/>
          <w:trHeight w:val="108"/>
        </w:trPr>
        <w:tc>
          <w:tcPr>
            <w:tcW w:w="1077" w:type="dxa"/>
            <w:tcBorders>
              <w:top w:val="single" w:sz="6" w:space="0" w:color="auto"/>
            </w:tcBorders>
            <w:noWrap/>
            <w:hideMark/>
          </w:tcPr>
          <w:p w14:paraId="3D7215D1" w14:textId="77777777" w:rsidR="00C86253" w:rsidRPr="00DA0B72" w:rsidRDefault="00C86253" w:rsidP="00DF2A2C">
            <w:pPr>
              <w:rPr>
                <w:rFonts w:ascii="Times New Roman" w:hAnsi="Times New Roman" w:cs="Times New Roman"/>
                <w:i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 xml:space="preserve">S. </w:t>
            </w:r>
            <w:proofErr w:type="spellStart"/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>cerevisiae</w:t>
            </w:r>
            <w:proofErr w:type="spellEnd"/>
          </w:p>
        </w:tc>
        <w:tc>
          <w:tcPr>
            <w:tcW w:w="721" w:type="dxa"/>
            <w:tcBorders>
              <w:top w:val="single" w:sz="6" w:space="0" w:color="auto"/>
            </w:tcBorders>
            <w:noWrap/>
            <w:hideMark/>
          </w:tcPr>
          <w:p w14:paraId="5CBBC306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0.4 ± 0</w:t>
            </w:r>
          </w:p>
        </w:tc>
        <w:tc>
          <w:tcPr>
            <w:tcW w:w="721" w:type="dxa"/>
            <w:tcBorders>
              <w:top w:val="single" w:sz="6" w:space="0" w:color="auto"/>
            </w:tcBorders>
            <w:noWrap/>
            <w:hideMark/>
          </w:tcPr>
          <w:p w14:paraId="2A359DB0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0.4 ± 0</w:t>
            </w:r>
          </w:p>
        </w:tc>
        <w:tc>
          <w:tcPr>
            <w:tcW w:w="721" w:type="dxa"/>
            <w:tcBorders>
              <w:top w:val="single" w:sz="6" w:space="0" w:color="auto"/>
            </w:tcBorders>
            <w:noWrap/>
            <w:hideMark/>
          </w:tcPr>
          <w:p w14:paraId="65EF40FA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0.5 ± 0.1</w:t>
            </w:r>
          </w:p>
        </w:tc>
        <w:tc>
          <w:tcPr>
            <w:tcW w:w="811" w:type="dxa"/>
            <w:tcBorders>
              <w:top w:val="single" w:sz="6" w:space="0" w:color="auto"/>
            </w:tcBorders>
            <w:noWrap/>
            <w:hideMark/>
          </w:tcPr>
          <w:p w14:paraId="269CA112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10.5 ± 0.2</w:t>
            </w:r>
          </w:p>
        </w:tc>
        <w:tc>
          <w:tcPr>
            <w:tcW w:w="811" w:type="dxa"/>
            <w:tcBorders>
              <w:top w:val="single" w:sz="6" w:space="0" w:color="auto"/>
            </w:tcBorders>
            <w:noWrap/>
            <w:hideMark/>
          </w:tcPr>
          <w:p w14:paraId="61DBF8BE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38.3 ± 1.1</w:t>
            </w:r>
          </w:p>
        </w:tc>
        <w:tc>
          <w:tcPr>
            <w:tcW w:w="811" w:type="dxa"/>
            <w:tcBorders>
              <w:top w:val="single" w:sz="6" w:space="0" w:color="auto"/>
            </w:tcBorders>
            <w:noWrap/>
            <w:hideMark/>
          </w:tcPr>
          <w:p w14:paraId="4EE27C9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2.7 ± 0.1</w:t>
            </w:r>
          </w:p>
        </w:tc>
        <w:tc>
          <w:tcPr>
            <w:tcW w:w="902" w:type="dxa"/>
            <w:tcBorders>
              <w:top w:val="single" w:sz="6" w:space="0" w:color="auto"/>
            </w:tcBorders>
            <w:noWrap/>
            <w:hideMark/>
          </w:tcPr>
          <w:p w14:paraId="61D3B34E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22.9 ± 0.9</w:t>
            </w:r>
          </w:p>
        </w:tc>
        <w:tc>
          <w:tcPr>
            <w:tcW w:w="902" w:type="dxa"/>
            <w:tcBorders>
              <w:top w:val="single" w:sz="6" w:space="0" w:color="auto"/>
            </w:tcBorders>
            <w:noWrap/>
            <w:hideMark/>
          </w:tcPr>
          <w:p w14:paraId="1192A57C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ND</w:t>
            </w:r>
          </w:p>
        </w:tc>
        <w:tc>
          <w:tcPr>
            <w:tcW w:w="811" w:type="dxa"/>
            <w:tcBorders>
              <w:top w:val="single" w:sz="6" w:space="0" w:color="auto"/>
            </w:tcBorders>
            <w:noWrap/>
            <w:hideMark/>
          </w:tcPr>
          <w:p w14:paraId="41E339F9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ND</w:t>
            </w:r>
          </w:p>
        </w:tc>
        <w:tc>
          <w:tcPr>
            <w:tcW w:w="721" w:type="dxa"/>
            <w:tcBorders>
              <w:top w:val="single" w:sz="6" w:space="0" w:color="auto"/>
            </w:tcBorders>
            <w:noWrap/>
            <w:hideMark/>
          </w:tcPr>
          <w:p w14:paraId="4533DA93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0.1 ± 0</w:t>
            </w:r>
          </w:p>
        </w:tc>
        <w:tc>
          <w:tcPr>
            <w:tcW w:w="811" w:type="dxa"/>
            <w:tcBorders>
              <w:top w:val="single" w:sz="6" w:space="0" w:color="auto"/>
            </w:tcBorders>
            <w:noWrap/>
            <w:hideMark/>
          </w:tcPr>
          <w:p w14:paraId="7155206D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0.5 ± 0.2</w:t>
            </w:r>
          </w:p>
        </w:tc>
        <w:tc>
          <w:tcPr>
            <w:tcW w:w="721" w:type="dxa"/>
            <w:tcBorders>
              <w:top w:val="single" w:sz="6" w:space="0" w:color="auto"/>
            </w:tcBorders>
            <w:noWrap/>
            <w:hideMark/>
          </w:tcPr>
          <w:p w14:paraId="69C9EC6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</w:tcBorders>
            <w:noWrap/>
            <w:hideMark/>
          </w:tcPr>
          <w:p w14:paraId="02803B77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0.1 ± 0</w:t>
            </w:r>
          </w:p>
        </w:tc>
        <w:tc>
          <w:tcPr>
            <w:tcW w:w="721" w:type="dxa"/>
            <w:tcBorders>
              <w:top w:val="single" w:sz="6" w:space="0" w:color="auto"/>
            </w:tcBorders>
            <w:noWrap/>
            <w:hideMark/>
          </w:tcPr>
          <w:p w14:paraId="0C75EF3E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0.1 ± 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noWrap/>
            <w:hideMark/>
          </w:tcPr>
          <w:p w14:paraId="2367DB0B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76.4 ± 1.9</w:t>
            </w:r>
          </w:p>
        </w:tc>
      </w:tr>
      <w:tr w:rsidR="00C86253" w:rsidRPr="00DA0B72" w14:paraId="6A6C3CDF" w14:textId="77777777" w:rsidTr="00DF2A2C">
        <w:trPr>
          <w:gridAfter w:val="1"/>
          <w:wAfter w:w="9" w:type="dxa"/>
          <w:trHeight w:val="108"/>
        </w:trPr>
        <w:tc>
          <w:tcPr>
            <w:tcW w:w="1077" w:type="dxa"/>
            <w:noWrap/>
            <w:hideMark/>
          </w:tcPr>
          <w:p w14:paraId="72F22F8B" w14:textId="77777777" w:rsidR="00C86253" w:rsidRPr="00DA0B72" w:rsidRDefault="00C86253" w:rsidP="00DF2A2C">
            <w:pPr>
              <w:rPr>
                <w:rFonts w:ascii="Times New Roman" w:hAnsi="Times New Roman" w:cs="Times New Roman"/>
                <w:i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 xml:space="preserve">T. </w:t>
            </w:r>
            <w:proofErr w:type="spellStart"/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>oleaginosus</w:t>
            </w:r>
            <w:proofErr w:type="spellEnd"/>
          </w:p>
        </w:tc>
        <w:tc>
          <w:tcPr>
            <w:tcW w:w="721" w:type="dxa"/>
            <w:noWrap/>
            <w:hideMark/>
          </w:tcPr>
          <w:p w14:paraId="5016D6FD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0.2 ± 0</w:t>
            </w:r>
          </w:p>
        </w:tc>
        <w:tc>
          <w:tcPr>
            <w:tcW w:w="721" w:type="dxa"/>
            <w:noWrap/>
            <w:hideMark/>
          </w:tcPr>
          <w:p w14:paraId="17428C8B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1.4 ± 0.2</w:t>
            </w:r>
          </w:p>
        </w:tc>
        <w:tc>
          <w:tcPr>
            <w:tcW w:w="721" w:type="dxa"/>
            <w:noWrap/>
            <w:hideMark/>
          </w:tcPr>
          <w:p w14:paraId="6F1661CC" w14:textId="77777777" w:rsidR="00C86253" w:rsidRDefault="00C86253" w:rsidP="00DF2A2C">
            <w:r w:rsidRPr="009C7E55">
              <w:rPr>
                <w:rFonts w:ascii="Times New Roman" w:hAnsi="Times New Roman" w:cs="Times New Roman"/>
                <w:sz w:val="14"/>
                <w:szCs w:val="18"/>
              </w:rPr>
              <w:t>ND</w:t>
            </w:r>
          </w:p>
        </w:tc>
        <w:tc>
          <w:tcPr>
            <w:tcW w:w="811" w:type="dxa"/>
            <w:noWrap/>
            <w:hideMark/>
          </w:tcPr>
          <w:p w14:paraId="48B2BCE1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73.3 ± 3.5</w:t>
            </w:r>
          </w:p>
        </w:tc>
        <w:tc>
          <w:tcPr>
            <w:tcW w:w="811" w:type="dxa"/>
            <w:noWrap/>
            <w:hideMark/>
          </w:tcPr>
          <w:p w14:paraId="0C04E1A0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 ± 0.2</w:t>
            </w:r>
          </w:p>
        </w:tc>
        <w:tc>
          <w:tcPr>
            <w:tcW w:w="811" w:type="dxa"/>
            <w:noWrap/>
            <w:hideMark/>
          </w:tcPr>
          <w:p w14:paraId="32508174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15.7 ± 0.1</w:t>
            </w:r>
          </w:p>
        </w:tc>
        <w:tc>
          <w:tcPr>
            <w:tcW w:w="902" w:type="dxa"/>
            <w:noWrap/>
            <w:hideMark/>
          </w:tcPr>
          <w:p w14:paraId="5583202C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119.1</w:t>
            </w:r>
            <w:proofErr w:type="gramEnd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 xml:space="preserve"> ± 1.4</w:t>
            </w:r>
          </w:p>
        </w:tc>
        <w:tc>
          <w:tcPr>
            <w:tcW w:w="902" w:type="dxa"/>
            <w:noWrap/>
            <w:hideMark/>
          </w:tcPr>
          <w:p w14:paraId="22761A71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24.3 ± 1.6</w:t>
            </w:r>
          </w:p>
        </w:tc>
        <w:tc>
          <w:tcPr>
            <w:tcW w:w="811" w:type="dxa"/>
            <w:noWrap/>
            <w:hideMark/>
          </w:tcPr>
          <w:p w14:paraId="27E12E74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0.8 ± 0</w:t>
            </w:r>
          </w:p>
        </w:tc>
        <w:tc>
          <w:tcPr>
            <w:tcW w:w="721" w:type="dxa"/>
            <w:noWrap/>
            <w:hideMark/>
          </w:tcPr>
          <w:p w14:paraId="04BFE3F9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0.8 ± 0.1</w:t>
            </w:r>
          </w:p>
        </w:tc>
        <w:tc>
          <w:tcPr>
            <w:tcW w:w="811" w:type="dxa"/>
            <w:noWrap/>
            <w:hideMark/>
          </w:tcPr>
          <w:p w14:paraId="5099740A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3.7 ± 0.5</w:t>
            </w:r>
          </w:p>
        </w:tc>
        <w:tc>
          <w:tcPr>
            <w:tcW w:w="721" w:type="dxa"/>
            <w:noWrap/>
            <w:hideMark/>
          </w:tcPr>
          <w:p w14:paraId="2A058065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0.3 ± 0</w:t>
            </w:r>
          </w:p>
        </w:tc>
        <w:tc>
          <w:tcPr>
            <w:tcW w:w="721" w:type="dxa"/>
            <w:noWrap/>
            <w:hideMark/>
          </w:tcPr>
          <w:p w14:paraId="301B7796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4.6 ± 0.8</w:t>
            </w:r>
          </w:p>
        </w:tc>
        <w:tc>
          <w:tcPr>
            <w:tcW w:w="721" w:type="dxa"/>
            <w:noWrap/>
            <w:hideMark/>
          </w:tcPr>
          <w:p w14:paraId="28C7879E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0.3 ± 0.1</w:t>
            </w:r>
          </w:p>
        </w:tc>
        <w:tc>
          <w:tcPr>
            <w:tcW w:w="992" w:type="dxa"/>
            <w:noWrap/>
            <w:hideMark/>
          </w:tcPr>
          <w:p w14:paraId="09AA6EE0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246.5</w:t>
            </w:r>
            <w:proofErr w:type="gramEnd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 xml:space="preserve"> ± 2.6</w:t>
            </w:r>
          </w:p>
        </w:tc>
      </w:tr>
      <w:tr w:rsidR="00C86253" w:rsidRPr="00DA0B72" w14:paraId="08B774E7" w14:textId="77777777" w:rsidTr="00DF2A2C">
        <w:trPr>
          <w:gridAfter w:val="1"/>
          <w:wAfter w:w="9" w:type="dxa"/>
          <w:trHeight w:val="108"/>
        </w:trPr>
        <w:tc>
          <w:tcPr>
            <w:tcW w:w="1077" w:type="dxa"/>
            <w:noWrap/>
            <w:hideMark/>
          </w:tcPr>
          <w:p w14:paraId="55682B60" w14:textId="77777777" w:rsidR="00C86253" w:rsidRPr="00DA0B72" w:rsidRDefault="00C86253" w:rsidP="00DF2A2C">
            <w:pPr>
              <w:rPr>
                <w:rFonts w:ascii="Times New Roman" w:hAnsi="Times New Roman" w:cs="Times New Roman"/>
                <w:i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 xml:space="preserve">R. </w:t>
            </w:r>
            <w:proofErr w:type="spellStart"/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>graminis</w:t>
            </w:r>
            <w:proofErr w:type="spellEnd"/>
          </w:p>
        </w:tc>
        <w:tc>
          <w:tcPr>
            <w:tcW w:w="721" w:type="dxa"/>
            <w:noWrap/>
            <w:hideMark/>
          </w:tcPr>
          <w:p w14:paraId="1854DF17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0.1 ± 0</w:t>
            </w:r>
          </w:p>
        </w:tc>
        <w:tc>
          <w:tcPr>
            <w:tcW w:w="721" w:type="dxa"/>
            <w:noWrap/>
            <w:hideMark/>
          </w:tcPr>
          <w:p w14:paraId="0AFF2756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2.5 ± 0</w:t>
            </w:r>
          </w:p>
        </w:tc>
        <w:tc>
          <w:tcPr>
            <w:tcW w:w="721" w:type="dxa"/>
            <w:noWrap/>
            <w:hideMark/>
          </w:tcPr>
          <w:p w14:paraId="7994C7A2" w14:textId="77777777" w:rsidR="00C86253" w:rsidRDefault="00C86253" w:rsidP="00DF2A2C">
            <w:r w:rsidRPr="009C7E55">
              <w:rPr>
                <w:rFonts w:ascii="Times New Roman" w:hAnsi="Times New Roman" w:cs="Times New Roman"/>
                <w:sz w:val="14"/>
                <w:szCs w:val="18"/>
              </w:rPr>
              <w:t>ND</w:t>
            </w:r>
          </w:p>
        </w:tc>
        <w:tc>
          <w:tcPr>
            <w:tcW w:w="811" w:type="dxa"/>
            <w:noWrap/>
            <w:hideMark/>
          </w:tcPr>
          <w:p w14:paraId="5BBB974C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46.3 ± 0.7</w:t>
            </w:r>
          </w:p>
        </w:tc>
        <w:tc>
          <w:tcPr>
            <w:tcW w:w="811" w:type="dxa"/>
            <w:noWrap/>
            <w:hideMark/>
          </w:tcPr>
          <w:p w14:paraId="46A82BC8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5.6 ± 1.4</w:t>
            </w:r>
          </w:p>
        </w:tc>
        <w:tc>
          <w:tcPr>
            <w:tcW w:w="811" w:type="dxa"/>
            <w:noWrap/>
            <w:hideMark/>
          </w:tcPr>
          <w:p w14:paraId="3CA46415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3.6 ± 0.1</w:t>
            </w:r>
          </w:p>
        </w:tc>
        <w:tc>
          <w:tcPr>
            <w:tcW w:w="902" w:type="dxa"/>
            <w:noWrap/>
            <w:hideMark/>
          </w:tcPr>
          <w:p w14:paraId="09A05DF6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95 ± 0.1</w:t>
            </w:r>
          </w:p>
        </w:tc>
        <w:tc>
          <w:tcPr>
            <w:tcW w:w="902" w:type="dxa"/>
            <w:noWrap/>
            <w:hideMark/>
          </w:tcPr>
          <w:p w14:paraId="68416228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38 ± 1.8</w:t>
            </w:r>
          </w:p>
        </w:tc>
        <w:tc>
          <w:tcPr>
            <w:tcW w:w="811" w:type="dxa"/>
            <w:noWrap/>
            <w:hideMark/>
          </w:tcPr>
          <w:p w14:paraId="2F5F96C9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4 ± 0.1</w:t>
            </w:r>
          </w:p>
        </w:tc>
        <w:tc>
          <w:tcPr>
            <w:tcW w:w="721" w:type="dxa"/>
            <w:noWrap/>
            <w:hideMark/>
          </w:tcPr>
          <w:p w14:paraId="01287956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0.6 ± 0</w:t>
            </w:r>
          </w:p>
        </w:tc>
        <w:tc>
          <w:tcPr>
            <w:tcW w:w="811" w:type="dxa"/>
            <w:noWrap/>
            <w:hideMark/>
          </w:tcPr>
          <w:p w14:paraId="08C38354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3.5 ± 0.7</w:t>
            </w:r>
          </w:p>
        </w:tc>
        <w:tc>
          <w:tcPr>
            <w:tcW w:w="721" w:type="dxa"/>
            <w:noWrap/>
            <w:hideMark/>
          </w:tcPr>
          <w:p w14:paraId="4F91F200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0.5 ± 0</w:t>
            </w:r>
          </w:p>
        </w:tc>
        <w:tc>
          <w:tcPr>
            <w:tcW w:w="721" w:type="dxa"/>
            <w:noWrap/>
            <w:hideMark/>
          </w:tcPr>
          <w:p w14:paraId="2CFDD017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3.1 ± 0.1</w:t>
            </w:r>
          </w:p>
        </w:tc>
        <w:tc>
          <w:tcPr>
            <w:tcW w:w="721" w:type="dxa"/>
            <w:noWrap/>
            <w:hideMark/>
          </w:tcPr>
          <w:p w14:paraId="2024DBAC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0.2 ± 0</w:t>
            </w:r>
          </w:p>
        </w:tc>
        <w:tc>
          <w:tcPr>
            <w:tcW w:w="992" w:type="dxa"/>
            <w:noWrap/>
            <w:hideMark/>
          </w:tcPr>
          <w:p w14:paraId="410C1CBE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202.8</w:t>
            </w:r>
            <w:proofErr w:type="gramEnd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 xml:space="preserve"> ± 1.5</w:t>
            </w:r>
          </w:p>
        </w:tc>
      </w:tr>
      <w:tr w:rsidR="00C86253" w:rsidRPr="00DA0B72" w14:paraId="36041ABE" w14:textId="77777777" w:rsidTr="00DF2A2C">
        <w:trPr>
          <w:gridAfter w:val="1"/>
          <w:wAfter w:w="9" w:type="dxa"/>
          <w:trHeight w:val="108"/>
        </w:trPr>
        <w:tc>
          <w:tcPr>
            <w:tcW w:w="1077" w:type="dxa"/>
            <w:noWrap/>
            <w:hideMark/>
          </w:tcPr>
          <w:p w14:paraId="010C6729" w14:textId="77777777" w:rsidR="00C86253" w:rsidRPr="00DA0B72" w:rsidRDefault="00C86253" w:rsidP="00DF2A2C">
            <w:pPr>
              <w:rPr>
                <w:rFonts w:ascii="Times New Roman" w:hAnsi="Times New Roman" w:cs="Times New Roman"/>
                <w:i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 xml:space="preserve">L. </w:t>
            </w:r>
            <w:proofErr w:type="spellStart"/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>starkeyi</w:t>
            </w:r>
            <w:proofErr w:type="spellEnd"/>
          </w:p>
        </w:tc>
        <w:tc>
          <w:tcPr>
            <w:tcW w:w="721" w:type="dxa"/>
            <w:noWrap/>
            <w:hideMark/>
          </w:tcPr>
          <w:p w14:paraId="53DE4DE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ND</w:t>
            </w:r>
            <w:r w:rsidRPr="00860D16">
              <w:rPr>
                <w:rFonts w:ascii="Times New Roman" w:hAnsi="Times New Roman" w:cs="Times New Roman"/>
                <w:sz w:val="14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21" w:type="dxa"/>
            <w:noWrap/>
            <w:hideMark/>
          </w:tcPr>
          <w:p w14:paraId="1260B2F4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0.6 ± 0.1</w:t>
            </w:r>
          </w:p>
        </w:tc>
        <w:tc>
          <w:tcPr>
            <w:tcW w:w="721" w:type="dxa"/>
            <w:noWrap/>
            <w:hideMark/>
          </w:tcPr>
          <w:p w14:paraId="22BDF383" w14:textId="77777777" w:rsidR="00C86253" w:rsidRDefault="00C86253" w:rsidP="00DF2A2C">
            <w:r w:rsidRPr="009C7E55">
              <w:rPr>
                <w:rFonts w:ascii="Times New Roman" w:hAnsi="Times New Roman" w:cs="Times New Roman"/>
                <w:sz w:val="14"/>
                <w:szCs w:val="18"/>
              </w:rPr>
              <w:t>ND</w:t>
            </w:r>
          </w:p>
        </w:tc>
        <w:tc>
          <w:tcPr>
            <w:tcW w:w="811" w:type="dxa"/>
            <w:noWrap/>
            <w:hideMark/>
          </w:tcPr>
          <w:p w14:paraId="6C33BD42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62.4 ± 0.6</w:t>
            </w:r>
          </w:p>
        </w:tc>
        <w:tc>
          <w:tcPr>
            <w:tcW w:w="811" w:type="dxa"/>
            <w:noWrap/>
            <w:hideMark/>
          </w:tcPr>
          <w:p w14:paraId="17F0708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3.3 ± 0.1</w:t>
            </w:r>
          </w:p>
        </w:tc>
        <w:tc>
          <w:tcPr>
            <w:tcW w:w="811" w:type="dxa"/>
            <w:noWrap/>
            <w:hideMark/>
          </w:tcPr>
          <w:p w14:paraId="7E1AE0DB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20 ± 0.1</w:t>
            </w:r>
          </w:p>
        </w:tc>
        <w:tc>
          <w:tcPr>
            <w:tcW w:w="902" w:type="dxa"/>
            <w:noWrap/>
            <w:hideMark/>
          </w:tcPr>
          <w:p w14:paraId="683139A0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94.4 ± 0.9</w:t>
            </w:r>
          </w:p>
        </w:tc>
        <w:tc>
          <w:tcPr>
            <w:tcW w:w="902" w:type="dxa"/>
            <w:noWrap/>
            <w:hideMark/>
          </w:tcPr>
          <w:p w14:paraId="437CA9E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8.3 ± 1.6</w:t>
            </w:r>
          </w:p>
        </w:tc>
        <w:tc>
          <w:tcPr>
            <w:tcW w:w="811" w:type="dxa"/>
            <w:noWrap/>
            <w:hideMark/>
          </w:tcPr>
          <w:p w14:paraId="20900480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0.1 ± 0</w:t>
            </w:r>
          </w:p>
        </w:tc>
        <w:tc>
          <w:tcPr>
            <w:tcW w:w="721" w:type="dxa"/>
            <w:noWrap/>
            <w:hideMark/>
          </w:tcPr>
          <w:p w14:paraId="500971B3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1.4 ± 0</w:t>
            </w:r>
          </w:p>
        </w:tc>
        <w:tc>
          <w:tcPr>
            <w:tcW w:w="811" w:type="dxa"/>
            <w:noWrap/>
            <w:hideMark/>
          </w:tcPr>
          <w:p w14:paraId="155BB9A5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 ± 0.6</w:t>
            </w:r>
          </w:p>
        </w:tc>
        <w:tc>
          <w:tcPr>
            <w:tcW w:w="721" w:type="dxa"/>
            <w:noWrap/>
            <w:hideMark/>
          </w:tcPr>
          <w:p w14:paraId="7AEDABB4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0.6 ± 0</w:t>
            </w:r>
          </w:p>
        </w:tc>
        <w:tc>
          <w:tcPr>
            <w:tcW w:w="721" w:type="dxa"/>
            <w:noWrap/>
            <w:hideMark/>
          </w:tcPr>
          <w:p w14:paraId="0AE12483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3.1 ± 0</w:t>
            </w:r>
          </w:p>
        </w:tc>
        <w:tc>
          <w:tcPr>
            <w:tcW w:w="721" w:type="dxa"/>
            <w:noWrap/>
            <w:hideMark/>
          </w:tcPr>
          <w:p w14:paraId="7A425C79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0.1 ± 0</w:t>
            </w:r>
          </w:p>
        </w:tc>
        <w:tc>
          <w:tcPr>
            <w:tcW w:w="992" w:type="dxa"/>
            <w:noWrap/>
            <w:hideMark/>
          </w:tcPr>
          <w:p w14:paraId="5EE29893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197.2</w:t>
            </w:r>
            <w:proofErr w:type="gramEnd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 xml:space="preserve"> ± 0.5</w:t>
            </w:r>
          </w:p>
        </w:tc>
      </w:tr>
      <w:tr w:rsidR="00C86253" w:rsidRPr="00DA0B72" w14:paraId="21A6B6E4" w14:textId="77777777" w:rsidTr="00DF2A2C">
        <w:trPr>
          <w:gridAfter w:val="1"/>
          <w:wAfter w:w="9" w:type="dxa"/>
          <w:trHeight w:val="108"/>
        </w:trPr>
        <w:tc>
          <w:tcPr>
            <w:tcW w:w="1077" w:type="dxa"/>
            <w:noWrap/>
            <w:hideMark/>
          </w:tcPr>
          <w:p w14:paraId="5682AE9C" w14:textId="77777777" w:rsidR="00C86253" w:rsidRPr="00DA0B72" w:rsidRDefault="00C86253" w:rsidP="00DF2A2C">
            <w:pPr>
              <w:rPr>
                <w:rFonts w:ascii="Times New Roman" w:hAnsi="Times New Roman" w:cs="Times New Roman"/>
                <w:i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 xml:space="preserve">R. </w:t>
            </w:r>
            <w:proofErr w:type="spellStart"/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>toruloides</w:t>
            </w:r>
            <w:proofErr w:type="spellEnd"/>
          </w:p>
        </w:tc>
        <w:tc>
          <w:tcPr>
            <w:tcW w:w="721" w:type="dxa"/>
            <w:noWrap/>
            <w:hideMark/>
          </w:tcPr>
          <w:p w14:paraId="6E716A5D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0.2 ± 0.1</w:t>
            </w:r>
          </w:p>
        </w:tc>
        <w:tc>
          <w:tcPr>
            <w:tcW w:w="721" w:type="dxa"/>
            <w:noWrap/>
            <w:hideMark/>
          </w:tcPr>
          <w:p w14:paraId="100A6DD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2.6 ± 0.1</w:t>
            </w:r>
          </w:p>
        </w:tc>
        <w:tc>
          <w:tcPr>
            <w:tcW w:w="721" w:type="dxa"/>
            <w:noWrap/>
            <w:hideMark/>
          </w:tcPr>
          <w:p w14:paraId="7B25AFB1" w14:textId="77777777" w:rsidR="00C86253" w:rsidRDefault="00C86253" w:rsidP="00DF2A2C">
            <w:r w:rsidRPr="009C7E55">
              <w:rPr>
                <w:rFonts w:ascii="Times New Roman" w:hAnsi="Times New Roman" w:cs="Times New Roman"/>
                <w:sz w:val="14"/>
                <w:szCs w:val="18"/>
              </w:rPr>
              <w:t>ND</w:t>
            </w:r>
          </w:p>
        </w:tc>
        <w:tc>
          <w:tcPr>
            <w:tcW w:w="811" w:type="dxa"/>
            <w:noWrap/>
            <w:hideMark/>
          </w:tcPr>
          <w:p w14:paraId="6FD21588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51.5 ± 4.1</w:t>
            </w:r>
          </w:p>
        </w:tc>
        <w:tc>
          <w:tcPr>
            <w:tcW w:w="811" w:type="dxa"/>
            <w:noWrap/>
            <w:hideMark/>
          </w:tcPr>
          <w:p w14:paraId="6990E289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 xml:space="preserve">1 </w:t>
            </w:r>
            <w:proofErr w:type="gramStart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±  0</w:t>
            </w:r>
            <w:proofErr w:type="gramEnd"/>
          </w:p>
        </w:tc>
        <w:tc>
          <w:tcPr>
            <w:tcW w:w="811" w:type="dxa"/>
            <w:noWrap/>
            <w:hideMark/>
          </w:tcPr>
          <w:p w14:paraId="764FA3C4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27.3 ± 5.3</w:t>
            </w:r>
          </w:p>
        </w:tc>
        <w:tc>
          <w:tcPr>
            <w:tcW w:w="902" w:type="dxa"/>
            <w:noWrap/>
            <w:hideMark/>
          </w:tcPr>
          <w:p w14:paraId="684A9C06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68 ± 4.5</w:t>
            </w:r>
          </w:p>
        </w:tc>
        <w:tc>
          <w:tcPr>
            <w:tcW w:w="902" w:type="dxa"/>
            <w:noWrap/>
            <w:hideMark/>
          </w:tcPr>
          <w:p w14:paraId="11507BE8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27.5 ± 5.6</w:t>
            </w:r>
          </w:p>
        </w:tc>
        <w:tc>
          <w:tcPr>
            <w:tcW w:w="811" w:type="dxa"/>
            <w:noWrap/>
            <w:hideMark/>
          </w:tcPr>
          <w:p w14:paraId="57AE3212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3.4 ± 0.5</w:t>
            </w:r>
          </w:p>
        </w:tc>
        <w:tc>
          <w:tcPr>
            <w:tcW w:w="721" w:type="dxa"/>
            <w:noWrap/>
            <w:hideMark/>
          </w:tcPr>
          <w:p w14:paraId="50C3BE9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0.9 ± 0.1</w:t>
            </w:r>
          </w:p>
        </w:tc>
        <w:tc>
          <w:tcPr>
            <w:tcW w:w="811" w:type="dxa"/>
            <w:noWrap/>
            <w:hideMark/>
          </w:tcPr>
          <w:p w14:paraId="0074AAB0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2.3 ± 0.3</w:t>
            </w:r>
          </w:p>
        </w:tc>
        <w:tc>
          <w:tcPr>
            <w:tcW w:w="721" w:type="dxa"/>
            <w:noWrap/>
            <w:hideMark/>
          </w:tcPr>
          <w:p w14:paraId="16C4DC03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0.4 ± 0.1</w:t>
            </w:r>
          </w:p>
        </w:tc>
        <w:tc>
          <w:tcPr>
            <w:tcW w:w="721" w:type="dxa"/>
            <w:noWrap/>
            <w:hideMark/>
          </w:tcPr>
          <w:p w14:paraId="193909CE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 ± 0.1</w:t>
            </w:r>
          </w:p>
        </w:tc>
        <w:tc>
          <w:tcPr>
            <w:tcW w:w="721" w:type="dxa"/>
            <w:noWrap/>
            <w:hideMark/>
          </w:tcPr>
          <w:p w14:paraId="3C39D0FB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11304AA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186.2</w:t>
            </w:r>
            <w:proofErr w:type="gramEnd"/>
            <w:r w:rsidRPr="00DA0B72">
              <w:rPr>
                <w:rFonts w:ascii="Times New Roman" w:hAnsi="Times New Roman" w:cs="Times New Roman"/>
                <w:sz w:val="14"/>
                <w:szCs w:val="18"/>
              </w:rPr>
              <w:t xml:space="preserve"> ± 20.7</w:t>
            </w:r>
          </w:p>
        </w:tc>
      </w:tr>
      <w:tr w:rsidR="00C86253" w:rsidRPr="00DA0B72" w14:paraId="1D457997" w14:textId="77777777" w:rsidTr="00DF2A2C">
        <w:trPr>
          <w:gridAfter w:val="1"/>
          <w:wAfter w:w="9" w:type="dxa"/>
          <w:trHeight w:val="108"/>
        </w:trPr>
        <w:tc>
          <w:tcPr>
            <w:tcW w:w="1077" w:type="dxa"/>
            <w:noWrap/>
            <w:hideMark/>
          </w:tcPr>
          <w:p w14:paraId="13C30719" w14:textId="77777777" w:rsidR="00C86253" w:rsidRPr="00DA0B72" w:rsidRDefault="00C86253" w:rsidP="00DF2A2C">
            <w:pPr>
              <w:rPr>
                <w:rFonts w:ascii="Times New Roman" w:hAnsi="Times New Roman" w:cs="Times New Roman"/>
                <w:i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 xml:space="preserve">Y. </w:t>
            </w:r>
            <w:proofErr w:type="spellStart"/>
            <w:r w:rsidRPr="00DA0B72">
              <w:rPr>
                <w:rFonts w:ascii="Times New Roman" w:hAnsi="Times New Roman" w:cs="Times New Roman"/>
                <w:i/>
                <w:sz w:val="14"/>
                <w:szCs w:val="18"/>
              </w:rPr>
              <w:t>lipolytica</w:t>
            </w:r>
            <w:proofErr w:type="spellEnd"/>
          </w:p>
        </w:tc>
        <w:tc>
          <w:tcPr>
            <w:tcW w:w="721" w:type="dxa"/>
            <w:noWrap/>
            <w:hideMark/>
          </w:tcPr>
          <w:p w14:paraId="3BF3FB63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ND</w:t>
            </w:r>
          </w:p>
        </w:tc>
        <w:tc>
          <w:tcPr>
            <w:tcW w:w="721" w:type="dxa"/>
            <w:noWrap/>
            <w:hideMark/>
          </w:tcPr>
          <w:p w14:paraId="19FFCC60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0.2 ± 0</w:t>
            </w:r>
          </w:p>
        </w:tc>
        <w:tc>
          <w:tcPr>
            <w:tcW w:w="721" w:type="dxa"/>
            <w:noWrap/>
            <w:hideMark/>
          </w:tcPr>
          <w:p w14:paraId="05503653" w14:textId="77777777" w:rsidR="00C86253" w:rsidRDefault="00C86253" w:rsidP="00DF2A2C">
            <w:r w:rsidRPr="009C7E55">
              <w:rPr>
                <w:rFonts w:ascii="Times New Roman" w:hAnsi="Times New Roman" w:cs="Times New Roman"/>
                <w:sz w:val="14"/>
                <w:szCs w:val="18"/>
              </w:rPr>
              <w:t>ND</w:t>
            </w:r>
          </w:p>
        </w:tc>
        <w:tc>
          <w:tcPr>
            <w:tcW w:w="811" w:type="dxa"/>
            <w:noWrap/>
            <w:hideMark/>
          </w:tcPr>
          <w:p w14:paraId="7140D183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22 ± 0</w:t>
            </w:r>
          </w:p>
        </w:tc>
        <w:tc>
          <w:tcPr>
            <w:tcW w:w="811" w:type="dxa"/>
            <w:noWrap/>
            <w:hideMark/>
          </w:tcPr>
          <w:p w14:paraId="5EB273BE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39 ± 0.9</w:t>
            </w:r>
          </w:p>
        </w:tc>
        <w:tc>
          <w:tcPr>
            <w:tcW w:w="811" w:type="dxa"/>
            <w:noWrap/>
            <w:hideMark/>
          </w:tcPr>
          <w:p w14:paraId="7F0F2240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3.5 ± 0.3</w:t>
            </w:r>
          </w:p>
        </w:tc>
        <w:tc>
          <w:tcPr>
            <w:tcW w:w="902" w:type="dxa"/>
            <w:noWrap/>
            <w:hideMark/>
          </w:tcPr>
          <w:p w14:paraId="02A1F67A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74.9 ± 0.7</w:t>
            </w:r>
          </w:p>
        </w:tc>
        <w:tc>
          <w:tcPr>
            <w:tcW w:w="902" w:type="dxa"/>
            <w:noWrap/>
            <w:hideMark/>
          </w:tcPr>
          <w:p w14:paraId="1A79584D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18.2 ± 1.4</w:t>
            </w:r>
          </w:p>
        </w:tc>
        <w:tc>
          <w:tcPr>
            <w:tcW w:w="811" w:type="dxa"/>
            <w:noWrap/>
            <w:hideMark/>
          </w:tcPr>
          <w:p w14:paraId="3C3D3B5F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ND</w:t>
            </w:r>
          </w:p>
        </w:tc>
        <w:tc>
          <w:tcPr>
            <w:tcW w:w="721" w:type="dxa"/>
            <w:noWrap/>
            <w:hideMark/>
          </w:tcPr>
          <w:p w14:paraId="141B7B3D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0.2 ± 0</w:t>
            </w:r>
          </w:p>
        </w:tc>
        <w:tc>
          <w:tcPr>
            <w:tcW w:w="811" w:type="dxa"/>
            <w:noWrap/>
            <w:hideMark/>
          </w:tcPr>
          <w:p w14:paraId="7D5390D3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1.8 ± 0.3</w:t>
            </w:r>
          </w:p>
        </w:tc>
        <w:tc>
          <w:tcPr>
            <w:tcW w:w="721" w:type="dxa"/>
            <w:noWrap/>
            <w:hideMark/>
          </w:tcPr>
          <w:p w14:paraId="09E7DB4D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0.1 ± 0</w:t>
            </w:r>
          </w:p>
        </w:tc>
        <w:tc>
          <w:tcPr>
            <w:tcW w:w="721" w:type="dxa"/>
            <w:noWrap/>
            <w:hideMark/>
          </w:tcPr>
          <w:p w14:paraId="1ED4DB23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1.9 ± 0</w:t>
            </w:r>
          </w:p>
        </w:tc>
        <w:tc>
          <w:tcPr>
            <w:tcW w:w="721" w:type="dxa"/>
            <w:noWrap/>
            <w:hideMark/>
          </w:tcPr>
          <w:p w14:paraId="66E79019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0.2 ± 0</w:t>
            </w:r>
          </w:p>
        </w:tc>
        <w:tc>
          <w:tcPr>
            <w:tcW w:w="992" w:type="dxa"/>
            <w:noWrap/>
            <w:hideMark/>
          </w:tcPr>
          <w:p w14:paraId="5C900CBC" w14:textId="77777777" w:rsidR="00C86253" w:rsidRPr="00DA0B72" w:rsidRDefault="00C86253" w:rsidP="00DF2A2C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0B72">
              <w:rPr>
                <w:rFonts w:ascii="Times New Roman" w:hAnsi="Times New Roman" w:cs="Times New Roman"/>
                <w:sz w:val="14"/>
                <w:szCs w:val="18"/>
              </w:rPr>
              <w:t>162 ±0.4</w:t>
            </w:r>
          </w:p>
        </w:tc>
      </w:tr>
    </w:tbl>
    <w:p w14:paraId="0D5661E9" w14:textId="05EB8DBC" w:rsidR="00624969" w:rsidRDefault="00860D16">
      <w:pPr>
        <w:rPr>
          <w:rFonts w:ascii="Times New Roman" w:hAnsi="Times New Roman" w:cs="Times New Roman"/>
          <w:sz w:val="20"/>
          <w:lang w:val="en-US"/>
        </w:rPr>
        <w:sectPr w:rsidR="00624969" w:rsidSect="00F6431B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  <w:proofErr w:type="gramStart"/>
      <w:r w:rsidRPr="00DD55C4">
        <w:rPr>
          <w:rFonts w:ascii="Times New Roman" w:hAnsi="Times New Roman" w:cs="Times New Roman"/>
          <w:sz w:val="20"/>
          <w:vertAlign w:val="superscript"/>
          <w:lang w:val="en-US"/>
        </w:rPr>
        <w:t>a</w:t>
      </w:r>
      <w:proofErr w:type="gramEnd"/>
      <w:r w:rsidRPr="00DD55C4"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r w:rsidRPr="00DD55C4">
        <w:rPr>
          <w:rFonts w:ascii="Times New Roman" w:hAnsi="Times New Roman" w:cs="Times New Roman"/>
          <w:sz w:val="20"/>
          <w:lang w:val="en-US"/>
        </w:rPr>
        <w:t>ND: not determined</w:t>
      </w:r>
      <w:r w:rsidR="007454F5">
        <w:rPr>
          <w:rFonts w:ascii="Times New Roman" w:hAnsi="Times New Roman" w:cs="Times New Roman"/>
          <w:sz w:val="20"/>
          <w:lang w:val="en-US"/>
        </w:rPr>
        <w:t xml:space="preserve"> </w:t>
      </w:r>
      <w:r w:rsidRPr="00DD55C4">
        <w:rPr>
          <w:rFonts w:ascii="Times New Roman" w:hAnsi="Times New Roman" w:cs="Times New Roman"/>
          <w:sz w:val="20"/>
          <w:lang w:val="en-US"/>
        </w:rPr>
        <w:t>(the peak was not detected or</w:t>
      </w:r>
      <w:r w:rsidR="007454F5">
        <w:rPr>
          <w:rFonts w:ascii="Times New Roman" w:hAnsi="Times New Roman" w:cs="Times New Roman"/>
          <w:sz w:val="20"/>
          <w:lang w:val="en-US"/>
        </w:rPr>
        <w:t xml:space="preserve"> the peak area</w:t>
      </w:r>
      <w:r w:rsidR="0026131D">
        <w:rPr>
          <w:rFonts w:ascii="Times New Roman" w:hAnsi="Times New Roman" w:cs="Times New Roman"/>
          <w:sz w:val="20"/>
          <w:lang w:val="en-US"/>
        </w:rPr>
        <w:t xml:space="preserve"> was</w:t>
      </w:r>
      <w:r w:rsidRPr="00DD55C4">
        <w:rPr>
          <w:rFonts w:ascii="Times New Roman" w:hAnsi="Times New Roman" w:cs="Times New Roman"/>
          <w:sz w:val="20"/>
          <w:lang w:val="en-US"/>
        </w:rPr>
        <w:t xml:space="preserve"> too small to </w:t>
      </w:r>
      <w:r w:rsidR="007454F5">
        <w:rPr>
          <w:rFonts w:ascii="Times New Roman" w:hAnsi="Times New Roman" w:cs="Times New Roman"/>
          <w:sz w:val="20"/>
          <w:lang w:val="en-US"/>
        </w:rPr>
        <w:t>be determined</w:t>
      </w:r>
      <w:r w:rsidRPr="00DD55C4">
        <w:rPr>
          <w:rFonts w:ascii="Times New Roman" w:hAnsi="Times New Roman" w:cs="Times New Roman"/>
          <w:sz w:val="20"/>
          <w:lang w:val="en-US"/>
        </w:rPr>
        <w:t xml:space="preserve">)  </w:t>
      </w:r>
    </w:p>
    <w:p w14:paraId="45F6E922" w14:textId="38A91447" w:rsidR="00D07B9B" w:rsidRDefault="0085134E" w:rsidP="0085134E">
      <w:pPr>
        <w:adjustRightInd w:val="0"/>
        <w:snapToGri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7D65CA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  <w:lang w:val="en-US"/>
        </w:rPr>
        <w:t>S3</w:t>
      </w:r>
      <w:r w:rsidRPr="007D65C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relative TAG </w:t>
      </w:r>
      <w:r w:rsidR="00FD45A5">
        <w:rPr>
          <w:rFonts w:ascii="Times New Roman" w:hAnsi="Times New Roman" w:cs="Times New Roman"/>
          <w:sz w:val="20"/>
          <w:szCs w:val="20"/>
          <w:lang w:val="en-US"/>
        </w:rPr>
        <w:t xml:space="preserve">content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(&lt;5%) </w:t>
      </w:r>
      <w:r w:rsidR="007454F5">
        <w:rPr>
          <w:rFonts w:ascii="Times New Roman" w:hAnsi="Times New Roman" w:cs="Times New Roman"/>
          <w:sz w:val="20"/>
          <w:szCs w:val="20"/>
          <w:lang w:val="en-US"/>
        </w:rPr>
        <w:t xml:space="preserve">including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standard deviation </w:t>
      </w:r>
      <w:r w:rsidRPr="007D65CA">
        <w:rPr>
          <w:rFonts w:ascii="Times New Roman" w:hAnsi="Times New Roman" w:cs="Times New Roman"/>
          <w:sz w:val="20"/>
          <w:szCs w:val="20"/>
          <w:lang w:val="en-US"/>
        </w:rPr>
        <w:t>of six yeasts cultivated in NLM medium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(n=2)</w:t>
      </w:r>
      <w:bookmarkStart w:id="4" w:name="_GoBack"/>
      <w:bookmarkEnd w:id="4"/>
    </w:p>
    <w:tbl>
      <w:tblPr>
        <w:tblpPr w:leftFromText="180" w:rightFromText="180" w:horzAnchor="margin" w:tblpY="563"/>
        <w:tblW w:w="12511" w:type="dxa"/>
        <w:tblLook w:val="04A0" w:firstRow="1" w:lastRow="0" w:firstColumn="1" w:lastColumn="0" w:noHBand="0" w:noVBand="1"/>
      </w:tblPr>
      <w:tblGrid>
        <w:gridCol w:w="3057"/>
        <w:gridCol w:w="1572"/>
        <w:gridCol w:w="1807"/>
        <w:gridCol w:w="1394"/>
        <w:gridCol w:w="1366"/>
        <w:gridCol w:w="1602"/>
        <w:gridCol w:w="1713"/>
      </w:tblGrid>
      <w:tr w:rsidR="00652887" w:rsidRPr="00F6431B" w14:paraId="067B5120" w14:textId="77777777" w:rsidTr="00F6431B">
        <w:trPr>
          <w:trHeight w:val="261"/>
        </w:trPr>
        <w:tc>
          <w:tcPr>
            <w:tcW w:w="30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A8DC0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54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CD4C5" w14:textId="77777777" w:rsidR="00652887" w:rsidRPr="0099162F" w:rsidRDefault="00652887" w:rsidP="00BB5BA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65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Relative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TAG </w:t>
            </w:r>
            <w:r w:rsidRPr="007D65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content of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TAGs </w:t>
            </w:r>
            <w:r w:rsidRPr="007D65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(%)</w:t>
            </w:r>
          </w:p>
        </w:tc>
      </w:tr>
      <w:tr w:rsidR="00652887" w:rsidRPr="00D07B9B" w14:paraId="0C23E209" w14:textId="77777777" w:rsidTr="00F6431B">
        <w:trPr>
          <w:trHeight w:val="261"/>
        </w:trPr>
        <w:tc>
          <w:tcPr>
            <w:tcW w:w="3057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3FE02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2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4743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S. cerevisiae</w:t>
            </w:r>
          </w:p>
        </w:tc>
        <w:tc>
          <w:tcPr>
            <w:tcW w:w="1807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AFB2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T. </w:t>
            </w:r>
            <w:proofErr w:type="spellStart"/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oleaginosus</w:t>
            </w:r>
            <w:proofErr w:type="spellEnd"/>
          </w:p>
        </w:tc>
        <w:tc>
          <w:tcPr>
            <w:tcW w:w="1394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20892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R. </w:t>
            </w:r>
            <w:proofErr w:type="spellStart"/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graminis</w:t>
            </w:r>
            <w:proofErr w:type="spellEnd"/>
          </w:p>
        </w:tc>
        <w:tc>
          <w:tcPr>
            <w:tcW w:w="1366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F971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L. </w:t>
            </w:r>
            <w:proofErr w:type="spellStart"/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starkeyi</w:t>
            </w:r>
            <w:proofErr w:type="spellEnd"/>
          </w:p>
        </w:tc>
        <w:tc>
          <w:tcPr>
            <w:tcW w:w="1602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517B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R. </w:t>
            </w:r>
            <w:proofErr w:type="spellStart"/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toruloides</w:t>
            </w:r>
            <w:proofErr w:type="spellEnd"/>
          </w:p>
        </w:tc>
        <w:tc>
          <w:tcPr>
            <w:tcW w:w="1711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B9BC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Y. </w:t>
            </w:r>
            <w:proofErr w:type="spellStart"/>
            <w:r w:rsidRPr="00D07B9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lipolytica</w:t>
            </w:r>
            <w:proofErr w:type="spellEnd"/>
          </w:p>
        </w:tc>
      </w:tr>
      <w:tr w:rsidR="00652887" w:rsidRPr="00D07B9B" w14:paraId="6618186C" w14:textId="77777777" w:rsidTr="00F6431B">
        <w:trPr>
          <w:trHeight w:val="261"/>
        </w:trPr>
        <w:tc>
          <w:tcPr>
            <w:tcW w:w="305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245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(C16:0, C16:1, C16:1)</w:t>
            </w:r>
          </w:p>
        </w:tc>
        <w:tc>
          <w:tcPr>
            <w:tcW w:w="157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433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2.49 ± 0.13</w:t>
            </w:r>
          </w:p>
        </w:tc>
        <w:tc>
          <w:tcPr>
            <w:tcW w:w="180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BF5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 ± 0.01</w:t>
            </w:r>
          </w:p>
        </w:tc>
        <w:tc>
          <w:tcPr>
            <w:tcW w:w="13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2ED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 ± 0</w:t>
            </w:r>
          </w:p>
        </w:tc>
        <w:tc>
          <w:tcPr>
            <w:tcW w:w="136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DDD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 ± 0</w:t>
            </w:r>
          </w:p>
        </w:tc>
        <w:tc>
          <w:tcPr>
            <w:tcW w:w="160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BAE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1.59 ± 0.01</w:t>
            </w: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DBD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2.32 ± 0.15</w:t>
            </w:r>
          </w:p>
        </w:tc>
      </w:tr>
      <w:tr w:rsidR="00652887" w:rsidRPr="00D07B9B" w14:paraId="484AA8FA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E138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 (C16:0, C18:3, C18:1)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F018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9EE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 ± 0.01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3FF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 ± 0.07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7D8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 ± 0.01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C67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 ± 0.01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555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 ± 0.31</w:t>
            </w:r>
          </w:p>
        </w:tc>
      </w:tr>
      <w:tr w:rsidR="00652887" w:rsidRPr="00D07B9B" w14:paraId="4D9FF6A0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50A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(C18:0, C18:2, C18:1)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8AE8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 ± 0.10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AC5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2.04 ± 0.22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591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 ± 0.06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153A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 ± 0.07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3E6A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2.59 ± 0.16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5B8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 ± 0.05</w:t>
            </w:r>
          </w:p>
        </w:tc>
      </w:tr>
      <w:tr w:rsidR="00652887" w:rsidRPr="00D07B9B" w14:paraId="3A6BD7AB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34E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(C22:0, C18:1, C18:1)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BD5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 ± 0.05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448B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 ± 0.02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6555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 ± 0.02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49BE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 ± 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CC0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 ± 0.01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DF6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 ± 0.03</w:t>
            </w:r>
          </w:p>
        </w:tc>
      </w:tr>
      <w:tr w:rsidR="00652887" w:rsidRPr="00D07B9B" w14:paraId="6A5E66C0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9AE1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(C24:0, C18:1, C18:1)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88D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 ± 0.07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CD62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 ± 0.04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146C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 ± 0.02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5BC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 ± 0.06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0A4C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 ± 0.01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0A3B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 ± 0.03</w:t>
            </w:r>
          </w:p>
        </w:tc>
      </w:tr>
      <w:tr w:rsidR="00652887" w:rsidRPr="00D07B9B" w14:paraId="67001B53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D48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(C20:0, C18:1, C20:0)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084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 ± 0.08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6A9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1.56 ± 0.03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8110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 ± 0.06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1FBA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1.61 ± 0.09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DF0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 ± 0.01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4C8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 ± 0.12</w:t>
            </w:r>
          </w:p>
        </w:tc>
      </w:tr>
      <w:tr w:rsidR="00652887" w:rsidRPr="00D07B9B" w14:paraId="32FAFE18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21E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(C14:0, C18:1, C16:0)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AA8E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1.29 ± 0.19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EB4C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 ± 0.2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70B2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1.67 ± 0.11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04F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 ± 0.09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BA0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2.68 ± 0.03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2B6E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 ± 0.11</w:t>
            </w:r>
          </w:p>
        </w:tc>
      </w:tr>
      <w:tr w:rsidR="00652887" w:rsidRPr="00D07B9B" w14:paraId="77B00047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9E1B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(C14:0, C18:2, C16:0)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654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 ± 0.19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04BF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 ± 0.03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F6D2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 ± 0.02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8B30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 ± 0.02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936B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 ± 0.02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47B1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 ± 0.05</w:t>
            </w:r>
          </w:p>
        </w:tc>
      </w:tr>
      <w:tr w:rsidR="00652887" w:rsidRPr="00D07B9B" w14:paraId="3A585204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9FBA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(C20:0, C18:1, C18:1)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66D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 ± 0.01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BF10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 ± 0.02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9FCF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 ± 0.01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7741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 ± 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D52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 ± 0.01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F928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 ± 0.01</w:t>
            </w:r>
          </w:p>
        </w:tc>
      </w:tr>
      <w:tr w:rsidR="00652887" w:rsidRPr="00D07B9B" w14:paraId="71AE8CD6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3F2A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(C16:0, C16:0, C14:0)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14B0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 ± 0.25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630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 ± 0.08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DB2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 ± 0.05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8E3A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 ± 0.07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2FF8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 ± 0.06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2252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 ± 0.07</w:t>
            </w:r>
          </w:p>
        </w:tc>
      </w:tr>
      <w:tr w:rsidR="00652887" w:rsidRPr="00D07B9B" w14:paraId="7C0F4B71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E0E8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(C16:0, C18:0, C18:0)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052A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F0C8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 ± 0.01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D7EF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 ± 0.01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DD4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 ± 0.03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53D8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 ± 0.02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4CB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 ± 0.11</w:t>
            </w:r>
          </w:p>
        </w:tc>
      </w:tr>
      <w:tr w:rsidR="00652887" w:rsidRPr="00D07B9B" w14:paraId="7D980D54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202A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(C20:0, C18:2, C18:1)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DDA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 ± 0.01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F76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 ± 0.03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4E8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 ± 0.03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C97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 ± 0.08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885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 ± 0.1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59D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 ± 0.11</w:t>
            </w:r>
          </w:p>
        </w:tc>
      </w:tr>
      <w:tr w:rsidR="00652887" w:rsidRPr="00D07B9B" w14:paraId="3E099CBA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3E42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(C18:0, C18:1, C20:0)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55CC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 ± 0.12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5B90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 ± 0.01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5EBB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 ± 0.01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075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 ± 0.06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ABE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± 0.04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F30A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 ± 0.03</w:t>
            </w:r>
          </w:p>
        </w:tc>
      </w:tr>
      <w:tr w:rsidR="00652887" w:rsidRPr="00D07B9B" w14:paraId="406AE6A1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5A1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(C16:0, C16:0, C18:0)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3258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 ± 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3BD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 ± 0.1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F008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 ± 0.04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4FB5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 ± 0.04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7C5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 ± 0.01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E82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 ± 0.01</w:t>
            </w:r>
          </w:p>
        </w:tc>
      </w:tr>
      <w:tr w:rsidR="00652887" w:rsidRPr="00D07B9B" w14:paraId="0E4F753A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97FC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(C18:0, C18:2, C18:0)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952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0DFA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 ± 0.02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FF9F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 ± 0.11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3B65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 ± 0.01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7A3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 ± 0.04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78BC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 ± 0.05</w:t>
            </w:r>
          </w:p>
        </w:tc>
      </w:tr>
      <w:tr w:rsidR="00652887" w:rsidRPr="00D07B9B" w14:paraId="5C93A2D2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FD00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(C16:0, C18:3, C16:0)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B50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9B9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 ± 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26C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4.04 ± 0.1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5C7E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 ± 0.02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155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2.99 ± 0.04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234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652887" w:rsidRPr="00D07B9B" w14:paraId="6BD29BAD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3832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(C18:0, C18:3, C18:3)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8AD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282E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 ± 0.01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50E5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2.54 ± 0.12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0F0B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 ± 0.1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1F7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 ± 0.02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006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652887" w:rsidRPr="00D07B9B" w14:paraId="466170DA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2C65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(C18:0, C18:2, C18:2)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CB9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98AC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 ± 0.06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E94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 ± 0.01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5C99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 ± 0.01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2855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 ± 0.46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1B0B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652887" w:rsidRPr="00D07B9B" w14:paraId="60291FF6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3EB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(C16:0, C16:0, C16:0)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3B41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31D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 ± 0.56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B715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 ± 0.11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8063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 ± 0.19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350D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 ± 0.11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FA7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652887" w:rsidRPr="00D07B9B" w14:paraId="6F1273AE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08E5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 (C24:0, C18:2, C18:1)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FB94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340F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EE61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CB4B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BDBB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 ± 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A5B1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652887" w:rsidRPr="00D07B9B" w14:paraId="28E8BD05" w14:textId="77777777" w:rsidTr="00F6431B">
        <w:trPr>
          <w:trHeight w:val="261"/>
        </w:trPr>
        <w:tc>
          <w:tcPr>
            <w:tcW w:w="30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CC822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</w:rPr>
              <w:t>TAG (C18:0, C18:1, C18:0)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685CF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 ± 0.4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83EA6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1.93 ± 0.02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8481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 ± 0.04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24F67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1.97 ± 0.03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D1355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 ± 0.06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B99D0" w14:textId="77777777" w:rsidR="00652887" w:rsidRPr="00D07B9B" w:rsidRDefault="00652887" w:rsidP="00BB5B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 ± 0.03</w:t>
            </w:r>
          </w:p>
        </w:tc>
      </w:tr>
    </w:tbl>
    <w:p w14:paraId="03A83758" w14:textId="77777777" w:rsidR="00652887" w:rsidRPr="00D07B9B" w:rsidRDefault="00652887" w:rsidP="0085134E">
      <w:pPr>
        <w:adjustRightInd w:val="0"/>
        <w:snapToGrid w:val="0"/>
        <w:spacing w:after="0"/>
        <w:rPr>
          <w:rFonts w:ascii="Times New Roman" w:hAnsi="Times New Roman" w:cs="Times New Roman"/>
          <w:sz w:val="14"/>
          <w:szCs w:val="18"/>
          <w:lang w:val="en-US"/>
        </w:rPr>
      </w:pPr>
    </w:p>
    <w:sectPr w:rsidR="00652887" w:rsidRPr="00D07B9B" w:rsidSect="00DA0B72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AA0C5" w14:textId="77777777" w:rsidR="00A12703" w:rsidRDefault="00A12703">
      <w:pPr>
        <w:spacing w:after="0" w:line="240" w:lineRule="auto"/>
      </w:pPr>
      <w:r>
        <w:separator/>
      </w:r>
    </w:p>
  </w:endnote>
  <w:endnote w:type="continuationSeparator" w:id="0">
    <w:p w14:paraId="11251375" w14:textId="77777777" w:rsidR="00A12703" w:rsidRDefault="00A12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2279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895EA" w14:textId="77777777" w:rsidR="00E637D3" w:rsidRDefault="00E637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31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D9C1EA8" w14:textId="77777777" w:rsidR="00E637D3" w:rsidRDefault="00E637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BC32A" w14:textId="77777777" w:rsidR="00A12703" w:rsidRDefault="00A12703">
      <w:pPr>
        <w:spacing w:after="0" w:line="240" w:lineRule="auto"/>
      </w:pPr>
      <w:r>
        <w:separator/>
      </w:r>
    </w:p>
  </w:footnote>
  <w:footnote w:type="continuationSeparator" w:id="0">
    <w:p w14:paraId="561B137F" w14:textId="77777777" w:rsidR="00A12703" w:rsidRDefault="00A12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73091"/>
    <w:multiLevelType w:val="hybridMultilevel"/>
    <w:tmpl w:val="B7C24266"/>
    <w:lvl w:ilvl="0" w:tplc="C9A2EAD6">
      <w:start w:val="5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FF"/>
    <w:rsid w:val="000004BD"/>
    <w:rsid w:val="0000261D"/>
    <w:rsid w:val="00007DB0"/>
    <w:rsid w:val="0003242A"/>
    <w:rsid w:val="00034766"/>
    <w:rsid w:val="000471BB"/>
    <w:rsid w:val="000536A8"/>
    <w:rsid w:val="000546B4"/>
    <w:rsid w:val="00081DB7"/>
    <w:rsid w:val="00090D10"/>
    <w:rsid w:val="00095EDE"/>
    <w:rsid w:val="000A3B6D"/>
    <w:rsid w:val="000B0C90"/>
    <w:rsid w:val="000C4704"/>
    <w:rsid w:val="00102C9B"/>
    <w:rsid w:val="0011456F"/>
    <w:rsid w:val="00120D47"/>
    <w:rsid w:val="001232BE"/>
    <w:rsid w:val="00127519"/>
    <w:rsid w:val="00162AFF"/>
    <w:rsid w:val="001670D5"/>
    <w:rsid w:val="00173F7E"/>
    <w:rsid w:val="0017736B"/>
    <w:rsid w:val="00190B16"/>
    <w:rsid w:val="001A1C9A"/>
    <w:rsid w:val="001C021E"/>
    <w:rsid w:val="001D5C8D"/>
    <w:rsid w:val="001D7CB6"/>
    <w:rsid w:val="001E0B1B"/>
    <w:rsid w:val="001E3BE1"/>
    <w:rsid w:val="00206EEE"/>
    <w:rsid w:val="00207CC0"/>
    <w:rsid w:val="00210A15"/>
    <w:rsid w:val="002319E4"/>
    <w:rsid w:val="00232163"/>
    <w:rsid w:val="00255E4A"/>
    <w:rsid w:val="00257157"/>
    <w:rsid w:val="00260A4B"/>
    <w:rsid w:val="0026131D"/>
    <w:rsid w:val="00261395"/>
    <w:rsid w:val="00264456"/>
    <w:rsid w:val="00286B53"/>
    <w:rsid w:val="00287035"/>
    <w:rsid w:val="00287740"/>
    <w:rsid w:val="002A1AB0"/>
    <w:rsid w:val="002B1550"/>
    <w:rsid w:val="002C05C3"/>
    <w:rsid w:val="002C660D"/>
    <w:rsid w:val="002D4321"/>
    <w:rsid w:val="002D6BD9"/>
    <w:rsid w:val="002D7B33"/>
    <w:rsid w:val="002E2F94"/>
    <w:rsid w:val="002F13D0"/>
    <w:rsid w:val="002F2D22"/>
    <w:rsid w:val="00313978"/>
    <w:rsid w:val="0032317D"/>
    <w:rsid w:val="003463A9"/>
    <w:rsid w:val="00346C54"/>
    <w:rsid w:val="0035783E"/>
    <w:rsid w:val="00361B23"/>
    <w:rsid w:val="00365B2D"/>
    <w:rsid w:val="00367EDA"/>
    <w:rsid w:val="00377617"/>
    <w:rsid w:val="003A09AC"/>
    <w:rsid w:val="003B0501"/>
    <w:rsid w:val="003C376D"/>
    <w:rsid w:val="003C7310"/>
    <w:rsid w:val="003D719E"/>
    <w:rsid w:val="003E001C"/>
    <w:rsid w:val="004010B7"/>
    <w:rsid w:val="00404688"/>
    <w:rsid w:val="00407C53"/>
    <w:rsid w:val="004125A1"/>
    <w:rsid w:val="0042068E"/>
    <w:rsid w:val="004273DA"/>
    <w:rsid w:val="00456981"/>
    <w:rsid w:val="00470014"/>
    <w:rsid w:val="004734AE"/>
    <w:rsid w:val="00474AD7"/>
    <w:rsid w:val="004760E9"/>
    <w:rsid w:val="004775E2"/>
    <w:rsid w:val="004826F6"/>
    <w:rsid w:val="00494417"/>
    <w:rsid w:val="004A4838"/>
    <w:rsid w:val="004C443F"/>
    <w:rsid w:val="004D2AD9"/>
    <w:rsid w:val="004D3869"/>
    <w:rsid w:val="004E4554"/>
    <w:rsid w:val="00505742"/>
    <w:rsid w:val="00510424"/>
    <w:rsid w:val="00511376"/>
    <w:rsid w:val="00512B6C"/>
    <w:rsid w:val="00527A5C"/>
    <w:rsid w:val="0053034D"/>
    <w:rsid w:val="0055425E"/>
    <w:rsid w:val="00554A01"/>
    <w:rsid w:val="00583917"/>
    <w:rsid w:val="0058472A"/>
    <w:rsid w:val="00585BB2"/>
    <w:rsid w:val="0059124F"/>
    <w:rsid w:val="005A6667"/>
    <w:rsid w:val="005C14F8"/>
    <w:rsid w:val="005C7868"/>
    <w:rsid w:val="005D44EE"/>
    <w:rsid w:val="005E292F"/>
    <w:rsid w:val="005E4129"/>
    <w:rsid w:val="005E7E91"/>
    <w:rsid w:val="005F2BEB"/>
    <w:rsid w:val="005F75CE"/>
    <w:rsid w:val="00603EED"/>
    <w:rsid w:val="00605F3D"/>
    <w:rsid w:val="00607584"/>
    <w:rsid w:val="00615008"/>
    <w:rsid w:val="00624969"/>
    <w:rsid w:val="00652887"/>
    <w:rsid w:val="00655A82"/>
    <w:rsid w:val="00655F52"/>
    <w:rsid w:val="006679A2"/>
    <w:rsid w:val="006824CA"/>
    <w:rsid w:val="0068332D"/>
    <w:rsid w:val="00684EAE"/>
    <w:rsid w:val="00686994"/>
    <w:rsid w:val="006A3C52"/>
    <w:rsid w:val="006A674E"/>
    <w:rsid w:val="006B7558"/>
    <w:rsid w:val="006E1214"/>
    <w:rsid w:val="006F2658"/>
    <w:rsid w:val="007155C5"/>
    <w:rsid w:val="007454F5"/>
    <w:rsid w:val="00747540"/>
    <w:rsid w:val="00754E51"/>
    <w:rsid w:val="00762FA8"/>
    <w:rsid w:val="00780B73"/>
    <w:rsid w:val="0078476D"/>
    <w:rsid w:val="00793695"/>
    <w:rsid w:val="00795077"/>
    <w:rsid w:val="007A59BF"/>
    <w:rsid w:val="007B1E3A"/>
    <w:rsid w:val="007B2B61"/>
    <w:rsid w:val="007B37B9"/>
    <w:rsid w:val="007B71AE"/>
    <w:rsid w:val="007D1906"/>
    <w:rsid w:val="008266C0"/>
    <w:rsid w:val="0085134E"/>
    <w:rsid w:val="00860B74"/>
    <w:rsid w:val="00860D16"/>
    <w:rsid w:val="008616CA"/>
    <w:rsid w:val="0086517A"/>
    <w:rsid w:val="008772C7"/>
    <w:rsid w:val="00884E75"/>
    <w:rsid w:val="008A32D7"/>
    <w:rsid w:val="008B79D1"/>
    <w:rsid w:val="008C1B4B"/>
    <w:rsid w:val="008C22C1"/>
    <w:rsid w:val="008C3471"/>
    <w:rsid w:val="008D065E"/>
    <w:rsid w:val="008D483B"/>
    <w:rsid w:val="008E67EA"/>
    <w:rsid w:val="008F290B"/>
    <w:rsid w:val="008F56A4"/>
    <w:rsid w:val="008F7F37"/>
    <w:rsid w:val="00925F6B"/>
    <w:rsid w:val="0093422E"/>
    <w:rsid w:val="00952932"/>
    <w:rsid w:val="00961BF5"/>
    <w:rsid w:val="009729C7"/>
    <w:rsid w:val="00974F53"/>
    <w:rsid w:val="009772B4"/>
    <w:rsid w:val="0097750C"/>
    <w:rsid w:val="00981D8B"/>
    <w:rsid w:val="00982CB0"/>
    <w:rsid w:val="00997869"/>
    <w:rsid w:val="009A5C2D"/>
    <w:rsid w:val="009A7C97"/>
    <w:rsid w:val="009C492D"/>
    <w:rsid w:val="009D42B6"/>
    <w:rsid w:val="009D476D"/>
    <w:rsid w:val="009F65F3"/>
    <w:rsid w:val="00A003BF"/>
    <w:rsid w:val="00A044EE"/>
    <w:rsid w:val="00A04933"/>
    <w:rsid w:val="00A05281"/>
    <w:rsid w:val="00A12703"/>
    <w:rsid w:val="00A16C24"/>
    <w:rsid w:val="00A20C5B"/>
    <w:rsid w:val="00A22851"/>
    <w:rsid w:val="00A30555"/>
    <w:rsid w:val="00A567C6"/>
    <w:rsid w:val="00A60907"/>
    <w:rsid w:val="00A63E65"/>
    <w:rsid w:val="00A73922"/>
    <w:rsid w:val="00A75518"/>
    <w:rsid w:val="00A93FE8"/>
    <w:rsid w:val="00A940A3"/>
    <w:rsid w:val="00A955B0"/>
    <w:rsid w:val="00AA7CEB"/>
    <w:rsid w:val="00AB6563"/>
    <w:rsid w:val="00AE0544"/>
    <w:rsid w:val="00AE50AF"/>
    <w:rsid w:val="00AE6B7A"/>
    <w:rsid w:val="00AE727A"/>
    <w:rsid w:val="00AF0C63"/>
    <w:rsid w:val="00B1429E"/>
    <w:rsid w:val="00B45A7D"/>
    <w:rsid w:val="00B47F94"/>
    <w:rsid w:val="00B53859"/>
    <w:rsid w:val="00B648B8"/>
    <w:rsid w:val="00B6775C"/>
    <w:rsid w:val="00B92DA6"/>
    <w:rsid w:val="00BA0A88"/>
    <w:rsid w:val="00BA12C4"/>
    <w:rsid w:val="00BA7B1D"/>
    <w:rsid w:val="00BB3927"/>
    <w:rsid w:val="00BB7FD6"/>
    <w:rsid w:val="00BD5606"/>
    <w:rsid w:val="00BE675C"/>
    <w:rsid w:val="00BF0A86"/>
    <w:rsid w:val="00BF2AD7"/>
    <w:rsid w:val="00BF48CD"/>
    <w:rsid w:val="00C036F7"/>
    <w:rsid w:val="00C26125"/>
    <w:rsid w:val="00C33BB4"/>
    <w:rsid w:val="00C45A52"/>
    <w:rsid w:val="00C51BD6"/>
    <w:rsid w:val="00C53293"/>
    <w:rsid w:val="00C620BE"/>
    <w:rsid w:val="00C75997"/>
    <w:rsid w:val="00C77982"/>
    <w:rsid w:val="00C86253"/>
    <w:rsid w:val="00CA01B7"/>
    <w:rsid w:val="00CA2D29"/>
    <w:rsid w:val="00CB52FD"/>
    <w:rsid w:val="00CB5CE3"/>
    <w:rsid w:val="00CC50C8"/>
    <w:rsid w:val="00CD364C"/>
    <w:rsid w:val="00CD773D"/>
    <w:rsid w:val="00CE0C65"/>
    <w:rsid w:val="00CE7DE7"/>
    <w:rsid w:val="00D023D1"/>
    <w:rsid w:val="00D0339D"/>
    <w:rsid w:val="00D07B9B"/>
    <w:rsid w:val="00D15150"/>
    <w:rsid w:val="00D15622"/>
    <w:rsid w:val="00D376A8"/>
    <w:rsid w:val="00D44715"/>
    <w:rsid w:val="00D65130"/>
    <w:rsid w:val="00D71ED9"/>
    <w:rsid w:val="00D919F9"/>
    <w:rsid w:val="00DA0B72"/>
    <w:rsid w:val="00DB379A"/>
    <w:rsid w:val="00DC52D9"/>
    <w:rsid w:val="00DD36E3"/>
    <w:rsid w:val="00DD55C4"/>
    <w:rsid w:val="00DE292C"/>
    <w:rsid w:val="00E056C3"/>
    <w:rsid w:val="00E21C07"/>
    <w:rsid w:val="00E22165"/>
    <w:rsid w:val="00E31792"/>
    <w:rsid w:val="00E36023"/>
    <w:rsid w:val="00E36161"/>
    <w:rsid w:val="00E47FA4"/>
    <w:rsid w:val="00E5600E"/>
    <w:rsid w:val="00E637D3"/>
    <w:rsid w:val="00E705A0"/>
    <w:rsid w:val="00E86E7E"/>
    <w:rsid w:val="00EA09EB"/>
    <w:rsid w:val="00EA2712"/>
    <w:rsid w:val="00EB02D2"/>
    <w:rsid w:val="00EB2E0B"/>
    <w:rsid w:val="00EC6CB5"/>
    <w:rsid w:val="00EC79AA"/>
    <w:rsid w:val="00ED1AE1"/>
    <w:rsid w:val="00ED400F"/>
    <w:rsid w:val="00EF1667"/>
    <w:rsid w:val="00F02A04"/>
    <w:rsid w:val="00F02A56"/>
    <w:rsid w:val="00F106DB"/>
    <w:rsid w:val="00F137EC"/>
    <w:rsid w:val="00F25C51"/>
    <w:rsid w:val="00F37922"/>
    <w:rsid w:val="00F424DB"/>
    <w:rsid w:val="00F428B0"/>
    <w:rsid w:val="00F6431B"/>
    <w:rsid w:val="00F66268"/>
    <w:rsid w:val="00F73105"/>
    <w:rsid w:val="00F8162A"/>
    <w:rsid w:val="00F94CDE"/>
    <w:rsid w:val="00FA11C2"/>
    <w:rsid w:val="00FA17CF"/>
    <w:rsid w:val="00FA7BB2"/>
    <w:rsid w:val="00FD1BF6"/>
    <w:rsid w:val="00FD3997"/>
    <w:rsid w:val="00FD45A5"/>
    <w:rsid w:val="00FE0ED1"/>
    <w:rsid w:val="00FE5A24"/>
    <w:rsid w:val="00FE789E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A13E1"/>
  <w15:chartTrackingRefBased/>
  <w15:docId w15:val="{8B89627C-8CA4-47CA-8C67-0DAE7ACC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76D"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正文 A"/>
    <w:link w:val="AChar"/>
    <w:rsid w:val="00E637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character" w:customStyle="1" w:styleId="AChar">
    <w:name w:val="正文 A Char"/>
    <w:basedOn w:val="DefaultParagraphFont"/>
    <w:link w:val="A"/>
    <w:rsid w:val="00E637D3"/>
    <w:rPr>
      <w:rFonts w:ascii="Helvetica" w:eastAsia="Arial Unicode MS" w:hAnsi="Arial Unicode MS" w:cs="Arial Unicode MS"/>
      <w:color w:val="000000"/>
      <w:u w:color="000000"/>
      <w:bdr w:val="nil"/>
    </w:rPr>
  </w:style>
  <w:style w:type="paragraph" w:styleId="Footer">
    <w:name w:val="footer"/>
    <w:basedOn w:val="Normal"/>
    <w:link w:val="FooterChar"/>
    <w:uiPriority w:val="99"/>
    <w:unhideWhenUsed/>
    <w:rsid w:val="00E637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7D3"/>
    <w:rPr>
      <w:lang w:val="sv-SE"/>
    </w:rPr>
  </w:style>
  <w:style w:type="paragraph" w:styleId="Header">
    <w:name w:val="header"/>
    <w:basedOn w:val="Normal"/>
    <w:link w:val="HeaderChar"/>
    <w:uiPriority w:val="99"/>
    <w:unhideWhenUsed/>
    <w:rsid w:val="006679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9A2"/>
    <w:rPr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494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4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417"/>
    <w:rPr>
      <w:sz w:val="20"/>
      <w:szCs w:val="20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417"/>
    <w:rPr>
      <w:b/>
      <w:bCs/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417"/>
    <w:rPr>
      <w:rFonts w:ascii="Segoe U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4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elsenj@chalmers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4A0C0-245F-43EB-9213-4851761D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Chalmers</Company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Yongjun Wei</dc:creator>
  <cp:keywords/>
  <dc:description/>
  <cp:lastModifiedBy>Yongjun Wei</cp:lastModifiedBy>
  <cp:revision>5</cp:revision>
  <dcterms:created xsi:type="dcterms:W3CDTF">2016-12-13T15:29:00Z</dcterms:created>
  <dcterms:modified xsi:type="dcterms:W3CDTF">2016-12-22T23:06:00Z</dcterms:modified>
</cp:coreProperties>
</file>