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A76" w:rsidRPr="002B5A76" w:rsidRDefault="002B5A76" w:rsidP="002B5A76">
      <w:pPr>
        <w:rPr>
          <w:rFonts w:asciiTheme="majorBidi" w:hAnsiTheme="majorBidi" w:cstheme="majorBidi"/>
          <w:bCs/>
        </w:rPr>
      </w:pPr>
      <w:r w:rsidRPr="002B5A76">
        <w:rPr>
          <w:rFonts w:asciiTheme="majorBidi" w:hAnsiTheme="majorBidi" w:cstheme="majorBidi"/>
          <w:bCs/>
        </w:rPr>
        <w:t>Electronic Supplementary Material for:</w:t>
      </w:r>
    </w:p>
    <w:p w:rsidR="002B5A76" w:rsidRPr="002B5A76" w:rsidRDefault="002B5A76" w:rsidP="002B5A76">
      <w:pPr>
        <w:rPr>
          <w:rFonts w:asciiTheme="majorBidi" w:hAnsiTheme="majorBidi" w:cstheme="majorBidi"/>
          <w:bCs/>
        </w:rPr>
      </w:pPr>
    </w:p>
    <w:p w:rsidR="002B5A76" w:rsidRPr="002B5A76" w:rsidRDefault="002B5A76" w:rsidP="002B5A76">
      <w:pPr>
        <w:rPr>
          <w:rFonts w:asciiTheme="majorBidi" w:hAnsiTheme="majorBidi" w:cstheme="majorBidi"/>
          <w:bCs/>
        </w:rPr>
      </w:pPr>
      <w:r w:rsidRPr="002B5A76">
        <w:rPr>
          <w:rFonts w:asciiTheme="majorBidi" w:hAnsiTheme="majorBidi" w:cstheme="majorBidi"/>
          <w:bCs/>
        </w:rPr>
        <w:t xml:space="preserve">Applied Microbiology and Biotechnology </w:t>
      </w:r>
    </w:p>
    <w:p w:rsidR="002B5A76" w:rsidRDefault="002B5A76" w:rsidP="002B5A76">
      <w:pPr>
        <w:jc w:val="center"/>
        <w:rPr>
          <w:rFonts w:asciiTheme="majorBidi" w:hAnsiTheme="majorBidi" w:cstheme="majorBidi"/>
          <w:b/>
          <w:bCs/>
        </w:rPr>
      </w:pPr>
    </w:p>
    <w:p w:rsidR="002B5A76" w:rsidRDefault="002B5A76" w:rsidP="002B5A76">
      <w:pPr>
        <w:jc w:val="center"/>
        <w:rPr>
          <w:rFonts w:asciiTheme="majorBidi" w:hAnsiTheme="majorBidi" w:cstheme="majorBidi"/>
          <w:b/>
          <w:bCs/>
        </w:rPr>
      </w:pPr>
    </w:p>
    <w:p w:rsidR="002B5A76" w:rsidRDefault="002B5A76" w:rsidP="002B5A76">
      <w:pPr>
        <w:jc w:val="center"/>
        <w:rPr>
          <w:rFonts w:asciiTheme="majorBidi" w:hAnsiTheme="majorBidi" w:cstheme="majorBidi"/>
          <w:b/>
          <w:bCs/>
        </w:rPr>
      </w:pPr>
    </w:p>
    <w:p w:rsidR="002B5A76" w:rsidRDefault="002B5A76" w:rsidP="002B5A76">
      <w:pPr>
        <w:jc w:val="center"/>
        <w:rPr>
          <w:rFonts w:asciiTheme="majorBidi" w:hAnsiTheme="majorBidi" w:cstheme="majorBidi"/>
          <w:b/>
          <w:bCs/>
        </w:rPr>
      </w:pPr>
    </w:p>
    <w:p w:rsidR="002B5A76" w:rsidRPr="00665BB6" w:rsidRDefault="002B5A76" w:rsidP="002B5A76">
      <w:pPr>
        <w:jc w:val="center"/>
        <w:rPr>
          <w:rFonts w:asciiTheme="majorBidi" w:hAnsiTheme="majorBidi" w:cstheme="majorBidi"/>
          <w:b/>
          <w:bCs/>
        </w:rPr>
      </w:pPr>
      <w:r>
        <w:rPr>
          <w:rFonts w:asciiTheme="majorBidi" w:hAnsiTheme="majorBidi" w:cstheme="majorBidi"/>
          <w:b/>
          <w:bCs/>
        </w:rPr>
        <w:t>Performance and microbial community variations of anaerobic digesters under increasing tetracycline concentrations</w:t>
      </w:r>
    </w:p>
    <w:p w:rsidR="002B5A76" w:rsidRPr="004054AB" w:rsidRDefault="002B5A76" w:rsidP="002B5A76">
      <w:pPr>
        <w:spacing w:line="480" w:lineRule="auto"/>
        <w:jc w:val="center"/>
        <w:outlineLvl w:val="0"/>
        <w:rPr>
          <w:rFonts w:asciiTheme="majorBidi" w:hAnsiTheme="majorBidi"/>
        </w:rPr>
      </w:pPr>
      <w:proofErr w:type="spellStart"/>
      <w:r w:rsidRPr="004054AB">
        <w:rPr>
          <w:rFonts w:asciiTheme="majorBidi" w:hAnsiTheme="majorBidi"/>
        </w:rPr>
        <w:t>Yanghui</w:t>
      </w:r>
      <w:proofErr w:type="spellEnd"/>
      <w:r w:rsidRPr="004054AB">
        <w:rPr>
          <w:rFonts w:asciiTheme="majorBidi" w:hAnsiTheme="majorBidi"/>
        </w:rPr>
        <w:t xml:space="preserve"> </w:t>
      </w:r>
      <w:proofErr w:type="spellStart"/>
      <w:r w:rsidRPr="004054AB">
        <w:rPr>
          <w:rFonts w:asciiTheme="majorBidi" w:hAnsiTheme="majorBidi"/>
        </w:rPr>
        <w:t>Xiong</w:t>
      </w:r>
      <w:proofErr w:type="spellEnd"/>
      <w:r w:rsidRPr="004054AB">
        <w:rPr>
          <w:rFonts w:asciiTheme="majorBidi" w:hAnsiTheme="majorBidi"/>
        </w:rPr>
        <w:t xml:space="preserve"> </w:t>
      </w:r>
      <w:r w:rsidRPr="004054AB">
        <w:rPr>
          <w:rFonts w:asciiTheme="majorBidi" w:hAnsiTheme="majorBidi"/>
          <w:vertAlign w:val="superscript"/>
        </w:rPr>
        <w:t>1</w:t>
      </w:r>
      <w:r w:rsidRPr="004054AB">
        <w:rPr>
          <w:rFonts w:asciiTheme="majorBidi" w:hAnsiTheme="majorBidi"/>
        </w:rPr>
        <w:t xml:space="preserve">, </w:t>
      </w:r>
      <w:proofErr w:type="spellStart"/>
      <w:r w:rsidRPr="004054AB">
        <w:rPr>
          <w:rFonts w:asciiTheme="majorBidi" w:hAnsiTheme="majorBidi"/>
        </w:rPr>
        <w:t>Moustapha</w:t>
      </w:r>
      <w:proofErr w:type="spellEnd"/>
      <w:r w:rsidRPr="004054AB">
        <w:rPr>
          <w:rFonts w:asciiTheme="majorBidi" w:hAnsiTheme="majorBidi"/>
        </w:rPr>
        <w:t xml:space="preserve"> </w:t>
      </w:r>
      <w:proofErr w:type="spellStart"/>
      <w:r w:rsidRPr="004054AB">
        <w:rPr>
          <w:rFonts w:asciiTheme="majorBidi" w:hAnsiTheme="majorBidi"/>
        </w:rPr>
        <w:t>Harb</w:t>
      </w:r>
      <w:proofErr w:type="spellEnd"/>
      <w:r w:rsidRPr="004054AB">
        <w:rPr>
          <w:rFonts w:asciiTheme="majorBidi" w:hAnsiTheme="majorBidi"/>
        </w:rPr>
        <w:t xml:space="preserve"> </w:t>
      </w:r>
      <w:r w:rsidRPr="004054AB">
        <w:rPr>
          <w:rFonts w:asciiTheme="majorBidi" w:hAnsiTheme="majorBidi"/>
          <w:vertAlign w:val="superscript"/>
        </w:rPr>
        <w:t>1</w:t>
      </w:r>
      <w:r w:rsidRPr="004054AB">
        <w:rPr>
          <w:rFonts w:asciiTheme="majorBidi" w:hAnsiTheme="majorBidi"/>
        </w:rPr>
        <w:t xml:space="preserve">, Pei-Ying Hong * </w:t>
      </w:r>
      <w:r w:rsidRPr="004054AB">
        <w:rPr>
          <w:rFonts w:asciiTheme="majorBidi" w:hAnsiTheme="majorBidi"/>
          <w:vertAlign w:val="superscript"/>
        </w:rPr>
        <w:t>1</w:t>
      </w:r>
    </w:p>
    <w:p w:rsidR="002B5A76" w:rsidRPr="004054AB" w:rsidRDefault="002B5A76" w:rsidP="002B5A76">
      <w:pPr>
        <w:pStyle w:val="ListParagraph"/>
        <w:numPr>
          <w:ilvl w:val="0"/>
          <w:numId w:val="2"/>
        </w:numPr>
        <w:spacing w:after="200" w:line="276" w:lineRule="auto"/>
        <w:jc w:val="center"/>
        <w:rPr>
          <w:rFonts w:asciiTheme="majorBidi" w:hAnsiTheme="majorBidi"/>
          <w:sz w:val="22"/>
        </w:rPr>
      </w:pPr>
      <w:r w:rsidRPr="004054AB">
        <w:rPr>
          <w:rFonts w:asciiTheme="majorBidi" w:hAnsiTheme="majorBidi"/>
          <w:sz w:val="22"/>
        </w:rPr>
        <w:t xml:space="preserve">King Abdullah University of Science and Technology (KAUST), Water Desalination and Reuse Center (WDRC), Biological and Environmental Science &amp; Engineering </w:t>
      </w:r>
    </w:p>
    <w:p w:rsidR="002B5A76" w:rsidRPr="004054AB" w:rsidRDefault="002B5A76" w:rsidP="002B5A76">
      <w:pPr>
        <w:pStyle w:val="ListParagraph"/>
        <w:jc w:val="center"/>
        <w:rPr>
          <w:rFonts w:asciiTheme="majorBidi" w:hAnsiTheme="majorBidi"/>
          <w:sz w:val="22"/>
        </w:rPr>
      </w:pPr>
      <w:r w:rsidRPr="004054AB">
        <w:rPr>
          <w:rFonts w:asciiTheme="majorBidi" w:hAnsiTheme="majorBidi"/>
          <w:sz w:val="22"/>
        </w:rPr>
        <w:t xml:space="preserve">Division (BESE), </w:t>
      </w:r>
      <w:proofErr w:type="spellStart"/>
      <w:r w:rsidRPr="004054AB">
        <w:rPr>
          <w:rFonts w:asciiTheme="majorBidi" w:hAnsiTheme="majorBidi"/>
          <w:sz w:val="22"/>
        </w:rPr>
        <w:t>Thuwal</w:t>
      </w:r>
      <w:proofErr w:type="spellEnd"/>
      <w:r w:rsidRPr="004054AB">
        <w:rPr>
          <w:rFonts w:asciiTheme="majorBidi" w:hAnsiTheme="majorBidi"/>
          <w:sz w:val="22"/>
        </w:rPr>
        <w:t>, 23955-6900, Saudi Arabia</w:t>
      </w:r>
    </w:p>
    <w:p w:rsidR="002B5A76" w:rsidRPr="004054AB" w:rsidRDefault="002B5A76" w:rsidP="002B5A76">
      <w:pPr>
        <w:pStyle w:val="ListParagraph"/>
        <w:jc w:val="center"/>
        <w:rPr>
          <w:rFonts w:asciiTheme="majorBidi" w:hAnsiTheme="majorBidi"/>
          <w:sz w:val="22"/>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Default="002B5A76" w:rsidP="002B5A76">
      <w:pPr>
        <w:rPr>
          <w:rFonts w:asciiTheme="majorBidi" w:hAnsiTheme="majorBidi"/>
        </w:rPr>
      </w:pPr>
    </w:p>
    <w:p w:rsidR="002B5A76" w:rsidRPr="004054AB" w:rsidRDefault="002B5A76" w:rsidP="002B5A76">
      <w:pPr>
        <w:rPr>
          <w:rFonts w:asciiTheme="majorBidi" w:hAnsiTheme="majorBidi"/>
        </w:rPr>
      </w:pPr>
      <w:r w:rsidRPr="004054AB">
        <w:rPr>
          <w:rFonts w:asciiTheme="majorBidi" w:hAnsiTheme="majorBidi"/>
        </w:rPr>
        <w:t>* Corresponding author:</w:t>
      </w:r>
    </w:p>
    <w:p w:rsidR="002B5A76" w:rsidRPr="004054AB" w:rsidRDefault="002B5A76" w:rsidP="002B5A76">
      <w:pPr>
        <w:rPr>
          <w:rFonts w:asciiTheme="majorBidi" w:hAnsiTheme="majorBidi"/>
        </w:rPr>
      </w:pPr>
      <w:r w:rsidRPr="004054AB">
        <w:rPr>
          <w:rFonts w:asciiTheme="majorBidi" w:hAnsiTheme="majorBidi"/>
        </w:rPr>
        <w:t>Pei-Ying Hong</w:t>
      </w:r>
    </w:p>
    <w:p w:rsidR="002B5A76" w:rsidRPr="004054AB" w:rsidRDefault="002B5A76" w:rsidP="002B5A76">
      <w:pPr>
        <w:outlineLvl w:val="0"/>
        <w:rPr>
          <w:rFonts w:asciiTheme="majorBidi" w:hAnsiTheme="majorBidi"/>
        </w:rPr>
      </w:pPr>
      <w:r w:rsidRPr="004054AB">
        <w:rPr>
          <w:rFonts w:asciiTheme="majorBidi" w:hAnsiTheme="majorBidi"/>
        </w:rPr>
        <w:t xml:space="preserve">Email: </w:t>
      </w:r>
      <w:hyperlink r:id="rId7" w:history="1">
        <w:r w:rsidRPr="004054AB">
          <w:rPr>
            <w:rStyle w:val="Hyperlink"/>
            <w:rFonts w:asciiTheme="majorBidi" w:hAnsiTheme="majorBidi"/>
          </w:rPr>
          <w:t>peiying.hong@kaust.edu.sa</w:t>
        </w:r>
      </w:hyperlink>
    </w:p>
    <w:p w:rsidR="002B5A76" w:rsidRPr="004054AB" w:rsidRDefault="002B5A76" w:rsidP="002B5A76">
      <w:pPr>
        <w:outlineLvl w:val="0"/>
        <w:rPr>
          <w:rFonts w:asciiTheme="majorBidi" w:hAnsiTheme="majorBidi"/>
        </w:rPr>
      </w:pPr>
      <w:r w:rsidRPr="004054AB">
        <w:rPr>
          <w:rFonts w:asciiTheme="majorBidi" w:hAnsiTheme="majorBidi"/>
        </w:rPr>
        <w:t>Phone: +966-12-8082218</w:t>
      </w:r>
    </w:p>
    <w:p w:rsidR="002B5A76" w:rsidRPr="00665BB6" w:rsidRDefault="002B5A76" w:rsidP="002B5A76">
      <w:pPr>
        <w:outlineLvl w:val="0"/>
        <w:rPr>
          <w:rFonts w:asciiTheme="majorBidi" w:hAnsiTheme="majorBidi" w:cstheme="majorBidi"/>
        </w:rPr>
      </w:pPr>
    </w:p>
    <w:p w:rsidR="002B5A76" w:rsidRPr="00665BB6" w:rsidRDefault="002B5A76" w:rsidP="002B5A76">
      <w:pPr>
        <w:outlineLvl w:val="0"/>
        <w:rPr>
          <w:rFonts w:asciiTheme="majorBidi" w:hAnsiTheme="majorBidi" w:cstheme="majorBidi"/>
        </w:rPr>
      </w:pPr>
    </w:p>
    <w:p w:rsidR="002B5A76" w:rsidRDefault="002B5A76">
      <w:pPr>
        <w:rPr>
          <w:rFonts w:ascii="Times New Roman" w:hAnsi="Times New Roman" w:cs="Times New Roman"/>
          <w:b/>
          <w:u w:val="single"/>
        </w:rPr>
      </w:pPr>
      <w:r>
        <w:rPr>
          <w:rFonts w:ascii="Times New Roman" w:hAnsi="Times New Roman" w:cs="Times New Roman"/>
          <w:b/>
          <w:u w:val="single"/>
        </w:rPr>
        <w:br w:type="page"/>
      </w:r>
    </w:p>
    <w:p w:rsidR="00A63BCF" w:rsidRDefault="002B5A76">
      <w:pPr>
        <w:rPr>
          <w:rFonts w:ascii="Times New Roman" w:hAnsi="Times New Roman" w:cs="Times New Roman"/>
          <w:b/>
        </w:rPr>
      </w:pPr>
      <w:r w:rsidRPr="00A63BCF">
        <w:rPr>
          <w:rFonts w:ascii="Times New Roman" w:hAnsi="Times New Roman" w:cs="Times New Roman"/>
          <w:b/>
        </w:rPr>
        <w:lastRenderedPageBreak/>
        <w:t xml:space="preserve">Table </w:t>
      </w:r>
      <w:r w:rsidR="003D2733" w:rsidRPr="00A63BCF">
        <w:rPr>
          <w:rFonts w:ascii="Times New Roman" w:hAnsi="Times New Roman" w:cs="Times New Roman"/>
          <w:b/>
        </w:rPr>
        <w:t>S1</w:t>
      </w:r>
      <w:r w:rsidR="00A63BCF" w:rsidRPr="00A63BCF">
        <w:rPr>
          <w:rFonts w:ascii="Times New Roman" w:hAnsi="Times New Roman" w:cs="Times New Roman"/>
          <w:b/>
        </w:rPr>
        <w:t>.</w:t>
      </w:r>
      <w:r w:rsidR="00A63BCF" w:rsidRPr="00A63BCF">
        <w:rPr>
          <w:rFonts w:ascii="Times New Roman" w:hAnsi="Times New Roman" w:cs="Times New Roman"/>
        </w:rPr>
        <w:t xml:space="preserve"> Details of the basis of calculation for COD balance in four reactors.</w:t>
      </w:r>
      <w:r w:rsidR="00A63BCF">
        <w:rPr>
          <w:rFonts w:ascii="Times New Roman" w:hAnsi="Times New Roman" w:cs="Times New Roman"/>
          <w:b/>
        </w:rPr>
        <w:t xml:space="preserve"> </w:t>
      </w:r>
    </w:p>
    <w:p w:rsidR="00A63BCF" w:rsidRDefault="00A63BCF">
      <w:pPr>
        <w:rPr>
          <w:rFonts w:ascii="Times New Roman" w:hAnsi="Times New Roman" w:cs="Times New Roman"/>
          <w:b/>
        </w:rPr>
      </w:pPr>
    </w:p>
    <w:p w:rsidR="00A63BCF" w:rsidRDefault="00A63BCF">
      <w:pPr>
        <w:rPr>
          <w:rFonts w:ascii="Times New Roman" w:hAnsi="Times New Roman" w:cs="Times New Roman"/>
          <w:b/>
        </w:rPr>
      </w:pPr>
    </w:p>
    <w:p w:rsidR="0086143C" w:rsidRPr="00A63BCF" w:rsidRDefault="0086143C">
      <w:pPr>
        <w:rPr>
          <w:rFonts w:ascii="Times New Roman" w:hAnsi="Times New Roman" w:cs="Times New Roman"/>
          <w:b/>
          <w:u w:val="single"/>
        </w:rPr>
      </w:pPr>
      <w:r w:rsidRPr="00A63BCF">
        <w:rPr>
          <w:rFonts w:ascii="Times New Roman" w:hAnsi="Times New Roman" w:cs="Times New Roman"/>
          <w:b/>
        </w:rPr>
        <w:t xml:space="preserve">Biogas </w:t>
      </w:r>
      <w:r w:rsidR="002E38EA" w:rsidRPr="00A63BCF">
        <w:rPr>
          <w:rFonts w:ascii="Times New Roman" w:hAnsi="Times New Roman" w:cs="Times New Roman"/>
          <w:b/>
        </w:rPr>
        <w:t>Composition</w:t>
      </w:r>
      <w:r w:rsidRPr="00A63BCF">
        <w:rPr>
          <w:rFonts w:ascii="Times New Roman" w:hAnsi="Times New Roman" w:cs="Times New Roman"/>
          <w:b/>
        </w:rPr>
        <w:t xml:space="preserve"> Calculations</w:t>
      </w:r>
    </w:p>
    <w:p w:rsidR="0086143C" w:rsidRPr="00AC58A5" w:rsidRDefault="0086143C">
      <w:pPr>
        <w:rPr>
          <w:rFonts w:ascii="Times New Roman" w:hAnsi="Times New Roman" w:cs="Times New Roman"/>
        </w:rPr>
      </w:pPr>
    </w:p>
    <w:p w:rsidR="0086143C" w:rsidRPr="00AC58A5" w:rsidRDefault="0086143C">
      <w:pPr>
        <w:rPr>
          <w:rFonts w:ascii="Times New Roman" w:hAnsi="Times New Roman" w:cs="Times New Roman"/>
        </w:rPr>
      </w:pPr>
      <w:r w:rsidRPr="00AC58A5">
        <w:rPr>
          <w:rFonts w:ascii="Times New Roman" w:hAnsi="Times New Roman" w:cs="Times New Roman"/>
        </w:rPr>
        <w:t xml:space="preserve">Assuming: </w:t>
      </w:r>
    </w:p>
    <w:p w:rsidR="0086143C" w:rsidRPr="00AC58A5" w:rsidRDefault="0086143C">
      <w:pPr>
        <w:rPr>
          <w:rFonts w:ascii="Times New Roman" w:hAnsi="Times New Roman" w:cs="Times New Roman"/>
        </w:rPr>
      </w:pPr>
      <w:r w:rsidRPr="00AC58A5">
        <w:rPr>
          <w:rFonts w:ascii="Times New Roman" w:hAnsi="Times New Roman" w:cs="Times New Roman"/>
        </w:rPr>
        <w:t>Peptone = 100% Protein</w:t>
      </w:r>
    </w:p>
    <w:p w:rsidR="0086143C" w:rsidRPr="00AC58A5" w:rsidRDefault="0086143C">
      <w:pPr>
        <w:rPr>
          <w:rFonts w:ascii="Times New Roman" w:hAnsi="Times New Roman" w:cs="Times New Roman"/>
        </w:rPr>
      </w:pPr>
      <w:r w:rsidRPr="00AC58A5">
        <w:rPr>
          <w:rFonts w:ascii="Times New Roman" w:hAnsi="Times New Roman" w:cs="Times New Roman"/>
        </w:rPr>
        <w:t>Starch = 100% Carbohydrate</w:t>
      </w:r>
    </w:p>
    <w:p w:rsidR="0086143C" w:rsidRPr="00AC58A5" w:rsidRDefault="0086143C">
      <w:pPr>
        <w:rPr>
          <w:rFonts w:ascii="Times New Roman" w:hAnsi="Times New Roman" w:cs="Times New Roman"/>
        </w:rPr>
      </w:pPr>
      <w:r w:rsidRPr="00AC58A5">
        <w:rPr>
          <w:rFonts w:ascii="Times New Roman" w:hAnsi="Times New Roman" w:cs="Times New Roman"/>
        </w:rPr>
        <w:t>Milk Powder = 41.7% Carbohydrate, 29.7% Lipids, 28.6% Protein</w:t>
      </w:r>
    </w:p>
    <w:p w:rsidR="006811AA" w:rsidRPr="00AC58A5" w:rsidRDefault="0086143C">
      <w:pPr>
        <w:rPr>
          <w:rFonts w:ascii="Times New Roman" w:hAnsi="Times New Roman" w:cs="Times New Roman"/>
        </w:rPr>
      </w:pPr>
      <w:r w:rsidRPr="00AC58A5">
        <w:rPr>
          <w:rFonts w:ascii="Times New Roman" w:hAnsi="Times New Roman" w:cs="Times New Roman"/>
        </w:rPr>
        <w:t>Yeast Extract = 46.1% Carbohydrate, 9.0% Lipids, 44.9% Protein</w:t>
      </w:r>
    </w:p>
    <w:p w:rsidR="006811AA" w:rsidRPr="00AC58A5" w:rsidRDefault="006811AA">
      <w:pPr>
        <w:rPr>
          <w:rFonts w:ascii="Times New Roman" w:hAnsi="Times New Roman" w:cs="Times New Roman"/>
        </w:rPr>
      </w:pPr>
    </w:p>
    <w:p w:rsidR="006811AA" w:rsidRPr="00AC58A5" w:rsidRDefault="006811AA" w:rsidP="006811AA">
      <w:pPr>
        <w:rPr>
          <w:rFonts w:ascii="Times New Roman" w:hAnsi="Times New Roman" w:cs="Times New Roman"/>
        </w:rPr>
      </w:pPr>
      <w:r w:rsidRPr="00AC58A5">
        <w:rPr>
          <w:rFonts w:ascii="Times New Roman" w:hAnsi="Times New Roman" w:cs="Times New Roman"/>
        </w:rPr>
        <w:t>Considering typical chemical form</w:t>
      </w:r>
      <w:r w:rsidR="007A521B" w:rsidRPr="00AC58A5">
        <w:rPr>
          <w:rFonts w:ascii="Times New Roman" w:hAnsi="Times New Roman" w:cs="Times New Roman"/>
        </w:rPr>
        <w:t>ulas (</w:t>
      </w:r>
      <w:proofErr w:type="spellStart"/>
      <w:r w:rsidR="007A521B" w:rsidRPr="00AC58A5">
        <w:rPr>
          <w:rFonts w:ascii="Times New Roman" w:hAnsi="Times New Roman" w:cs="Times New Roman"/>
        </w:rPr>
        <w:t>Rittmann</w:t>
      </w:r>
      <w:proofErr w:type="spellEnd"/>
      <w:r w:rsidR="007A521B" w:rsidRPr="00AC58A5">
        <w:rPr>
          <w:rFonts w:ascii="Times New Roman" w:hAnsi="Times New Roman" w:cs="Times New Roman"/>
        </w:rPr>
        <w:t xml:space="preserve"> and McCarty, 2012</w:t>
      </w:r>
      <w:r w:rsidRPr="00AC58A5">
        <w:rPr>
          <w:rFonts w:ascii="Times New Roman" w:hAnsi="Times New Roman" w:cs="Times New Roman"/>
        </w:rPr>
        <w:t>)</w:t>
      </w:r>
    </w:p>
    <w:p w:rsidR="006811AA" w:rsidRPr="00AC58A5" w:rsidRDefault="006811AA" w:rsidP="006811AA">
      <w:pPr>
        <w:rPr>
          <w:rFonts w:ascii="Times New Roman" w:hAnsi="Times New Roman" w:cs="Times New Roman"/>
        </w:rPr>
      </w:pPr>
    </w:p>
    <w:p w:rsidR="006811AA" w:rsidRPr="00AC58A5" w:rsidRDefault="006811AA" w:rsidP="006811AA">
      <w:pPr>
        <w:rPr>
          <w:rFonts w:ascii="Times New Roman" w:hAnsi="Times New Roman" w:cs="Times New Roman"/>
        </w:rPr>
      </w:pPr>
      <w:r w:rsidRPr="00AC58A5">
        <w:rPr>
          <w:rFonts w:ascii="Times New Roman" w:hAnsi="Times New Roman" w:cs="Times New Roman"/>
        </w:rPr>
        <w:t>Carbohydrates:   C</w:t>
      </w:r>
      <w:r w:rsidRPr="00AC58A5">
        <w:rPr>
          <w:rFonts w:ascii="Times New Roman" w:hAnsi="Times New Roman" w:cs="Times New Roman"/>
          <w:vertAlign w:val="subscript"/>
        </w:rPr>
        <w:t>6</w:t>
      </w:r>
      <w:r w:rsidRPr="00AC58A5">
        <w:rPr>
          <w:rFonts w:ascii="Times New Roman" w:hAnsi="Times New Roman" w:cs="Times New Roman"/>
        </w:rPr>
        <w:t>H</w:t>
      </w:r>
      <w:r w:rsidRPr="00AC58A5">
        <w:rPr>
          <w:rFonts w:ascii="Times New Roman" w:hAnsi="Times New Roman" w:cs="Times New Roman"/>
          <w:vertAlign w:val="subscript"/>
        </w:rPr>
        <w:t>10</w:t>
      </w:r>
      <w:r w:rsidRPr="00AC58A5">
        <w:rPr>
          <w:rFonts w:ascii="Times New Roman" w:hAnsi="Times New Roman" w:cs="Times New Roman"/>
        </w:rPr>
        <w:t>O</w:t>
      </w:r>
      <w:r w:rsidRPr="00AC58A5">
        <w:rPr>
          <w:rFonts w:ascii="Times New Roman" w:hAnsi="Times New Roman" w:cs="Times New Roman"/>
          <w:vertAlign w:val="subscript"/>
        </w:rPr>
        <w:t>5</w:t>
      </w:r>
      <w:r w:rsidRPr="00AC58A5">
        <w:rPr>
          <w:rFonts w:ascii="Times New Roman" w:hAnsi="Times New Roman" w:cs="Times New Roman"/>
        </w:rPr>
        <w:t xml:space="preserve"> </w:t>
      </w:r>
      <w:r w:rsidRPr="00AC58A5">
        <w:rPr>
          <w:rFonts w:ascii="Times New Roman" w:hAnsi="Times New Roman" w:cs="Times New Roman"/>
        </w:rPr>
        <w:tab/>
      </w:r>
      <w:r w:rsidRPr="00AC58A5">
        <w:rPr>
          <w:rFonts w:ascii="Times New Roman" w:hAnsi="Times New Roman" w:cs="Times New Roman"/>
        </w:rPr>
        <w:tab/>
      </w:r>
      <w:r w:rsidRPr="00AC58A5">
        <w:rPr>
          <w:rFonts w:ascii="Times New Roman" w:hAnsi="Times New Roman" w:cs="Times New Roman"/>
        </w:rPr>
        <w:tab/>
      </w:r>
      <w:r w:rsidRPr="00AC58A5">
        <w:rPr>
          <w:rFonts w:ascii="Times New Roman" w:hAnsi="Times New Roman" w:cs="Times New Roman"/>
        </w:rPr>
        <w:tab/>
      </w:r>
      <w:r w:rsidRPr="00AC58A5">
        <w:rPr>
          <w:rFonts w:ascii="Times New Roman" w:hAnsi="Times New Roman" w:cs="Times New Roman"/>
        </w:rPr>
        <w:tab/>
      </w:r>
      <w:proofErr w:type="spellStart"/>
      <w:r w:rsidRPr="00AC58A5">
        <w:rPr>
          <w:rFonts w:ascii="Times New Roman" w:hAnsi="Times New Roman" w:cs="Times New Roman"/>
        </w:rPr>
        <w:t>f</w:t>
      </w:r>
      <w:r w:rsidRPr="00AC58A5">
        <w:rPr>
          <w:rFonts w:ascii="Times New Roman" w:hAnsi="Times New Roman" w:cs="Times New Roman"/>
          <w:vertAlign w:val="subscript"/>
        </w:rPr>
        <w:t>s</w:t>
      </w:r>
      <w:proofErr w:type="spellEnd"/>
      <w:r w:rsidRPr="00AC58A5">
        <w:rPr>
          <w:rFonts w:ascii="Times New Roman" w:hAnsi="Times New Roman" w:cs="Times New Roman"/>
        </w:rPr>
        <w:t xml:space="preserve"> = 0.28 </w:t>
      </w:r>
      <w:r w:rsidRPr="00AC58A5">
        <w:rPr>
          <w:rFonts w:ascii="Times New Roman" w:hAnsi="Times New Roman" w:cs="Times New Roman"/>
        </w:rPr>
        <w:tab/>
      </w:r>
      <w:proofErr w:type="spellStart"/>
      <w:proofErr w:type="gramStart"/>
      <w:r w:rsidRPr="00AC58A5">
        <w:rPr>
          <w:rFonts w:ascii="Times New Roman" w:hAnsi="Times New Roman" w:cs="Times New Roman"/>
        </w:rPr>
        <w:t>f</w:t>
      </w:r>
      <w:r w:rsidRPr="00AC58A5">
        <w:rPr>
          <w:rFonts w:ascii="Times New Roman" w:hAnsi="Times New Roman" w:cs="Times New Roman"/>
          <w:vertAlign w:val="subscript"/>
        </w:rPr>
        <w:t>e</w:t>
      </w:r>
      <w:proofErr w:type="spellEnd"/>
      <w:r w:rsidRPr="00AC58A5">
        <w:rPr>
          <w:rFonts w:ascii="Times New Roman" w:hAnsi="Times New Roman" w:cs="Times New Roman"/>
        </w:rPr>
        <w:t>=</w:t>
      </w:r>
      <w:proofErr w:type="gramEnd"/>
      <w:r w:rsidRPr="00AC58A5">
        <w:rPr>
          <w:rFonts w:ascii="Times New Roman" w:hAnsi="Times New Roman" w:cs="Times New Roman"/>
        </w:rPr>
        <w:t>0.72</w:t>
      </w:r>
    </w:p>
    <w:p w:rsidR="006811AA" w:rsidRPr="00AC58A5" w:rsidRDefault="006811AA" w:rsidP="006811AA">
      <w:pPr>
        <w:rPr>
          <w:rFonts w:ascii="Times New Roman" w:hAnsi="Times New Roman" w:cs="Times New Roman"/>
        </w:rPr>
      </w:pPr>
      <w:r w:rsidRPr="00AC58A5">
        <w:rPr>
          <w:rFonts w:ascii="Times New Roman" w:hAnsi="Times New Roman" w:cs="Times New Roman"/>
        </w:rPr>
        <w:t>Proteins:   C</w:t>
      </w:r>
      <w:r w:rsidRPr="00AC58A5">
        <w:rPr>
          <w:rFonts w:ascii="Times New Roman" w:hAnsi="Times New Roman" w:cs="Times New Roman"/>
          <w:vertAlign w:val="subscript"/>
        </w:rPr>
        <w:t>16</w:t>
      </w:r>
      <w:r w:rsidRPr="00AC58A5">
        <w:rPr>
          <w:rFonts w:ascii="Times New Roman" w:hAnsi="Times New Roman" w:cs="Times New Roman"/>
        </w:rPr>
        <w:t>H</w:t>
      </w:r>
      <w:r w:rsidRPr="00AC58A5">
        <w:rPr>
          <w:rFonts w:ascii="Times New Roman" w:hAnsi="Times New Roman" w:cs="Times New Roman"/>
          <w:vertAlign w:val="subscript"/>
        </w:rPr>
        <w:t>24</w:t>
      </w:r>
      <w:r w:rsidRPr="00AC58A5">
        <w:rPr>
          <w:rFonts w:ascii="Times New Roman" w:hAnsi="Times New Roman" w:cs="Times New Roman"/>
        </w:rPr>
        <w:t>O</w:t>
      </w:r>
      <w:r w:rsidRPr="00AC58A5">
        <w:rPr>
          <w:rFonts w:ascii="Times New Roman" w:hAnsi="Times New Roman" w:cs="Times New Roman"/>
          <w:vertAlign w:val="subscript"/>
        </w:rPr>
        <w:t>5</w:t>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proofErr w:type="spellStart"/>
      <w:r w:rsidRPr="00AC58A5">
        <w:rPr>
          <w:rFonts w:ascii="Times New Roman" w:hAnsi="Times New Roman" w:cs="Times New Roman"/>
        </w:rPr>
        <w:t>f</w:t>
      </w:r>
      <w:r w:rsidRPr="00AC58A5">
        <w:rPr>
          <w:rFonts w:ascii="Times New Roman" w:hAnsi="Times New Roman" w:cs="Times New Roman"/>
          <w:vertAlign w:val="subscript"/>
        </w:rPr>
        <w:t>s</w:t>
      </w:r>
      <w:proofErr w:type="spellEnd"/>
      <w:r w:rsidRPr="00AC58A5">
        <w:rPr>
          <w:rFonts w:ascii="Times New Roman" w:hAnsi="Times New Roman" w:cs="Times New Roman"/>
        </w:rPr>
        <w:t xml:space="preserve"> = 0.08</w:t>
      </w:r>
      <w:r w:rsidRPr="00AC58A5">
        <w:rPr>
          <w:rFonts w:ascii="Times New Roman" w:hAnsi="Times New Roman" w:cs="Times New Roman"/>
        </w:rPr>
        <w:tab/>
      </w:r>
      <w:proofErr w:type="spellStart"/>
      <w:proofErr w:type="gramStart"/>
      <w:r w:rsidRPr="00AC58A5">
        <w:rPr>
          <w:rFonts w:ascii="Times New Roman" w:hAnsi="Times New Roman" w:cs="Times New Roman"/>
        </w:rPr>
        <w:t>f</w:t>
      </w:r>
      <w:r w:rsidRPr="00AC58A5">
        <w:rPr>
          <w:rFonts w:ascii="Times New Roman" w:hAnsi="Times New Roman" w:cs="Times New Roman"/>
          <w:vertAlign w:val="subscript"/>
        </w:rPr>
        <w:t>e</w:t>
      </w:r>
      <w:proofErr w:type="spellEnd"/>
      <w:r w:rsidRPr="00AC58A5">
        <w:rPr>
          <w:rFonts w:ascii="Times New Roman" w:hAnsi="Times New Roman" w:cs="Times New Roman"/>
        </w:rPr>
        <w:t>=</w:t>
      </w:r>
      <w:proofErr w:type="gramEnd"/>
      <w:r w:rsidRPr="00AC58A5">
        <w:rPr>
          <w:rFonts w:ascii="Times New Roman" w:hAnsi="Times New Roman" w:cs="Times New Roman"/>
        </w:rPr>
        <w:t>0.92</w:t>
      </w:r>
    </w:p>
    <w:p w:rsidR="006811AA" w:rsidRPr="00AC58A5" w:rsidRDefault="006811AA" w:rsidP="006811AA">
      <w:pPr>
        <w:rPr>
          <w:rFonts w:ascii="Times New Roman" w:hAnsi="Times New Roman" w:cs="Times New Roman"/>
        </w:rPr>
      </w:pPr>
      <w:r w:rsidRPr="00AC58A5">
        <w:rPr>
          <w:rFonts w:ascii="Times New Roman" w:hAnsi="Times New Roman" w:cs="Times New Roman"/>
        </w:rPr>
        <w:t>Lipids:   C</w:t>
      </w:r>
      <w:r w:rsidRPr="00AC58A5">
        <w:rPr>
          <w:rFonts w:ascii="Times New Roman" w:hAnsi="Times New Roman" w:cs="Times New Roman"/>
          <w:vertAlign w:val="subscript"/>
        </w:rPr>
        <w:t>16</w:t>
      </w:r>
      <w:r w:rsidRPr="00AC58A5">
        <w:rPr>
          <w:rFonts w:ascii="Times New Roman" w:hAnsi="Times New Roman" w:cs="Times New Roman"/>
        </w:rPr>
        <w:t>H</w:t>
      </w:r>
      <w:r w:rsidRPr="00AC58A5">
        <w:rPr>
          <w:rFonts w:ascii="Times New Roman" w:hAnsi="Times New Roman" w:cs="Times New Roman"/>
          <w:vertAlign w:val="subscript"/>
        </w:rPr>
        <w:t>32</w:t>
      </w:r>
      <w:r w:rsidRPr="00AC58A5">
        <w:rPr>
          <w:rFonts w:ascii="Times New Roman" w:hAnsi="Times New Roman" w:cs="Times New Roman"/>
        </w:rPr>
        <w:t>O</w:t>
      </w:r>
      <w:r w:rsidRPr="00AC58A5">
        <w:rPr>
          <w:rFonts w:ascii="Times New Roman" w:hAnsi="Times New Roman" w:cs="Times New Roman"/>
          <w:vertAlign w:val="subscript"/>
        </w:rPr>
        <w:t>2</w:t>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proofErr w:type="spellStart"/>
      <w:r w:rsidRPr="00AC58A5">
        <w:rPr>
          <w:rFonts w:ascii="Times New Roman" w:hAnsi="Times New Roman" w:cs="Times New Roman"/>
        </w:rPr>
        <w:t>f</w:t>
      </w:r>
      <w:r w:rsidRPr="00AC58A5">
        <w:rPr>
          <w:rFonts w:ascii="Times New Roman" w:hAnsi="Times New Roman" w:cs="Times New Roman"/>
          <w:vertAlign w:val="subscript"/>
        </w:rPr>
        <w:t>s</w:t>
      </w:r>
      <w:proofErr w:type="spellEnd"/>
      <w:r w:rsidRPr="00AC58A5">
        <w:rPr>
          <w:rFonts w:ascii="Times New Roman" w:hAnsi="Times New Roman" w:cs="Times New Roman"/>
        </w:rPr>
        <w:t xml:space="preserve"> = 0.06</w:t>
      </w:r>
      <w:r w:rsidRPr="00AC58A5">
        <w:rPr>
          <w:rFonts w:ascii="Times New Roman" w:hAnsi="Times New Roman" w:cs="Times New Roman"/>
        </w:rPr>
        <w:tab/>
      </w:r>
      <w:proofErr w:type="spellStart"/>
      <w:proofErr w:type="gramStart"/>
      <w:r w:rsidRPr="00AC58A5">
        <w:rPr>
          <w:rFonts w:ascii="Times New Roman" w:hAnsi="Times New Roman" w:cs="Times New Roman"/>
        </w:rPr>
        <w:t>f</w:t>
      </w:r>
      <w:r w:rsidRPr="00AC58A5">
        <w:rPr>
          <w:rFonts w:ascii="Times New Roman" w:hAnsi="Times New Roman" w:cs="Times New Roman"/>
          <w:vertAlign w:val="subscript"/>
        </w:rPr>
        <w:t>e</w:t>
      </w:r>
      <w:proofErr w:type="spellEnd"/>
      <w:r w:rsidRPr="00AC58A5">
        <w:rPr>
          <w:rFonts w:ascii="Times New Roman" w:hAnsi="Times New Roman" w:cs="Times New Roman"/>
        </w:rPr>
        <w:t>=</w:t>
      </w:r>
      <w:proofErr w:type="gramEnd"/>
      <w:r w:rsidRPr="00AC58A5">
        <w:rPr>
          <w:rFonts w:ascii="Times New Roman" w:hAnsi="Times New Roman" w:cs="Times New Roman"/>
        </w:rPr>
        <w:t>0.94</w:t>
      </w:r>
    </w:p>
    <w:p w:rsidR="006811AA" w:rsidRPr="00AC58A5" w:rsidRDefault="006811AA" w:rsidP="006811AA">
      <w:pPr>
        <w:rPr>
          <w:rFonts w:ascii="Times New Roman" w:hAnsi="Times New Roman" w:cs="Times New Roman"/>
        </w:rPr>
      </w:pPr>
      <w:r w:rsidRPr="00AC58A5">
        <w:rPr>
          <w:rFonts w:ascii="Times New Roman" w:hAnsi="Times New Roman" w:cs="Times New Roman"/>
        </w:rPr>
        <w:t>Acetate:   C</w:t>
      </w:r>
      <w:r w:rsidRPr="00AC58A5">
        <w:rPr>
          <w:rFonts w:ascii="Times New Roman" w:hAnsi="Times New Roman" w:cs="Times New Roman"/>
          <w:vertAlign w:val="subscript"/>
        </w:rPr>
        <w:t>2</w:t>
      </w:r>
      <w:r w:rsidRPr="00AC58A5">
        <w:rPr>
          <w:rFonts w:ascii="Times New Roman" w:hAnsi="Times New Roman" w:cs="Times New Roman"/>
        </w:rPr>
        <w:t>H</w:t>
      </w:r>
      <w:r w:rsidRPr="00AC58A5">
        <w:rPr>
          <w:rFonts w:ascii="Times New Roman" w:hAnsi="Times New Roman" w:cs="Times New Roman"/>
          <w:vertAlign w:val="subscript"/>
        </w:rPr>
        <w:t>4</w:t>
      </w:r>
      <w:r w:rsidRPr="00AC58A5">
        <w:rPr>
          <w:rFonts w:ascii="Times New Roman" w:hAnsi="Times New Roman" w:cs="Times New Roman"/>
        </w:rPr>
        <w:t>O</w:t>
      </w:r>
      <w:r w:rsidRPr="00AC58A5">
        <w:rPr>
          <w:rFonts w:ascii="Times New Roman" w:hAnsi="Times New Roman" w:cs="Times New Roman"/>
          <w:vertAlign w:val="subscript"/>
        </w:rPr>
        <w:t>2</w:t>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r w:rsidRPr="00AC58A5">
        <w:rPr>
          <w:rFonts w:ascii="Times New Roman" w:hAnsi="Times New Roman" w:cs="Times New Roman"/>
          <w:vertAlign w:val="subscript"/>
        </w:rPr>
        <w:tab/>
      </w:r>
      <w:proofErr w:type="spellStart"/>
      <w:r w:rsidRPr="00AC58A5">
        <w:rPr>
          <w:rFonts w:ascii="Times New Roman" w:hAnsi="Times New Roman" w:cs="Times New Roman"/>
        </w:rPr>
        <w:t>f</w:t>
      </w:r>
      <w:r w:rsidRPr="00AC58A5">
        <w:rPr>
          <w:rFonts w:ascii="Times New Roman" w:hAnsi="Times New Roman" w:cs="Times New Roman"/>
          <w:vertAlign w:val="subscript"/>
        </w:rPr>
        <w:t>s</w:t>
      </w:r>
      <w:proofErr w:type="spellEnd"/>
      <w:r w:rsidRPr="00AC58A5">
        <w:rPr>
          <w:rFonts w:ascii="Times New Roman" w:hAnsi="Times New Roman" w:cs="Times New Roman"/>
        </w:rPr>
        <w:t xml:space="preserve"> = 0.11</w:t>
      </w:r>
      <w:r w:rsidRPr="00AC58A5">
        <w:rPr>
          <w:rFonts w:ascii="Times New Roman" w:hAnsi="Times New Roman" w:cs="Times New Roman"/>
        </w:rPr>
        <w:tab/>
      </w:r>
      <w:proofErr w:type="spellStart"/>
      <w:proofErr w:type="gramStart"/>
      <w:r w:rsidRPr="00AC58A5">
        <w:rPr>
          <w:rFonts w:ascii="Times New Roman" w:hAnsi="Times New Roman" w:cs="Times New Roman"/>
        </w:rPr>
        <w:t>f</w:t>
      </w:r>
      <w:r w:rsidRPr="00AC58A5">
        <w:rPr>
          <w:rFonts w:ascii="Times New Roman" w:hAnsi="Times New Roman" w:cs="Times New Roman"/>
          <w:vertAlign w:val="subscript"/>
        </w:rPr>
        <w:t>e</w:t>
      </w:r>
      <w:proofErr w:type="spellEnd"/>
      <w:r w:rsidRPr="00AC58A5">
        <w:rPr>
          <w:rFonts w:ascii="Times New Roman" w:hAnsi="Times New Roman" w:cs="Times New Roman"/>
        </w:rPr>
        <w:t>=</w:t>
      </w:r>
      <w:proofErr w:type="gramEnd"/>
      <w:r w:rsidRPr="00AC58A5">
        <w:rPr>
          <w:rFonts w:ascii="Times New Roman" w:hAnsi="Times New Roman" w:cs="Times New Roman"/>
        </w:rPr>
        <w:t>0.89</w:t>
      </w:r>
    </w:p>
    <w:p w:rsidR="006811AA" w:rsidRPr="00AC58A5" w:rsidRDefault="006811AA" w:rsidP="006811AA">
      <w:pPr>
        <w:rPr>
          <w:rFonts w:ascii="Times New Roman" w:hAnsi="Times New Roman" w:cs="Times New Roman"/>
          <w:b/>
          <w:sz w:val="20"/>
          <w:szCs w:val="20"/>
        </w:rPr>
      </w:pPr>
    </w:p>
    <w:p w:rsidR="006811AA" w:rsidRPr="00AC58A5" w:rsidRDefault="006C3BE6" w:rsidP="006811AA">
      <w:pPr>
        <w:rPr>
          <w:rFonts w:ascii="Times New Roman" w:hAnsi="Times New Roman" w:cs="Times New Roman"/>
        </w:rPr>
      </w:pPr>
      <w:proofErr w:type="gramStart"/>
      <w:r w:rsidRPr="00AC58A5">
        <w:rPr>
          <w:rFonts w:ascii="Times New Roman" w:hAnsi="Times New Roman" w:cs="Times New Roman"/>
        </w:rPr>
        <w:t>and</w:t>
      </w:r>
      <w:proofErr w:type="gramEnd"/>
      <w:r w:rsidRPr="00AC58A5">
        <w:rPr>
          <w:rFonts w:ascii="Times New Roman" w:hAnsi="Times New Roman" w:cs="Times New Roman"/>
        </w:rPr>
        <w:t xml:space="preserve"> </w:t>
      </w:r>
      <w:r w:rsidR="006811AA" w:rsidRPr="00AC58A5">
        <w:rPr>
          <w:rFonts w:ascii="Times New Roman" w:hAnsi="Times New Roman" w:cs="Times New Roman"/>
        </w:rPr>
        <w:t>using:</w:t>
      </w:r>
    </w:p>
    <w:p w:rsidR="006811AA" w:rsidRPr="00AC58A5" w:rsidRDefault="006811AA" w:rsidP="006811AA">
      <w:pPr>
        <w:rPr>
          <w:rFonts w:ascii="Times New Roman" w:hAnsi="Times New Roman" w:cs="Times New Roman"/>
        </w:rPr>
      </w:pPr>
    </w:p>
    <w:p w:rsidR="006811AA" w:rsidRPr="00AC58A5" w:rsidRDefault="006811AA">
      <w:pPr>
        <w:rPr>
          <w:rFonts w:ascii="Times New Roman" w:hAnsi="Times New Roman" w:cs="Times New Roman"/>
        </w:rPr>
      </w:pPr>
      <w:proofErr w:type="spellStart"/>
      <w:proofErr w:type="gramStart"/>
      <w:r w:rsidRPr="00AC58A5">
        <w:rPr>
          <w:rFonts w:ascii="Times New Roman" w:hAnsi="Times New Roman" w:cs="Times New Roman"/>
        </w:rPr>
        <w:t>C</w:t>
      </w:r>
      <w:r w:rsidRPr="00AC58A5">
        <w:rPr>
          <w:rFonts w:ascii="Times New Roman" w:hAnsi="Times New Roman" w:cs="Times New Roman"/>
          <w:vertAlign w:val="subscript"/>
        </w:rPr>
        <w:t>w</w:t>
      </w:r>
      <w:r w:rsidRPr="00AC58A5">
        <w:rPr>
          <w:rFonts w:ascii="Times New Roman" w:hAnsi="Times New Roman" w:cs="Times New Roman"/>
        </w:rPr>
        <w:t>H</w:t>
      </w:r>
      <w:r w:rsidRPr="00AC58A5">
        <w:rPr>
          <w:rFonts w:ascii="Times New Roman" w:hAnsi="Times New Roman" w:cs="Times New Roman"/>
          <w:vertAlign w:val="subscript"/>
        </w:rPr>
        <w:t>x</w:t>
      </w:r>
      <w:r w:rsidRPr="00AC58A5">
        <w:rPr>
          <w:rFonts w:ascii="Times New Roman" w:hAnsi="Times New Roman" w:cs="Times New Roman"/>
        </w:rPr>
        <w:t>O</w:t>
      </w:r>
      <w:r w:rsidRPr="00AC58A5">
        <w:rPr>
          <w:rFonts w:ascii="Times New Roman" w:hAnsi="Times New Roman" w:cs="Times New Roman"/>
          <w:vertAlign w:val="subscript"/>
        </w:rPr>
        <w:t>y</w:t>
      </w:r>
      <w:r w:rsidRPr="00AC58A5">
        <w:rPr>
          <w:rFonts w:ascii="Times New Roman" w:hAnsi="Times New Roman" w:cs="Times New Roman"/>
        </w:rPr>
        <w:t>N</w:t>
      </w:r>
      <w:r w:rsidRPr="00AC58A5">
        <w:rPr>
          <w:rFonts w:ascii="Times New Roman" w:hAnsi="Times New Roman" w:cs="Times New Roman"/>
          <w:vertAlign w:val="subscript"/>
        </w:rPr>
        <w:t>z</w:t>
      </w:r>
      <w:proofErr w:type="spellEnd"/>
      <w:r w:rsidRPr="00AC58A5">
        <w:rPr>
          <w:rFonts w:ascii="Times New Roman" w:hAnsi="Times New Roman" w:cs="Times New Roman"/>
        </w:rPr>
        <w:t xml:space="preserve">  +</w:t>
      </w:r>
      <w:proofErr w:type="gramEnd"/>
      <w:r w:rsidRPr="00AC58A5">
        <w:rPr>
          <w:rFonts w:ascii="Times New Roman" w:hAnsi="Times New Roman" w:cs="Times New Roman"/>
        </w:rPr>
        <w:t xml:space="preserve">  </w:t>
      </w:r>
      <w:r w:rsidRPr="00AC58A5">
        <w:rPr>
          <w:rFonts w:ascii="Times New Roman" w:hAnsi="Times New Roman" w:cs="Times New Roman"/>
          <w:i/>
        </w:rPr>
        <w:t>a</w:t>
      </w:r>
      <w:r w:rsidRPr="00AC58A5">
        <w:rPr>
          <w:rFonts w:ascii="Times New Roman" w:hAnsi="Times New Roman" w:cs="Times New Roman"/>
        </w:rPr>
        <w:t>O</w:t>
      </w:r>
      <w:r w:rsidRPr="00AC58A5">
        <w:rPr>
          <w:rFonts w:ascii="Times New Roman" w:hAnsi="Times New Roman" w:cs="Times New Roman"/>
          <w:vertAlign w:val="subscript"/>
        </w:rPr>
        <w:t>2</w:t>
      </w:r>
      <w:r w:rsidRPr="00AC58A5">
        <w:rPr>
          <w:rFonts w:ascii="Times New Roman" w:hAnsi="Times New Roman" w:cs="Times New Roman"/>
        </w:rPr>
        <w:t xml:space="preserve">   </w:t>
      </w:r>
      <w:r w:rsidRPr="00AC58A5">
        <w:rPr>
          <w:rFonts w:ascii="Times New Roman" w:hAnsi="Times New Roman" w:cs="Times New Roman"/>
        </w:rPr>
        <w:sym w:font="Wingdings" w:char="F0E0"/>
      </w:r>
      <w:r w:rsidRPr="00AC58A5">
        <w:rPr>
          <w:rFonts w:ascii="Times New Roman" w:hAnsi="Times New Roman" w:cs="Times New Roman"/>
        </w:rPr>
        <w:t xml:space="preserve">   </w:t>
      </w:r>
      <w:r w:rsidRPr="00AC58A5">
        <w:rPr>
          <w:rFonts w:ascii="Times New Roman" w:hAnsi="Times New Roman" w:cs="Times New Roman"/>
          <w:i/>
        </w:rPr>
        <w:t>b</w:t>
      </w:r>
      <w:r w:rsidRPr="00AC58A5">
        <w:rPr>
          <w:rFonts w:ascii="Times New Roman" w:hAnsi="Times New Roman" w:cs="Times New Roman"/>
        </w:rPr>
        <w:t>CO</w:t>
      </w:r>
      <w:r w:rsidRPr="00AC58A5">
        <w:rPr>
          <w:rFonts w:ascii="Times New Roman" w:hAnsi="Times New Roman" w:cs="Times New Roman"/>
          <w:vertAlign w:val="subscript"/>
        </w:rPr>
        <w:t>2</w:t>
      </w:r>
      <w:r w:rsidRPr="00AC58A5">
        <w:rPr>
          <w:rFonts w:ascii="Times New Roman" w:hAnsi="Times New Roman" w:cs="Times New Roman"/>
        </w:rPr>
        <w:t xml:space="preserve">  +  </w:t>
      </w:r>
      <w:r w:rsidRPr="00AC58A5">
        <w:rPr>
          <w:rFonts w:ascii="Times New Roman" w:hAnsi="Times New Roman" w:cs="Times New Roman"/>
          <w:i/>
        </w:rPr>
        <w:t>c</w:t>
      </w:r>
      <w:r w:rsidRPr="00AC58A5">
        <w:rPr>
          <w:rFonts w:ascii="Times New Roman" w:hAnsi="Times New Roman" w:cs="Times New Roman"/>
        </w:rPr>
        <w:t>H</w:t>
      </w:r>
      <w:r w:rsidRPr="00AC58A5">
        <w:rPr>
          <w:rFonts w:ascii="Times New Roman" w:hAnsi="Times New Roman" w:cs="Times New Roman"/>
          <w:vertAlign w:val="subscript"/>
        </w:rPr>
        <w:t>2</w:t>
      </w:r>
      <w:r w:rsidRPr="00AC58A5">
        <w:rPr>
          <w:rFonts w:ascii="Times New Roman" w:hAnsi="Times New Roman" w:cs="Times New Roman"/>
        </w:rPr>
        <w:t>O</w:t>
      </w:r>
    </w:p>
    <w:p w:rsidR="0086143C" w:rsidRPr="00AC58A5" w:rsidRDefault="0086143C">
      <w:pPr>
        <w:rPr>
          <w:rFonts w:ascii="Times New Roman" w:hAnsi="Times New Roman" w:cs="Times New Roman"/>
          <w:sz w:val="22"/>
          <w:szCs w:val="22"/>
        </w:rPr>
      </w:pPr>
    </w:p>
    <w:p w:rsidR="0086143C" w:rsidRPr="00AC58A5" w:rsidRDefault="006C3BE6">
      <w:pPr>
        <w:rPr>
          <w:rFonts w:ascii="Times New Roman" w:hAnsi="Times New Roman" w:cs="Times New Roman"/>
        </w:rPr>
      </w:pPr>
      <w:r w:rsidRPr="00AC58A5">
        <w:rPr>
          <w:rFonts w:ascii="Times New Roman" w:hAnsi="Times New Roman" w:cs="Times New Roman"/>
        </w:rPr>
        <w:t>The</w:t>
      </w:r>
      <w:r w:rsidR="006811AA" w:rsidRPr="00AC58A5">
        <w:rPr>
          <w:rFonts w:ascii="Times New Roman" w:hAnsi="Times New Roman" w:cs="Times New Roman"/>
        </w:rPr>
        <w:t xml:space="preserve"> o</w:t>
      </w:r>
      <w:r w:rsidR="006B3421" w:rsidRPr="00AC58A5">
        <w:rPr>
          <w:rFonts w:ascii="Times New Roman" w:hAnsi="Times New Roman" w:cs="Times New Roman"/>
        </w:rPr>
        <w:t>verall s</w:t>
      </w:r>
      <w:r w:rsidR="0086143C" w:rsidRPr="00AC58A5">
        <w:rPr>
          <w:rFonts w:ascii="Times New Roman" w:hAnsi="Times New Roman" w:cs="Times New Roman"/>
        </w:rPr>
        <w:t>ynthetic</w:t>
      </w:r>
      <w:r w:rsidR="006B3421" w:rsidRPr="00AC58A5">
        <w:rPr>
          <w:rFonts w:ascii="Times New Roman" w:hAnsi="Times New Roman" w:cs="Times New Roman"/>
        </w:rPr>
        <w:t xml:space="preserve"> </w:t>
      </w:r>
      <w:r w:rsidR="0086143C" w:rsidRPr="00AC58A5">
        <w:rPr>
          <w:rFonts w:ascii="Times New Roman" w:hAnsi="Times New Roman" w:cs="Times New Roman"/>
        </w:rPr>
        <w:t>wastewater composition</w:t>
      </w:r>
      <w:r w:rsidRPr="00AC58A5">
        <w:rPr>
          <w:rFonts w:ascii="Times New Roman" w:hAnsi="Times New Roman" w:cs="Times New Roman"/>
        </w:rPr>
        <w:t xml:space="preserve"> (</w:t>
      </w:r>
      <w:r w:rsidR="00120696">
        <w:rPr>
          <w:rFonts w:ascii="Times New Roman" w:hAnsi="Times New Roman" w:cs="Times New Roman"/>
        </w:rPr>
        <w:t>690</w:t>
      </w:r>
      <w:r w:rsidR="00120696" w:rsidRPr="00AC58A5">
        <w:rPr>
          <w:rFonts w:ascii="Times New Roman" w:hAnsi="Times New Roman" w:cs="Times New Roman"/>
        </w:rPr>
        <w:t xml:space="preserve"> </w:t>
      </w:r>
      <w:r w:rsidRPr="00AC58A5">
        <w:rPr>
          <w:rFonts w:ascii="Times New Roman" w:hAnsi="Times New Roman" w:cs="Times New Roman"/>
        </w:rPr>
        <w:t>mg/L as COD) is calculated:</w:t>
      </w:r>
      <w:r w:rsidR="0086143C" w:rsidRPr="00AC58A5">
        <w:rPr>
          <w:rFonts w:ascii="Times New Roman" w:hAnsi="Times New Roman" w:cs="Times New Roman"/>
        </w:rPr>
        <w:t xml:space="preserve"> </w:t>
      </w:r>
    </w:p>
    <w:p w:rsidR="006C3BE6" w:rsidRPr="00AC58A5" w:rsidRDefault="006C3BE6">
      <w:pPr>
        <w:rPr>
          <w:rFonts w:ascii="Times New Roman" w:hAnsi="Times New Roman" w:cs="Times New Roman"/>
        </w:rPr>
      </w:pPr>
    </w:p>
    <w:p w:rsidR="0086143C" w:rsidRPr="00AC58A5" w:rsidRDefault="0086143C">
      <w:pPr>
        <w:rPr>
          <w:rFonts w:ascii="Times New Roman" w:hAnsi="Times New Roman" w:cs="Times New Roman"/>
        </w:rPr>
      </w:pPr>
      <w:r w:rsidRPr="00AC58A5">
        <w:rPr>
          <w:rFonts w:ascii="Times New Roman" w:hAnsi="Times New Roman" w:cs="Times New Roman"/>
        </w:rPr>
        <w:t>50% Carbohydrate, 19% Protein, 10% Lipids, and 21% Acetate</w:t>
      </w:r>
    </w:p>
    <w:p w:rsidR="0086143C" w:rsidRPr="00AC58A5" w:rsidRDefault="0086143C">
      <w:pPr>
        <w:rPr>
          <w:rFonts w:ascii="Times New Roman" w:hAnsi="Times New Roman" w:cs="Times New Roman"/>
        </w:rPr>
      </w:pPr>
    </w:p>
    <w:p w:rsidR="009125FA" w:rsidRPr="00AC58A5" w:rsidRDefault="006B3421">
      <w:pPr>
        <w:rPr>
          <w:rFonts w:ascii="Times New Roman" w:hAnsi="Times New Roman" w:cs="Times New Roman"/>
        </w:rPr>
      </w:pPr>
      <w:r w:rsidRPr="00AC58A5">
        <w:rPr>
          <w:rFonts w:ascii="Times New Roman" w:hAnsi="Times New Roman" w:cs="Times New Roman"/>
        </w:rPr>
        <w:t>B</w:t>
      </w:r>
      <w:r w:rsidR="00787377" w:rsidRPr="00AC58A5">
        <w:rPr>
          <w:rFonts w:ascii="Times New Roman" w:hAnsi="Times New Roman" w:cs="Times New Roman"/>
        </w:rPr>
        <w:t>ased on</w:t>
      </w:r>
      <w:r w:rsidRPr="00AC58A5">
        <w:rPr>
          <w:rFonts w:ascii="Times New Roman" w:hAnsi="Times New Roman" w:cs="Times New Roman"/>
        </w:rPr>
        <w:t xml:space="preserve"> the generalized</w:t>
      </w:r>
      <w:r w:rsidR="009125FA" w:rsidRPr="00AC58A5">
        <w:rPr>
          <w:rFonts w:ascii="Times New Roman" w:hAnsi="Times New Roman" w:cs="Times New Roman"/>
        </w:rPr>
        <w:t xml:space="preserve"> </w:t>
      </w:r>
      <w:proofErr w:type="spellStart"/>
      <w:r w:rsidR="009125FA" w:rsidRPr="00AC58A5">
        <w:rPr>
          <w:rFonts w:ascii="Times New Roman" w:hAnsi="Times New Roman" w:cs="Times New Roman"/>
        </w:rPr>
        <w:t>stoichiometric</w:t>
      </w:r>
      <w:proofErr w:type="spellEnd"/>
      <w:r w:rsidR="009125FA" w:rsidRPr="00AC58A5">
        <w:rPr>
          <w:rFonts w:ascii="Times New Roman" w:hAnsi="Times New Roman" w:cs="Times New Roman"/>
        </w:rPr>
        <w:t xml:space="preserve"> equation</w:t>
      </w:r>
      <w:r w:rsidR="00787377" w:rsidRPr="00AC58A5">
        <w:rPr>
          <w:rFonts w:ascii="Times New Roman" w:hAnsi="Times New Roman" w:cs="Times New Roman"/>
        </w:rPr>
        <w:t xml:space="preserve"> </w:t>
      </w:r>
      <w:r w:rsidR="006C3BE6" w:rsidRPr="00AC58A5">
        <w:rPr>
          <w:rFonts w:ascii="Times New Roman" w:hAnsi="Times New Roman" w:cs="Times New Roman"/>
        </w:rPr>
        <w:t xml:space="preserve">and assuming </w:t>
      </w:r>
      <w:proofErr w:type="spellStart"/>
      <w:r w:rsidR="006C3BE6" w:rsidRPr="00AC58A5">
        <w:rPr>
          <w:rFonts w:ascii="Times New Roman" w:hAnsi="Times New Roman" w:cs="Times New Roman"/>
        </w:rPr>
        <w:t>f</w:t>
      </w:r>
      <w:r w:rsidR="006C3BE6" w:rsidRPr="00AC58A5">
        <w:rPr>
          <w:rFonts w:ascii="Times New Roman" w:hAnsi="Times New Roman" w:cs="Times New Roman"/>
          <w:vertAlign w:val="subscript"/>
        </w:rPr>
        <w:t>s</w:t>
      </w:r>
      <w:proofErr w:type="spellEnd"/>
      <w:r w:rsidR="006C3BE6" w:rsidRPr="00AC58A5">
        <w:rPr>
          <w:rFonts w:ascii="Times New Roman" w:hAnsi="Times New Roman" w:cs="Times New Roman"/>
          <w:vertAlign w:val="subscript"/>
        </w:rPr>
        <w:t xml:space="preserve"> </w:t>
      </w:r>
      <w:r w:rsidR="006C3BE6" w:rsidRPr="00AC58A5">
        <w:rPr>
          <w:rFonts w:ascii="Times New Roman" w:hAnsi="Times New Roman" w:cs="Times New Roman"/>
        </w:rPr>
        <w:t xml:space="preserve">+ </w:t>
      </w:r>
      <w:proofErr w:type="spellStart"/>
      <w:proofErr w:type="gramStart"/>
      <w:r w:rsidR="006C3BE6" w:rsidRPr="00AC58A5">
        <w:rPr>
          <w:rFonts w:ascii="Times New Roman" w:hAnsi="Times New Roman" w:cs="Times New Roman"/>
        </w:rPr>
        <w:t>f</w:t>
      </w:r>
      <w:r w:rsidR="006C3BE6" w:rsidRPr="00AC58A5">
        <w:rPr>
          <w:rFonts w:ascii="Times New Roman" w:hAnsi="Times New Roman" w:cs="Times New Roman"/>
          <w:vertAlign w:val="subscript"/>
        </w:rPr>
        <w:t>e</w:t>
      </w:r>
      <w:proofErr w:type="spellEnd"/>
      <w:proofErr w:type="gramEnd"/>
      <w:r w:rsidR="006C3BE6" w:rsidRPr="00AC58A5">
        <w:rPr>
          <w:rFonts w:ascii="Times New Roman" w:hAnsi="Times New Roman" w:cs="Times New Roman"/>
        </w:rPr>
        <w:t xml:space="preserve"> = 1 </w:t>
      </w:r>
      <w:r w:rsidR="007A521B" w:rsidRPr="00AC58A5">
        <w:rPr>
          <w:rFonts w:ascii="Times New Roman" w:hAnsi="Times New Roman" w:cs="Times New Roman"/>
        </w:rPr>
        <w:t>(</w:t>
      </w:r>
      <w:proofErr w:type="spellStart"/>
      <w:r w:rsidR="007A521B" w:rsidRPr="00AC58A5">
        <w:rPr>
          <w:rFonts w:ascii="Times New Roman" w:hAnsi="Times New Roman" w:cs="Times New Roman"/>
        </w:rPr>
        <w:t>Rittmann</w:t>
      </w:r>
      <w:proofErr w:type="spellEnd"/>
      <w:r w:rsidR="007A521B" w:rsidRPr="00AC58A5">
        <w:rPr>
          <w:rFonts w:ascii="Times New Roman" w:hAnsi="Times New Roman" w:cs="Times New Roman"/>
        </w:rPr>
        <w:t xml:space="preserve"> and McCarty, 2012</w:t>
      </w:r>
      <w:r w:rsidR="002E38EA" w:rsidRPr="00AC58A5">
        <w:rPr>
          <w:rFonts w:ascii="Times New Roman" w:hAnsi="Times New Roman" w:cs="Times New Roman"/>
        </w:rPr>
        <w:t>, eqn. 13.5</w:t>
      </w:r>
      <w:r w:rsidR="00787377" w:rsidRPr="00AC58A5">
        <w:rPr>
          <w:rFonts w:ascii="Times New Roman" w:hAnsi="Times New Roman" w:cs="Times New Roman"/>
        </w:rPr>
        <w:t>)</w:t>
      </w:r>
      <w:r w:rsidR="009125FA" w:rsidRPr="00AC58A5">
        <w:rPr>
          <w:rFonts w:ascii="Times New Roman" w:hAnsi="Times New Roman" w:cs="Times New Roman"/>
        </w:rPr>
        <w:t>:</w:t>
      </w:r>
    </w:p>
    <w:p w:rsidR="009125FA" w:rsidRPr="00AC58A5" w:rsidRDefault="009125FA">
      <w:pPr>
        <w:rPr>
          <w:rFonts w:ascii="Times New Roman" w:hAnsi="Times New Roman" w:cs="Times New Roman"/>
        </w:rPr>
      </w:pPr>
    </w:p>
    <w:p w:rsidR="0082140E" w:rsidRPr="00AC58A5" w:rsidRDefault="00787377">
      <w:pPr>
        <w:rPr>
          <w:rFonts w:ascii="Times New Roman" w:hAnsi="Times New Roman" w:cs="Times New Roman"/>
          <w:vertAlign w:val="superscript"/>
        </w:rPr>
      </w:pPr>
      <w:proofErr w:type="spellStart"/>
      <w:proofErr w:type="gramStart"/>
      <w:r w:rsidRPr="00AC58A5">
        <w:rPr>
          <w:rFonts w:ascii="Times New Roman" w:hAnsi="Times New Roman" w:cs="Times New Roman"/>
        </w:rPr>
        <w:t>C</w:t>
      </w:r>
      <w:r w:rsidR="006811AA" w:rsidRPr="00AC58A5">
        <w:rPr>
          <w:rFonts w:ascii="Times New Roman" w:hAnsi="Times New Roman" w:cs="Times New Roman"/>
          <w:vertAlign w:val="subscript"/>
        </w:rPr>
        <w:t>w</w:t>
      </w:r>
      <w:r w:rsidRPr="00AC58A5">
        <w:rPr>
          <w:rFonts w:ascii="Times New Roman" w:hAnsi="Times New Roman" w:cs="Times New Roman"/>
        </w:rPr>
        <w:t>H</w:t>
      </w:r>
      <w:r w:rsidR="006811AA" w:rsidRPr="00AC58A5">
        <w:rPr>
          <w:rFonts w:ascii="Times New Roman" w:hAnsi="Times New Roman" w:cs="Times New Roman"/>
          <w:vertAlign w:val="subscript"/>
        </w:rPr>
        <w:t>x</w:t>
      </w:r>
      <w:r w:rsidRPr="00AC58A5">
        <w:rPr>
          <w:rFonts w:ascii="Times New Roman" w:hAnsi="Times New Roman" w:cs="Times New Roman"/>
        </w:rPr>
        <w:t>O</w:t>
      </w:r>
      <w:r w:rsidR="006811AA" w:rsidRPr="00AC58A5">
        <w:rPr>
          <w:rFonts w:ascii="Times New Roman" w:hAnsi="Times New Roman" w:cs="Times New Roman"/>
          <w:vertAlign w:val="subscript"/>
        </w:rPr>
        <w:t>y</w:t>
      </w:r>
      <w:r w:rsidRPr="00AC58A5">
        <w:rPr>
          <w:rFonts w:ascii="Times New Roman" w:hAnsi="Times New Roman" w:cs="Times New Roman"/>
        </w:rPr>
        <w:t>N</w:t>
      </w:r>
      <w:r w:rsidR="006811AA" w:rsidRPr="00AC58A5">
        <w:rPr>
          <w:rFonts w:ascii="Times New Roman" w:hAnsi="Times New Roman" w:cs="Times New Roman"/>
          <w:vertAlign w:val="subscript"/>
        </w:rPr>
        <w:t>z</w:t>
      </w:r>
      <w:proofErr w:type="spellEnd"/>
      <w:r w:rsidRPr="00AC58A5">
        <w:rPr>
          <w:rFonts w:ascii="Times New Roman" w:hAnsi="Times New Roman" w:cs="Times New Roman"/>
        </w:rPr>
        <w:t xml:space="preserve"> </w:t>
      </w:r>
      <w:r w:rsidR="0082140E" w:rsidRPr="00AC58A5">
        <w:rPr>
          <w:rFonts w:ascii="Times New Roman" w:hAnsi="Times New Roman" w:cs="Times New Roman"/>
        </w:rPr>
        <w:t xml:space="preserve"> </w:t>
      </w:r>
      <w:r w:rsidRPr="00AC58A5">
        <w:rPr>
          <w:rFonts w:ascii="Times New Roman" w:hAnsi="Times New Roman" w:cs="Times New Roman"/>
        </w:rPr>
        <w:t>+</w:t>
      </w:r>
      <w:proofErr w:type="gramEnd"/>
      <w:r w:rsidRPr="00AC58A5">
        <w:rPr>
          <w:rFonts w:ascii="Times New Roman" w:hAnsi="Times New Roman" w:cs="Times New Roman"/>
        </w:rPr>
        <w:t xml:space="preserve"> </w:t>
      </w:r>
      <w:r w:rsidR="0082140E" w:rsidRPr="00AC58A5">
        <w:rPr>
          <w:rFonts w:ascii="Times New Roman" w:hAnsi="Times New Roman" w:cs="Times New Roman"/>
        </w:rPr>
        <w:t xml:space="preserve"> </w:t>
      </w:r>
      <w:r w:rsidR="0082140E" w:rsidRPr="00AC58A5">
        <w:rPr>
          <w:rFonts w:ascii="Times New Roman" w:hAnsi="Times New Roman" w:cs="Times New Roman"/>
          <w:i/>
        </w:rPr>
        <w:t>a</w:t>
      </w:r>
      <w:r w:rsidR="0082140E" w:rsidRPr="00AC58A5">
        <w:rPr>
          <w:rFonts w:ascii="Times New Roman" w:hAnsi="Times New Roman" w:cs="Times New Roman"/>
        </w:rPr>
        <w:t>H</w:t>
      </w:r>
      <w:r w:rsidR="0082140E" w:rsidRPr="00AC58A5">
        <w:rPr>
          <w:rFonts w:ascii="Times New Roman" w:hAnsi="Times New Roman" w:cs="Times New Roman"/>
          <w:vertAlign w:val="subscript"/>
        </w:rPr>
        <w:t>2</w:t>
      </w:r>
      <w:r w:rsidR="0082140E" w:rsidRPr="00AC58A5">
        <w:rPr>
          <w:rFonts w:ascii="Times New Roman" w:hAnsi="Times New Roman" w:cs="Times New Roman"/>
        </w:rPr>
        <w:t xml:space="preserve">O    </w:t>
      </w:r>
      <w:r w:rsidR="0082140E" w:rsidRPr="00AC58A5">
        <w:rPr>
          <w:rFonts w:ascii="Times New Roman" w:hAnsi="Times New Roman" w:cs="Times New Roman"/>
        </w:rPr>
        <w:sym w:font="Wingdings" w:char="F0E0"/>
      </w:r>
      <w:r w:rsidR="0082140E" w:rsidRPr="00AC58A5">
        <w:rPr>
          <w:rFonts w:ascii="Times New Roman" w:hAnsi="Times New Roman" w:cs="Times New Roman"/>
        </w:rPr>
        <w:t xml:space="preserve">    </w:t>
      </w:r>
      <w:r w:rsidR="0082140E" w:rsidRPr="00AC58A5">
        <w:rPr>
          <w:rFonts w:ascii="Times New Roman" w:hAnsi="Times New Roman" w:cs="Times New Roman"/>
          <w:i/>
        </w:rPr>
        <w:t>b</w:t>
      </w:r>
      <w:r w:rsidR="0082140E" w:rsidRPr="00AC58A5">
        <w:rPr>
          <w:rFonts w:ascii="Times New Roman" w:hAnsi="Times New Roman" w:cs="Times New Roman"/>
        </w:rPr>
        <w:t>CH</w:t>
      </w:r>
      <w:r w:rsidR="0082140E" w:rsidRPr="00AC58A5">
        <w:rPr>
          <w:rFonts w:ascii="Times New Roman" w:hAnsi="Times New Roman" w:cs="Times New Roman"/>
          <w:vertAlign w:val="subscript"/>
        </w:rPr>
        <w:t>4</w:t>
      </w:r>
      <w:r w:rsidR="0082140E" w:rsidRPr="00AC58A5">
        <w:rPr>
          <w:rFonts w:ascii="Times New Roman" w:hAnsi="Times New Roman" w:cs="Times New Roman"/>
        </w:rPr>
        <w:t xml:space="preserve">  +  </w:t>
      </w:r>
      <w:r w:rsidR="0082140E" w:rsidRPr="00AC58A5">
        <w:rPr>
          <w:rFonts w:ascii="Times New Roman" w:hAnsi="Times New Roman" w:cs="Times New Roman"/>
          <w:i/>
        </w:rPr>
        <w:t>c</w:t>
      </w:r>
      <w:r w:rsidR="0082140E" w:rsidRPr="00AC58A5">
        <w:rPr>
          <w:rFonts w:ascii="Times New Roman" w:hAnsi="Times New Roman" w:cs="Times New Roman"/>
        </w:rPr>
        <w:t>CO</w:t>
      </w:r>
      <w:r w:rsidR="0082140E" w:rsidRPr="00AC58A5">
        <w:rPr>
          <w:rFonts w:ascii="Times New Roman" w:hAnsi="Times New Roman" w:cs="Times New Roman"/>
          <w:vertAlign w:val="subscript"/>
        </w:rPr>
        <w:t>2</w:t>
      </w:r>
      <w:r w:rsidR="0082140E" w:rsidRPr="00AC58A5">
        <w:rPr>
          <w:rFonts w:ascii="Times New Roman" w:hAnsi="Times New Roman" w:cs="Times New Roman"/>
        </w:rPr>
        <w:t xml:space="preserve">  +  </w:t>
      </w:r>
      <w:r w:rsidR="0082140E" w:rsidRPr="00AC58A5">
        <w:rPr>
          <w:rFonts w:ascii="Times New Roman" w:hAnsi="Times New Roman" w:cs="Times New Roman"/>
          <w:i/>
        </w:rPr>
        <w:t>d</w:t>
      </w:r>
      <w:r w:rsidR="0082140E" w:rsidRPr="00AC58A5">
        <w:rPr>
          <w:rFonts w:ascii="Times New Roman" w:hAnsi="Times New Roman" w:cs="Times New Roman"/>
        </w:rPr>
        <w:t>C</w:t>
      </w:r>
      <w:r w:rsidR="0082140E" w:rsidRPr="00AC58A5">
        <w:rPr>
          <w:rFonts w:ascii="Times New Roman" w:hAnsi="Times New Roman" w:cs="Times New Roman"/>
          <w:vertAlign w:val="subscript"/>
        </w:rPr>
        <w:t>5</w:t>
      </w:r>
      <w:r w:rsidR="0082140E" w:rsidRPr="00AC58A5">
        <w:rPr>
          <w:rFonts w:ascii="Times New Roman" w:hAnsi="Times New Roman" w:cs="Times New Roman"/>
        </w:rPr>
        <w:t>H</w:t>
      </w:r>
      <w:r w:rsidR="0082140E" w:rsidRPr="00AC58A5">
        <w:rPr>
          <w:rFonts w:ascii="Times New Roman" w:hAnsi="Times New Roman" w:cs="Times New Roman"/>
          <w:vertAlign w:val="subscript"/>
        </w:rPr>
        <w:t>7</w:t>
      </w:r>
      <w:r w:rsidR="0082140E" w:rsidRPr="00AC58A5">
        <w:rPr>
          <w:rFonts w:ascii="Times New Roman" w:hAnsi="Times New Roman" w:cs="Times New Roman"/>
        </w:rPr>
        <w:t>O</w:t>
      </w:r>
      <w:r w:rsidR="0082140E" w:rsidRPr="00AC58A5">
        <w:rPr>
          <w:rFonts w:ascii="Times New Roman" w:hAnsi="Times New Roman" w:cs="Times New Roman"/>
          <w:vertAlign w:val="subscript"/>
        </w:rPr>
        <w:t>2</w:t>
      </w:r>
      <w:r w:rsidR="0082140E" w:rsidRPr="00AC58A5">
        <w:rPr>
          <w:rFonts w:ascii="Times New Roman" w:hAnsi="Times New Roman" w:cs="Times New Roman"/>
        </w:rPr>
        <w:t xml:space="preserve">N  + </w:t>
      </w:r>
      <w:r w:rsidR="0082140E" w:rsidRPr="00AC58A5">
        <w:rPr>
          <w:rFonts w:ascii="Times New Roman" w:hAnsi="Times New Roman" w:cs="Times New Roman"/>
          <w:i/>
        </w:rPr>
        <w:t>e</w:t>
      </w:r>
      <w:r w:rsidR="0082140E" w:rsidRPr="00AC58A5">
        <w:rPr>
          <w:rFonts w:ascii="Times New Roman" w:hAnsi="Times New Roman" w:cs="Times New Roman"/>
        </w:rPr>
        <w:t>NH</w:t>
      </w:r>
      <w:r w:rsidR="0082140E" w:rsidRPr="00AC58A5">
        <w:rPr>
          <w:rFonts w:ascii="Times New Roman" w:hAnsi="Times New Roman" w:cs="Times New Roman"/>
          <w:vertAlign w:val="subscript"/>
        </w:rPr>
        <w:t>4</w:t>
      </w:r>
      <w:r w:rsidR="0082140E" w:rsidRPr="00AC58A5">
        <w:rPr>
          <w:rFonts w:ascii="Times New Roman" w:hAnsi="Times New Roman" w:cs="Times New Roman"/>
        </w:rPr>
        <w:t xml:space="preserve">  +  </w:t>
      </w:r>
      <w:r w:rsidR="006B3421" w:rsidRPr="00AC58A5">
        <w:rPr>
          <w:rFonts w:ascii="Times New Roman" w:hAnsi="Times New Roman" w:cs="Times New Roman"/>
          <w:i/>
        </w:rPr>
        <w:t>g</w:t>
      </w:r>
      <w:r w:rsidR="0082140E" w:rsidRPr="00AC58A5">
        <w:rPr>
          <w:rFonts w:ascii="Times New Roman" w:hAnsi="Times New Roman" w:cs="Times New Roman"/>
        </w:rPr>
        <w:t>HCO</w:t>
      </w:r>
      <w:r w:rsidR="0082140E" w:rsidRPr="00AC58A5">
        <w:rPr>
          <w:rFonts w:ascii="Times New Roman" w:hAnsi="Times New Roman" w:cs="Times New Roman"/>
          <w:vertAlign w:val="subscript"/>
        </w:rPr>
        <w:t>3</w:t>
      </w:r>
      <w:r w:rsidR="0082140E" w:rsidRPr="00AC58A5">
        <w:rPr>
          <w:rFonts w:ascii="Times New Roman" w:hAnsi="Times New Roman" w:cs="Times New Roman"/>
          <w:vertAlign w:val="superscript"/>
        </w:rPr>
        <w:t>-</w:t>
      </w:r>
    </w:p>
    <w:p w:rsidR="0082140E" w:rsidRPr="00AC58A5" w:rsidRDefault="0082140E">
      <w:pPr>
        <w:rPr>
          <w:rFonts w:ascii="Times New Roman" w:hAnsi="Times New Roman" w:cs="Times New Roman"/>
        </w:rPr>
      </w:pPr>
    </w:p>
    <w:p w:rsidR="006B3421" w:rsidRPr="00AC58A5" w:rsidRDefault="006B3421">
      <w:pPr>
        <w:rPr>
          <w:rFonts w:ascii="Times New Roman" w:hAnsi="Times New Roman" w:cs="Times New Roman"/>
        </w:rPr>
      </w:pPr>
      <w:r w:rsidRPr="00AC58A5">
        <w:rPr>
          <w:rFonts w:ascii="Times New Roman" w:hAnsi="Times New Roman" w:cs="Times New Roman"/>
        </w:rPr>
        <w:t xml:space="preserve">For </w:t>
      </w:r>
      <w:r w:rsidR="006C3BE6" w:rsidRPr="00AC58A5">
        <w:rPr>
          <w:rFonts w:ascii="Times New Roman" w:hAnsi="Times New Roman" w:cs="Times New Roman"/>
        </w:rPr>
        <w:t>each M compound:</w:t>
      </w:r>
    </w:p>
    <w:p w:rsidR="006C3BE6" w:rsidRPr="00AC58A5" w:rsidRDefault="006C3BE6">
      <w:pPr>
        <w:rPr>
          <w:rFonts w:ascii="Times New Roman" w:hAnsi="Times New Roman" w:cs="Times New Roman"/>
          <w:vertAlign w:val="subscript"/>
        </w:rPr>
      </w:pPr>
      <w:r w:rsidRPr="00AC58A5">
        <w:rPr>
          <w:rFonts w:ascii="Times New Roman" w:hAnsi="Times New Roman" w:cs="Times New Roman"/>
        </w:rPr>
        <w:tab/>
      </w:r>
      <w:r w:rsidRPr="00AC58A5">
        <w:rPr>
          <w:rFonts w:ascii="Times New Roman" w:hAnsi="Times New Roman" w:cs="Times New Roman"/>
        </w:rPr>
        <w:tab/>
      </w:r>
      <w:r w:rsidRPr="00AC58A5">
        <w:rPr>
          <w:rFonts w:ascii="Times New Roman" w:hAnsi="Times New Roman" w:cs="Times New Roman"/>
        </w:rPr>
        <w:tab/>
      </w:r>
      <w:r w:rsidRPr="00AC58A5">
        <w:rPr>
          <w:rFonts w:ascii="Times New Roman" w:hAnsi="Times New Roman" w:cs="Times New Roman"/>
        </w:rPr>
        <w:tab/>
        <w:t xml:space="preserve"> </w:t>
      </w:r>
      <w:r w:rsidRPr="00AC58A5">
        <w:rPr>
          <w:rFonts w:ascii="Times New Roman" w:hAnsi="Times New Roman" w:cs="Times New Roman"/>
          <w:u w:val="single"/>
        </w:rPr>
        <w:t>M CH</w:t>
      </w:r>
      <w:r w:rsidRPr="00AC58A5">
        <w:rPr>
          <w:rFonts w:ascii="Times New Roman" w:hAnsi="Times New Roman" w:cs="Times New Roman"/>
          <w:u w:val="single"/>
          <w:vertAlign w:val="subscript"/>
        </w:rPr>
        <w:t>4</w:t>
      </w:r>
      <w:r w:rsidRPr="00AC58A5">
        <w:rPr>
          <w:rFonts w:ascii="Times New Roman" w:hAnsi="Times New Roman" w:cs="Times New Roman"/>
        </w:rPr>
        <w:tab/>
      </w:r>
      <w:r w:rsidRPr="00AC58A5">
        <w:rPr>
          <w:rFonts w:ascii="Times New Roman" w:hAnsi="Times New Roman" w:cs="Times New Roman"/>
        </w:rPr>
        <w:tab/>
      </w:r>
      <w:r w:rsidRPr="00AC58A5">
        <w:rPr>
          <w:rFonts w:ascii="Times New Roman" w:hAnsi="Times New Roman" w:cs="Times New Roman"/>
          <w:u w:val="single"/>
        </w:rPr>
        <w:t>M CO</w:t>
      </w:r>
      <w:r w:rsidRPr="00AC58A5">
        <w:rPr>
          <w:rFonts w:ascii="Times New Roman" w:hAnsi="Times New Roman" w:cs="Times New Roman"/>
          <w:u w:val="single"/>
          <w:vertAlign w:val="subscript"/>
        </w:rPr>
        <w:t>2</w:t>
      </w:r>
    </w:p>
    <w:p w:rsidR="006C3BE6" w:rsidRPr="00AC58A5" w:rsidRDefault="006C3BE6">
      <w:pPr>
        <w:rPr>
          <w:rFonts w:ascii="Times New Roman" w:hAnsi="Times New Roman" w:cs="Times New Roman"/>
        </w:rPr>
      </w:pPr>
      <w:r w:rsidRPr="00AC58A5">
        <w:rPr>
          <w:rFonts w:ascii="Times New Roman" w:hAnsi="Times New Roman" w:cs="Times New Roman"/>
        </w:rPr>
        <w:t xml:space="preserve">Carbohydrates: </w:t>
      </w:r>
      <w:r w:rsidR="002E38EA" w:rsidRPr="00AC58A5">
        <w:rPr>
          <w:rFonts w:ascii="Times New Roman" w:hAnsi="Times New Roman" w:cs="Times New Roman"/>
        </w:rPr>
        <w:t xml:space="preserve">  </w:t>
      </w:r>
      <w:r w:rsidR="002E38EA" w:rsidRPr="00AC58A5">
        <w:rPr>
          <w:rFonts w:ascii="Times New Roman" w:hAnsi="Times New Roman" w:cs="Times New Roman"/>
        </w:rPr>
        <w:tab/>
      </w:r>
      <w:r w:rsidR="002E38EA" w:rsidRPr="00AC58A5">
        <w:rPr>
          <w:rFonts w:ascii="Times New Roman" w:hAnsi="Times New Roman" w:cs="Times New Roman"/>
        </w:rPr>
        <w:tab/>
        <w:t xml:space="preserve"> 2.16</w:t>
      </w:r>
      <w:r w:rsidR="002E38EA" w:rsidRPr="00AC58A5">
        <w:rPr>
          <w:rFonts w:ascii="Times New Roman" w:hAnsi="Times New Roman" w:cs="Times New Roman"/>
        </w:rPr>
        <w:tab/>
      </w:r>
      <w:r w:rsidR="002E38EA" w:rsidRPr="00AC58A5">
        <w:rPr>
          <w:rFonts w:ascii="Times New Roman" w:hAnsi="Times New Roman" w:cs="Times New Roman"/>
        </w:rPr>
        <w:tab/>
      </w:r>
      <w:r w:rsidR="002E38EA" w:rsidRPr="00AC58A5">
        <w:rPr>
          <w:rFonts w:ascii="Times New Roman" w:hAnsi="Times New Roman" w:cs="Times New Roman"/>
        </w:rPr>
        <w:tab/>
        <w:t>2.50</w:t>
      </w:r>
      <w:r w:rsidR="002E38EA" w:rsidRPr="00AC58A5">
        <w:rPr>
          <w:rFonts w:ascii="Times New Roman" w:hAnsi="Times New Roman" w:cs="Times New Roman"/>
        </w:rPr>
        <w:tab/>
      </w:r>
      <w:r w:rsidR="002E38EA" w:rsidRPr="00AC58A5">
        <w:rPr>
          <w:rFonts w:ascii="Times New Roman" w:hAnsi="Times New Roman" w:cs="Times New Roman"/>
        </w:rPr>
        <w:tab/>
      </w:r>
      <w:r w:rsidR="002E38EA" w:rsidRPr="00AC58A5">
        <w:rPr>
          <w:rFonts w:ascii="Times New Roman" w:hAnsi="Times New Roman" w:cs="Times New Roman"/>
        </w:rPr>
        <w:tab/>
      </w:r>
    </w:p>
    <w:p w:rsidR="002E38EA" w:rsidRPr="00AC58A5" w:rsidRDefault="006C3BE6" w:rsidP="006C3BE6">
      <w:pPr>
        <w:rPr>
          <w:rFonts w:ascii="Times New Roman" w:hAnsi="Times New Roman" w:cs="Times New Roman"/>
        </w:rPr>
      </w:pPr>
      <w:r w:rsidRPr="00AC58A5">
        <w:rPr>
          <w:rFonts w:ascii="Times New Roman" w:hAnsi="Times New Roman" w:cs="Times New Roman"/>
        </w:rPr>
        <w:t xml:space="preserve">Proteins:   </w:t>
      </w:r>
      <w:r w:rsidR="002E38EA" w:rsidRPr="00AC58A5">
        <w:rPr>
          <w:rFonts w:ascii="Times New Roman" w:hAnsi="Times New Roman" w:cs="Times New Roman"/>
        </w:rPr>
        <w:tab/>
      </w:r>
      <w:r w:rsidR="002E38EA" w:rsidRPr="00AC58A5">
        <w:rPr>
          <w:rFonts w:ascii="Times New Roman" w:hAnsi="Times New Roman" w:cs="Times New Roman"/>
        </w:rPr>
        <w:tab/>
      </w:r>
      <w:r w:rsidR="002E38EA" w:rsidRPr="00AC58A5">
        <w:rPr>
          <w:rFonts w:ascii="Times New Roman" w:hAnsi="Times New Roman" w:cs="Times New Roman"/>
        </w:rPr>
        <w:tab/>
        <w:t xml:space="preserve"> 7.60</w:t>
      </w:r>
      <w:r w:rsidR="002E38EA" w:rsidRPr="00AC58A5">
        <w:rPr>
          <w:rFonts w:ascii="Times New Roman" w:hAnsi="Times New Roman" w:cs="Times New Roman"/>
        </w:rPr>
        <w:tab/>
      </w:r>
      <w:r w:rsidR="002E38EA" w:rsidRPr="00AC58A5">
        <w:rPr>
          <w:rFonts w:ascii="Times New Roman" w:hAnsi="Times New Roman" w:cs="Times New Roman"/>
        </w:rPr>
        <w:tab/>
      </w:r>
      <w:r w:rsidR="002E38EA" w:rsidRPr="00AC58A5">
        <w:rPr>
          <w:rFonts w:ascii="Times New Roman" w:hAnsi="Times New Roman" w:cs="Times New Roman"/>
        </w:rPr>
        <w:tab/>
        <w:t>3.35</w:t>
      </w:r>
    </w:p>
    <w:p w:rsidR="006C3BE6" w:rsidRPr="00AC58A5" w:rsidRDefault="006C3BE6" w:rsidP="006C3BE6">
      <w:pPr>
        <w:rPr>
          <w:rFonts w:ascii="Times New Roman" w:hAnsi="Times New Roman" w:cs="Times New Roman"/>
        </w:rPr>
      </w:pPr>
      <w:r w:rsidRPr="00AC58A5">
        <w:rPr>
          <w:rFonts w:ascii="Times New Roman" w:hAnsi="Times New Roman" w:cs="Times New Roman"/>
        </w:rPr>
        <w:t xml:space="preserve">Lipids:   </w:t>
      </w:r>
      <w:r w:rsidR="002E38EA" w:rsidRPr="00AC58A5">
        <w:rPr>
          <w:rFonts w:ascii="Times New Roman" w:hAnsi="Times New Roman" w:cs="Times New Roman"/>
        </w:rPr>
        <w:tab/>
      </w:r>
      <w:r w:rsidR="002E38EA" w:rsidRPr="00AC58A5">
        <w:rPr>
          <w:rFonts w:ascii="Times New Roman" w:hAnsi="Times New Roman" w:cs="Times New Roman"/>
        </w:rPr>
        <w:tab/>
      </w:r>
      <w:r w:rsidR="002E38EA" w:rsidRPr="00AC58A5">
        <w:rPr>
          <w:rFonts w:ascii="Times New Roman" w:hAnsi="Times New Roman" w:cs="Times New Roman"/>
        </w:rPr>
        <w:tab/>
        <w:t xml:space="preserve"> 9.20</w:t>
      </w:r>
      <w:r w:rsidR="002E38EA" w:rsidRPr="00AC58A5">
        <w:rPr>
          <w:rFonts w:ascii="Times New Roman" w:hAnsi="Times New Roman" w:cs="Times New Roman"/>
        </w:rPr>
        <w:tab/>
      </w:r>
      <w:r w:rsidR="002E38EA" w:rsidRPr="00AC58A5">
        <w:rPr>
          <w:rFonts w:ascii="Times New Roman" w:hAnsi="Times New Roman" w:cs="Times New Roman"/>
        </w:rPr>
        <w:tab/>
      </w:r>
      <w:r w:rsidR="002E38EA" w:rsidRPr="00AC58A5">
        <w:rPr>
          <w:rFonts w:ascii="Times New Roman" w:hAnsi="Times New Roman" w:cs="Times New Roman"/>
        </w:rPr>
        <w:tab/>
        <w:t>1.52</w:t>
      </w:r>
    </w:p>
    <w:p w:rsidR="006C3BE6" w:rsidRPr="00AC58A5" w:rsidRDefault="006C3BE6" w:rsidP="006C3BE6">
      <w:pPr>
        <w:rPr>
          <w:rFonts w:ascii="Times New Roman" w:hAnsi="Times New Roman" w:cs="Times New Roman"/>
        </w:rPr>
      </w:pPr>
      <w:r w:rsidRPr="00AC58A5">
        <w:rPr>
          <w:rFonts w:ascii="Times New Roman" w:hAnsi="Times New Roman" w:cs="Times New Roman"/>
        </w:rPr>
        <w:t xml:space="preserve">Acetate:   </w:t>
      </w:r>
      <w:r w:rsidR="002E38EA" w:rsidRPr="00AC58A5">
        <w:rPr>
          <w:rFonts w:ascii="Times New Roman" w:hAnsi="Times New Roman" w:cs="Times New Roman"/>
        </w:rPr>
        <w:tab/>
      </w:r>
      <w:r w:rsidR="002E38EA" w:rsidRPr="00AC58A5">
        <w:rPr>
          <w:rFonts w:ascii="Times New Roman" w:hAnsi="Times New Roman" w:cs="Times New Roman"/>
        </w:rPr>
        <w:tab/>
      </w:r>
      <w:r w:rsidR="002E38EA" w:rsidRPr="00AC58A5">
        <w:rPr>
          <w:rFonts w:ascii="Times New Roman" w:hAnsi="Times New Roman" w:cs="Times New Roman"/>
        </w:rPr>
        <w:tab/>
        <w:t xml:space="preserve"> 0.89</w:t>
      </w:r>
      <w:r w:rsidR="002E38EA" w:rsidRPr="00AC58A5">
        <w:rPr>
          <w:rFonts w:ascii="Times New Roman" w:hAnsi="Times New Roman" w:cs="Times New Roman"/>
        </w:rPr>
        <w:tab/>
      </w:r>
      <w:r w:rsidR="002E38EA" w:rsidRPr="00AC58A5">
        <w:rPr>
          <w:rFonts w:ascii="Times New Roman" w:hAnsi="Times New Roman" w:cs="Times New Roman"/>
        </w:rPr>
        <w:tab/>
      </w:r>
      <w:r w:rsidR="002E38EA" w:rsidRPr="00AC58A5">
        <w:rPr>
          <w:rFonts w:ascii="Times New Roman" w:hAnsi="Times New Roman" w:cs="Times New Roman"/>
        </w:rPr>
        <w:tab/>
        <w:t>0.93</w:t>
      </w:r>
    </w:p>
    <w:p w:rsidR="002E38EA" w:rsidRPr="00AC58A5" w:rsidRDefault="002E38EA" w:rsidP="006C3BE6">
      <w:pPr>
        <w:rPr>
          <w:rFonts w:ascii="Times New Roman" w:hAnsi="Times New Roman" w:cs="Times New Roman"/>
        </w:rPr>
      </w:pPr>
    </w:p>
    <w:p w:rsidR="00A10E4E" w:rsidRPr="00AC58A5" w:rsidRDefault="00A10E4E" w:rsidP="006C3BE6">
      <w:pPr>
        <w:rPr>
          <w:rFonts w:ascii="Times New Roman" w:hAnsi="Times New Roman" w:cs="Times New Roman"/>
        </w:rPr>
      </w:pPr>
      <w:r w:rsidRPr="00AC58A5">
        <w:rPr>
          <w:rFonts w:ascii="Times New Roman" w:hAnsi="Times New Roman" w:cs="Times New Roman"/>
        </w:rPr>
        <w:t>Therefore</w:t>
      </w:r>
      <w:r w:rsidR="002E38EA" w:rsidRPr="00AC58A5">
        <w:rPr>
          <w:rFonts w:ascii="Times New Roman" w:hAnsi="Times New Roman" w:cs="Times New Roman"/>
        </w:rPr>
        <w:t xml:space="preserve"> </w:t>
      </w:r>
      <w:r w:rsidRPr="00AC58A5">
        <w:rPr>
          <w:rFonts w:ascii="Times New Roman" w:hAnsi="Times New Roman" w:cs="Times New Roman"/>
        </w:rPr>
        <w:t>0.815</w:t>
      </w:r>
      <w:r w:rsidR="002E38EA" w:rsidRPr="00AC58A5">
        <w:rPr>
          <w:rFonts w:ascii="Times New Roman" w:hAnsi="Times New Roman" w:cs="Times New Roman"/>
        </w:rPr>
        <w:t xml:space="preserve"> M of C</w:t>
      </w:r>
      <w:r w:rsidRPr="00AC58A5">
        <w:rPr>
          <w:rFonts w:ascii="Times New Roman" w:hAnsi="Times New Roman" w:cs="Times New Roman"/>
        </w:rPr>
        <w:t xml:space="preserve">O2 will be </w:t>
      </w:r>
      <w:r w:rsidR="002E38EA" w:rsidRPr="00AC58A5">
        <w:rPr>
          <w:rFonts w:ascii="Times New Roman" w:hAnsi="Times New Roman" w:cs="Times New Roman"/>
        </w:rPr>
        <w:t xml:space="preserve">produced for </w:t>
      </w:r>
      <w:r w:rsidRPr="00AC58A5">
        <w:rPr>
          <w:rFonts w:ascii="Times New Roman" w:hAnsi="Times New Roman" w:cs="Times New Roman"/>
        </w:rPr>
        <w:t xml:space="preserve">each </w:t>
      </w:r>
      <w:r w:rsidR="002E38EA" w:rsidRPr="00AC58A5">
        <w:rPr>
          <w:rFonts w:ascii="Times New Roman" w:hAnsi="Times New Roman" w:cs="Times New Roman"/>
        </w:rPr>
        <w:t xml:space="preserve">1 M </w:t>
      </w:r>
      <w:r w:rsidRPr="00AC58A5">
        <w:rPr>
          <w:rFonts w:ascii="Times New Roman" w:hAnsi="Times New Roman" w:cs="Times New Roman"/>
        </w:rPr>
        <w:t xml:space="preserve">of </w:t>
      </w:r>
      <w:r w:rsidR="002E38EA" w:rsidRPr="00AC58A5">
        <w:rPr>
          <w:rFonts w:ascii="Times New Roman" w:hAnsi="Times New Roman" w:cs="Times New Roman"/>
        </w:rPr>
        <w:t>C</w:t>
      </w:r>
      <w:r w:rsidRPr="00AC58A5">
        <w:rPr>
          <w:rFonts w:ascii="Times New Roman" w:hAnsi="Times New Roman" w:cs="Times New Roman"/>
        </w:rPr>
        <w:t>H</w:t>
      </w:r>
      <w:r w:rsidRPr="00AC58A5">
        <w:rPr>
          <w:rFonts w:ascii="Times New Roman" w:hAnsi="Times New Roman" w:cs="Times New Roman"/>
          <w:vertAlign w:val="subscript"/>
        </w:rPr>
        <w:t>4</w:t>
      </w:r>
      <w:r w:rsidRPr="00AC58A5">
        <w:rPr>
          <w:rFonts w:ascii="Times New Roman" w:hAnsi="Times New Roman" w:cs="Times New Roman"/>
        </w:rPr>
        <w:t xml:space="preserve"> for this synthetic wastewater. </w:t>
      </w:r>
    </w:p>
    <w:p w:rsidR="00A10E4E" w:rsidRPr="00AC58A5" w:rsidRDefault="00A10E4E" w:rsidP="006C3BE6">
      <w:pPr>
        <w:rPr>
          <w:rFonts w:ascii="Times New Roman" w:hAnsi="Times New Roman" w:cs="Times New Roman"/>
        </w:rPr>
      </w:pPr>
    </w:p>
    <w:p w:rsidR="002E38EA" w:rsidRPr="00AC58A5" w:rsidRDefault="00A10E4E" w:rsidP="006C3BE6">
      <w:pPr>
        <w:rPr>
          <w:rFonts w:ascii="Times New Roman" w:hAnsi="Times New Roman" w:cs="Times New Roman"/>
        </w:rPr>
      </w:pPr>
      <w:r w:rsidRPr="00AC58A5">
        <w:rPr>
          <w:rFonts w:ascii="Times New Roman" w:hAnsi="Times New Roman" w:cs="Times New Roman"/>
        </w:rPr>
        <w:t>Average biogas production from reactors</w:t>
      </w:r>
      <w:r w:rsidR="002A2B53" w:rsidRPr="00AC58A5">
        <w:rPr>
          <w:rFonts w:ascii="Times New Roman" w:hAnsi="Times New Roman" w:cs="Times New Roman"/>
        </w:rPr>
        <w:t xml:space="preserve"> </w:t>
      </w:r>
      <w:r w:rsidRPr="00AC58A5">
        <w:rPr>
          <w:rFonts w:ascii="Times New Roman" w:hAnsi="Times New Roman" w:cs="Times New Roman"/>
        </w:rPr>
        <w:t>(</w:t>
      </w:r>
      <w:r w:rsidR="002A2B53" w:rsidRPr="00AC58A5">
        <w:rPr>
          <w:rFonts w:ascii="Times New Roman" w:hAnsi="Times New Roman" w:cs="Times New Roman"/>
        </w:rPr>
        <w:t>measured</w:t>
      </w:r>
      <w:r w:rsidRPr="00AC58A5">
        <w:rPr>
          <w:rFonts w:ascii="Times New Roman" w:hAnsi="Times New Roman" w:cs="Times New Roman"/>
        </w:rPr>
        <w:t>):</w:t>
      </w:r>
    </w:p>
    <w:p w:rsidR="00A10E4E" w:rsidRPr="00AC58A5" w:rsidRDefault="00A10E4E" w:rsidP="006C3BE6">
      <w:pPr>
        <w:rPr>
          <w:rFonts w:ascii="Times New Roman" w:hAnsi="Times New Roman" w:cs="Times New Roman"/>
        </w:rPr>
      </w:pPr>
    </w:p>
    <w:p w:rsidR="002A2B53" w:rsidRPr="00AC58A5" w:rsidRDefault="003D05D7" w:rsidP="006C3BE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R1</w:t>
      </w:r>
      <w:r>
        <w:rPr>
          <w:rFonts w:ascii="Times New Roman" w:hAnsi="Times New Roman" w:cs="Times New Roman"/>
        </w:rPr>
        <w:t xml:space="preserve"> (</w:t>
      </w:r>
      <w:proofErr w:type="spellStart"/>
      <w:r>
        <w:rPr>
          <w:rFonts w:ascii="Times New Roman" w:hAnsi="Times New Roman" w:cs="Times New Roman"/>
        </w:rPr>
        <w:t>mL</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u w:val="single"/>
        </w:rPr>
        <w:t>R2</w:t>
      </w:r>
      <w:r w:rsidR="002A2B53" w:rsidRPr="003D05D7">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mL</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u w:val="single"/>
        </w:rPr>
        <w:t>R3</w:t>
      </w:r>
      <w:r>
        <w:rPr>
          <w:rFonts w:ascii="Times New Roman" w:hAnsi="Times New Roman" w:cs="Times New Roman"/>
        </w:rPr>
        <w:t xml:space="preserve"> (</w:t>
      </w:r>
      <w:proofErr w:type="spellStart"/>
      <w:r>
        <w:rPr>
          <w:rFonts w:ascii="Times New Roman" w:hAnsi="Times New Roman" w:cs="Times New Roman"/>
        </w:rPr>
        <w:t>mL</w:t>
      </w:r>
      <w:proofErr w:type="spellEnd"/>
      <w:r w:rsidR="002A2B53" w:rsidRPr="00AC58A5">
        <w:rPr>
          <w:rFonts w:ascii="Times New Roman" w:hAnsi="Times New Roman" w:cs="Times New Roman"/>
        </w:rPr>
        <w:t>)</w:t>
      </w:r>
      <w:r>
        <w:rPr>
          <w:rFonts w:ascii="Times New Roman" w:hAnsi="Times New Roman" w:cs="Times New Roman"/>
        </w:rPr>
        <w:tab/>
      </w:r>
      <w:r w:rsidRPr="003D05D7">
        <w:rPr>
          <w:rFonts w:ascii="Times New Roman" w:hAnsi="Times New Roman" w:cs="Times New Roman"/>
          <w:u w:val="single"/>
        </w:rPr>
        <w:t>R4</w:t>
      </w:r>
      <w:r>
        <w:rPr>
          <w:rFonts w:ascii="Times New Roman" w:hAnsi="Times New Roman" w:cs="Times New Roman"/>
        </w:rPr>
        <w:t xml:space="preserve"> (</w:t>
      </w:r>
      <w:proofErr w:type="spellStart"/>
      <w:r>
        <w:rPr>
          <w:rFonts w:ascii="Times New Roman" w:hAnsi="Times New Roman" w:cs="Times New Roman"/>
        </w:rPr>
        <w:t>mL</w:t>
      </w:r>
      <w:proofErr w:type="spellEnd"/>
      <w:r>
        <w:rPr>
          <w:rFonts w:ascii="Times New Roman" w:hAnsi="Times New Roman" w:cs="Times New Roman"/>
        </w:rPr>
        <w:t>)</w:t>
      </w:r>
      <w:r w:rsidR="002A2B53" w:rsidRPr="00AC58A5">
        <w:rPr>
          <w:rFonts w:ascii="Times New Roman" w:hAnsi="Times New Roman" w:cs="Times New Roman"/>
        </w:rPr>
        <w:tab/>
      </w:r>
      <w:r w:rsidR="002A2B53" w:rsidRPr="00AC58A5">
        <w:rPr>
          <w:rFonts w:ascii="Times New Roman" w:hAnsi="Times New Roman" w:cs="Times New Roman"/>
        </w:rPr>
        <w:tab/>
      </w:r>
    </w:p>
    <w:p w:rsidR="00A10E4E" w:rsidRPr="00AC58A5" w:rsidRDefault="00A10E4E" w:rsidP="006C3BE6">
      <w:pPr>
        <w:rPr>
          <w:rFonts w:ascii="Times New Roman" w:hAnsi="Times New Roman" w:cs="Times New Roman"/>
        </w:rPr>
      </w:pPr>
      <w:r w:rsidRPr="00AC58A5">
        <w:rPr>
          <w:rFonts w:ascii="Times New Roman" w:hAnsi="Times New Roman" w:cs="Times New Roman"/>
        </w:rPr>
        <w:t>Captured CH</w:t>
      </w:r>
      <w:r w:rsidRPr="00AC58A5">
        <w:rPr>
          <w:rFonts w:ascii="Times New Roman" w:hAnsi="Times New Roman" w:cs="Times New Roman"/>
          <w:vertAlign w:val="subscript"/>
        </w:rPr>
        <w:t>4</w:t>
      </w:r>
      <w:r w:rsidR="002A2B53" w:rsidRPr="00AC58A5">
        <w:rPr>
          <w:rFonts w:ascii="Times New Roman" w:hAnsi="Times New Roman" w:cs="Times New Roman"/>
        </w:rPr>
        <w:t xml:space="preserve"> </w:t>
      </w:r>
      <w:r w:rsidR="002A2B53" w:rsidRPr="00AC58A5">
        <w:rPr>
          <w:rFonts w:ascii="Times New Roman" w:hAnsi="Times New Roman" w:cs="Times New Roman"/>
        </w:rPr>
        <w:tab/>
      </w:r>
      <w:r w:rsidR="002A2B53" w:rsidRPr="00AC58A5">
        <w:rPr>
          <w:rFonts w:ascii="Times New Roman" w:hAnsi="Times New Roman" w:cs="Times New Roman"/>
        </w:rPr>
        <w:tab/>
      </w:r>
      <w:r w:rsidR="002B5E07">
        <w:rPr>
          <w:rFonts w:ascii="Times New Roman" w:hAnsi="Times New Roman" w:cs="Times New Roman"/>
        </w:rPr>
        <w:t>2180</w:t>
      </w:r>
      <w:r w:rsidR="002A2B53" w:rsidRPr="00AC58A5">
        <w:rPr>
          <w:rFonts w:ascii="Times New Roman" w:hAnsi="Times New Roman" w:cs="Times New Roman"/>
        </w:rPr>
        <w:tab/>
      </w:r>
      <w:r w:rsidR="00AC58A5">
        <w:rPr>
          <w:rFonts w:ascii="Times New Roman" w:hAnsi="Times New Roman" w:cs="Times New Roman"/>
        </w:rPr>
        <w:tab/>
      </w:r>
      <w:r w:rsidR="002B5E07">
        <w:rPr>
          <w:rFonts w:ascii="Times New Roman" w:hAnsi="Times New Roman" w:cs="Times New Roman"/>
        </w:rPr>
        <w:t>2200</w:t>
      </w:r>
      <w:r w:rsidR="002A2B53" w:rsidRPr="00AC58A5">
        <w:rPr>
          <w:rFonts w:ascii="Times New Roman" w:hAnsi="Times New Roman" w:cs="Times New Roman"/>
        </w:rPr>
        <w:tab/>
      </w:r>
      <w:r w:rsidR="002A2B53" w:rsidRPr="00AC58A5">
        <w:rPr>
          <w:rFonts w:ascii="Times New Roman" w:hAnsi="Times New Roman" w:cs="Times New Roman"/>
        </w:rPr>
        <w:tab/>
      </w:r>
      <w:r w:rsidR="002B5E07">
        <w:rPr>
          <w:rFonts w:ascii="Times New Roman" w:hAnsi="Times New Roman" w:cs="Times New Roman"/>
        </w:rPr>
        <w:t>2080</w:t>
      </w:r>
      <w:r w:rsidR="002B5E07">
        <w:rPr>
          <w:rFonts w:ascii="Times New Roman" w:hAnsi="Times New Roman" w:cs="Times New Roman"/>
        </w:rPr>
        <w:tab/>
      </w:r>
      <w:r w:rsidR="002B5E07">
        <w:rPr>
          <w:rFonts w:ascii="Times New Roman" w:hAnsi="Times New Roman" w:cs="Times New Roman"/>
        </w:rPr>
        <w:tab/>
        <w:t>2210</w:t>
      </w:r>
    </w:p>
    <w:p w:rsidR="00A10E4E" w:rsidRPr="00AC58A5" w:rsidRDefault="00A10E4E" w:rsidP="006C3BE6">
      <w:pPr>
        <w:rPr>
          <w:rFonts w:ascii="Times New Roman" w:hAnsi="Times New Roman" w:cs="Times New Roman"/>
        </w:rPr>
      </w:pPr>
      <w:r w:rsidRPr="00AC58A5">
        <w:rPr>
          <w:rFonts w:ascii="Times New Roman" w:hAnsi="Times New Roman" w:cs="Times New Roman"/>
        </w:rPr>
        <w:t>Captured CO</w:t>
      </w:r>
      <w:r w:rsidRPr="00AC58A5">
        <w:rPr>
          <w:rFonts w:ascii="Times New Roman" w:hAnsi="Times New Roman" w:cs="Times New Roman"/>
          <w:vertAlign w:val="subscript"/>
        </w:rPr>
        <w:t>2</w:t>
      </w:r>
      <w:r w:rsidR="002A2B53" w:rsidRPr="00AC58A5">
        <w:rPr>
          <w:rFonts w:ascii="Times New Roman" w:hAnsi="Times New Roman" w:cs="Times New Roman"/>
        </w:rPr>
        <w:tab/>
      </w:r>
      <w:r w:rsidR="002A2B53" w:rsidRPr="00AC58A5">
        <w:rPr>
          <w:rFonts w:ascii="Times New Roman" w:hAnsi="Times New Roman" w:cs="Times New Roman"/>
        </w:rPr>
        <w:tab/>
      </w:r>
      <w:r w:rsidR="002B5E07">
        <w:rPr>
          <w:rFonts w:ascii="Times New Roman" w:hAnsi="Times New Roman" w:cs="Times New Roman"/>
        </w:rPr>
        <w:t>1270</w:t>
      </w:r>
      <w:r w:rsidR="002A2B53" w:rsidRPr="00AC58A5">
        <w:rPr>
          <w:rFonts w:ascii="Times New Roman" w:hAnsi="Times New Roman" w:cs="Times New Roman"/>
        </w:rPr>
        <w:tab/>
      </w:r>
      <w:r w:rsidR="00AC58A5">
        <w:rPr>
          <w:rFonts w:ascii="Times New Roman" w:hAnsi="Times New Roman" w:cs="Times New Roman"/>
        </w:rPr>
        <w:tab/>
      </w:r>
      <w:r w:rsidR="002B5E07">
        <w:rPr>
          <w:rFonts w:ascii="Times New Roman" w:hAnsi="Times New Roman" w:cs="Times New Roman"/>
        </w:rPr>
        <w:t>1440</w:t>
      </w:r>
      <w:r w:rsidR="002A2B53" w:rsidRPr="00AC58A5">
        <w:rPr>
          <w:rFonts w:ascii="Times New Roman" w:hAnsi="Times New Roman" w:cs="Times New Roman"/>
        </w:rPr>
        <w:tab/>
      </w:r>
      <w:r w:rsidR="002A2B53" w:rsidRPr="00AC58A5">
        <w:rPr>
          <w:rFonts w:ascii="Times New Roman" w:hAnsi="Times New Roman" w:cs="Times New Roman"/>
        </w:rPr>
        <w:tab/>
      </w:r>
      <w:r w:rsidR="002B5E07">
        <w:rPr>
          <w:rFonts w:ascii="Times New Roman" w:hAnsi="Times New Roman" w:cs="Times New Roman"/>
        </w:rPr>
        <w:t>1430</w:t>
      </w:r>
      <w:r w:rsidR="002B5E07">
        <w:rPr>
          <w:rFonts w:ascii="Times New Roman" w:hAnsi="Times New Roman" w:cs="Times New Roman"/>
        </w:rPr>
        <w:tab/>
      </w:r>
      <w:r w:rsidR="002B5E07">
        <w:rPr>
          <w:rFonts w:ascii="Times New Roman" w:hAnsi="Times New Roman" w:cs="Times New Roman"/>
        </w:rPr>
        <w:tab/>
        <w:t>1619</w:t>
      </w:r>
    </w:p>
    <w:p w:rsidR="00AC58A5" w:rsidRDefault="00AC58A5" w:rsidP="006C3BE6">
      <w:pPr>
        <w:rPr>
          <w:rFonts w:ascii="Times New Roman" w:hAnsi="Times New Roman" w:cs="Times New Roman"/>
        </w:rPr>
      </w:pPr>
    </w:p>
    <w:p w:rsidR="003B179B" w:rsidRDefault="003B179B" w:rsidP="006C3BE6">
      <w:pPr>
        <w:rPr>
          <w:rFonts w:ascii="Times New Roman" w:hAnsi="Times New Roman" w:cs="Times New Roman"/>
        </w:rPr>
      </w:pPr>
    </w:p>
    <w:p w:rsidR="003B179B" w:rsidRDefault="003B179B" w:rsidP="006C3BE6">
      <w:pPr>
        <w:rPr>
          <w:rFonts w:ascii="Times New Roman" w:hAnsi="Times New Roman" w:cs="Times New Roman"/>
        </w:rPr>
      </w:pPr>
    </w:p>
    <w:p w:rsidR="002A2B53" w:rsidRPr="00AC58A5" w:rsidRDefault="002A2B53" w:rsidP="006C3BE6">
      <w:pPr>
        <w:rPr>
          <w:rFonts w:ascii="Times New Roman" w:hAnsi="Times New Roman" w:cs="Times New Roman"/>
        </w:rPr>
      </w:pPr>
      <w:r w:rsidRPr="00AC58A5">
        <w:rPr>
          <w:rFonts w:ascii="Times New Roman" w:hAnsi="Times New Roman" w:cs="Times New Roman"/>
        </w:rPr>
        <w:t xml:space="preserve">Based on </w:t>
      </w:r>
      <w:r w:rsidR="000F4627" w:rsidRPr="00AC58A5">
        <w:rPr>
          <w:rFonts w:ascii="Times New Roman" w:hAnsi="Times New Roman" w:cs="Times New Roman"/>
        </w:rPr>
        <w:t>the ideal gas law</w:t>
      </w:r>
      <w:r w:rsidRPr="00AC58A5">
        <w:rPr>
          <w:rFonts w:ascii="Times New Roman" w:hAnsi="Times New Roman" w:cs="Times New Roman"/>
        </w:rPr>
        <w:t xml:space="preserve">, </w:t>
      </w:r>
      <w:r w:rsidR="000F4627" w:rsidRPr="00AC58A5">
        <w:rPr>
          <w:rFonts w:ascii="Times New Roman" w:hAnsi="Times New Roman" w:cs="Times New Roman"/>
        </w:rPr>
        <w:t>total produced CH</w:t>
      </w:r>
      <w:r w:rsidR="000F4627" w:rsidRPr="00AC58A5">
        <w:rPr>
          <w:rFonts w:ascii="Times New Roman" w:hAnsi="Times New Roman" w:cs="Times New Roman"/>
          <w:vertAlign w:val="subscript"/>
        </w:rPr>
        <w:t xml:space="preserve">4 </w:t>
      </w:r>
      <w:r w:rsidR="000F4627" w:rsidRPr="00AC58A5">
        <w:rPr>
          <w:rFonts w:ascii="Times New Roman" w:hAnsi="Times New Roman" w:cs="Times New Roman"/>
        </w:rPr>
        <w:t>and CO</w:t>
      </w:r>
      <w:r w:rsidR="000F4627" w:rsidRPr="00AC58A5">
        <w:rPr>
          <w:rFonts w:ascii="Times New Roman" w:hAnsi="Times New Roman" w:cs="Times New Roman"/>
          <w:vertAlign w:val="subscript"/>
        </w:rPr>
        <w:t>2</w:t>
      </w:r>
      <w:r w:rsidR="000F4627" w:rsidRPr="00AC58A5">
        <w:rPr>
          <w:rFonts w:ascii="Times New Roman" w:hAnsi="Times New Roman" w:cs="Times New Roman"/>
        </w:rPr>
        <w:t xml:space="preserve"> could be determined:</w:t>
      </w:r>
    </w:p>
    <w:p w:rsidR="000F4627" w:rsidRPr="00AC58A5" w:rsidRDefault="000F4627" w:rsidP="006C3BE6">
      <w:pPr>
        <w:rPr>
          <w:rFonts w:ascii="Times New Roman" w:hAnsi="Times New Roman" w:cs="Times New Roman"/>
        </w:rPr>
      </w:pPr>
    </w:p>
    <w:p w:rsidR="003B179B" w:rsidRDefault="003B179B" w:rsidP="006C3BE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R1</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R2</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R3</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R4</w:t>
      </w:r>
      <w:r>
        <w:rPr>
          <w:rFonts w:ascii="Times New Roman" w:hAnsi="Times New Roman" w:cs="Times New Roman"/>
        </w:rPr>
        <w:t xml:space="preserve"> </w:t>
      </w:r>
    </w:p>
    <w:p w:rsidR="003B179B" w:rsidRPr="00AC58A5" w:rsidRDefault="000F4627" w:rsidP="006C3BE6">
      <w:pPr>
        <w:rPr>
          <w:rFonts w:ascii="Times New Roman" w:hAnsi="Times New Roman" w:cs="Times New Roman"/>
        </w:rPr>
      </w:pPr>
      <w:r w:rsidRPr="00AC58A5">
        <w:rPr>
          <w:rFonts w:ascii="Times New Roman" w:hAnsi="Times New Roman" w:cs="Times New Roman"/>
        </w:rPr>
        <w:t>CH</w:t>
      </w:r>
      <w:r w:rsidRPr="00AC58A5">
        <w:rPr>
          <w:rFonts w:ascii="Times New Roman" w:hAnsi="Times New Roman" w:cs="Times New Roman"/>
          <w:vertAlign w:val="subscript"/>
        </w:rPr>
        <w:t>4</w:t>
      </w:r>
      <w:r w:rsidR="00FD6195" w:rsidRPr="00AC58A5">
        <w:rPr>
          <w:rFonts w:ascii="Times New Roman" w:hAnsi="Times New Roman" w:cs="Times New Roman"/>
        </w:rPr>
        <w:tab/>
      </w:r>
      <w:r w:rsidR="00FD6195" w:rsidRPr="00AC58A5">
        <w:rPr>
          <w:rFonts w:ascii="Times New Roman" w:hAnsi="Times New Roman" w:cs="Times New Roman"/>
        </w:rPr>
        <w:tab/>
      </w:r>
      <w:r w:rsidR="00FD6195" w:rsidRPr="00AC58A5">
        <w:rPr>
          <w:rFonts w:ascii="Times New Roman" w:hAnsi="Times New Roman" w:cs="Times New Roman"/>
        </w:rPr>
        <w:tab/>
      </w:r>
      <w:r w:rsidR="003B179B">
        <w:rPr>
          <w:rFonts w:ascii="Times New Roman" w:hAnsi="Times New Roman" w:cs="Times New Roman"/>
        </w:rPr>
        <w:t>89 (</w:t>
      </w:r>
      <w:proofErr w:type="spellStart"/>
      <w:r w:rsidR="003B179B">
        <w:rPr>
          <w:rFonts w:ascii="Times New Roman" w:hAnsi="Times New Roman" w:cs="Times New Roman"/>
        </w:rPr>
        <w:t>mM</w:t>
      </w:r>
      <w:proofErr w:type="spellEnd"/>
      <w:r w:rsidR="003B179B">
        <w:rPr>
          <w:rFonts w:ascii="Times New Roman" w:hAnsi="Times New Roman" w:cs="Times New Roman"/>
        </w:rPr>
        <w:t>)</w:t>
      </w:r>
      <w:r w:rsidR="003B179B">
        <w:rPr>
          <w:rFonts w:ascii="Times New Roman" w:hAnsi="Times New Roman" w:cs="Times New Roman"/>
        </w:rPr>
        <w:tab/>
        <w:t>90 (</w:t>
      </w:r>
      <w:proofErr w:type="spellStart"/>
      <w:r w:rsidR="003B179B">
        <w:rPr>
          <w:rFonts w:ascii="Times New Roman" w:hAnsi="Times New Roman" w:cs="Times New Roman"/>
        </w:rPr>
        <w:t>mM</w:t>
      </w:r>
      <w:proofErr w:type="spellEnd"/>
      <w:r w:rsidR="003B179B">
        <w:rPr>
          <w:rFonts w:ascii="Times New Roman" w:hAnsi="Times New Roman" w:cs="Times New Roman"/>
        </w:rPr>
        <w:t>)</w:t>
      </w:r>
      <w:r w:rsidR="003B179B">
        <w:rPr>
          <w:rFonts w:ascii="Times New Roman" w:hAnsi="Times New Roman" w:cs="Times New Roman"/>
        </w:rPr>
        <w:tab/>
        <w:t>85 (</w:t>
      </w:r>
      <w:proofErr w:type="spellStart"/>
      <w:r w:rsidR="003B179B">
        <w:rPr>
          <w:rFonts w:ascii="Times New Roman" w:hAnsi="Times New Roman" w:cs="Times New Roman"/>
        </w:rPr>
        <w:t>mM</w:t>
      </w:r>
      <w:proofErr w:type="spellEnd"/>
      <w:r w:rsidR="003B179B">
        <w:rPr>
          <w:rFonts w:ascii="Times New Roman" w:hAnsi="Times New Roman" w:cs="Times New Roman"/>
        </w:rPr>
        <w:t>)</w:t>
      </w:r>
      <w:r w:rsidR="003B179B">
        <w:rPr>
          <w:rFonts w:ascii="Times New Roman" w:hAnsi="Times New Roman" w:cs="Times New Roman"/>
        </w:rPr>
        <w:tab/>
        <w:t>90 (</w:t>
      </w:r>
      <w:proofErr w:type="spellStart"/>
      <w:r w:rsidR="003B179B">
        <w:rPr>
          <w:rFonts w:ascii="Times New Roman" w:hAnsi="Times New Roman" w:cs="Times New Roman"/>
        </w:rPr>
        <w:t>mM</w:t>
      </w:r>
      <w:proofErr w:type="spellEnd"/>
      <w:r w:rsidR="003B179B">
        <w:rPr>
          <w:rFonts w:ascii="Times New Roman" w:hAnsi="Times New Roman" w:cs="Times New Roman"/>
        </w:rPr>
        <w:t>)</w:t>
      </w:r>
    </w:p>
    <w:p w:rsidR="000F4627" w:rsidRPr="00AC58A5" w:rsidRDefault="000F4627" w:rsidP="006C3BE6">
      <w:pPr>
        <w:rPr>
          <w:rFonts w:ascii="Times New Roman" w:hAnsi="Times New Roman" w:cs="Times New Roman"/>
        </w:rPr>
      </w:pPr>
      <w:r w:rsidRPr="00AC58A5">
        <w:rPr>
          <w:rFonts w:ascii="Times New Roman" w:hAnsi="Times New Roman" w:cs="Times New Roman"/>
        </w:rPr>
        <w:t>CO</w:t>
      </w:r>
      <w:r w:rsidRPr="00AC58A5">
        <w:rPr>
          <w:rFonts w:ascii="Times New Roman" w:hAnsi="Times New Roman" w:cs="Times New Roman"/>
          <w:vertAlign w:val="subscript"/>
        </w:rPr>
        <w:t xml:space="preserve">2 </w:t>
      </w:r>
      <w:r w:rsidR="003B179B">
        <w:rPr>
          <w:rFonts w:ascii="Times New Roman" w:hAnsi="Times New Roman" w:cs="Times New Roman"/>
        </w:rPr>
        <w:tab/>
      </w:r>
      <w:r w:rsidR="003B179B">
        <w:rPr>
          <w:rFonts w:ascii="Times New Roman" w:hAnsi="Times New Roman" w:cs="Times New Roman"/>
        </w:rPr>
        <w:tab/>
      </w:r>
      <w:r w:rsidR="003B179B">
        <w:rPr>
          <w:rFonts w:ascii="Times New Roman" w:hAnsi="Times New Roman" w:cs="Times New Roman"/>
        </w:rPr>
        <w:tab/>
        <w:t>52 (</w:t>
      </w:r>
      <w:proofErr w:type="spellStart"/>
      <w:r w:rsidR="003B179B">
        <w:rPr>
          <w:rFonts w:ascii="Times New Roman" w:hAnsi="Times New Roman" w:cs="Times New Roman"/>
        </w:rPr>
        <w:t>mM</w:t>
      </w:r>
      <w:proofErr w:type="spellEnd"/>
      <w:r w:rsidR="003B179B">
        <w:rPr>
          <w:rFonts w:ascii="Times New Roman" w:hAnsi="Times New Roman" w:cs="Times New Roman"/>
        </w:rPr>
        <w:t>)</w:t>
      </w:r>
      <w:r w:rsidR="003B179B">
        <w:rPr>
          <w:rFonts w:ascii="Times New Roman" w:hAnsi="Times New Roman" w:cs="Times New Roman"/>
        </w:rPr>
        <w:tab/>
        <w:t>59 (</w:t>
      </w:r>
      <w:proofErr w:type="spellStart"/>
      <w:r w:rsidR="003B179B">
        <w:rPr>
          <w:rFonts w:ascii="Times New Roman" w:hAnsi="Times New Roman" w:cs="Times New Roman"/>
        </w:rPr>
        <w:t>mM</w:t>
      </w:r>
      <w:proofErr w:type="spellEnd"/>
      <w:r w:rsidR="003B179B">
        <w:rPr>
          <w:rFonts w:ascii="Times New Roman" w:hAnsi="Times New Roman" w:cs="Times New Roman"/>
        </w:rPr>
        <w:t>)</w:t>
      </w:r>
      <w:r w:rsidR="003B179B">
        <w:rPr>
          <w:rFonts w:ascii="Times New Roman" w:hAnsi="Times New Roman" w:cs="Times New Roman"/>
        </w:rPr>
        <w:tab/>
        <w:t>59 (</w:t>
      </w:r>
      <w:proofErr w:type="spellStart"/>
      <w:r w:rsidR="003B179B">
        <w:rPr>
          <w:rFonts w:ascii="Times New Roman" w:hAnsi="Times New Roman" w:cs="Times New Roman"/>
        </w:rPr>
        <w:t>mM</w:t>
      </w:r>
      <w:proofErr w:type="spellEnd"/>
      <w:r w:rsidR="003B179B">
        <w:rPr>
          <w:rFonts w:ascii="Times New Roman" w:hAnsi="Times New Roman" w:cs="Times New Roman"/>
        </w:rPr>
        <w:t>)</w:t>
      </w:r>
      <w:r w:rsidR="003B179B">
        <w:rPr>
          <w:rFonts w:ascii="Times New Roman" w:hAnsi="Times New Roman" w:cs="Times New Roman"/>
        </w:rPr>
        <w:tab/>
        <w:t>66 (</w:t>
      </w:r>
      <w:proofErr w:type="spellStart"/>
      <w:r w:rsidR="003B179B">
        <w:rPr>
          <w:rFonts w:ascii="Times New Roman" w:hAnsi="Times New Roman" w:cs="Times New Roman"/>
        </w:rPr>
        <w:t>mM</w:t>
      </w:r>
      <w:proofErr w:type="spellEnd"/>
      <w:r w:rsidR="003B179B">
        <w:rPr>
          <w:rFonts w:ascii="Times New Roman" w:hAnsi="Times New Roman" w:cs="Times New Roman"/>
        </w:rPr>
        <w:t>)</w:t>
      </w:r>
    </w:p>
    <w:p w:rsidR="005D4C8B" w:rsidRPr="00AC58A5" w:rsidRDefault="00FD6195" w:rsidP="006C3BE6">
      <w:pPr>
        <w:rPr>
          <w:rFonts w:ascii="Times New Roman" w:hAnsi="Times New Roman" w:cs="Times New Roman"/>
        </w:rPr>
      </w:pPr>
      <w:r w:rsidRPr="00AC58A5">
        <w:rPr>
          <w:rFonts w:ascii="Times New Roman" w:hAnsi="Times New Roman" w:cs="Times New Roman"/>
        </w:rPr>
        <w:t>CO</w:t>
      </w:r>
      <w:r w:rsidRPr="00AC58A5">
        <w:rPr>
          <w:rFonts w:ascii="Times New Roman" w:hAnsi="Times New Roman" w:cs="Times New Roman"/>
          <w:vertAlign w:val="subscript"/>
        </w:rPr>
        <w:t>2</w:t>
      </w:r>
      <w:r w:rsidRPr="00AC58A5">
        <w:rPr>
          <w:rFonts w:ascii="Times New Roman" w:hAnsi="Times New Roman" w:cs="Times New Roman"/>
        </w:rPr>
        <w:t>/CH</w:t>
      </w:r>
      <w:r w:rsidRPr="00AC58A5">
        <w:rPr>
          <w:rFonts w:ascii="Times New Roman" w:hAnsi="Times New Roman" w:cs="Times New Roman"/>
          <w:vertAlign w:val="subscript"/>
        </w:rPr>
        <w:t>4</w:t>
      </w:r>
      <w:r w:rsidRPr="00AC58A5">
        <w:rPr>
          <w:rFonts w:ascii="Times New Roman" w:hAnsi="Times New Roman" w:cs="Times New Roman"/>
        </w:rPr>
        <w:tab/>
      </w:r>
      <w:r w:rsidRPr="00AC58A5">
        <w:rPr>
          <w:rFonts w:ascii="Times New Roman" w:hAnsi="Times New Roman" w:cs="Times New Roman"/>
        </w:rPr>
        <w:tab/>
      </w:r>
      <w:r w:rsidR="003B179B">
        <w:rPr>
          <w:rFonts w:ascii="Times New Roman" w:hAnsi="Times New Roman" w:cs="Times New Roman"/>
        </w:rPr>
        <w:t>0.58</w:t>
      </w:r>
      <w:r w:rsidR="003B179B">
        <w:rPr>
          <w:rFonts w:ascii="Times New Roman" w:hAnsi="Times New Roman" w:cs="Times New Roman"/>
        </w:rPr>
        <w:tab/>
      </w:r>
      <w:r w:rsidR="003B179B">
        <w:rPr>
          <w:rFonts w:ascii="Times New Roman" w:hAnsi="Times New Roman" w:cs="Times New Roman"/>
        </w:rPr>
        <w:tab/>
      </w:r>
      <w:r w:rsidR="00DE71E9">
        <w:rPr>
          <w:rFonts w:ascii="Times New Roman" w:hAnsi="Times New Roman" w:cs="Times New Roman"/>
        </w:rPr>
        <w:t>0.66</w:t>
      </w:r>
      <w:r w:rsidR="00DE71E9">
        <w:rPr>
          <w:rFonts w:ascii="Times New Roman" w:hAnsi="Times New Roman" w:cs="Times New Roman"/>
        </w:rPr>
        <w:tab/>
      </w:r>
      <w:r w:rsidR="00DE71E9">
        <w:rPr>
          <w:rFonts w:ascii="Times New Roman" w:hAnsi="Times New Roman" w:cs="Times New Roman"/>
        </w:rPr>
        <w:tab/>
        <w:t>0.69</w:t>
      </w:r>
      <w:r w:rsidR="00DE71E9">
        <w:rPr>
          <w:rFonts w:ascii="Times New Roman" w:hAnsi="Times New Roman" w:cs="Times New Roman"/>
        </w:rPr>
        <w:tab/>
      </w:r>
      <w:r w:rsidR="00DE71E9">
        <w:rPr>
          <w:rFonts w:ascii="Times New Roman" w:hAnsi="Times New Roman" w:cs="Times New Roman"/>
        </w:rPr>
        <w:tab/>
        <w:t>0.74</w:t>
      </w:r>
    </w:p>
    <w:p w:rsidR="00DE71E9" w:rsidRPr="00AC58A5" w:rsidRDefault="005D4C8B" w:rsidP="005D4C8B">
      <w:pPr>
        <w:rPr>
          <w:rFonts w:ascii="Times New Roman" w:hAnsi="Times New Roman" w:cs="Times New Roman"/>
        </w:rPr>
      </w:pPr>
      <w:r w:rsidRPr="00AC58A5">
        <w:rPr>
          <w:rFonts w:ascii="Times New Roman" w:hAnsi="Times New Roman" w:cs="Times New Roman"/>
        </w:rPr>
        <w:t>CH</w:t>
      </w:r>
      <w:r w:rsidRPr="00AC58A5">
        <w:rPr>
          <w:rFonts w:ascii="Times New Roman" w:hAnsi="Times New Roman" w:cs="Times New Roman"/>
          <w:vertAlign w:val="subscript"/>
        </w:rPr>
        <w:t>4</w:t>
      </w:r>
      <w:r w:rsidRPr="00AC58A5">
        <w:rPr>
          <w:rFonts w:ascii="Times New Roman" w:hAnsi="Times New Roman" w:cs="Times New Roman"/>
        </w:rPr>
        <w:t xml:space="preserve">  </w:t>
      </w:r>
      <w:r w:rsidRPr="00AC58A5">
        <w:rPr>
          <w:rFonts w:ascii="Times New Roman" w:hAnsi="Times New Roman" w:cs="Times New Roman"/>
        </w:rPr>
        <w:tab/>
      </w:r>
      <w:r w:rsidRPr="00AC58A5">
        <w:rPr>
          <w:rFonts w:ascii="Times New Roman" w:hAnsi="Times New Roman" w:cs="Times New Roman"/>
        </w:rPr>
        <w:tab/>
      </w:r>
      <w:r w:rsidRPr="00AC58A5">
        <w:rPr>
          <w:rFonts w:ascii="Times New Roman" w:hAnsi="Times New Roman" w:cs="Times New Roman"/>
        </w:rPr>
        <w:tab/>
      </w:r>
      <w:r w:rsidR="00DE71E9">
        <w:rPr>
          <w:rFonts w:ascii="Times New Roman" w:hAnsi="Times New Roman" w:cs="Times New Roman"/>
        </w:rPr>
        <w:t>1.42 g</w:t>
      </w:r>
      <w:r w:rsidR="00DE71E9">
        <w:rPr>
          <w:rFonts w:ascii="Times New Roman" w:hAnsi="Times New Roman" w:cs="Times New Roman"/>
        </w:rPr>
        <w:tab/>
      </w:r>
      <w:r w:rsidR="00DE71E9">
        <w:rPr>
          <w:rFonts w:ascii="Times New Roman" w:hAnsi="Times New Roman" w:cs="Times New Roman"/>
        </w:rPr>
        <w:tab/>
        <w:t xml:space="preserve">1.44 g </w:t>
      </w:r>
      <w:r w:rsidR="00DE71E9">
        <w:rPr>
          <w:rFonts w:ascii="Times New Roman" w:hAnsi="Times New Roman" w:cs="Times New Roman"/>
        </w:rPr>
        <w:tab/>
      </w:r>
      <w:r w:rsidR="00DE71E9">
        <w:rPr>
          <w:rFonts w:ascii="Times New Roman" w:hAnsi="Times New Roman" w:cs="Times New Roman"/>
        </w:rPr>
        <w:tab/>
        <w:t>1.36 g</w:t>
      </w:r>
      <w:r w:rsidR="00DE71E9">
        <w:rPr>
          <w:rFonts w:ascii="Times New Roman" w:hAnsi="Times New Roman" w:cs="Times New Roman"/>
        </w:rPr>
        <w:tab/>
      </w:r>
      <w:r w:rsidR="00DE71E9">
        <w:rPr>
          <w:rFonts w:ascii="Times New Roman" w:hAnsi="Times New Roman" w:cs="Times New Roman"/>
        </w:rPr>
        <w:tab/>
        <w:t>1.44 g</w:t>
      </w:r>
    </w:p>
    <w:p w:rsidR="00733CC2" w:rsidRPr="00AC58A5" w:rsidRDefault="00733CC2" w:rsidP="006C3BE6">
      <w:pPr>
        <w:rPr>
          <w:rFonts w:ascii="Times New Roman" w:hAnsi="Times New Roman" w:cs="Times New Roman"/>
        </w:rPr>
      </w:pPr>
    </w:p>
    <w:p w:rsidR="00733CC2" w:rsidRPr="00AC58A5" w:rsidRDefault="003F45B2" w:rsidP="006C3BE6">
      <w:pPr>
        <w:rPr>
          <w:rFonts w:ascii="Times New Roman" w:hAnsi="Times New Roman" w:cs="Times New Roman"/>
          <w:b/>
        </w:rPr>
      </w:pPr>
      <w:r w:rsidRPr="00AC58A5">
        <w:rPr>
          <w:rFonts w:ascii="Times New Roman" w:hAnsi="Times New Roman" w:cs="Times New Roman"/>
          <w:b/>
        </w:rPr>
        <w:t>Theoretical m</w:t>
      </w:r>
      <w:r w:rsidR="00733CC2" w:rsidRPr="00AC58A5">
        <w:rPr>
          <w:rFonts w:ascii="Times New Roman" w:hAnsi="Times New Roman" w:cs="Times New Roman"/>
          <w:b/>
        </w:rPr>
        <w:t>ethane production</w:t>
      </w:r>
      <w:r w:rsidR="0086658A">
        <w:rPr>
          <w:rFonts w:ascii="Times New Roman" w:hAnsi="Times New Roman" w:cs="Times New Roman"/>
          <w:b/>
        </w:rPr>
        <w:t xml:space="preserve"> as COD</w:t>
      </w:r>
    </w:p>
    <w:p w:rsidR="00733CC2" w:rsidRPr="00AC58A5" w:rsidRDefault="00733CC2" w:rsidP="006C3BE6">
      <w:pPr>
        <w:rPr>
          <w:rFonts w:ascii="Times New Roman" w:hAnsi="Times New Roman" w:cs="Times New Roman"/>
        </w:rPr>
      </w:pPr>
    </w:p>
    <w:p w:rsidR="00733CC2" w:rsidRPr="00AC58A5" w:rsidRDefault="00733CC2" w:rsidP="006C3BE6">
      <w:pPr>
        <w:rPr>
          <w:rFonts w:ascii="Times New Roman" w:hAnsi="Times New Roman" w:cs="Times New Roman"/>
        </w:rPr>
      </w:pPr>
      <w:r w:rsidRPr="00AC58A5">
        <w:rPr>
          <w:rFonts w:ascii="Times New Roman" w:hAnsi="Times New Roman" w:cs="Times New Roman"/>
        </w:rPr>
        <w:t>Maximum theoretical methane production was calculated based on:</w:t>
      </w:r>
    </w:p>
    <w:p w:rsidR="00733CC2" w:rsidRPr="00AC58A5" w:rsidRDefault="00733CC2" w:rsidP="006C3BE6">
      <w:pPr>
        <w:rPr>
          <w:rFonts w:ascii="Times New Roman" w:hAnsi="Times New Roman" w:cs="Times New Roman"/>
        </w:rPr>
      </w:pPr>
    </w:p>
    <w:p w:rsidR="00733CC2" w:rsidRPr="00AC58A5" w:rsidRDefault="00733CC2" w:rsidP="00733CC2">
      <w:pPr>
        <w:rPr>
          <w:rFonts w:ascii="Times New Roman" w:hAnsi="Times New Roman" w:cs="Times New Roman"/>
        </w:rPr>
      </w:pPr>
      <w:proofErr w:type="gramStart"/>
      <w:r w:rsidRPr="00AC58A5">
        <w:rPr>
          <w:rFonts w:ascii="Times New Roman" w:hAnsi="Times New Roman" w:cs="Times New Roman"/>
        </w:rPr>
        <w:t>CH</w:t>
      </w:r>
      <w:r w:rsidRPr="00AC58A5">
        <w:rPr>
          <w:rFonts w:ascii="Times New Roman" w:hAnsi="Times New Roman" w:cs="Times New Roman"/>
          <w:vertAlign w:val="subscript"/>
        </w:rPr>
        <w:t>4</w:t>
      </w:r>
      <w:r w:rsidRPr="00AC58A5">
        <w:rPr>
          <w:rFonts w:ascii="Times New Roman" w:hAnsi="Times New Roman" w:cs="Times New Roman"/>
        </w:rPr>
        <w:t xml:space="preserve">  +</w:t>
      </w:r>
      <w:proofErr w:type="gramEnd"/>
      <w:r w:rsidRPr="00AC58A5">
        <w:rPr>
          <w:rFonts w:ascii="Times New Roman" w:hAnsi="Times New Roman" w:cs="Times New Roman"/>
        </w:rPr>
        <w:t xml:space="preserve">  </w:t>
      </w:r>
      <w:r w:rsidRPr="00A852F9">
        <w:rPr>
          <w:rFonts w:ascii="Times New Roman" w:hAnsi="Times New Roman" w:cs="Times New Roman"/>
          <w:i/>
        </w:rPr>
        <w:t>2</w:t>
      </w:r>
      <w:r w:rsidRPr="00AC58A5">
        <w:rPr>
          <w:rFonts w:ascii="Times New Roman" w:hAnsi="Times New Roman" w:cs="Times New Roman"/>
        </w:rPr>
        <w:t>O</w:t>
      </w:r>
      <w:r w:rsidRPr="00AC58A5">
        <w:rPr>
          <w:rFonts w:ascii="Times New Roman" w:hAnsi="Times New Roman" w:cs="Times New Roman"/>
          <w:vertAlign w:val="subscript"/>
        </w:rPr>
        <w:t>2</w:t>
      </w:r>
      <w:r w:rsidRPr="00AC58A5">
        <w:rPr>
          <w:rFonts w:ascii="Times New Roman" w:hAnsi="Times New Roman" w:cs="Times New Roman"/>
        </w:rPr>
        <w:t xml:space="preserve">   </w:t>
      </w:r>
      <w:r w:rsidRPr="00AC58A5">
        <w:rPr>
          <w:rFonts w:ascii="Times New Roman" w:hAnsi="Times New Roman" w:cs="Times New Roman"/>
        </w:rPr>
        <w:sym w:font="Wingdings" w:char="F0E0"/>
      </w:r>
      <w:r w:rsidRPr="00AC58A5">
        <w:rPr>
          <w:rFonts w:ascii="Times New Roman" w:hAnsi="Times New Roman" w:cs="Times New Roman"/>
        </w:rPr>
        <w:t xml:space="preserve">   CO</w:t>
      </w:r>
      <w:r w:rsidRPr="00AC58A5">
        <w:rPr>
          <w:rFonts w:ascii="Times New Roman" w:hAnsi="Times New Roman" w:cs="Times New Roman"/>
          <w:vertAlign w:val="subscript"/>
        </w:rPr>
        <w:t>2</w:t>
      </w:r>
      <w:r w:rsidRPr="00AC58A5">
        <w:rPr>
          <w:rFonts w:ascii="Times New Roman" w:hAnsi="Times New Roman" w:cs="Times New Roman"/>
        </w:rPr>
        <w:t xml:space="preserve">  +  </w:t>
      </w:r>
      <w:r w:rsidRPr="00AC58A5">
        <w:rPr>
          <w:rFonts w:ascii="Times New Roman" w:hAnsi="Times New Roman" w:cs="Times New Roman"/>
          <w:i/>
        </w:rPr>
        <w:t>2</w:t>
      </w:r>
      <w:r w:rsidRPr="00AC58A5">
        <w:rPr>
          <w:rFonts w:ascii="Times New Roman" w:hAnsi="Times New Roman" w:cs="Times New Roman"/>
        </w:rPr>
        <w:t>H</w:t>
      </w:r>
      <w:r w:rsidRPr="00AC58A5">
        <w:rPr>
          <w:rFonts w:ascii="Times New Roman" w:hAnsi="Times New Roman" w:cs="Times New Roman"/>
          <w:vertAlign w:val="subscript"/>
        </w:rPr>
        <w:t>2</w:t>
      </w:r>
      <w:r w:rsidRPr="00AC58A5">
        <w:rPr>
          <w:rFonts w:ascii="Times New Roman" w:hAnsi="Times New Roman" w:cs="Times New Roman"/>
        </w:rPr>
        <w:t>O</w:t>
      </w:r>
    </w:p>
    <w:p w:rsidR="00733CC2" w:rsidRPr="00AC58A5" w:rsidRDefault="00733CC2" w:rsidP="006C3BE6">
      <w:pPr>
        <w:rPr>
          <w:rFonts w:ascii="Times New Roman" w:hAnsi="Times New Roman" w:cs="Times New Roman"/>
        </w:rPr>
      </w:pPr>
      <w:r w:rsidRPr="00AC58A5">
        <w:rPr>
          <w:rFonts w:ascii="Times New Roman" w:hAnsi="Times New Roman" w:cs="Times New Roman"/>
        </w:rPr>
        <w:t xml:space="preserve">(16g) + (64g) </w:t>
      </w:r>
      <w:r w:rsidRPr="00AC58A5">
        <w:rPr>
          <w:rFonts w:ascii="Times New Roman" w:hAnsi="Times New Roman" w:cs="Times New Roman"/>
        </w:rPr>
        <w:sym w:font="Wingdings" w:char="F0E0"/>
      </w:r>
      <w:r w:rsidRPr="00AC58A5">
        <w:rPr>
          <w:rFonts w:ascii="Times New Roman" w:hAnsi="Times New Roman" w:cs="Times New Roman"/>
        </w:rPr>
        <w:t xml:space="preserve">  (44g) + (36g)</w:t>
      </w:r>
    </w:p>
    <w:p w:rsidR="00733CC2" w:rsidRPr="00AC58A5" w:rsidRDefault="00733CC2" w:rsidP="006C3BE6">
      <w:pPr>
        <w:rPr>
          <w:rFonts w:ascii="Times New Roman" w:hAnsi="Times New Roman" w:cs="Times New Roman"/>
        </w:rPr>
      </w:pPr>
    </w:p>
    <w:p w:rsidR="005D4C8B" w:rsidRPr="00AC58A5" w:rsidRDefault="00733CC2" w:rsidP="006C3BE6">
      <w:pPr>
        <w:rPr>
          <w:rFonts w:ascii="Times New Roman" w:hAnsi="Times New Roman" w:cs="Times New Roman"/>
        </w:rPr>
      </w:pPr>
      <w:r w:rsidRPr="00AC58A5">
        <w:rPr>
          <w:rFonts w:ascii="Times New Roman" w:hAnsi="Times New Roman" w:cs="Times New Roman"/>
        </w:rPr>
        <w:t>0.25 g CH</w:t>
      </w:r>
      <w:r w:rsidRPr="00AC58A5">
        <w:rPr>
          <w:rFonts w:ascii="Times New Roman" w:hAnsi="Times New Roman" w:cs="Times New Roman"/>
          <w:vertAlign w:val="subscript"/>
        </w:rPr>
        <w:t>4</w:t>
      </w:r>
      <w:r w:rsidR="005D4C8B" w:rsidRPr="00AC58A5">
        <w:rPr>
          <w:rFonts w:ascii="Times New Roman" w:hAnsi="Times New Roman" w:cs="Times New Roman"/>
        </w:rPr>
        <w:t xml:space="preserve"> = 1 g COD</w:t>
      </w:r>
    </w:p>
    <w:p w:rsidR="00733CC2" w:rsidRDefault="005D4C8B" w:rsidP="006C3BE6">
      <w:pPr>
        <w:rPr>
          <w:rFonts w:ascii="Times New Roman" w:hAnsi="Times New Roman" w:cs="Times New Roman"/>
        </w:rPr>
      </w:pPr>
      <w:r w:rsidRPr="00AC58A5">
        <w:rPr>
          <w:rFonts w:ascii="Times New Roman" w:hAnsi="Times New Roman" w:cs="Times New Roman"/>
        </w:rPr>
        <w:t>T</w:t>
      </w:r>
      <w:r w:rsidR="00733CC2" w:rsidRPr="00AC58A5">
        <w:rPr>
          <w:rFonts w:ascii="Times New Roman" w:hAnsi="Times New Roman" w:cs="Times New Roman"/>
        </w:rPr>
        <w:t>herefore ideally at STP</w:t>
      </w:r>
      <w:r w:rsidRPr="00AC58A5">
        <w:rPr>
          <w:rFonts w:ascii="Times New Roman" w:hAnsi="Times New Roman" w:cs="Times New Roman"/>
        </w:rPr>
        <w:t>,</w:t>
      </w:r>
      <w:r w:rsidR="00733CC2" w:rsidRPr="00AC58A5">
        <w:rPr>
          <w:rFonts w:ascii="Times New Roman" w:hAnsi="Times New Roman" w:cs="Times New Roman"/>
        </w:rPr>
        <w:t xml:space="preserve"> </w:t>
      </w:r>
      <w:r w:rsidR="00043F77" w:rsidRPr="00AC58A5">
        <w:rPr>
          <w:rFonts w:ascii="Times New Roman" w:hAnsi="Times New Roman" w:cs="Times New Roman"/>
        </w:rPr>
        <w:t xml:space="preserve">1 g COD = </w:t>
      </w:r>
      <w:r w:rsidR="003F45B2" w:rsidRPr="00AC58A5">
        <w:rPr>
          <w:rFonts w:ascii="Times New Roman" w:hAnsi="Times New Roman" w:cs="Times New Roman"/>
        </w:rPr>
        <w:t xml:space="preserve">350 </w:t>
      </w:r>
      <w:proofErr w:type="spellStart"/>
      <w:r w:rsidR="003F45B2" w:rsidRPr="00AC58A5">
        <w:rPr>
          <w:rFonts w:ascii="Times New Roman" w:hAnsi="Times New Roman" w:cs="Times New Roman"/>
        </w:rPr>
        <w:t>mL</w:t>
      </w:r>
      <w:proofErr w:type="spellEnd"/>
      <w:r w:rsidR="003F45B2" w:rsidRPr="00AC58A5">
        <w:rPr>
          <w:rFonts w:ascii="Times New Roman" w:hAnsi="Times New Roman" w:cs="Times New Roman"/>
        </w:rPr>
        <w:t xml:space="preserve"> CH</w:t>
      </w:r>
      <w:r w:rsidR="003F45B2" w:rsidRPr="00AC58A5">
        <w:rPr>
          <w:rFonts w:ascii="Times New Roman" w:hAnsi="Times New Roman" w:cs="Times New Roman"/>
          <w:vertAlign w:val="subscript"/>
        </w:rPr>
        <w:t>4</w:t>
      </w:r>
      <w:r w:rsidR="00733CC2" w:rsidRPr="00AC58A5">
        <w:rPr>
          <w:rFonts w:ascii="Times New Roman" w:hAnsi="Times New Roman" w:cs="Times New Roman"/>
        </w:rPr>
        <w:t>.</w:t>
      </w:r>
      <w:r w:rsidR="00B7600F" w:rsidRPr="00AC58A5">
        <w:rPr>
          <w:rFonts w:ascii="Times New Roman" w:hAnsi="Times New Roman" w:cs="Times New Roman"/>
        </w:rPr>
        <w:t xml:space="preserve"> </w:t>
      </w:r>
    </w:p>
    <w:p w:rsidR="00E4108F" w:rsidRDefault="00E4108F" w:rsidP="006C3BE6">
      <w:pPr>
        <w:rPr>
          <w:rFonts w:ascii="Times New Roman" w:hAnsi="Times New Roman" w:cs="Times New Roman"/>
        </w:rPr>
      </w:pPr>
    </w:p>
    <w:p w:rsidR="00E4108F" w:rsidRDefault="00E4108F" w:rsidP="00E4108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R1</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R2</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R3</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R4</w:t>
      </w:r>
      <w:r>
        <w:rPr>
          <w:rFonts w:ascii="Times New Roman" w:hAnsi="Times New Roman" w:cs="Times New Roman"/>
        </w:rPr>
        <w:t xml:space="preserve"> </w:t>
      </w:r>
    </w:p>
    <w:p w:rsidR="00515600" w:rsidRDefault="00E4108F" w:rsidP="006C3BE6">
      <w:pPr>
        <w:rPr>
          <w:rFonts w:ascii="Times New Roman" w:hAnsi="Times New Roman" w:cs="Times New Roman"/>
        </w:rPr>
      </w:pPr>
      <w:r w:rsidRPr="00AC58A5">
        <w:rPr>
          <w:rFonts w:ascii="Times New Roman" w:hAnsi="Times New Roman" w:cs="Times New Roman"/>
        </w:rPr>
        <w:t>CH</w:t>
      </w:r>
      <w:r w:rsidRPr="00AC58A5">
        <w:rPr>
          <w:rFonts w:ascii="Times New Roman" w:hAnsi="Times New Roman" w:cs="Times New Roman"/>
          <w:vertAlign w:val="subscript"/>
        </w:rPr>
        <w:t>4</w:t>
      </w:r>
      <w:r w:rsidRPr="00AC58A5">
        <w:rPr>
          <w:rFonts w:ascii="Times New Roman" w:hAnsi="Times New Roman" w:cs="Times New Roman"/>
        </w:rPr>
        <w:tab/>
      </w:r>
      <w:r w:rsidRPr="00AC58A5">
        <w:rPr>
          <w:rFonts w:ascii="Times New Roman" w:hAnsi="Times New Roman" w:cs="Times New Roman"/>
        </w:rPr>
        <w:tab/>
      </w:r>
      <w:r w:rsidRPr="00AC58A5">
        <w:rPr>
          <w:rFonts w:ascii="Times New Roman" w:hAnsi="Times New Roman" w:cs="Times New Roman"/>
        </w:rPr>
        <w:tab/>
      </w:r>
      <w:r>
        <w:rPr>
          <w:rFonts w:ascii="Times New Roman" w:hAnsi="Times New Roman" w:cs="Times New Roman"/>
        </w:rPr>
        <w:t>1.42 g</w:t>
      </w:r>
      <w:r>
        <w:rPr>
          <w:rFonts w:ascii="Times New Roman" w:hAnsi="Times New Roman" w:cs="Times New Roman"/>
        </w:rPr>
        <w:tab/>
      </w:r>
      <w:r>
        <w:rPr>
          <w:rFonts w:ascii="Times New Roman" w:hAnsi="Times New Roman" w:cs="Times New Roman"/>
        </w:rPr>
        <w:tab/>
        <w:t xml:space="preserve">1.44 g </w:t>
      </w:r>
      <w:r>
        <w:rPr>
          <w:rFonts w:ascii="Times New Roman" w:hAnsi="Times New Roman" w:cs="Times New Roman"/>
        </w:rPr>
        <w:tab/>
      </w:r>
      <w:r>
        <w:rPr>
          <w:rFonts w:ascii="Times New Roman" w:hAnsi="Times New Roman" w:cs="Times New Roman"/>
        </w:rPr>
        <w:tab/>
        <w:t>1.36 g</w:t>
      </w:r>
      <w:r>
        <w:rPr>
          <w:rFonts w:ascii="Times New Roman" w:hAnsi="Times New Roman" w:cs="Times New Roman"/>
        </w:rPr>
        <w:tab/>
      </w:r>
      <w:r>
        <w:rPr>
          <w:rFonts w:ascii="Times New Roman" w:hAnsi="Times New Roman" w:cs="Times New Roman"/>
        </w:rPr>
        <w:tab/>
        <w:t>1.44 g</w:t>
      </w:r>
    </w:p>
    <w:p w:rsidR="00E4108F" w:rsidRPr="00E4108F" w:rsidRDefault="00E4108F" w:rsidP="008522DE">
      <w:pPr>
        <w:rPr>
          <w:rFonts w:ascii="Times New Roman" w:hAnsi="Times New Roman" w:cs="Times New Roman"/>
        </w:rPr>
      </w:pPr>
      <w:r>
        <w:rPr>
          <w:rFonts w:ascii="Times New Roman" w:hAnsi="Times New Roman" w:cs="Times New Roman"/>
        </w:rPr>
        <w:t xml:space="preserve">COD </w:t>
      </w:r>
      <w:r>
        <w:rPr>
          <w:rFonts w:ascii="Times New Roman" w:hAnsi="Times New Roman" w:cs="Times New Roman"/>
          <w:vertAlign w:val="subscript"/>
        </w:rPr>
        <w:t>CH4</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5.</w:t>
      </w:r>
      <w:r w:rsidR="008522DE">
        <w:rPr>
          <w:rFonts w:ascii="Times New Roman" w:hAnsi="Times New Roman" w:cs="Times New Roman"/>
        </w:rPr>
        <w:t xml:space="preserve">68 </w:t>
      </w:r>
      <w:r>
        <w:rPr>
          <w:rFonts w:ascii="Times New Roman" w:hAnsi="Times New Roman" w:cs="Times New Roman"/>
        </w:rPr>
        <w:t>g</w:t>
      </w:r>
      <w:r>
        <w:rPr>
          <w:rFonts w:ascii="Times New Roman" w:hAnsi="Times New Roman" w:cs="Times New Roman"/>
        </w:rPr>
        <w:tab/>
      </w:r>
      <w:r>
        <w:rPr>
          <w:rFonts w:ascii="Times New Roman" w:hAnsi="Times New Roman" w:cs="Times New Roman"/>
        </w:rPr>
        <w:tab/>
        <w:t>5.76 g</w:t>
      </w:r>
      <w:r>
        <w:rPr>
          <w:rFonts w:ascii="Times New Roman" w:hAnsi="Times New Roman" w:cs="Times New Roman"/>
        </w:rPr>
        <w:tab/>
      </w:r>
      <w:r>
        <w:rPr>
          <w:rFonts w:ascii="Times New Roman" w:hAnsi="Times New Roman" w:cs="Times New Roman"/>
        </w:rPr>
        <w:tab/>
        <w:t>5.44 g</w:t>
      </w:r>
      <w:r>
        <w:rPr>
          <w:rFonts w:ascii="Times New Roman" w:hAnsi="Times New Roman" w:cs="Times New Roman"/>
        </w:rPr>
        <w:tab/>
      </w:r>
      <w:r>
        <w:rPr>
          <w:rFonts w:ascii="Times New Roman" w:hAnsi="Times New Roman" w:cs="Times New Roman"/>
        </w:rPr>
        <w:tab/>
        <w:t>5.</w:t>
      </w:r>
      <w:r w:rsidR="008522DE">
        <w:rPr>
          <w:rFonts w:ascii="Times New Roman" w:hAnsi="Times New Roman" w:cs="Times New Roman"/>
        </w:rPr>
        <w:t xml:space="preserve">76 </w:t>
      </w:r>
      <w:r>
        <w:rPr>
          <w:rFonts w:ascii="Times New Roman" w:hAnsi="Times New Roman" w:cs="Times New Roman"/>
        </w:rPr>
        <w:t>g</w:t>
      </w:r>
    </w:p>
    <w:p w:rsidR="00E4108F" w:rsidRPr="00AC58A5" w:rsidRDefault="00E4108F" w:rsidP="006C3BE6">
      <w:pPr>
        <w:rPr>
          <w:rFonts w:ascii="Times New Roman" w:hAnsi="Times New Roman" w:cs="Times New Roman"/>
        </w:rPr>
      </w:pPr>
    </w:p>
    <w:p w:rsidR="00515600" w:rsidRDefault="00515600" w:rsidP="00515600">
      <w:pPr>
        <w:rPr>
          <w:rFonts w:ascii="Times New Roman" w:hAnsi="Times New Roman" w:cs="Times New Roman"/>
          <w:b/>
        </w:rPr>
      </w:pPr>
      <w:r w:rsidRPr="00AC58A5">
        <w:rPr>
          <w:rFonts w:ascii="Times New Roman" w:hAnsi="Times New Roman" w:cs="Times New Roman"/>
          <w:b/>
        </w:rPr>
        <w:t xml:space="preserve">COD </w:t>
      </w:r>
      <w:r w:rsidR="00CB3F22">
        <w:rPr>
          <w:rFonts w:ascii="Times New Roman" w:hAnsi="Times New Roman" w:cs="Times New Roman"/>
          <w:b/>
        </w:rPr>
        <w:t>as</w:t>
      </w:r>
      <w:r w:rsidRPr="00AC58A5">
        <w:rPr>
          <w:rFonts w:ascii="Times New Roman" w:hAnsi="Times New Roman" w:cs="Times New Roman"/>
          <w:b/>
        </w:rPr>
        <w:t xml:space="preserve"> </w:t>
      </w:r>
      <w:r>
        <w:rPr>
          <w:rFonts w:ascii="Times New Roman" w:hAnsi="Times New Roman" w:cs="Times New Roman"/>
          <w:b/>
        </w:rPr>
        <w:t>Propionate</w:t>
      </w:r>
    </w:p>
    <w:p w:rsidR="00515600" w:rsidRDefault="00515600" w:rsidP="00515600">
      <w:pPr>
        <w:rPr>
          <w:rFonts w:ascii="Times New Roman" w:hAnsi="Times New Roman" w:cs="Times New Roman"/>
          <w:b/>
        </w:rPr>
      </w:pPr>
    </w:p>
    <w:p w:rsidR="00A852F9" w:rsidRPr="00AC58A5" w:rsidRDefault="00A852F9" w:rsidP="00A852F9">
      <w:pPr>
        <w:rPr>
          <w:rFonts w:ascii="Times New Roman" w:hAnsi="Times New Roman" w:cs="Times New Roman"/>
        </w:rPr>
      </w:pPr>
      <w:proofErr w:type="gramStart"/>
      <w:r w:rsidRPr="00AC58A5">
        <w:rPr>
          <w:rFonts w:ascii="Times New Roman" w:hAnsi="Times New Roman" w:cs="Times New Roman"/>
        </w:rPr>
        <w:t>CH</w:t>
      </w:r>
      <w:r>
        <w:rPr>
          <w:rFonts w:ascii="Times New Roman" w:hAnsi="Times New Roman" w:cs="Times New Roman"/>
          <w:vertAlign w:val="subscript"/>
        </w:rPr>
        <w:t>3</w:t>
      </w:r>
      <w:r>
        <w:rPr>
          <w:rFonts w:ascii="Times New Roman" w:hAnsi="Times New Roman" w:cs="Times New Roman"/>
        </w:rPr>
        <w:t>(</w:t>
      </w:r>
      <w:proofErr w:type="gramEnd"/>
      <w:r>
        <w:rPr>
          <w:rFonts w:ascii="Times New Roman" w:hAnsi="Times New Roman" w:cs="Times New Roman"/>
        </w:rPr>
        <w:t>CH</w:t>
      </w:r>
      <w:r>
        <w:rPr>
          <w:rFonts w:ascii="Times New Roman" w:hAnsi="Times New Roman" w:cs="Times New Roman"/>
          <w:vertAlign w:val="subscript"/>
        </w:rPr>
        <w:t>2</w:t>
      </w:r>
      <w:r>
        <w:rPr>
          <w:rFonts w:ascii="Times New Roman" w:hAnsi="Times New Roman" w:cs="Times New Roman"/>
        </w:rPr>
        <w:t>)COOH</w:t>
      </w:r>
      <w:r w:rsidRPr="00AC58A5">
        <w:rPr>
          <w:rFonts w:ascii="Times New Roman" w:hAnsi="Times New Roman" w:cs="Times New Roman"/>
        </w:rPr>
        <w:t xml:space="preserve">  +  </w:t>
      </w:r>
      <w:r w:rsidRPr="00A852F9">
        <w:rPr>
          <w:rFonts w:ascii="Times New Roman" w:hAnsi="Times New Roman" w:cs="Times New Roman"/>
          <w:i/>
        </w:rPr>
        <w:t>3.5</w:t>
      </w:r>
      <w:r w:rsidRPr="00AC58A5">
        <w:rPr>
          <w:rFonts w:ascii="Times New Roman" w:hAnsi="Times New Roman" w:cs="Times New Roman"/>
        </w:rPr>
        <w:t>O</w:t>
      </w:r>
      <w:r w:rsidRPr="00AC58A5">
        <w:rPr>
          <w:rFonts w:ascii="Times New Roman" w:hAnsi="Times New Roman" w:cs="Times New Roman"/>
          <w:vertAlign w:val="subscript"/>
        </w:rPr>
        <w:t>2</w:t>
      </w:r>
      <w:r w:rsidRPr="00AC58A5">
        <w:rPr>
          <w:rFonts w:ascii="Times New Roman" w:hAnsi="Times New Roman" w:cs="Times New Roman"/>
        </w:rPr>
        <w:t xml:space="preserve">   </w:t>
      </w:r>
      <w:r w:rsidRPr="00AC58A5">
        <w:rPr>
          <w:rFonts w:ascii="Times New Roman" w:hAnsi="Times New Roman" w:cs="Times New Roman"/>
        </w:rPr>
        <w:sym w:font="Wingdings" w:char="F0E0"/>
      </w:r>
      <w:r w:rsidRPr="00AC58A5">
        <w:rPr>
          <w:rFonts w:ascii="Times New Roman" w:hAnsi="Times New Roman" w:cs="Times New Roman"/>
        </w:rPr>
        <w:t xml:space="preserve">   </w:t>
      </w:r>
      <w:r w:rsidRPr="00A852F9">
        <w:rPr>
          <w:rFonts w:ascii="Times New Roman" w:hAnsi="Times New Roman" w:cs="Times New Roman"/>
          <w:i/>
        </w:rPr>
        <w:t>3</w:t>
      </w:r>
      <w:r w:rsidRPr="00A852F9">
        <w:rPr>
          <w:rFonts w:ascii="Times New Roman" w:hAnsi="Times New Roman" w:cs="Times New Roman"/>
        </w:rPr>
        <w:t>CO</w:t>
      </w:r>
      <w:r w:rsidRPr="00A852F9">
        <w:rPr>
          <w:rFonts w:ascii="Times New Roman" w:hAnsi="Times New Roman" w:cs="Times New Roman"/>
          <w:vertAlign w:val="subscript"/>
        </w:rPr>
        <w:t>2</w:t>
      </w:r>
      <w:r w:rsidRPr="00AC58A5">
        <w:rPr>
          <w:rFonts w:ascii="Times New Roman" w:hAnsi="Times New Roman" w:cs="Times New Roman"/>
        </w:rPr>
        <w:t xml:space="preserve">  +  </w:t>
      </w:r>
      <w:r>
        <w:rPr>
          <w:rFonts w:ascii="Times New Roman" w:hAnsi="Times New Roman" w:cs="Times New Roman"/>
          <w:i/>
        </w:rPr>
        <w:t>3</w:t>
      </w:r>
      <w:r w:rsidRPr="00AC58A5">
        <w:rPr>
          <w:rFonts w:ascii="Times New Roman" w:hAnsi="Times New Roman" w:cs="Times New Roman"/>
        </w:rPr>
        <w:t>H</w:t>
      </w:r>
      <w:r w:rsidRPr="00AC58A5">
        <w:rPr>
          <w:rFonts w:ascii="Times New Roman" w:hAnsi="Times New Roman" w:cs="Times New Roman"/>
          <w:vertAlign w:val="subscript"/>
        </w:rPr>
        <w:t>2</w:t>
      </w:r>
      <w:r w:rsidRPr="00AC58A5">
        <w:rPr>
          <w:rFonts w:ascii="Times New Roman" w:hAnsi="Times New Roman" w:cs="Times New Roman"/>
        </w:rPr>
        <w:t>O</w:t>
      </w:r>
    </w:p>
    <w:p w:rsidR="00A852F9" w:rsidRDefault="00A852F9" w:rsidP="00A852F9">
      <w:pPr>
        <w:rPr>
          <w:rFonts w:ascii="Times New Roman" w:hAnsi="Times New Roman" w:cs="Times New Roman"/>
        </w:rPr>
      </w:pPr>
      <w:r>
        <w:rPr>
          <w:rFonts w:ascii="Times New Roman" w:hAnsi="Times New Roman" w:cs="Times New Roman"/>
        </w:rPr>
        <w:t xml:space="preserve">          </w:t>
      </w:r>
      <w:r w:rsidRPr="00AC58A5">
        <w:rPr>
          <w:rFonts w:ascii="Times New Roman" w:hAnsi="Times New Roman" w:cs="Times New Roman"/>
        </w:rPr>
        <w:t>(</w:t>
      </w:r>
      <w:r>
        <w:rPr>
          <w:rFonts w:ascii="Times New Roman" w:hAnsi="Times New Roman" w:cs="Times New Roman"/>
        </w:rPr>
        <w:t>74</w:t>
      </w:r>
      <w:r w:rsidRPr="00AC58A5">
        <w:rPr>
          <w:rFonts w:ascii="Times New Roman" w:hAnsi="Times New Roman" w:cs="Times New Roman"/>
        </w:rPr>
        <w:t xml:space="preserve">g) </w:t>
      </w:r>
      <w:r>
        <w:rPr>
          <w:rFonts w:ascii="Times New Roman" w:hAnsi="Times New Roman" w:cs="Times New Roman"/>
        </w:rPr>
        <w:t xml:space="preserve">          </w:t>
      </w:r>
      <w:proofErr w:type="gramStart"/>
      <w:r w:rsidRPr="00AC58A5">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112</w:t>
      </w:r>
      <w:r w:rsidRPr="00AC58A5">
        <w:rPr>
          <w:rFonts w:ascii="Times New Roman" w:hAnsi="Times New Roman" w:cs="Times New Roman"/>
        </w:rPr>
        <w:t xml:space="preserve">g) </w:t>
      </w:r>
      <w:r>
        <w:rPr>
          <w:rFonts w:ascii="Times New Roman" w:hAnsi="Times New Roman" w:cs="Times New Roman"/>
        </w:rPr>
        <w:t xml:space="preserve"> </w:t>
      </w:r>
      <w:r w:rsidRPr="00AC58A5">
        <w:rPr>
          <w:rFonts w:ascii="Times New Roman" w:hAnsi="Times New Roman" w:cs="Times New Roman"/>
        </w:rPr>
        <w:sym w:font="Wingdings" w:char="F0E0"/>
      </w:r>
      <w:r w:rsidRPr="00AC58A5">
        <w:rPr>
          <w:rFonts w:ascii="Times New Roman" w:hAnsi="Times New Roman" w:cs="Times New Roman"/>
        </w:rPr>
        <w:t xml:space="preserve">  </w:t>
      </w:r>
      <w:r>
        <w:rPr>
          <w:rFonts w:ascii="Times New Roman" w:hAnsi="Times New Roman" w:cs="Times New Roman"/>
        </w:rPr>
        <w:t xml:space="preserve"> (132</w:t>
      </w:r>
      <w:r w:rsidRPr="00AC58A5">
        <w:rPr>
          <w:rFonts w:ascii="Times New Roman" w:hAnsi="Times New Roman" w:cs="Times New Roman"/>
        </w:rPr>
        <w:t xml:space="preserve">g) + </w:t>
      </w:r>
      <w:r>
        <w:rPr>
          <w:rFonts w:ascii="Times New Roman" w:hAnsi="Times New Roman" w:cs="Times New Roman"/>
        </w:rPr>
        <w:t xml:space="preserve"> </w:t>
      </w:r>
      <w:r w:rsidR="00CB3F22">
        <w:rPr>
          <w:rFonts w:ascii="Times New Roman" w:hAnsi="Times New Roman" w:cs="Times New Roman"/>
        </w:rPr>
        <w:t>(54</w:t>
      </w:r>
      <w:r w:rsidRPr="00AC58A5">
        <w:rPr>
          <w:rFonts w:ascii="Times New Roman" w:hAnsi="Times New Roman" w:cs="Times New Roman"/>
        </w:rPr>
        <w:t>g)</w:t>
      </w:r>
    </w:p>
    <w:p w:rsidR="00CB3F22" w:rsidRDefault="00CB3F22" w:rsidP="00A852F9">
      <w:pPr>
        <w:rPr>
          <w:rFonts w:ascii="Times New Roman" w:hAnsi="Times New Roman" w:cs="Times New Roman"/>
        </w:rPr>
      </w:pPr>
    </w:p>
    <w:p w:rsidR="00CB3F22" w:rsidRPr="00AC58A5" w:rsidRDefault="00CB3F22" w:rsidP="00A852F9">
      <w:pPr>
        <w:rPr>
          <w:rFonts w:ascii="Times New Roman" w:hAnsi="Times New Roman" w:cs="Times New Roman"/>
        </w:rPr>
      </w:pPr>
      <w:r>
        <w:rPr>
          <w:rFonts w:ascii="Times New Roman" w:hAnsi="Times New Roman" w:cs="Times New Roman"/>
        </w:rPr>
        <w:t xml:space="preserve">Therefore: 1 g </w:t>
      </w:r>
      <w:proofErr w:type="gramStart"/>
      <w:r>
        <w:rPr>
          <w:rFonts w:ascii="Times New Roman" w:hAnsi="Times New Roman" w:cs="Times New Roman"/>
        </w:rPr>
        <w:t>propionate  =</w:t>
      </w:r>
      <w:proofErr w:type="gramEnd"/>
      <w:r>
        <w:rPr>
          <w:rFonts w:ascii="Times New Roman" w:hAnsi="Times New Roman" w:cs="Times New Roman"/>
        </w:rPr>
        <w:t xml:space="preserve"> 1.51 g COD</w:t>
      </w:r>
    </w:p>
    <w:p w:rsidR="00515600" w:rsidRDefault="00515600" w:rsidP="00515600">
      <w:pPr>
        <w:rPr>
          <w:rFonts w:ascii="Times New Roman" w:hAnsi="Times New Roman" w:cs="Times New Roman"/>
          <w:b/>
        </w:rPr>
      </w:pPr>
    </w:p>
    <w:p w:rsidR="00515600" w:rsidRDefault="00CB3F22" w:rsidP="00515600">
      <w:pPr>
        <w:rPr>
          <w:rFonts w:ascii="Times New Roman" w:hAnsi="Times New Roman" w:cs="Times New Roman"/>
        </w:rPr>
      </w:pPr>
      <w:r>
        <w:rPr>
          <w:rFonts w:ascii="Times New Roman" w:hAnsi="Times New Roman" w:cs="Times New Roman"/>
        </w:rPr>
        <w:t>COD as propionate (R4) = COD</w:t>
      </w:r>
      <w:r w:rsidR="00E4108F">
        <w:rPr>
          <w:rFonts w:ascii="Times New Roman" w:hAnsi="Times New Roman" w:cs="Times New Roman"/>
        </w:rPr>
        <w:t xml:space="preserve"> </w:t>
      </w:r>
      <w:r>
        <w:rPr>
          <w:rFonts w:ascii="Times New Roman" w:hAnsi="Times New Roman" w:cs="Times New Roman"/>
          <w:vertAlign w:val="subscript"/>
        </w:rPr>
        <w:t>propionate</w:t>
      </w:r>
      <w:r w:rsidR="006D7E8C">
        <w:rPr>
          <w:rFonts w:ascii="Times New Roman" w:hAnsi="Times New Roman" w:cs="Times New Roman"/>
        </w:rPr>
        <w:t xml:space="preserve"> = 0.27 g propionate x 1.51 = 0.40</w:t>
      </w:r>
      <w:r>
        <w:rPr>
          <w:rFonts w:ascii="Times New Roman" w:hAnsi="Times New Roman" w:cs="Times New Roman"/>
        </w:rPr>
        <w:t xml:space="preserve"> g COD</w:t>
      </w:r>
    </w:p>
    <w:p w:rsidR="00CB3F22" w:rsidRDefault="00CB3F22" w:rsidP="00515600">
      <w:pPr>
        <w:rPr>
          <w:rFonts w:ascii="Times New Roman" w:hAnsi="Times New Roman" w:cs="Times New Roman"/>
        </w:rPr>
      </w:pPr>
    </w:p>
    <w:p w:rsidR="00CB3F22" w:rsidRDefault="00CB3F22" w:rsidP="00CB3F22">
      <w:pPr>
        <w:ind w:left="1440" w:firstLine="720"/>
        <w:rPr>
          <w:rFonts w:ascii="Times New Roman" w:hAnsi="Times New Roman" w:cs="Times New Roman"/>
        </w:rPr>
      </w:pPr>
      <w:r w:rsidRPr="003D05D7">
        <w:rPr>
          <w:rFonts w:ascii="Times New Roman" w:hAnsi="Times New Roman" w:cs="Times New Roman"/>
          <w:u w:val="single"/>
        </w:rPr>
        <w:t>R1</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R2</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R3</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R4</w:t>
      </w:r>
      <w:r>
        <w:rPr>
          <w:rFonts w:ascii="Times New Roman" w:hAnsi="Times New Roman" w:cs="Times New Roman"/>
        </w:rPr>
        <w:t xml:space="preserve"> </w:t>
      </w:r>
    </w:p>
    <w:p w:rsidR="00CB3F22" w:rsidRPr="00CB3F22" w:rsidRDefault="00CB3F22" w:rsidP="00515600">
      <w:pPr>
        <w:rPr>
          <w:rFonts w:ascii="Times New Roman" w:hAnsi="Times New Roman" w:cs="Times New Roman"/>
        </w:rPr>
      </w:pPr>
      <w:r>
        <w:rPr>
          <w:rFonts w:ascii="Times New Roman" w:hAnsi="Times New Roman" w:cs="Times New Roman"/>
        </w:rPr>
        <w:t xml:space="preserve">COD </w:t>
      </w:r>
      <w:r>
        <w:rPr>
          <w:rFonts w:ascii="Times New Roman" w:hAnsi="Times New Roman" w:cs="Times New Roman"/>
          <w:vertAlign w:val="subscript"/>
        </w:rPr>
        <w:t>propionate</w:t>
      </w:r>
      <w:r w:rsidR="006D7E8C">
        <w:rPr>
          <w:rFonts w:ascii="Times New Roman" w:hAnsi="Times New Roman" w:cs="Times New Roman"/>
        </w:rPr>
        <w:tab/>
      </w:r>
      <w:r w:rsidR="006D7E8C">
        <w:rPr>
          <w:rFonts w:ascii="Times New Roman" w:hAnsi="Times New Roman" w:cs="Times New Roman"/>
        </w:rPr>
        <w:tab/>
        <w:t>0 g</w:t>
      </w:r>
      <w:r w:rsidR="006D7E8C">
        <w:rPr>
          <w:rFonts w:ascii="Times New Roman" w:hAnsi="Times New Roman" w:cs="Times New Roman"/>
        </w:rPr>
        <w:tab/>
      </w:r>
      <w:r w:rsidR="006D7E8C">
        <w:rPr>
          <w:rFonts w:ascii="Times New Roman" w:hAnsi="Times New Roman" w:cs="Times New Roman"/>
        </w:rPr>
        <w:tab/>
        <w:t>0 g</w:t>
      </w:r>
      <w:r w:rsidR="006D7E8C">
        <w:rPr>
          <w:rFonts w:ascii="Times New Roman" w:hAnsi="Times New Roman" w:cs="Times New Roman"/>
        </w:rPr>
        <w:tab/>
      </w:r>
      <w:r w:rsidR="006D7E8C">
        <w:rPr>
          <w:rFonts w:ascii="Times New Roman" w:hAnsi="Times New Roman" w:cs="Times New Roman"/>
        </w:rPr>
        <w:tab/>
        <w:t xml:space="preserve">0 g </w:t>
      </w:r>
      <w:r w:rsidR="006D7E8C">
        <w:rPr>
          <w:rFonts w:ascii="Times New Roman" w:hAnsi="Times New Roman" w:cs="Times New Roman"/>
        </w:rPr>
        <w:tab/>
      </w:r>
      <w:r w:rsidR="006D7E8C">
        <w:rPr>
          <w:rFonts w:ascii="Times New Roman" w:hAnsi="Times New Roman" w:cs="Times New Roman"/>
        </w:rPr>
        <w:tab/>
        <w:t>0.40</w:t>
      </w:r>
      <w:r>
        <w:rPr>
          <w:rFonts w:ascii="Times New Roman" w:hAnsi="Times New Roman" w:cs="Times New Roman"/>
        </w:rPr>
        <w:t xml:space="preserve"> g </w:t>
      </w:r>
    </w:p>
    <w:p w:rsidR="00733CC2" w:rsidRDefault="00733CC2" w:rsidP="006C3BE6">
      <w:pPr>
        <w:rPr>
          <w:rFonts w:ascii="Times New Roman" w:hAnsi="Times New Roman" w:cs="Times New Roman"/>
        </w:rPr>
      </w:pPr>
    </w:p>
    <w:p w:rsidR="00CB3F22" w:rsidRDefault="00CB3F22" w:rsidP="006C3BE6">
      <w:pPr>
        <w:rPr>
          <w:rFonts w:ascii="Times New Roman" w:hAnsi="Times New Roman" w:cs="Times New Roman"/>
          <w:b/>
        </w:rPr>
      </w:pPr>
      <w:r w:rsidRPr="00AC58A5">
        <w:rPr>
          <w:rFonts w:ascii="Times New Roman" w:hAnsi="Times New Roman" w:cs="Times New Roman"/>
          <w:b/>
        </w:rPr>
        <w:t xml:space="preserve">COD </w:t>
      </w:r>
      <w:r>
        <w:rPr>
          <w:rFonts w:ascii="Times New Roman" w:hAnsi="Times New Roman" w:cs="Times New Roman"/>
          <w:b/>
        </w:rPr>
        <w:t>as</w:t>
      </w:r>
      <w:r w:rsidRPr="00AC58A5">
        <w:rPr>
          <w:rFonts w:ascii="Times New Roman" w:hAnsi="Times New Roman" w:cs="Times New Roman"/>
          <w:b/>
        </w:rPr>
        <w:t xml:space="preserve"> </w:t>
      </w:r>
      <w:r>
        <w:rPr>
          <w:rFonts w:ascii="Times New Roman" w:hAnsi="Times New Roman" w:cs="Times New Roman"/>
          <w:b/>
        </w:rPr>
        <w:t>Tetracycline</w:t>
      </w:r>
    </w:p>
    <w:p w:rsidR="00CB3F22" w:rsidRDefault="00CB3F22" w:rsidP="006C3BE6">
      <w:pPr>
        <w:rPr>
          <w:rFonts w:ascii="Times New Roman" w:hAnsi="Times New Roman" w:cs="Times New Roman"/>
          <w:b/>
        </w:rPr>
      </w:pPr>
    </w:p>
    <w:p w:rsidR="00CB3F22" w:rsidRDefault="00CB3F22" w:rsidP="006C3BE6">
      <w:pPr>
        <w:rPr>
          <w:rFonts w:ascii="Times New Roman" w:hAnsi="Times New Roman" w:cs="Times New Roman"/>
        </w:rPr>
      </w:pPr>
      <w:r>
        <w:rPr>
          <w:rFonts w:ascii="Times New Roman" w:hAnsi="Times New Roman" w:cs="Times New Roman"/>
        </w:rPr>
        <w:t>C</w:t>
      </w:r>
      <w:r>
        <w:rPr>
          <w:rFonts w:ascii="Times New Roman" w:hAnsi="Times New Roman" w:cs="Times New Roman"/>
          <w:vertAlign w:val="subscript"/>
        </w:rPr>
        <w:t>22</w:t>
      </w:r>
      <w:r>
        <w:rPr>
          <w:rFonts w:ascii="Times New Roman" w:hAnsi="Times New Roman" w:cs="Times New Roman"/>
        </w:rPr>
        <w:t>H</w:t>
      </w:r>
      <w:r>
        <w:rPr>
          <w:rFonts w:ascii="Times New Roman" w:hAnsi="Times New Roman" w:cs="Times New Roman"/>
          <w:vertAlign w:val="subscript"/>
        </w:rPr>
        <w:t>24</w:t>
      </w:r>
      <w:r>
        <w:rPr>
          <w:rFonts w:ascii="Times New Roman" w:hAnsi="Times New Roman" w:cs="Times New Roman"/>
        </w:rPr>
        <w:t>N</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8</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MW = 444.4 g/mol </w:t>
      </w:r>
      <w:r>
        <w:rPr>
          <w:rFonts w:ascii="Times New Roman" w:hAnsi="Times New Roman" w:cs="Times New Roman"/>
        </w:rPr>
        <w:tab/>
      </w:r>
      <w:r>
        <w:rPr>
          <w:rFonts w:ascii="Times New Roman" w:hAnsi="Times New Roman" w:cs="Times New Roman"/>
        </w:rPr>
        <w:tab/>
      </w:r>
      <w:r w:rsidR="006D7E8C">
        <w:rPr>
          <w:rFonts w:ascii="Times New Roman" w:hAnsi="Times New Roman" w:cs="Times New Roman"/>
        </w:rPr>
        <w:t>MW (C) = 264 g/mol</w:t>
      </w:r>
    </w:p>
    <w:p w:rsidR="006D7E8C" w:rsidRDefault="006D7E8C" w:rsidP="006C3BE6">
      <w:pPr>
        <w:rPr>
          <w:rFonts w:ascii="Times New Roman" w:hAnsi="Times New Roman" w:cs="Times New Roman"/>
        </w:rPr>
      </w:pPr>
    </w:p>
    <w:p w:rsidR="006D7E8C" w:rsidRDefault="006D7E8C" w:rsidP="006C3BE6">
      <w:pPr>
        <w:rPr>
          <w:rFonts w:ascii="Times New Roman" w:hAnsi="Times New Roman" w:cs="Times New Roman"/>
        </w:rPr>
      </w:pPr>
      <w:r>
        <w:rPr>
          <w:rFonts w:ascii="Times New Roman" w:hAnsi="Times New Roman" w:cs="Times New Roman"/>
        </w:rPr>
        <w:t>TOC = 0.595 g/g C</w:t>
      </w:r>
      <w:r>
        <w:rPr>
          <w:rFonts w:ascii="Times New Roman" w:hAnsi="Times New Roman" w:cs="Times New Roman"/>
          <w:vertAlign w:val="subscript"/>
        </w:rPr>
        <w:t>22</w:t>
      </w:r>
      <w:r>
        <w:rPr>
          <w:rFonts w:ascii="Times New Roman" w:hAnsi="Times New Roman" w:cs="Times New Roman"/>
        </w:rPr>
        <w:t>H</w:t>
      </w:r>
      <w:r>
        <w:rPr>
          <w:rFonts w:ascii="Times New Roman" w:hAnsi="Times New Roman" w:cs="Times New Roman"/>
          <w:vertAlign w:val="subscript"/>
        </w:rPr>
        <w:t>24</w:t>
      </w:r>
      <w:r>
        <w:rPr>
          <w:rFonts w:ascii="Times New Roman" w:hAnsi="Times New Roman" w:cs="Times New Roman"/>
        </w:rPr>
        <w:t>N</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8</w:t>
      </w:r>
    </w:p>
    <w:p w:rsidR="006D7E8C" w:rsidRDefault="006D7E8C" w:rsidP="006C3BE6">
      <w:pPr>
        <w:rPr>
          <w:rFonts w:ascii="Times New Roman" w:hAnsi="Times New Roman" w:cs="Times New Roman"/>
        </w:rPr>
      </w:pPr>
    </w:p>
    <w:p w:rsidR="006D7E8C" w:rsidRPr="006D7E8C" w:rsidRDefault="006D7E8C" w:rsidP="006C3BE6">
      <w:pPr>
        <w:rPr>
          <w:rFonts w:ascii="Times New Roman" w:hAnsi="Times New Roman" w:cs="Times New Roman"/>
        </w:rPr>
      </w:pPr>
      <w:r>
        <w:rPr>
          <w:rFonts w:ascii="Times New Roman" w:hAnsi="Times New Roman" w:cs="Times New Roman"/>
        </w:rPr>
        <w:t xml:space="preserve">COD / </w:t>
      </w:r>
      <w:proofErr w:type="gramStart"/>
      <w:r>
        <w:rPr>
          <w:rFonts w:ascii="Times New Roman" w:hAnsi="Times New Roman" w:cs="Times New Roman"/>
        </w:rPr>
        <w:t>TOC  =</w:t>
      </w:r>
      <w:proofErr w:type="gramEnd"/>
      <w:r>
        <w:rPr>
          <w:rFonts w:ascii="Times New Roman" w:hAnsi="Times New Roman" w:cs="Times New Roman"/>
        </w:rPr>
        <w:t xml:space="preserve"> 3 (for water and wastewater)</w:t>
      </w:r>
      <w:r w:rsidR="00CC3A92">
        <w:rPr>
          <w:rFonts w:ascii="Times New Roman" w:hAnsi="Times New Roman" w:cs="Times New Roman"/>
        </w:rPr>
        <w:t xml:space="preserve"> </w:t>
      </w:r>
      <w:r w:rsidR="00CC3A92">
        <w:rPr>
          <w:rFonts w:ascii="Times New Roman" w:hAnsi="Times New Roman" w:cs="Times New Roman"/>
        </w:rPr>
        <w:tab/>
      </w:r>
      <w:r w:rsidR="00CC3A92">
        <w:rPr>
          <w:rFonts w:ascii="Times New Roman" w:hAnsi="Times New Roman" w:cs="Times New Roman"/>
        </w:rPr>
        <w:tab/>
        <w:t xml:space="preserve">sorption coefficient = 0.5 (empirical) </w:t>
      </w:r>
    </w:p>
    <w:p w:rsidR="006D7E8C" w:rsidRDefault="006D7E8C" w:rsidP="006C3BE6">
      <w:pPr>
        <w:rPr>
          <w:rFonts w:ascii="Times New Roman" w:hAnsi="Times New Roman" w:cs="Times New Roman"/>
        </w:rPr>
      </w:pPr>
    </w:p>
    <w:p w:rsidR="006D7E8C" w:rsidRDefault="006D7E8C" w:rsidP="006C3BE6">
      <w:pPr>
        <w:rPr>
          <w:rFonts w:ascii="Times New Roman" w:hAnsi="Times New Roman" w:cs="Times New Roman"/>
        </w:rPr>
      </w:pPr>
      <w:r>
        <w:rPr>
          <w:rFonts w:ascii="Times New Roman" w:hAnsi="Times New Roman" w:cs="Times New Roman"/>
        </w:rPr>
        <w:t xml:space="preserve">COD as tetracycline (R4) = </w:t>
      </w:r>
      <w:r w:rsidR="00E4108F">
        <w:rPr>
          <w:rFonts w:ascii="Times New Roman" w:hAnsi="Times New Roman" w:cs="Times New Roman"/>
        </w:rPr>
        <w:t xml:space="preserve">COD </w:t>
      </w:r>
      <w:proofErr w:type="spellStart"/>
      <w:proofErr w:type="gramStart"/>
      <w:r w:rsidR="00E4108F" w:rsidRPr="00E4108F">
        <w:rPr>
          <w:rFonts w:ascii="Times New Roman" w:hAnsi="Times New Roman" w:cs="Times New Roman"/>
          <w:vertAlign w:val="subscript"/>
        </w:rPr>
        <w:t>tet</w:t>
      </w:r>
      <w:proofErr w:type="spellEnd"/>
      <w:proofErr w:type="gramEnd"/>
      <w:r w:rsidR="00E4108F">
        <w:rPr>
          <w:rFonts w:ascii="Times New Roman" w:hAnsi="Times New Roman" w:cs="Times New Roman"/>
        </w:rPr>
        <w:t xml:space="preserve"> = </w:t>
      </w:r>
      <w:r>
        <w:rPr>
          <w:rFonts w:ascii="Times New Roman" w:hAnsi="Times New Roman" w:cs="Times New Roman"/>
        </w:rPr>
        <w:t xml:space="preserve">20 mg/L x 0.595 x 3 </w:t>
      </w:r>
      <w:r w:rsidR="00CC3A92">
        <w:rPr>
          <w:rFonts w:ascii="Times New Roman" w:hAnsi="Times New Roman" w:cs="Times New Roman"/>
        </w:rPr>
        <w:t xml:space="preserve">x 0.5 x 1 L </w:t>
      </w:r>
      <w:r>
        <w:rPr>
          <w:rFonts w:ascii="Times New Roman" w:hAnsi="Times New Roman" w:cs="Times New Roman"/>
        </w:rPr>
        <w:t xml:space="preserve">= </w:t>
      </w:r>
      <w:r w:rsidR="00CC3A92">
        <w:rPr>
          <w:rFonts w:ascii="Times New Roman" w:hAnsi="Times New Roman" w:cs="Times New Roman"/>
        </w:rPr>
        <w:t xml:space="preserve">17.8 mg COD </w:t>
      </w:r>
    </w:p>
    <w:p w:rsidR="00CC3A92" w:rsidRDefault="00CC3A92" w:rsidP="006C3BE6">
      <w:pPr>
        <w:rPr>
          <w:rFonts w:ascii="Times New Roman" w:hAnsi="Times New Roman" w:cs="Times New Roman"/>
        </w:rPr>
      </w:pPr>
    </w:p>
    <w:p w:rsidR="00CC3A92" w:rsidRDefault="00E4108F" w:rsidP="00E4108F">
      <w:pPr>
        <w:ind w:left="1440" w:firstLine="720"/>
        <w:rPr>
          <w:rFonts w:ascii="Times New Roman" w:hAnsi="Times New Roman" w:cs="Times New Roman"/>
        </w:rPr>
      </w:pPr>
      <w:r w:rsidRPr="003D05D7">
        <w:rPr>
          <w:rFonts w:ascii="Times New Roman" w:hAnsi="Times New Roman" w:cs="Times New Roman"/>
          <w:u w:val="single"/>
        </w:rPr>
        <w:t>R1</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R2</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R3</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R4</w:t>
      </w:r>
      <w:r>
        <w:rPr>
          <w:rFonts w:ascii="Times New Roman" w:hAnsi="Times New Roman" w:cs="Times New Roman"/>
        </w:rPr>
        <w:t xml:space="preserve"> </w:t>
      </w:r>
    </w:p>
    <w:p w:rsidR="00E4108F" w:rsidRDefault="00E4108F" w:rsidP="006C3BE6">
      <w:pPr>
        <w:rPr>
          <w:rFonts w:ascii="Times New Roman" w:hAnsi="Times New Roman" w:cs="Times New Roman"/>
        </w:rPr>
      </w:pPr>
      <w:r>
        <w:rPr>
          <w:rFonts w:ascii="Times New Roman" w:hAnsi="Times New Roman" w:cs="Times New Roman"/>
        </w:rPr>
        <w:lastRenderedPageBreak/>
        <w:t xml:space="preserve">COD </w:t>
      </w:r>
      <w:proofErr w:type="spellStart"/>
      <w:proofErr w:type="gramStart"/>
      <w:r w:rsidRPr="00E4108F">
        <w:rPr>
          <w:rFonts w:ascii="Times New Roman" w:hAnsi="Times New Roman" w:cs="Times New Roman"/>
          <w:vertAlign w:val="subscript"/>
        </w:rPr>
        <w:t>tet</w:t>
      </w:r>
      <w:proofErr w:type="spellEnd"/>
      <w:proofErr w:type="gramEnd"/>
      <w:r>
        <w:rPr>
          <w:rFonts w:ascii="Times New Roman" w:hAnsi="Times New Roman" w:cs="Times New Roman"/>
        </w:rPr>
        <w:tab/>
      </w:r>
      <w:r>
        <w:rPr>
          <w:rFonts w:ascii="Times New Roman" w:hAnsi="Times New Roman" w:cs="Times New Roman"/>
        </w:rPr>
        <w:tab/>
        <w:t>0 g</w:t>
      </w:r>
      <w:r>
        <w:rPr>
          <w:rFonts w:ascii="Times New Roman" w:hAnsi="Times New Roman" w:cs="Times New Roman"/>
        </w:rPr>
        <w:tab/>
      </w:r>
      <w:r>
        <w:rPr>
          <w:rFonts w:ascii="Times New Roman" w:hAnsi="Times New Roman" w:cs="Times New Roman"/>
        </w:rPr>
        <w:tab/>
        <w:t>0 g</w:t>
      </w:r>
      <w:r>
        <w:rPr>
          <w:rFonts w:ascii="Times New Roman" w:hAnsi="Times New Roman" w:cs="Times New Roman"/>
        </w:rPr>
        <w:tab/>
      </w:r>
      <w:r>
        <w:rPr>
          <w:rFonts w:ascii="Times New Roman" w:hAnsi="Times New Roman" w:cs="Times New Roman"/>
        </w:rPr>
        <w:tab/>
        <w:t>0 g</w:t>
      </w:r>
      <w:r>
        <w:rPr>
          <w:rFonts w:ascii="Times New Roman" w:hAnsi="Times New Roman" w:cs="Times New Roman"/>
        </w:rPr>
        <w:tab/>
      </w:r>
      <w:r>
        <w:rPr>
          <w:rFonts w:ascii="Times New Roman" w:hAnsi="Times New Roman" w:cs="Times New Roman"/>
        </w:rPr>
        <w:tab/>
        <w:t>0.02 g</w:t>
      </w:r>
    </w:p>
    <w:p w:rsidR="00E4108F" w:rsidRDefault="00E4108F" w:rsidP="006C3BE6">
      <w:pPr>
        <w:rPr>
          <w:rFonts w:ascii="Times New Roman" w:hAnsi="Times New Roman" w:cs="Times New Roman"/>
        </w:rPr>
      </w:pPr>
    </w:p>
    <w:p w:rsidR="00733CC2" w:rsidRDefault="003F45B2" w:rsidP="006C3BE6">
      <w:pPr>
        <w:rPr>
          <w:rFonts w:ascii="Times New Roman" w:hAnsi="Times New Roman" w:cs="Times New Roman"/>
          <w:b/>
        </w:rPr>
      </w:pPr>
      <w:r w:rsidRPr="00AC58A5">
        <w:rPr>
          <w:rFonts w:ascii="Times New Roman" w:hAnsi="Times New Roman" w:cs="Times New Roman"/>
          <w:b/>
        </w:rPr>
        <w:t>COD Converted to b</w:t>
      </w:r>
      <w:r w:rsidR="00733CC2" w:rsidRPr="00AC58A5">
        <w:rPr>
          <w:rFonts w:ascii="Times New Roman" w:hAnsi="Times New Roman" w:cs="Times New Roman"/>
          <w:b/>
        </w:rPr>
        <w:t>iomass</w:t>
      </w:r>
    </w:p>
    <w:p w:rsidR="0035645D" w:rsidRPr="00AC58A5" w:rsidRDefault="0035645D" w:rsidP="006C3BE6">
      <w:pPr>
        <w:rPr>
          <w:rFonts w:ascii="Times New Roman" w:hAnsi="Times New Roman" w:cs="Times New Roman"/>
          <w:b/>
        </w:rPr>
      </w:pPr>
    </w:p>
    <w:p w:rsidR="0035645D" w:rsidRDefault="0035645D" w:rsidP="0035645D">
      <w:pPr>
        <w:ind w:left="1440" w:firstLine="720"/>
        <w:rPr>
          <w:rFonts w:ascii="Times New Roman" w:hAnsi="Times New Roman" w:cs="Times New Roman"/>
        </w:rPr>
      </w:pPr>
      <w:r w:rsidRPr="003D05D7">
        <w:rPr>
          <w:rFonts w:ascii="Times New Roman" w:hAnsi="Times New Roman" w:cs="Times New Roman"/>
          <w:u w:val="single"/>
        </w:rPr>
        <w:t>R1</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R2</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R3</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R4</w:t>
      </w:r>
      <w:r>
        <w:rPr>
          <w:rFonts w:ascii="Times New Roman" w:hAnsi="Times New Roman" w:cs="Times New Roman"/>
        </w:rPr>
        <w:t xml:space="preserve"> </w:t>
      </w:r>
    </w:p>
    <w:p w:rsidR="00733CC2" w:rsidRPr="0035645D" w:rsidRDefault="00A31202" w:rsidP="006C3BE6">
      <w:pPr>
        <w:rPr>
          <w:rFonts w:ascii="Times New Roman" w:hAnsi="Times New Roman" w:cs="Times New Roman"/>
        </w:rPr>
      </w:pPr>
      <w:r>
        <w:rPr>
          <w:rFonts w:ascii="Times New Roman" w:hAnsi="Times New Roman" w:cs="Times New Roman"/>
        </w:rPr>
        <w:t>Generated</w:t>
      </w:r>
      <w:r w:rsidR="0035645D">
        <w:rPr>
          <w:rFonts w:ascii="Times New Roman" w:hAnsi="Times New Roman" w:cs="Times New Roman"/>
        </w:rPr>
        <w:t xml:space="preserve"> biomass =</w:t>
      </w:r>
      <w:r w:rsidR="0035645D">
        <w:rPr>
          <w:rFonts w:ascii="Times New Roman" w:hAnsi="Times New Roman" w:cs="Times New Roman"/>
        </w:rPr>
        <w:tab/>
        <w:t>0.64 g</w:t>
      </w:r>
      <w:r w:rsidR="0035645D">
        <w:rPr>
          <w:rFonts w:ascii="Times New Roman" w:hAnsi="Times New Roman" w:cs="Times New Roman"/>
        </w:rPr>
        <w:tab/>
      </w:r>
      <w:r w:rsidR="0035645D">
        <w:rPr>
          <w:rFonts w:ascii="Times New Roman" w:hAnsi="Times New Roman" w:cs="Times New Roman"/>
        </w:rPr>
        <w:tab/>
        <w:t>0.55 g</w:t>
      </w:r>
      <w:r w:rsidR="0035645D">
        <w:rPr>
          <w:rFonts w:ascii="Times New Roman" w:hAnsi="Times New Roman" w:cs="Times New Roman"/>
        </w:rPr>
        <w:tab/>
      </w:r>
      <w:r w:rsidR="0035645D">
        <w:rPr>
          <w:rFonts w:ascii="Times New Roman" w:hAnsi="Times New Roman" w:cs="Times New Roman"/>
        </w:rPr>
        <w:tab/>
        <w:t xml:space="preserve">0.85 g </w:t>
      </w:r>
      <w:r w:rsidR="0035645D">
        <w:rPr>
          <w:rFonts w:ascii="Times New Roman" w:hAnsi="Times New Roman" w:cs="Times New Roman"/>
        </w:rPr>
        <w:tab/>
      </w:r>
      <w:r w:rsidR="0035645D">
        <w:rPr>
          <w:rFonts w:ascii="Times New Roman" w:hAnsi="Times New Roman" w:cs="Times New Roman"/>
        </w:rPr>
        <w:tab/>
        <w:t xml:space="preserve">0.38 g </w:t>
      </w:r>
    </w:p>
    <w:p w:rsidR="0035645D" w:rsidRPr="00AC58A5" w:rsidRDefault="0035645D" w:rsidP="006C3BE6">
      <w:pPr>
        <w:rPr>
          <w:rFonts w:ascii="Times New Roman" w:hAnsi="Times New Roman" w:cs="Times New Roman"/>
          <w:b/>
        </w:rPr>
      </w:pPr>
    </w:p>
    <w:p w:rsidR="00733CC2" w:rsidRPr="00AC58A5" w:rsidRDefault="00A31202" w:rsidP="006C3BE6">
      <w:pPr>
        <w:rPr>
          <w:rFonts w:ascii="Times New Roman" w:hAnsi="Times New Roman" w:cs="Times New Roman"/>
        </w:rPr>
      </w:pPr>
      <w:r>
        <w:rPr>
          <w:rFonts w:ascii="Times New Roman" w:hAnsi="Times New Roman" w:cs="Times New Roman"/>
        </w:rPr>
        <w:t>Wasted biomass</w:t>
      </w:r>
      <w:r w:rsidR="0075719C" w:rsidRPr="00AC58A5">
        <w:rPr>
          <w:rFonts w:ascii="Times New Roman" w:hAnsi="Times New Roman" w:cs="Times New Roman"/>
        </w:rPr>
        <w:t xml:space="preserve"> </w:t>
      </w:r>
      <w:r w:rsidR="00AA5DCE" w:rsidRPr="00AC58A5">
        <w:rPr>
          <w:rFonts w:ascii="Times New Roman" w:hAnsi="Times New Roman" w:cs="Times New Roman"/>
        </w:rPr>
        <w:t>=</w:t>
      </w:r>
      <w:r w:rsidR="0075719C" w:rsidRPr="00AC58A5">
        <w:rPr>
          <w:rFonts w:ascii="Times New Roman" w:hAnsi="Times New Roman" w:cs="Times New Roman"/>
        </w:rPr>
        <w:t xml:space="preserve"> </w:t>
      </w:r>
      <w:r w:rsidR="00171808">
        <w:rPr>
          <w:rFonts w:ascii="Times New Roman" w:hAnsi="Times New Roman" w:cs="Times New Roman"/>
        </w:rPr>
        <w:t>1.17</w:t>
      </w:r>
      <w:r w:rsidR="007A521B" w:rsidRPr="00AC58A5">
        <w:rPr>
          <w:rFonts w:ascii="Times New Roman" w:hAnsi="Times New Roman" w:cs="Times New Roman"/>
        </w:rPr>
        <w:t xml:space="preserve"> g</w:t>
      </w:r>
      <w:r w:rsidR="0075719C" w:rsidRPr="00AC58A5">
        <w:rPr>
          <w:rFonts w:ascii="Times New Roman" w:hAnsi="Times New Roman" w:cs="Times New Roman"/>
        </w:rPr>
        <w:t xml:space="preserve"> </w:t>
      </w:r>
      <w:r w:rsidR="008F7E93" w:rsidRPr="00AC58A5">
        <w:rPr>
          <w:rFonts w:ascii="Times New Roman" w:hAnsi="Times New Roman" w:cs="Times New Roman"/>
        </w:rPr>
        <w:t xml:space="preserve">total </w:t>
      </w:r>
      <w:r w:rsidR="00171808">
        <w:rPr>
          <w:rFonts w:ascii="Times New Roman" w:hAnsi="Times New Roman" w:cs="Times New Roman"/>
        </w:rPr>
        <w:t>(1.8</w:t>
      </w:r>
      <w:r w:rsidR="00AA5DCE" w:rsidRPr="00AC58A5">
        <w:rPr>
          <w:rFonts w:ascii="Times New Roman" w:hAnsi="Times New Roman" w:cs="Times New Roman"/>
        </w:rPr>
        <w:t xml:space="preserve"> g/L average and </w:t>
      </w:r>
      <w:r w:rsidR="00171808">
        <w:rPr>
          <w:rFonts w:ascii="Times New Roman" w:hAnsi="Times New Roman" w:cs="Times New Roman"/>
        </w:rPr>
        <w:t>0.05 L wasted per cycle (13 cycles)</w:t>
      </w:r>
      <w:r w:rsidR="00AA5DCE" w:rsidRPr="00AC58A5">
        <w:rPr>
          <w:rFonts w:ascii="Times New Roman" w:hAnsi="Times New Roman" w:cs="Times New Roman"/>
        </w:rPr>
        <w:t>)</w:t>
      </w:r>
      <w:r w:rsidR="0075719C" w:rsidRPr="00AC58A5">
        <w:rPr>
          <w:rFonts w:ascii="Times New Roman" w:hAnsi="Times New Roman" w:cs="Times New Roman"/>
        </w:rPr>
        <w:t xml:space="preserve"> </w:t>
      </w:r>
      <w:r w:rsidR="00BF7E52">
        <w:rPr>
          <w:rFonts w:ascii="Times New Roman" w:hAnsi="Times New Roman" w:cs="Times New Roman"/>
        </w:rPr>
        <w:t>(R1 – R4)</w:t>
      </w:r>
    </w:p>
    <w:p w:rsidR="00733CC2" w:rsidRPr="00AC58A5" w:rsidRDefault="00733CC2" w:rsidP="006C3BE6">
      <w:pPr>
        <w:rPr>
          <w:rFonts w:ascii="Times New Roman" w:hAnsi="Times New Roman" w:cs="Times New Roman"/>
        </w:rPr>
      </w:pPr>
    </w:p>
    <w:p w:rsidR="00733CC2" w:rsidRPr="00AC58A5" w:rsidRDefault="007A521B" w:rsidP="006C3BE6">
      <w:pPr>
        <w:rPr>
          <w:rFonts w:ascii="Times New Roman" w:hAnsi="Times New Roman" w:cs="Times New Roman"/>
        </w:rPr>
      </w:pPr>
      <w:r w:rsidRPr="00AC58A5">
        <w:rPr>
          <w:rFonts w:ascii="Times New Roman" w:hAnsi="Times New Roman" w:cs="Times New Roman"/>
        </w:rPr>
        <w:t>Average microorganism</w:t>
      </w:r>
      <w:r w:rsidR="008F7E93" w:rsidRPr="00AC58A5">
        <w:rPr>
          <w:rFonts w:ascii="Times New Roman" w:hAnsi="Times New Roman" w:cs="Times New Roman"/>
        </w:rPr>
        <w:t xml:space="preserve"> decay</w:t>
      </w:r>
      <w:r w:rsidRPr="00AC58A5">
        <w:rPr>
          <w:rFonts w:ascii="Times New Roman" w:hAnsi="Times New Roman" w:cs="Times New Roman"/>
        </w:rPr>
        <w:t xml:space="preserve"> rate</w:t>
      </w:r>
      <w:r w:rsidR="008F7E93" w:rsidRPr="00AC58A5">
        <w:rPr>
          <w:rFonts w:ascii="Times New Roman" w:hAnsi="Times New Roman" w:cs="Times New Roman"/>
        </w:rPr>
        <w:t xml:space="preserve"> </w:t>
      </w:r>
      <w:proofErr w:type="spellStart"/>
      <w:r w:rsidR="00AA5DCE" w:rsidRPr="00AC58A5">
        <w:rPr>
          <w:rFonts w:ascii="Times New Roman" w:hAnsi="Times New Roman" w:cs="Times New Roman"/>
        </w:rPr>
        <w:t>b</w:t>
      </w:r>
      <w:r w:rsidR="00AA5DCE" w:rsidRPr="00AC58A5">
        <w:rPr>
          <w:rFonts w:ascii="Times New Roman" w:hAnsi="Times New Roman" w:cs="Times New Roman"/>
          <w:vertAlign w:val="subscript"/>
        </w:rPr>
        <w:t>a</w:t>
      </w:r>
      <w:proofErr w:type="spellEnd"/>
      <w:r w:rsidR="00AA5DCE" w:rsidRPr="00AC58A5">
        <w:rPr>
          <w:rFonts w:ascii="Times New Roman" w:hAnsi="Times New Roman" w:cs="Times New Roman"/>
          <w:vertAlign w:val="subscript"/>
        </w:rPr>
        <w:t xml:space="preserve"> </w:t>
      </w:r>
      <w:r w:rsidR="00AA5DCE" w:rsidRPr="00AC58A5">
        <w:rPr>
          <w:rFonts w:ascii="Times New Roman" w:hAnsi="Times New Roman" w:cs="Times New Roman"/>
        </w:rPr>
        <w:t>=</w:t>
      </w:r>
      <w:r w:rsidR="00171808">
        <w:rPr>
          <w:rFonts w:ascii="Times New Roman" w:hAnsi="Times New Roman" w:cs="Times New Roman"/>
        </w:rPr>
        <w:t xml:space="preserve"> 0.01</w:t>
      </w:r>
      <w:r w:rsidRPr="00AC58A5">
        <w:rPr>
          <w:rFonts w:ascii="Times New Roman" w:hAnsi="Times New Roman" w:cs="Times New Roman"/>
        </w:rPr>
        <w:t xml:space="preserve"> </w:t>
      </w:r>
      <w:r w:rsidR="00730A8C">
        <w:rPr>
          <w:rFonts w:ascii="Times New Roman" w:hAnsi="Times New Roman" w:cs="Times New Roman"/>
        </w:rPr>
        <w:t>d</w:t>
      </w:r>
      <w:r w:rsidR="00BF7E52">
        <w:rPr>
          <w:rFonts w:ascii="Times New Roman" w:hAnsi="Times New Roman" w:cs="Times New Roman"/>
          <w:vertAlign w:val="superscript"/>
        </w:rPr>
        <w:t>-1</w:t>
      </w:r>
      <w:r w:rsidR="00A31202">
        <w:rPr>
          <w:rFonts w:ascii="Times New Roman" w:hAnsi="Times New Roman" w:cs="Times New Roman"/>
        </w:rPr>
        <w:t xml:space="preserve"> </w:t>
      </w:r>
      <w:r w:rsidR="008F7E93" w:rsidRPr="00AC58A5">
        <w:rPr>
          <w:rFonts w:ascii="Times New Roman" w:hAnsi="Times New Roman" w:cs="Times New Roman"/>
        </w:rPr>
        <w:t>(</w:t>
      </w:r>
      <w:proofErr w:type="spellStart"/>
      <w:r w:rsidR="008F7E93" w:rsidRPr="00AC58A5">
        <w:rPr>
          <w:rFonts w:ascii="Times New Roman" w:hAnsi="Times New Roman" w:cs="Times New Roman"/>
        </w:rPr>
        <w:t>Rittmann</w:t>
      </w:r>
      <w:proofErr w:type="spellEnd"/>
      <w:r w:rsidR="008F7E93" w:rsidRPr="00AC58A5">
        <w:rPr>
          <w:rFonts w:ascii="Times New Roman" w:hAnsi="Times New Roman" w:cs="Times New Roman"/>
        </w:rPr>
        <w:t xml:space="preserve"> and McCarty, 20</w:t>
      </w:r>
      <w:r w:rsidRPr="00AC58A5">
        <w:rPr>
          <w:rFonts w:ascii="Times New Roman" w:hAnsi="Times New Roman" w:cs="Times New Roman"/>
        </w:rPr>
        <w:t>12)</w:t>
      </w:r>
    </w:p>
    <w:p w:rsidR="008F7E93" w:rsidRDefault="008F7E93" w:rsidP="006C3BE6">
      <w:pPr>
        <w:rPr>
          <w:rFonts w:ascii="Times New Roman" w:hAnsi="Times New Roman" w:cs="Times New Roman"/>
        </w:rPr>
      </w:pPr>
    </w:p>
    <w:p w:rsidR="00A31202" w:rsidRPr="00AC58A5" w:rsidRDefault="00A31202" w:rsidP="006C3BE6">
      <w:pPr>
        <w:rPr>
          <w:rFonts w:ascii="Times New Roman" w:hAnsi="Times New Roman" w:cs="Times New Roman"/>
        </w:rPr>
      </w:pPr>
      <w:r>
        <w:rPr>
          <w:rFonts w:ascii="Times New Roman" w:hAnsi="Times New Roman" w:cs="Times New Roman"/>
        </w:rPr>
        <w:t>Total biomass = generated biomass + wasted biomass + decayed biomass</w:t>
      </w:r>
    </w:p>
    <w:p w:rsidR="00A31202" w:rsidRDefault="00A31202" w:rsidP="006C3BE6">
      <w:pPr>
        <w:rPr>
          <w:rFonts w:ascii="Times New Roman" w:hAnsi="Times New Roman" w:cs="Times New Roman"/>
        </w:rPr>
      </w:pPr>
    </w:p>
    <w:p w:rsidR="007A521B" w:rsidRDefault="00A31202" w:rsidP="006C3BE6">
      <w:pPr>
        <w:rPr>
          <w:rFonts w:ascii="Times New Roman" w:hAnsi="Times New Roman" w:cs="Times New Roman"/>
        </w:rPr>
      </w:pPr>
      <w:r>
        <w:rPr>
          <w:rFonts w:ascii="Times New Roman" w:hAnsi="Times New Roman" w:cs="Times New Roman"/>
        </w:rPr>
        <w:t>Total</w:t>
      </w:r>
      <w:r w:rsidR="007A521B" w:rsidRPr="00AC58A5">
        <w:rPr>
          <w:rFonts w:ascii="Times New Roman" w:hAnsi="Times New Roman" w:cs="Times New Roman"/>
        </w:rPr>
        <w:t xml:space="preserve"> biomass</w:t>
      </w:r>
      <w:r w:rsidR="0035645D">
        <w:rPr>
          <w:rFonts w:ascii="Times New Roman" w:hAnsi="Times New Roman" w:cs="Times New Roman"/>
        </w:rPr>
        <w:t xml:space="preserve"> (R1</w:t>
      </w:r>
      <w:proofErr w:type="gramStart"/>
      <w:r w:rsidR="0035645D">
        <w:rPr>
          <w:rFonts w:ascii="Times New Roman" w:hAnsi="Times New Roman" w:cs="Times New Roman"/>
        </w:rPr>
        <w:t xml:space="preserve">) </w:t>
      </w:r>
      <w:r w:rsidR="007A521B" w:rsidRPr="00AC58A5">
        <w:rPr>
          <w:rFonts w:ascii="Times New Roman" w:hAnsi="Times New Roman" w:cs="Times New Roman"/>
        </w:rPr>
        <w:t xml:space="preserve"> =</w:t>
      </w:r>
      <w:proofErr w:type="gramEnd"/>
      <w:r w:rsidR="007A521B" w:rsidRPr="00AC58A5">
        <w:rPr>
          <w:rFonts w:ascii="Times New Roman" w:hAnsi="Times New Roman" w:cs="Times New Roman"/>
        </w:rPr>
        <w:t xml:space="preserve"> </w:t>
      </w:r>
      <w:r w:rsidR="0035645D">
        <w:rPr>
          <w:rFonts w:ascii="Times New Roman" w:hAnsi="Times New Roman" w:cs="Times New Roman"/>
        </w:rPr>
        <w:t xml:space="preserve">0.64 g + 1.17 g + </w:t>
      </w:r>
      <w:r w:rsidR="00730A8C">
        <w:rPr>
          <w:rFonts w:ascii="Times New Roman" w:hAnsi="Times New Roman" w:cs="Times New Roman"/>
        </w:rPr>
        <w:t>(</w:t>
      </w:r>
      <w:r w:rsidR="0035645D">
        <w:rPr>
          <w:rFonts w:ascii="Times New Roman" w:hAnsi="Times New Roman" w:cs="Times New Roman"/>
        </w:rPr>
        <w:t>0.01 x 1.8 g/L x 1</w:t>
      </w:r>
      <w:r w:rsidR="007A521B" w:rsidRPr="00AC58A5">
        <w:rPr>
          <w:rFonts w:ascii="Times New Roman" w:hAnsi="Times New Roman" w:cs="Times New Roman"/>
        </w:rPr>
        <w:t xml:space="preserve"> </w:t>
      </w:r>
      <w:r w:rsidR="0035645D">
        <w:rPr>
          <w:rFonts w:ascii="Times New Roman" w:hAnsi="Times New Roman" w:cs="Times New Roman"/>
        </w:rPr>
        <w:t>L (</w:t>
      </w:r>
      <w:r w:rsidR="00730A8C">
        <w:rPr>
          <w:rFonts w:ascii="Times New Roman" w:hAnsi="Times New Roman" w:cs="Times New Roman"/>
        </w:rPr>
        <w:t>tot. vol.</w:t>
      </w:r>
      <w:r w:rsidR="0035645D">
        <w:rPr>
          <w:rFonts w:ascii="Times New Roman" w:hAnsi="Times New Roman" w:cs="Times New Roman"/>
        </w:rPr>
        <w:t>)</w:t>
      </w:r>
      <w:r w:rsidR="00730A8C">
        <w:rPr>
          <w:rFonts w:ascii="Times New Roman" w:hAnsi="Times New Roman" w:cs="Times New Roman"/>
        </w:rPr>
        <w:t xml:space="preserve"> x</w:t>
      </w:r>
      <w:r w:rsidR="0035645D">
        <w:rPr>
          <w:rFonts w:ascii="Times New Roman" w:hAnsi="Times New Roman" w:cs="Times New Roman"/>
        </w:rPr>
        <w:t xml:space="preserve"> </w:t>
      </w:r>
      <w:r w:rsidR="00730A8C">
        <w:rPr>
          <w:rFonts w:ascii="Times New Roman" w:hAnsi="Times New Roman" w:cs="Times New Roman"/>
        </w:rPr>
        <w:t xml:space="preserve">40 d) </w:t>
      </w:r>
      <w:r w:rsidR="0035645D">
        <w:rPr>
          <w:rFonts w:ascii="Times New Roman" w:hAnsi="Times New Roman" w:cs="Times New Roman"/>
        </w:rPr>
        <w:t xml:space="preserve">= </w:t>
      </w:r>
      <w:r w:rsidR="00515600">
        <w:rPr>
          <w:rFonts w:ascii="Times New Roman" w:hAnsi="Times New Roman" w:cs="Times New Roman"/>
        </w:rPr>
        <w:t>2.53</w:t>
      </w:r>
      <w:r w:rsidR="0035645D">
        <w:rPr>
          <w:rFonts w:ascii="Times New Roman" w:hAnsi="Times New Roman" w:cs="Times New Roman"/>
        </w:rPr>
        <w:t xml:space="preserve"> g </w:t>
      </w:r>
      <w:r w:rsidR="007A521B" w:rsidRPr="00AC58A5">
        <w:rPr>
          <w:rFonts w:ascii="Times New Roman" w:hAnsi="Times New Roman" w:cs="Times New Roman"/>
        </w:rPr>
        <w:t xml:space="preserve"> </w:t>
      </w:r>
    </w:p>
    <w:p w:rsidR="00A31202" w:rsidRDefault="00A31202" w:rsidP="006C3BE6">
      <w:pPr>
        <w:rPr>
          <w:rFonts w:ascii="Times New Roman" w:hAnsi="Times New Roman" w:cs="Times New Roman"/>
        </w:rPr>
      </w:pPr>
    </w:p>
    <w:p w:rsidR="00A31202" w:rsidRPr="00AC58A5" w:rsidRDefault="00A31202" w:rsidP="006C3BE6">
      <w:pPr>
        <w:rPr>
          <w:rFonts w:ascii="Times New Roman" w:hAnsi="Times New Roman" w:cs="Times New Roman"/>
        </w:rPr>
      </w:pPr>
      <w:r w:rsidRPr="00AC58A5">
        <w:rPr>
          <w:rFonts w:ascii="Times New Roman" w:hAnsi="Times New Roman" w:cs="Times New Roman"/>
        </w:rPr>
        <w:t>COD conv. to biomass = 1.42 g COD / g ML</w:t>
      </w:r>
      <w:r>
        <w:rPr>
          <w:rFonts w:ascii="Times New Roman" w:hAnsi="Times New Roman" w:cs="Times New Roman"/>
        </w:rPr>
        <w:t>V</w:t>
      </w:r>
      <w:r w:rsidRPr="00AC58A5">
        <w:rPr>
          <w:rFonts w:ascii="Times New Roman" w:hAnsi="Times New Roman" w:cs="Times New Roman"/>
        </w:rPr>
        <w:t>SS (</w:t>
      </w:r>
      <w:proofErr w:type="spellStart"/>
      <w:r w:rsidRPr="00AC58A5">
        <w:rPr>
          <w:rFonts w:ascii="Times New Roman" w:hAnsi="Times New Roman" w:cs="Times New Roman"/>
        </w:rPr>
        <w:t>Rittmann</w:t>
      </w:r>
      <w:proofErr w:type="spellEnd"/>
      <w:r w:rsidRPr="00AC58A5">
        <w:rPr>
          <w:rFonts w:ascii="Times New Roman" w:hAnsi="Times New Roman" w:cs="Times New Roman"/>
        </w:rPr>
        <w:t xml:space="preserve"> and McCarty, 2012)</w:t>
      </w:r>
    </w:p>
    <w:p w:rsidR="007A521B" w:rsidRPr="00AC58A5" w:rsidRDefault="007A521B" w:rsidP="006C3BE6">
      <w:pPr>
        <w:rPr>
          <w:rFonts w:ascii="Times New Roman" w:hAnsi="Times New Roman" w:cs="Times New Roman"/>
        </w:rPr>
      </w:pPr>
    </w:p>
    <w:p w:rsidR="007A521B" w:rsidRPr="00AC58A5" w:rsidRDefault="003F45B2" w:rsidP="006C3BE6">
      <w:pPr>
        <w:rPr>
          <w:rFonts w:ascii="Times New Roman" w:hAnsi="Times New Roman" w:cs="Times New Roman"/>
        </w:rPr>
      </w:pPr>
      <w:r w:rsidRPr="00AC58A5">
        <w:rPr>
          <w:rFonts w:ascii="Times New Roman" w:hAnsi="Times New Roman" w:cs="Times New Roman"/>
        </w:rPr>
        <w:t>COD converted to biomass</w:t>
      </w:r>
      <w:r w:rsidR="00730A8C">
        <w:rPr>
          <w:rFonts w:ascii="Times New Roman" w:hAnsi="Times New Roman" w:cs="Times New Roman"/>
        </w:rPr>
        <w:t xml:space="preserve"> (R1)</w:t>
      </w:r>
      <w:r w:rsidRPr="00AC58A5">
        <w:rPr>
          <w:rFonts w:ascii="Times New Roman" w:hAnsi="Times New Roman" w:cs="Times New Roman"/>
        </w:rPr>
        <w:t xml:space="preserve"> = </w:t>
      </w:r>
      <w:r w:rsidR="007A521B" w:rsidRPr="00AC58A5">
        <w:rPr>
          <w:rFonts w:ascii="Times New Roman" w:hAnsi="Times New Roman" w:cs="Times New Roman"/>
        </w:rPr>
        <w:t xml:space="preserve">COD </w:t>
      </w:r>
      <w:r w:rsidRPr="00AC58A5">
        <w:rPr>
          <w:rFonts w:ascii="Times New Roman" w:hAnsi="Times New Roman" w:cs="Times New Roman"/>
          <w:vertAlign w:val="subscript"/>
        </w:rPr>
        <w:t>biomass</w:t>
      </w:r>
      <w:r w:rsidR="00B7600F" w:rsidRPr="00AC58A5">
        <w:rPr>
          <w:rFonts w:ascii="Times New Roman" w:hAnsi="Times New Roman" w:cs="Times New Roman"/>
        </w:rPr>
        <w:t xml:space="preserve"> </w:t>
      </w:r>
      <w:r w:rsidR="00515600">
        <w:rPr>
          <w:rFonts w:ascii="Times New Roman" w:hAnsi="Times New Roman" w:cs="Times New Roman"/>
        </w:rPr>
        <w:t xml:space="preserve">= 2.53 g x 1.42 = 3.59 g COD </w:t>
      </w:r>
      <w:r w:rsidR="007A521B" w:rsidRPr="00AC58A5">
        <w:rPr>
          <w:rFonts w:ascii="Times New Roman" w:hAnsi="Times New Roman" w:cs="Times New Roman"/>
        </w:rPr>
        <w:t xml:space="preserve"> </w:t>
      </w:r>
    </w:p>
    <w:p w:rsidR="007A521B" w:rsidRDefault="007A521B" w:rsidP="006C3BE6">
      <w:pPr>
        <w:rPr>
          <w:rFonts w:ascii="Times New Roman" w:hAnsi="Times New Roman" w:cs="Times New Roman"/>
        </w:rPr>
      </w:pPr>
    </w:p>
    <w:p w:rsidR="00515600" w:rsidRDefault="00515600" w:rsidP="00515600">
      <w:pPr>
        <w:ind w:left="1440" w:firstLine="720"/>
        <w:rPr>
          <w:rFonts w:ascii="Times New Roman" w:hAnsi="Times New Roman" w:cs="Times New Roman"/>
        </w:rPr>
      </w:pPr>
      <w:r w:rsidRPr="003D05D7">
        <w:rPr>
          <w:rFonts w:ascii="Times New Roman" w:hAnsi="Times New Roman" w:cs="Times New Roman"/>
          <w:u w:val="single"/>
        </w:rPr>
        <w:t>R1</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R2</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R3</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R4</w:t>
      </w:r>
      <w:r>
        <w:rPr>
          <w:rFonts w:ascii="Times New Roman" w:hAnsi="Times New Roman" w:cs="Times New Roman"/>
        </w:rPr>
        <w:t xml:space="preserve"> </w:t>
      </w:r>
    </w:p>
    <w:p w:rsidR="00515600" w:rsidRDefault="00BF7E52" w:rsidP="006C3BE6">
      <w:pPr>
        <w:rPr>
          <w:rFonts w:ascii="Times New Roman" w:hAnsi="Times New Roman" w:cs="Times New Roman"/>
        </w:rPr>
      </w:pPr>
      <w:r>
        <w:rPr>
          <w:rFonts w:ascii="Times New Roman" w:hAnsi="Times New Roman" w:cs="Times New Roman"/>
        </w:rPr>
        <w:t>Total</w:t>
      </w:r>
      <w:r w:rsidR="00730A8C">
        <w:rPr>
          <w:rFonts w:ascii="Times New Roman" w:hAnsi="Times New Roman" w:cs="Times New Roman"/>
        </w:rPr>
        <w:t xml:space="preserve"> biomass</w:t>
      </w:r>
      <w:r>
        <w:rPr>
          <w:rFonts w:ascii="Times New Roman" w:hAnsi="Times New Roman" w:cs="Times New Roman"/>
        </w:rPr>
        <w:tab/>
      </w:r>
      <w:r w:rsidR="00515600">
        <w:rPr>
          <w:rFonts w:ascii="Times New Roman" w:hAnsi="Times New Roman" w:cs="Times New Roman"/>
        </w:rPr>
        <w:tab/>
        <w:t xml:space="preserve">2.53 g </w:t>
      </w:r>
      <w:r w:rsidR="00515600">
        <w:rPr>
          <w:rFonts w:ascii="Times New Roman" w:hAnsi="Times New Roman" w:cs="Times New Roman"/>
        </w:rPr>
        <w:tab/>
      </w:r>
      <w:r w:rsidR="00515600">
        <w:rPr>
          <w:rFonts w:ascii="Times New Roman" w:hAnsi="Times New Roman" w:cs="Times New Roman"/>
        </w:rPr>
        <w:tab/>
        <w:t xml:space="preserve">2.44 g </w:t>
      </w:r>
      <w:r w:rsidR="00515600">
        <w:rPr>
          <w:rFonts w:ascii="Times New Roman" w:hAnsi="Times New Roman" w:cs="Times New Roman"/>
        </w:rPr>
        <w:tab/>
      </w:r>
      <w:r w:rsidR="00515600">
        <w:rPr>
          <w:rFonts w:ascii="Times New Roman" w:hAnsi="Times New Roman" w:cs="Times New Roman"/>
        </w:rPr>
        <w:tab/>
        <w:t xml:space="preserve">2.74 g </w:t>
      </w:r>
      <w:r w:rsidR="00515600">
        <w:rPr>
          <w:rFonts w:ascii="Times New Roman" w:hAnsi="Times New Roman" w:cs="Times New Roman"/>
        </w:rPr>
        <w:tab/>
      </w:r>
      <w:r w:rsidR="00515600">
        <w:rPr>
          <w:rFonts w:ascii="Times New Roman" w:hAnsi="Times New Roman" w:cs="Times New Roman"/>
        </w:rPr>
        <w:tab/>
        <w:t>2.27 g</w:t>
      </w:r>
    </w:p>
    <w:p w:rsidR="00515600" w:rsidRPr="00730A8C" w:rsidRDefault="00730A8C" w:rsidP="006C3BE6">
      <w:pPr>
        <w:rPr>
          <w:rFonts w:ascii="Times New Roman" w:hAnsi="Times New Roman" w:cs="Times New Roman"/>
        </w:rPr>
      </w:pPr>
      <w:r w:rsidRPr="00AC58A5">
        <w:rPr>
          <w:rFonts w:ascii="Times New Roman" w:hAnsi="Times New Roman" w:cs="Times New Roman"/>
        </w:rPr>
        <w:t xml:space="preserve">COD </w:t>
      </w:r>
      <w:r w:rsidRPr="00AC58A5">
        <w:rPr>
          <w:rFonts w:ascii="Times New Roman" w:hAnsi="Times New Roman" w:cs="Times New Roman"/>
          <w:vertAlign w:val="subscript"/>
        </w:rPr>
        <w:t>biomass</w:t>
      </w:r>
      <w:r>
        <w:rPr>
          <w:rFonts w:ascii="Times New Roman" w:hAnsi="Times New Roman" w:cs="Times New Roman"/>
        </w:rPr>
        <w:t xml:space="preserve"> </w:t>
      </w:r>
      <w:r w:rsidR="00E4108F">
        <w:rPr>
          <w:rFonts w:ascii="Times New Roman" w:hAnsi="Times New Roman" w:cs="Times New Roman"/>
        </w:rPr>
        <w:tab/>
      </w:r>
      <w:r w:rsidR="00E4108F">
        <w:rPr>
          <w:rFonts w:ascii="Times New Roman" w:hAnsi="Times New Roman" w:cs="Times New Roman"/>
        </w:rPr>
        <w:tab/>
        <w:t xml:space="preserve">3.59 g </w:t>
      </w:r>
      <w:r w:rsidR="00E4108F">
        <w:rPr>
          <w:rFonts w:ascii="Times New Roman" w:hAnsi="Times New Roman" w:cs="Times New Roman"/>
        </w:rPr>
        <w:tab/>
      </w:r>
      <w:r w:rsidR="00E4108F">
        <w:rPr>
          <w:rFonts w:ascii="Times New Roman" w:hAnsi="Times New Roman" w:cs="Times New Roman"/>
        </w:rPr>
        <w:tab/>
        <w:t>3.47</w:t>
      </w:r>
      <w:r w:rsidR="00515600">
        <w:rPr>
          <w:rFonts w:ascii="Times New Roman" w:hAnsi="Times New Roman" w:cs="Times New Roman"/>
        </w:rPr>
        <w:t xml:space="preserve"> g </w:t>
      </w:r>
      <w:r w:rsidR="00515600">
        <w:rPr>
          <w:rFonts w:ascii="Times New Roman" w:hAnsi="Times New Roman" w:cs="Times New Roman"/>
        </w:rPr>
        <w:tab/>
      </w:r>
      <w:r w:rsidR="00515600">
        <w:rPr>
          <w:rFonts w:ascii="Times New Roman" w:hAnsi="Times New Roman" w:cs="Times New Roman"/>
        </w:rPr>
        <w:tab/>
        <w:t xml:space="preserve">3.89 g </w:t>
      </w:r>
      <w:r w:rsidR="00515600">
        <w:rPr>
          <w:rFonts w:ascii="Times New Roman" w:hAnsi="Times New Roman" w:cs="Times New Roman"/>
        </w:rPr>
        <w:tab/>
      </w:r>
      <w:r w:rsidR="00515600">
        <w:rPr>
          <w:rFonts w:ascii="Times New Roman" w:hAnsi="Times New Roman" w:cs="Times New Roman"/>
        </w:rPr>
        <w:tab/>
        <w:t xml:space="preserve">3.22 g </w:t>
      </w:r>
    </w:p>
    <w:p w:rsidR="00730A8C" w:rsidRPr="00AC58A5" w:rsidRDefault="00730A8C" w:rsidP="006C3BE6">
      <w:pPr>
        <w:rPr>
          <w:rFonts w:ascii="Times New Roman" w:hAnsi="Times New Roman" w:cs="Times New Roman"/>
        </w:rPr>
      </w:pPr>
    </w:p>
    <w:p w:rsidR="0086658A" w:rsidRPr="00AC58A5" w:rsidRDefault="0086658A" w:rsidP="0086658A">
      <w:pPr>
        <w:rPr>
          <w:rFonts w:ascii="Times New Roman" w:hAnsi="Times New Roman" w:cs="Times New Roman"/>
          <w:b/>
        </w:rPr>
      </w:pPr>
      <w:r w:rsidRPr="00AC58A5">
        <w:rPr>
          <w:rFonts w:ascii="Times New Roman" w:hAnsi="Times New Roman" w:cs="Times New Roman"/>
          <w:b/>
        </w:rPr>
        <w:t xml:space="preserve">COD </w:t>
      </w:r>
      <w:r>
        <w:rPr>
          <w:rFonts w:ascii="Times New Roman" w:hAnsi="Times New Roman" w:cs="Times New Roman"/>
          <w:b/>
        </w:rPr>
        <w:t>Remaining in Solution</w:t>
      </w:r>
    </w:p>
    <w:p w:rsidR="0086658A" w:rsidRDefault="0086658A" w:rsidP="006C3BE6">
      <w:pPr>
        <w:rPr>
          <w:rFonts w:ascii="Times New Roman" w:hAnsi="Times New Roman" w:cs="Times New Roman"/>
          <w:b/>
        </w:rPr>
      </w:pPr>
    </w:p>
    <w:p w:rsidR="0086658A" w:rsidRDefault="0086658A" w:rsidP="0086658A">
      <w:pPr>
        <w:ind w:left="1440" w:firstLine="720"/>
        <w:rPr>
          <w:rFonts w:ascii="Times New Roman" w:hAnsi="Times New Roman" w:cs="Times New Roman"/>
        </w:rPr>
      </w:pPr>
      <w:r w:rsidRPr="003D05D7">
        <w:rPr>
          <w:rFonts w:ascii="Times New Roman" w:hAnsi="Times New Roman" w:cs="Times New Roman"/>
          <w:u w:val="single"/>
        </w:rPr>
        <w:t>R1</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R2</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R3</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R4</w:t>
      </w:r>
      <w:r>
        <w:rPr>
          <w:rFonts w:ascii="Times New Roman" w:hAnsi="Times New Roman" w:cs="Times New Roman"/>
        </w:rPr>
        <w:t xml:space="preserve"> </w:t>
      </w:r>
    </w:p>
    <w:p w:rsidR="0086658A" w:rsidRPr="0086658A" w:rsidRDefault="0086658A" w:rsidP="006C3BE6">
      <w:pPr>
        <w:rPr>
          <w:rFonts w:ascii="Times New Roman" w:hAnsi="Times New Roman" w:cs="Times New Roman"/>
        </w:rPr>
      </w:pPr>
      <w:r w:rsidRPr="00AC58A5">
        <w:rPr>
          <w:rFonts w:ascii="Times New Roman" w:hAnsi="Times New Roman" w:cs="Times New Roman"/>
        </w:rPr>
        <w:t xml:space="preserve">COD </w:t>
      </w:r>
      <w:r>
        <w:rPr>
          <w:rFonts w:ascii="Times New Roman" w:hAnsi="Times New Roman" w:cs="Times New Roman"/>
          <w:vertAlign w:val="subscript"/>
        </w:rPr>
        <w:t>remaining</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0.20 g </w:t>
      </w:r>
      <w:r>
        <w:rPr>
          <w:rFonts w:ascii="Times New Roman" w:hAnsi="Times New Roman" w:cs="Times New Roman"/>
        </w:rPr>
        <w:tab/>
      </w:r>
      <w:r>
        <w:rPr>
          <w:rFonts w:ascii="Times New Roman" w:hAnsi="Times New Roman" w:cs="Times New Roman"/>
        </w:rPr>
        <w:tab/>
        <w:t xml:space="preserve">0.30 g </w:t>
      </w:r>
      <w:r>
        <w:rPr>
          <w:rFonts w:ascii="Times New Roman" w:hAnsi="Times New Roman" w:cs="Times New Roman"/>
        </w:rPr>
        <w:tab/>
      </w:r>
      <w:r>
        <w:rPr>
          <w:rFonts w:ascii="Times New Roman" w:hAnsi="Times New Roman" w:cs="Times New Roman"/>
        </w:rPr>
        <w:tab/>
        <w:t xml:space="preserve">0.23 g </w:t>
      </w:r>
      <w:r>
        <w:rPr>
          <w:rFonts w:ascii="Times New Roman" w:hAnsi="Times New Roman" w:cs="Times New Roman"/>
        </w:rPr>
        <w:tab/>
      </w:r>
      <w:r>
        <w:rPr>
          <w:rFonts w:ascii="Times New Roman" w:hAnsi="Times New Roman" w:cs="Times New Roman"/>
        </w:rPr>
        <w:tab/>
        <w:t xml:space="preserve">0.30 g </w:t>
      </w:r>
    </w:p>
    <w:p w:rsidR="0086658A" w:rsidRDefault="0086658A" w:rsidP="006C3BE6">
      <w:pPr>
        <w:rPr>
          <w:rFonts w:ascii="Times New Roman" w:hAnsi="Times New Roman" w:cs="Times New Roman"/>
          <w:b/>
        </w:rPr>
      </w:pPr>
    </w:p>
    <w:p w:rsidR="007A521B" w:rsidRPr="00AC58A5" w:rsidRDefault="00B7600F" w:rsidP="006C3BE6">
      <w:pPr>
        <w:rPr>
          <w:rFonts w:ascii="Times New Roman" w:hAnsi="Times New Roman" w:cs="Times New Roman"/>
          <w:b/>
        </w:rPr>
      </w:pPr>
      <w:r w:rsidRPr="00AC58A5">
        <w:rPr>
          <w:rFonts w:ascii="Times New Roman" w:hAnsi="Times New Roman" w:cs="Times New Roman"/>
          <w:b/>
        </w:rPr>
        <w:t>Total COD Mass Balance</w:t>
      </w:r>
    </w:p>
    <w:p w:rsidR="0086658A" w:rsidRDefault="0086658A" w:rsidP="003F45B2">
      <w:pPr>
        <w:rPr>
          <w:rFonts w:ascii="Times New Roman" w:hAnsi="Times New Roman" w:cs="Times New Roman"/>
        </w:rPr>
      </w:pPr>
    </w:p>
    <w:p w:rsidR="0086658A" w:rsidRDefault="0086658A" w:rsidP="003F45B2">
      <w:pPr>
        <w:rPr>
          <w:rFonts w:ascii="Times New Roman" w:hAnsi="Times New Roman" w:cs="Times New Roman"/>
        </w:rPr>
      </w:pPr>
      <w:r w:rsidRPr="00AC58A5">
        <w:rPr>
          <w:rFonts w:ascii="Times New Roman" w:hAnsi="Times New Roman" w:cs="Times New Roman"/>
        </w:rPr>
        <w:t xml:space="preserve">COD </w:t>
      </w:r>
      <w:r w:rsidRPr="00AC58A5">
        <w:rPr>
          <w:rFonts w:ascii="Times New Roman" w:hAnsi="Times New Roman" w:cs="Times New Roman"/>
          <w:vertAlign w:val="subscript"/>
        </w:rPr>
        <w:t>influent</w:t>
      </w:r>
      <w:r>
        <w:rPr>
          <w:rFonts w:ascii="Times New Roman" w:hAnsi="Times New Roman" w:cs="Times New Roman"/>
        </w:rPr>
        <w:t xml:space="preserve"> = 9.66 g COD (R1 – R4)</w:t>
      </w:r>
    </w:p>
    <w:p w:rsidR="0086658A" w:rsidRDefault="0086658A" w:rsidP="003F45B2">
      <w:pPr>
        <w:rPr>
          <w:rFonts w:ascii="Times New Roman" w:hAnsi="Times New Roman" w:cs="Times New Roman"/>
        </w:rPr>
      </w:pPr>
    </w:p>
    <w:p w:rsidR="0086658A" w:rsidRDefault="0086658A" w:rsidP="003F45B2">
      <w:pPr>
        <w:rPr>
          <w:rFonts w:ascii="Times New Roman" w:hAnsi="Times New Roman" w:cs="Times New Roman"/>
        </w:rPr>
      </w:pPr>
      <w:r>
        <w:rPr>
          <w:rFonts w:ascii="Times New Roman" w:hAnsi="Times New Roman" w:cs="Times New Roman"/>
        </w:rPr>
        <w:t xml:space="preserve">Total COD (in) = </w:t>
      </w:r>
      <w:r w:rsidRPr="00AC58A5">
        <w:rPr>
          <w:rFonts w:ascii="Times New Roman" w:hAnsi="Times New Roman" w:cs="Times New Roman"/>
        </w:rPr>
        <w:t xml:space="preserve">COD </w:t>
      </w:r>
      <w:r w:rsidRPr="00AC58A5">
        <w:rPr>
          <w:rFonts w:ascii="Times New Roman" w:hAnsi="Times New Roman" w:cs="Times New Roman"/>
          <w:vertAlign w:val="subscript"/>
        </w:rPr>
        <w:t>influent</w:t>
      </w:r>
      <w:r w:rsidRPr="00AC58A5">
        <w:rPr>
          <w:rFonts w:ascii="Times New Roman" w:hAnsi="Times New Roman" w:cs="Times New Roman"/>
        </w:rPr>
        <w:t xml:space="preserve"> </w:t>
      </w:r>
      <w:r>
        <w:rPr>
          <w:rFonts w:ascii="Times New Roman" w:hAnsi="Times New Roman" w:cs="Times New Roman"/>
        </w:rPr>
        <w:t xml:space="preserve">+ COD </w:t>
      </w:r>
      <w:proofErr w:type="spellStart"/>
      <w:proofErr w:type="gramStart"/>
      <w:r>
        <w:rPr>
          <w:rFonts w:ascii="Times New Roman" w:hAnsi="Times New Roman" w:cs="Times New Roman"/>
          <w:vertAlign w:val="subscript"/>
        </w:rPr>
        <w:t>tet</w:t>
      </w:r>
      <w:proofErr w:type="spellEnd"/>
      <w:proofErr w:type="gramEnd"/>
      <w:r>
        <w:rPr>
          <w:rFonts w:ascii="Times New Roman" w:hAnsi="Times New Roman" w:cs="Times New Roman"/>
        </w:rPr>
        <w:t xml:space="preserve">  </w:t>
      </w:r>
    </w:p>
    <w:p w:rsidR="0086658A" w:rsidRDefault="0086658A" w:rsidP="003F45B2">
      <w:pPr>
        <w:rPr>
          <w:rFonts w:ascii="Times New Roman" w:hAnsi="Times New Roman" w:cs="Times New Roman"/>
        </w:rPr>
      </w:pPr>
    </w:p>
    <w:p w:rsidR="003F45B2" w:rsidRPr="00E4108F" w:rsidRDefault="0086658A" w:rsidP="003F45B2">
      <w:pPr>
        <w:rPr>
          <w:rFonts w:ascii="Times New Roman" w:hAnsi="Times New Roman" w:cs="Times New Roman"/>
          <w:vertAlign w:val="subscript"/>
        </w:rPr>
      </w:pPr>
      <w:r>
        <w:rPr>
          <w:rFonts w:ascii="Times New Roman" w:hAnsi="Times New Roman" w:cs="Times New Roman"/>
        </w:rPr>
        <w:t xml:space="preserve">Total COD (out) = </w:t>
      </w:r>
      <w:r w:rsidR="003F45B2" w:rsidRPr="00AC58A5">
        <w:rPr>
          <w:rFonts w:ascii="Times New Roman" w:hAnsi="Times New Roman" w:cs="Times New Roman"/>
        </w:rPr>
        <w:t xml:space="preserve">COD </w:t>
      </w:r>
      <w:r w:rsidR="00E4108F">
        <w:rPr>
          <w:rFonts w:ascii="Times New Roman" w:hAnsi="Times New Roman" w:cs="Times New Roman"/>
          <w:vertAlign w:val="subscript"/>
        </w:rPr>
        <w:t>propionate</w:t>
      </w:r>
      <w:r w:rsidR="003F45B2" w:rsidRPr="00AC58A5">
        <w:rPr>
          <w:rFonts w:ascii="Times New Roman" w:hAnsi="Times New Roman" w:cs="Times New Roman"/>
        </w:rPr>
        <w:t xml:space="preserve"> + COD </w:t>
      </w:r>
      <w:r w:rsidR="003F45B2" w:rsidRPr="00AC58A5">
        <w:rPr>
          <w:rFonts w:ascii="Times New Roman" w:hAnsi="Times New Roman" w:cs="Times New Roman"/>
          <w:vertAlign w:val="subscript"/>
        </w:rPr>
        <w:t>biomass</w:t>
      </w:r>
      <w:r w:rsidR="003F45B2" w:rsidRPr="00AC58A5">
        <w:rPr>
          <w:rFonts w:ascii="Times New Roman" w:hAnsi="Times New Roman" w:cs="Times New Roman"/>
        </w:rPr>
        <w:t xml:space="preserve"> + COD </w:t>
      </w:r>
      <w:r w:rsidR="00E4108F">
        <w:rPr>
          <w:rFonts w:ascii="Times New Roman" w:hAnsi="Times New Roman" w:cs="Times New Roman"/>
          <w:vertAlign w:val="subscript"/>
        </w:rPr>
        <w:t>CH4</w:t>
      </w:r>
      <w:r w:rsidR="00E4108F">
        <w:rPr>
          <w:rFonts w:ascii="Times New Roman" w:hAnsi="Times New Roman" w:cs="Times New Roman"/>
        </w:rPr>
        <w:t xml:space="preserve"> + COD </w:t>
      </w:r>
      <w:r w:rsidR="00E4108F">
        <w:rPr>
          <w:rFonts w:ascii="Times New Roman" w:hAnsi="Times New Roman" w:cs="Times New Roman"/>
          <w:vertAlign w:val="subscript"/>
        </w:rPr>
        <w:t>remaining</w:t>
      </w:r>
    </w:p>
    <w:p w:rsidR="003F45B2" w:rsidRPr="00AC58A5" w:rsidRDefault="003F45B2" w:rsidP="003F45B2">
      <w:pPr>
        <w:rPr>
          <w:rFonts w:ascii="Times New Roman" w:hAnsi="Times New Roman" w:cs="Times New Roman"/>
        </w:rPr>
      </w:pPr>
    </w:p>
    <w:p w:rsidR="0086658A" w:rsidRDefault="0086658A" w:rsidP="0086658A">
      <w:pPr>
        <w:ind w:left="1440" w:firstLine="720"/>
        <w:rPr>
          <w:rFonts w:ascii="Times New Roman" w:hAnsi="Times New Roman" w:cs="Times New Roman"/>
        </w:rPr>
      </w:pPr>
      <w:r w:rsidRPr="003D05D7">
        <w:rPr>
          <w:rFonts w:ascii="Times New Roman" w:hAnsi="Times New Roman" w:cs="Times New Roman"/>
          <w:u w:val="single"/>
        </w:rPr>
        <w:t>R1</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R2</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R3</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3D05D7">
        <w:rPr>
          <w:rFonts w:ascii="Times New Roman" w:hAnsi="Times New Roman" w:cs="Times New Roman"/>
          <w:u w:val="single"/>
        </w:rPr>
        <w:t>R4</w:t>
      </w:r>
      <w:r>
        <w:rPr>
          <w:rFonts w:ascii="Times New Roman" w:hAnsi="Times New Roman" w:cs="Times New Roman"/>
        </w:rPr>
        <w:t xml:space="preserve"> </w:t>
      </w:r>
    </w:p>
    <w:p w:rsidR="0086658A" w:rsidRPr="0086658A" w:rsidRDefault="0086658A" w:rsidP="0086658A">
      <w:pPr>
        <w:rPr>
          <w:rFonts w:ascii="Times New Roman" w:hAnsi="Times New Roman" w:cs="Times New Roman"/>
        </w:rPr>
      </w:pPr>
      <w:r>
        <w:rPr>
          <w:rFonts w:ascii="Times New Roman" w:hAnsi="Times New Roman" w:cs="Times New Roman"/>
        </w:rPr>
        <w:t xml:space="preserve">Total </w:t>
      </w:r>
      <w:r w:rsidRPr="00AC58A5">
        <w:rPr>
          <w:rFonts w:ascii="Times New Roman" w:hAnsi="Times New Roman" w:cs="Times New Roman"/>
        </w:rPr>
        <w:t>COD</w:t>
      </w:r>
      <w:r>
        <w:rPr>
          <w:rFonts w:ascii="Times New Roman" w:hAnsi="Times New Roman" w:cs="Times New Roman"/>
        </w:rPr>
        <w:t xml:space="preserve"> (in)</w:t>
      </w:r>
      <w:r>
        <w:rPr>
          <w:rFonts w:ascii="Times New Roman" w:hAnsi="Times New Roman" w:cs="Times New Roman"/>
        </w:rPr>
        <w:tab/>
        <w:t xml:space="preserve">9.66 g </w:t>
      </w:r>
      <w:r>
        <w:rPr>
          <w:rFonts w:ascii="Times New Roman" w:hAnsi="Times New Roman" w:cs="Times New Roman"/>
        </w:rPr>
        <w:tab/>
      </w:r>
      <w:r>
        <w:rPr>
          <w:rFonts w:ascii="Times New Roman" w:hAnsi="Times New Roman" w:cs="Times New Roman"/>
        </w:rPr>
        <w:tab/>
        <w:t xml:space="preserve">9.66 g </w:t>
      </w:r>
      <w:r>
        <w:rPr>
          <w:rFonts w:ascii="Times New Roman" w:hAnsi="Times New Roman" w:cs="Times New Roman"/>
        </w:rPr>
        <w:tab/>
      </w:r>
      <w:r>
        <w:rPr>
          <w:rFonts w:ascii="Times New Roman" w:hAnsi="Times New Roman" w:cs="Times New Roman"/>
        </w:rPr>
        <w:tab/>
        <w:t xml:space="preserve">9.66 g </w:t>
      </w:r>
      <w:r>
        <w:rPr>
          <w:rFonts w:ascii="Times New Roman" w:hAnsi="Times New Roman" w:cs="Times New Roman"/>
        </w:rPr>
        <w:tab/>
      </w:r>
      <w:r>
        <w:rPr>
          <w:rFonts w:ascii="Times New Roman" w:hAnsi="Times New Roman" w:cs="Times New Roman"/>
        </w:rPr>
        <w:tab/>
        <w:t xml:space="preserve">9.68 g </w:t>
      </w:r>
    </w:p>
    <w:p w:rsidR="003F45B2" w:rsidRDefault="0086658A" w:rsidP="006C3BE6">
      <w:pPr>
        <w:rPr>
          <w:rFonts w:ascii="Times New Roman" w:hAnsi="Times New Roman" w:cs="Times New Roman"/>
        </w:rPr>
      </w:pPr>
      <w:r>
        <w:rPr>
          <w:rFonts w:ascii="Times New Roman" w:hAnsi="Times New Roman" w:cs="Times New Roman"/>
        </w:rPr>
        <w:t xml:space="preserve">Total </w:t>
      </w:r>
      <w:r w:rsidRPr="00AC58A5">
        <w:rPr>
          <w:rFonts w:ascii="Times New Roman" w:hAnsi="Times New Roman" w:cs="Times New Roman"/>
        </w:rPr>
        <w:t>COD</w:t>
      </w:r>
      <w:r>
        <w:rPr>
          <w:rFonts w:ascii="Times New Roman" w:hAnsi="Times New Roman" w:cs="Times New Roman"/>
        </w:rPr>
        <w:t xml:space="preserve"> (out)</w:t>
      </w:r>
      <w:r>
        <w:rPr>
          <w:rFonts w:ascii="Times New Roman" w:hAnsi="Times New Roman" w:cs="Times New Roman"/>
        </w:rPr>
        <w:tab/>
        <w:t>9.49 g</w:t>
      </w:r>
      <w:r>
        <w:rPr>
          <w:rFonts w:ascii="Times New Roman" w:hAnsi="Times New Roman" w:cs="Times New Roman"/>
        </w:rPr>
        <w:tab/>
      </w:r>
      <w:r>
        <w:rPr>
          <w:rFonts w:ascii="Times New Roman" w:hAnsi="Times New Roman" w:cs="Times New Roman"/>
        </w:rPr>
        <w:tab/>
        <w:t>9.53 g</w:t>
      </w:r>
      <w:r>
        <w:rPr>
          <w:rFonts w:ascii="Times New Roman" w:hAnsi="Times New Roman" w:cs="Times New Roman"/>
        </w:rPr>
        <w:tab/>
      </w:r>
      <w:r>
        <w:rPr>
          <w:rFonts w:ascii="Times New Roman" w:hAnsi="Times New Roman" w:cs="Times New Roman"/>
        </w:rPr>
        <w:tab/>
        <w:t>9.56 g</w:t>
      </w:r>
      <w:r>
        <w:rPr>
          <w:rFonts w:ascii="Times New Roman" w:hAnsi="Times New Roman" w:cs="Times New Roman"/>
        </w:rPr>
        <w:tab/>
      </w:r>
      <w:r>
        <w:rPr>
          <w:rFonts w:ascii="Times New Roman" w:hAnsi="Times New Roman" w:cs="Times New Roman"/>
        </w:rPr>
        <w:tab/>
        <w:t>9.69 g</w:t>
      </w:r>
    </w:p>
    <w:p w:rsidR="00F75985" w:rsidRPr="00AC58A5" w:rsidRDefault="00F75985" w:rsidP="006C3BE6">
      <w:pPr>
        <w:rPr>
          <w:rFonts w:ascii="Times New Roman" w:hAnsi="Times New Roman" w:cs="Times New Roman"/>
        </w:rPr>
      </w:pPr>
    </w:p>
    <w:p w:rsidR="00B7600F" w:rsidRPr="00AC58A5" w:rsidRDefault="00B7600F" w:rsidP="006C3BE6">
      <w:pPr>
        <w:rPr>
          <w:rFonts w:ascii="Times New Roman" w:hAnsi="Times New Roman" w:cs="Times New Roman"/>
        </w:rPr>
      </w:pPr>
    </w:p>
    <w:p w:rsidR="00AD1018" w:rsidRDefault="00AD1018" w:rsidP="006C3BE6">
      <w:pPr>
        <w:rPr>
          <w:rFonts w:ascii="Times New Roman" w:hAnsi="Times New Roman" w:cs="Times New Roman"/>
        </w:rPr>
        <w:sectPr w:rsidR="00AD1018" w:rsidSect="00171DED">
          <w:footerReference w:type="default" r:id="rId8"/>
          <w:pgSz w:w="12240" w:h="15840"/>
          <w:pgMar w:top="1440" w:right="1296" w:bottom="1440" w:left="1296" w:header="720" w:footer="720" w:gutter="0"/>
          <w:cols w:space="720"/>
          <w:docGrid w:linePitch="360"/>
        </w:sectPr>
      </w:pPr>
    </w:p>
    <w:p w:rsidR="00F75985" w:rsidRDefault="00F75985" w:rsidP="00F75985">
      <w:pPr>
        <w:rPr>
          <w:rFonts w:ascii="Times New Roman" w:hAnsi="Times New Roman" w:cs="Times New Roman"/>
        </w:rPr>
      </w:pPr>
      <w:r w:rsidRPr="00CF18ED">
        <w:rPr>
          <w:rFonts w:ascii="Times New Roman" w:hAnsi="Times New Roman" w:cs="Times New Roman"/>
          <w:b/>
        </w:rPr>
        <w:lastRenderedPageBreak/>
        <w:t>Table S2.</w:t>
      </w:r>
      <w:r w:rsidRPr="00CF18ED">
        <w:rPr>
          <w:rFonts w:ascii="Times New Roman" w:hAnsi="Times New Roman" w:cs="Times New Roman"/>
        </w:rPr>
        <w:t xml:space="preserve"> </w:t>
      </w:r>
      <w:proofErr w:type="gramStart"/>
      <w:r w:rsidRPr="00CF18ED">
        <w:rPr>
          <w:rFonts w:ascii="Times New Roman" w:hAnsi="Times New Roman" w:cs="Times New Roman"/>
        </w:rPr>
        <w:t xml:space="preserve">Sequences of the </w:t>
      </w:r>
      <w:proofErr w:type="spellStart"/>
      <w:r w:rsidRPr="00CF18ED">
        <w:rPr>
          <w:rFonts w:ascii="Times New Roman" w:hAnsi="Times New Roman" w:cs="Times New Roman"/>
        </w:rPr>
        <w:t>oligonucleotide</w:t>
      </w:r>
      <w:proofErr w:type="spellEnd"/>
      <w:r w:rsidRPr="00CF18ED">
        <w:rPr>
          <w:rFonts w:ascii="Times New Roman" w:hAnsi="Times New Roman" w:cs="Times New Roman"/>
        </w:rPr>
        <w:t xml:space="preserve"> primers for </w:t>
      </w:r>
      <w:proofErr w:type="spellStart"/>
      <w:r w:rsidRPr="00CF18ED">
        <w:rPr>
          <w:rFonts w:ascii="Times New Roman" w:hAnsi="Times New Roman" w:cs="Times New Roman"/>
        </w:rPr>
        <w:t>qPCR</w:t>
      </w:r>
      <w:proofErr w:type="spellEnd"/>
      <w:r w:rsidRPr="00CF18ED">
        <w:rPr>
          <w:rFonts w:ascii="Times New Roman" w:hAnsi="Times New Roman" w:cs="Times New Roman"/>
        </w:rPr>
        <w:t xml:space="preserve"> used in this study.</w:t>
      </w:r>
      <w:proofErr w:type="gramEnd"/>
      <w:r w:rsidRPr="00CF18ED">
        <w:rPr>
          <w:rFonts w:ascii="Times New Roman" w:hAnsi="Times New Roman" w:cs="Times New Roman"/>
        </w:rPr>
        <w:t xml:space="preserve"> </w:t>
      </w:r>
    </w:p>
    <w:p w:rsidR="00CF18ED" w:rsidRPr="00CF18ED" w:rsidRDefault="00CF18ED" w:rsidP="00F75985">
      <w:pPr>
        <w:rPr>
          <w:rFonts w:ascii="Times New Roman" w:hAnsi="Times New Roman" w:cs="Times New Roman"/>
        </w:rPr>
      </w:pPr>
    </w:p>
    <w:tbl>
      <w:tblPr>
        <w:tblW w:w="12870" w:type="dxa"/>
        <w:tblInd w:w="-522" w:type="dxa"/>
        <w:tblLayout w:type="fixed"/>
        <w:tblLook w:val="04A0"/>
      </w:tblPr>
      <w:tblGrid>
        <w:gridCol w:w="265"/>
        <w:gridCol w:w="1280"/>
        <w:gridCol w:w="1297"/>
        <w:gridCol w:w="3458"/>
        <w:gridCol w:w="2430"/>
        <w:gridCol w:w="1530"/>
        <w:gridCol w:w="1170"/>
        <w:gridCol w:w="1440"/>
      </w:tblGrid>
      <w:tr w:rsidR="00F75985" w:rsidRPr="00462308" w:rsidTr="00067CA5">
        <w:trPr>
          <w:trHeight w:val="540"/>
        </w:trPr>
        <w:tc>
          <w:tcPr>
            <w:tcW w:w="1545" w:type="dxa"/>
            <w:gridSpan w:val="2"/>
            <w:tcBorders>
              <w:top w:val="single" w:sz="8" w:space="0" w:color="auto"/>
              <w:left w:val="nil"/>
              <w:bottom w:val="single" w:sz="8" w:space="0" w:color="auto"/>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bCs/>
                <w:i/>
                <w:iCs/>
                <w:color w:val="000000"/>
              </w:rPr>
            </w:pPr>
            <w:r w:rsidRPr="00462308">
              <w:rPr>
                <w:rFonts w:ascii="Times New Roman" w:eastAsia="Times New Roman" w:hAnsi="Times New Roman" w:cs="Times New Roman"/>
                <w:bCs/>
                <w:color w:val="000000"/>
              </w:rPr>
              <w:t>Primer</w:t>
            </w:r>
          </w:p>
        </w:tc>
        <w:tc>
          <w:tcPr>
            <w:tcW w:w="1297" w:type="dxa"/>
            <w:tcBorders>
              <w:top w:val="single" w:sz="8" w:space="0" w:color="auto"/>
              <w:left w:val="nil"/>
              <w:bottom w:val="single" w:sz="8" w:space="0" w:color="auto"/>
              <w:right w:val="nil"/>
            </w:tcBorders>
            <w:shd w:val="clear" w:color="auto" w:fill="auto"/>
            <w:vAlign w:val="center"/>
            <w:hideMark/>
          </w:tcPr>
          <w:p w:rsidR="00F75985" w:rsidRPr="00462308" w:rsidRDefault="00F75985" w:rsidP="00067CA5">
            <w:pPr>
              <w:jc w:val="center"/>
              <w:rPr>
                <w:rFonts w:ascii="Times New Roman" w:eastAsia="Times New Roman" w:hAnsi="Times New Roman" w:cs="Times New Roman"/>
                <w:bCs/>
                <w:i/>
                <w:iCs/>
                <w:color w:val="000000"/>
              </w:rPr>
            </w:pPr>
            <w:r w:rsidRPr="00462308">
              <w:rPr>
                <w:rFonts w:ascii="Times New Roman" w:eastAsia="Times New Roman" w:hAnsi="Times New Roman" w:cs="Times New Roman"/>
                <w:bCs/>
                <w:color w:val="000000"/>
              </w:rPr>
              <w:t>Target Gene</w:t>
            </w:r>
          </w:p>
        </w:tc>
        <w:tc>
          <w:tcPr>
            <w:tcW w:w="3458" w:type="dxa"/>
            <w:tcBorders>
              <w:top w:val="single" w:sz="8" w:space="0" w:color="auto"/>
              <w:left w:val="nil"/>
              <w:bottom w:val="single" w:sz="8" w:space="0" w:color="auto"/>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bCs/>
                <w:i/>
                <w:iCs/>
                <w:color w:val="000000"/>
              </w:rPr>
            </w:pPr>
            <w:r w:rsidRPr="00462308">
              <w:rPr>
                <w:rFonts w:ascii="Times New Roman" w:eastAsia="Times New Roman" w:hAnsi="Times New Roman" w:cs="Times New Roman"/>
                <w:bCs/>
                <w:color w:val="000000"/>
              </w:rPr>
              <w:t>Sequence</w:t>
            </w:r>
          </w:p>
        </w:tc>
        <w:tc>
          <w:tcPr>
            <w:tcW w:w="2430" w:type="dxa"/>
            <w:tcBorders>
              <w:top w:val="single" w:sz="8" w:space="0" w:color="auto"/>
              <w:left w:val="nil"/>
              <w:bottom w:val="single" w:sz="8" w:space="0" w:color="auto"/>
              <w:right w:val="nil"/>
            </w:tcBorders>
          </w:tcPr>
          <w:p w:rsidR="00F75985" w:rsidRDefault="00F75985" w:rsidP="00067CA5">
            <w:pPr>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Standard curve equation</w:t>
            </w:r>
          </w:p>
          <w:p w:rsidR="00F75985" w:rsidRPr="00462308" w:rsidRDefault="00F75985" w:rsidP="00067CA5">
            <w:pPr>
              <w:jc w:val="center"/>
              <w:rPr>
                <w:rFonts w:ascii="Times New Roman" w:eastAsia="Times New Roman" w:hAnsi="Times New Roman" w:cs="Times New Roman"/>
                <w:bCs/>
                <w:color w:val="000000"/>
              </w:rPr>
            </w:pPr>
          </w:p>
        </w:tc>
        <w:tc>
          <w:tcPr>
            <w:tcW w:w="1530" w:type="dxa"/>
            <w:tcBorders>
              <w:top w:val="single" w:sz="8" w:space="0" w:color="auto"/>
              <w:left w:val="nil"/>
              <w:bottom w:val="single" w:sz="8" w:space="0" w:color="auto"/>
              <w:right w:val="nil"/>
            </w:tcBorders>
            <w:shd w:val="clear" w:color="auto" w:fill="auto"/>
            <w:vAlign w:val="center"/>
            <w:hideMark/>
          </w:tcPr>
          <w:p w:rsidR="00F75985" w:rsidRPr="00462308" w:rsidRDefault="00F75985" w:rsidP="00067CA5">
            <w:pPr>
              <w:jc w:val="center"/>
              <w:rPr>
                <w:rFonts w:ascii="Times New Roman" w:eastAsia="Times New Roman" w:hAnsi="Times New Roman" w:cs="Times New Roman"/>
                <w:bCs/>
                <w:i/>
                <w:iCs/>
                <w:color w:val="000000"/>
              </w:rPr>
            </w:pPr>
            <w:r w:rsidRPr="00462308">
              <w:rPr>
                <w:rFonts w:ascii="Times New Roman" w:eastAsia="Times New Roman" w:hAnsi="Times New Roman" w:cs="Times New Roman"/>
                <w:bCs/>
                <w:color w:val="000000"/>
              </w:rPr>
              <w:t>Annealing Temp. (°C)</w:t>
            </w:r>
          </w:p>
        </w:tc>
        <w:tc>
          <w:tcPr>
            <w:tcW w:w="1170" w:type="dxa"/>
            <w:tcBorders>
              <w:top w:val="single" w:sz="8" w:space="0" w:color="auto"/>
              <w:left w:val="nil"/>
              <w:bottom w:val="single" w:sz="8" w:space="0" w:color="auto"/>
              <w:right w:val="nil"/>
            </w:tcBorders>
            <w:shd w:val="clear" w:color="auto" w:fill="auto"/>
            <w:vAlign w:val="center"/>
            <w:hideMark/>
          </w:tcPr>
          <w:p w:rsidR="00F75985" w:rsidRPr="00462308" w:rsidRDefault="00F75985" w:rsidP="00067CA5">
            <w:pPr>
              <w:jc w:val="center"/>
              <w:rPr>
                <w:rFonts w:ascii="Times New Roman" w:eastAsia="Times New Roman" w:hAnsi="Times New Roman" w:cs="Times New Roman"/>
                <w:bCs/>
                <w:i/>
                <w:iCs/>
                <w:color w:val="000000"/>
              </w:rPr>
            </w:pPr>
            <w:proofErr w:type="spellStart"/>
            <w:r w:rsidRPr="00462308">
              <w:rPr>
                <w:rFonts w:ascii="Times New Roman" w:eastAsia="Times New Roman" w:hAnsi="Times New Roman" w:cs="Times New Roman"/>
                <w:bCs/>
                <w:color w:val="000000"/>
              </w:rPr>
              <w:t>Amplicon</w:t>
            </w:r>
            <w:proofErr w:type="spellEnd"/>
            <w:r w:rsidRPr="00462308">
              <w:rPr>
                <w:rFonts w:ascii="Times New Roman" w:eastAsia="Times New Roman" w:hAnsi="Times New Roman" w:cs="Times New Roman"/>
                <w:bCs/>
                <w:color w:val="000000"/>
              </w:rPr>
              <w:t xml:space="preserve"> Size (</w:t>
            </w:r>
            <w:proofErr w:type="spellStart"/>
            <w:r w:rsidRPr="00462308">
              <w:rPr>
                <w:rFonts w:ascii="Times New Roman" w:eastAsia="Times New Roman" w:hAnsi="Times New Roman" w:cs="Times New Roman"/>
                <w:bCs/>
                <w:color w:val="000000"/>
              </w:rPr>
              <w:t>bp</w:t>
            </w:r>
            <w:proofErr w:type="spellEnd"/>
            <w:r w:rsidRPr="00462308">
              <w:rPr>
                <w:rFonts w:ascii="Times New Roman" w:eastAsia="Times New Roman" w:hAnsi="Times New Roman" w:cs="Times New Roman"/>
                <w:bCs/>
                <w:color w:val="000000"/>
              </w:rPr>
              <w:t>)</w:t>
            </w:r>
          </w:p>
        </w:tc>
        <w:tc>
          <w:tcPr>
            <w:tcW w:w="1440" w:type="dxa"/>
            <w:tcBorders>
              <w:top w:val="single" w:sz="8" w:space="0" w:color="auto"/>
              <w:left w:val="nil"/>
              <w:bottom w:val="single" w:sz="8" w:space="0" w:color="auto"/>
              <w:right w:val="nil"/>
            </w:tcBorders>
          </w:tcPr>
          <w:p w:rsidR="00F75985" w:rsidRPr="00462308" w:rsidRDefault="00F75985" w:rsidP="00067CA5">
            <w:pPr>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Reference</w:t>
            </w:r>
          </w:p>
        </w:tc>
      </w:tr>
      <w:tr w:rsidR="00F75985" w:rsidRPr="00462308" w:rsidTr="00067CA5">
        <w:trPr>
          <w:trHeight w:val="300"/>
        </w:trPr>
        <w:tc>
          <w:tcPr>
            <w:tcW w:w="265" w:type="dxa"/>
            <w:tcBorders>
              <w:top w:val="nil"/>
              <w:left w:val="nil"/>
              <w:bottom w:val="nil"/>
              <w:right w:val="nil"/>
            </w:tcBorders>
            <w:shd w:val="clear" w:color="auto" w:fill="auto"/>
            <w:noWrap/>
            <w:vAlign w:val="center"/>
            <w:hideMark/>
          </w:tcPr>
          <w:p w:rsidR="00F75985" w:rsidRPr="002E39FA" w:rsidRDefault="00F75985" w:rsidP="00067CA5">
            <w:pPr>
              <w:rPr>
                <w:rFonts w:ascii="Times New Roman" w:eastAsia="Times New Roman" w:hAnsi="Times New Roman" w:cs="Times New Roman"/>
                <w:color w:val="000000"/>
              </w:rPr>
            </w:pPr>
          </w:p>
        </w:tc>
        <w:tc>
          <w:tcPr>
            <w:tcW w:w="1280" w:type="dxa"/>
            <w:tcBorders>
              <w:top w:val="nil"/>
              <w:left w:val="nil"/>
              <w:bottom w:val="nil"/>
              <w:right w:val="nil"/>
            </w:tcBorders>
            <w:shd w:val="clear" w:color="auto" w:fill="auto"/>
            <w:vAlign w:val="center"/>
            <w:hideMark/>
          </w:tcPr>
          <w:p w:rsidR="00F75985" w:rsidRPr="002E39FA" w:rsidRDefault="00F75985" w:rsidP="00067CA5">
            <w:pPr>
              <w:rPr>
                <w:rFonts w:ascii="Times New Roman" w:eastAsia="Times New Roman" w:hAnsi="Times New Roman" w:cs="Times New Roman"/>
                <w:color w:val="000000"/>
              </w:rPr>
            </w:pPr>
            <w:r w:rsidRPr="002E39FA">
              <w:rPr>
                <w:rFonts w:ascii="Times New Roman" w:eastAsia="Times New Roman" w:hAnsi="Times New Roman" w:cs="Times New Roman"/>
                <w:color w:val="000000"/>
              </w:rPr>
              <w:t>27-F</w:t>
            </w:r>
          </w:p>
        </w:tc>
        <w:tc>
          <w:tcPr>
            <w:tcW w:w="1297" w:type="dxa"/>
            <w:vMerge w:val="restart"/>
            <w:tcBorders>
              <w:top w:val="nil"/>
              <w:left w:val="nil"/>
              <w:bottom w:val="nil"/>
              <w:right w:val="nil"/>
            </w:tcBorders>
            <w:shd w:val="clear" w:color="auto" w:fill="auto"/>
            <w:vAlign w:val="center"/>
            <w:hideMark/>
          </w:tcPr>
          <w:p w:rsidR="00F75985" w:rsidRPr="00462308" w:rsidRDefault="00F75985" w:rsidP="00067CA5">
            <w:pPr>
              <w:jc w:val="center"/>
              <w:rPr>
                <w:rFonts w:ascii="Times New Roman" w:eastAsia="Times New Roman" w:hAnsi="Times New Roman" w:cs="Times New Roman"/>
                <w:i/>
                <w:iCs/>
                <w:color w:val="000000"/>
              </w:rPr>
            </w:pPr>
            <w:r w:rsidRPr="00462308">
              <w:rPr>
                <w:rFonts w:ascii="Times New Roman" w:eastAsia="Times New Roman" w:hAnsi="Times New Roman" w:cs="Times New Roman"/>
                <w:color w:val="000000"/>
              </w:rPr>
              <w:t xml:space="preserve">16S </w:t>
            </w:r>
            <w:proofErr w:type="spellStart"/>
            <w:r w:rsidRPr="00462308">
              <w:rPr>
                <w:rFonts w:ascii="Times New Roman" w:eastAsia="Times New Roman" w:hAnsi="Times New Roman" w:cs="Times New Roman"/>
                <w:color w:val="000000"/>
              </w:rPr>
              <w:t>rRNA</w:t>
            </w:r>
            <w:proofErr w:type="spellEnd"/>
          </w:p>
        </w:tc>
        <w:tc>
          <w:tcPr>
            <w:tcW w:w="3458" w:type="dxa"/>
            <w:tcBorders>
              <w:top w:val="nil"/>
              <w:left w:val="nil"/>
              <w:bottom w:val="nil"/>
              <w:right w:val="nil"/>
            </w:tcBorders>
            <w:shd w:val="clear" w:color="auto" w:fill="auto"/>
            <w:vAlign w:val="center"/>
            <w:hideMark/>
          </w:tcPr>
          <w:p w:rsidR="00F75985" w:rsidRPr="00462308" w:rsidRDefault="00F75985" w:rsidP="00067CA5">
            <w:pPr>
              <w:rPr>
                <w:rFonts w:ascii="Times New Roman" w:eastAsia="Times New Roman" w:hAnsi="Times New Roman" w:cs="Times New Roman"/>
                <w:color w:val="000000"/>
              </w:rPr>
            </w:pPr>
            <w:r>
              <w:rPr>
                <w:rFonts w:ascii="Times New Roman" w:eastAsia="Times New Roman" w:hAnsi="Times New Roman" w:cs="Times New Roman"/>
              </w:rPr>
              <w:t>AGAGTTTGATCCTGGCTCAG</w:t>
            </w:r>
          </w:p>
        </w:tc>
        <w:tc>
          <w:tcPr>
            <w:tcW w:w="2430" w:type="dxa"/>
            <w:vMerge w:val="restart"/>
            <w:tcBorders>
              <w:top w:val="nil"/>
              <w:left w:val="nil"/>
              <w:right w:val="nil"/>
            </w:tcBorders>
          </w:tcPr>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 = -4.00x + 43.8</w:t>
            </w:r>
          </w:p>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bCs/>
                <w:color w:val="000000"/>
              </w:rPr>
              <w:t>R</w:t>
            </w:r>
            <w:r w:rsidRPr="003B5DA1">
              <w:rPr>
                <w:rFonts w:ascii="Times New Roman" w:eastAsia="Times New Roman" w:hAnsi="Times New Roman" w:cs="Times New Roman"/>
                <w:bCs/>
                <w:color w:val="000000"/>
                <w:vertAlign w:val="superscript"/>
              </w:rPr>
              <w:t>2</w:t>
            </w:r>
            <w:r>
              <w:rPr>
                <w:rFonts w:ascii="Times New Roman" w:eastAsia="Times New Roman" w:hAnsi="Times New Roman" w:cs="Times New Roman"/>
                <w:bCs/>
                <w:color w:val="000000"/>
                <w:vertAlign w:val="superscript"/>
              </w:rPr>
              <w:t xml:space="preserve">  </w:t>
            </w:r>
            <w:r>
              <w:rPr>
                <w:rFonts w:ascii="Times New Roman" w:eastAsia="Times New Roman" w:hAnsi="Times New Roman" w:cs="Times New Roman"/>
                <w:color w:val="000000"/>
              </w:rPr>
              <w:t>= 0.99</w:t>
            </w:r>
          </w:p>
          <w:p w:rsidR="00F75985" w:rsidRDefault="00F75985" w:rsidP="00067CA5">
            <w:pPr>
              <w:jc w:val="center"/>
              <w:rPr>
                <w:rFonts w:ascii="Times New Roman" w:eastAsia="Times New Roman" w:hAnsi="Times New Roman" w:cs="Times New Roman"/>
                <w:color w:val="000000"/>
              </w:rPr>
            </w:pPr>
          </w:p>
          <w:p w:rsidR="00F75985" w:rsidRPr="00462308" w:rsidRDefault="00F75985" w:rsidP="00067CA5">
            <w:pPr>
              <w:jc w:val="center"/>
              <w:rPr>
                <w:rFonts w:ascii="Times New Roman" w:eastAsia="Times New Roman" w:hAnsi="Times New Roman" w:cs="Times New Roman"/>
                <w:color w:val="000000"/>
              </w:rPr>
            </w:pPr>
          </w:p>
        </w:tc>
        <w:tc>
          <w:tcPr>
            <w:tcW w:w="1530" w:type="dxa"/>
            <w:vMerge w:val="restart"/>
            <w:tcBorders>
              <w:top w:val="nil"/>
              <w:left w:val="nil"/>
              <w:bottom w:val="nil"/>
              <w:right w:val="nil"/>
            </w:tcBorders>
            <w:shd w:val="clear" w:color="auto" w:fill="auto"/>
            <w:vAlign w:val="center"/>
            <w:hideMark/>
          </w:tcPr>
          <w:p w:rsidR="00F75985" w:rsidRPr="00462308" w:rsidRDefault="00F75985" w:rsidP="00067CA5">
            <w:pPr>
              <w:jc w:val="center"/>
              <w:rPr>
                <w:rFonts w:ascii="Times New Roman" w:eastAsia="Times New Roman" w:hAnsi="Times New Roman" w:cs="Times New Roman"/>
                <w:i/>
                <w:iCs/>
                <w:color w:val="000000"/>
              </w:rPr>
            </w:pPr>
            <w:r w:rsidRPr="00462308">
              <w:rPr>
                <w:rFonts w:ascii="Times New Roman" w:eastAsia="Times New Roman" w:hAnsi="Times New Roman" w:cs="Times New Roman"/>
                <w:color w:val="000000"/>
              </w:rPr>
              <w:t>5</w:t>
            </w:r>
            <w:r>
              <w:rPr>
                <w:rFonts w:ascii="Times New Roman" w:eastAsia="Times New Roman" w:hAnsi="Times New Roman" w:cs="Times New Roman"/>
                <w:color w:val="000000"/>
              </w:rPr>
              <w:t>7</w:t>
            </w:r>
          </w:p>
        </w:tc>
        <w:tc>
          <w:tcPr>
            <w:tcW w:w="1170" w:type="dxa"/>
            <w:vMerge w:val="restart"/>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r>
              <w:rPr>
                <w:rFonts w:ascii="Times New Roman" w:eastAsia="Times New Roman" w:hAnsi="Times New Roman" w:cs="Times New Roman"/>
                <w:color w:val="000000"/>
              </w:rPr>
              <w:t>348</w:t>
            </w:r>
          </w:p>
        </w:tc>
        <w:tc>
          <w:tcPr>
            <w:tcW w:w="1440" w:type="dxa"/>
            <w:tcBorders>
              <w:top w:val="nil"/>
              <w:left w:val="nil"/>
              <w:bottom w:val="nil"/>
              <w:right w:val="nil"/>
            </w:tcBorders>
          </w:tcPr>
          <w:p w:rsidR="00F75985" w:rsidRPr="00462308" w:rsidRDefault="009504A9" w:rsidP="00067CA5">
            <w:pPr>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fldData xml:space="preserve">PEVuZE5vdGU+PENpdGU+PEF1dGhvcj5GcmFuazwvQXV0aG9yPjxZZWFyPjIwMDc8L1llYXI+PFJl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LXRpdGxlPjxhYmJyLTE+UHJvY2VlZGluZ3Mgb2YgdGhlIE5hdGlvbmFsIEFjYWRlbXkgb2YgU2Np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</w:fldData>
              </w:fldChar>
            </w:r>
            <w:r w:rsidR="00F75985">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PEVuZE5vdGU+PENpdGU+PEF1dGhvcj5GcmFuazwvQXV0aG9yPjxZZWFyPjIwMDc8L1llYXI+PFJl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LXRpdGxlPjxhYmJyLTE+UHJvY2VlZGluZ3Mgb2YgdGhlIE5hdGlvbmFsIEFjYWRlbXkgb2YgU2Np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</w:fldData>
              </w:fldChar>
            </w:r>
            <w:r w:rsidR="00F75985">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sidR="00F75985">
              <w:rPr>
                <w:rFonts w:ascii="Times New Roman" w:eastAsia="Times New Roman" w:hAnsi="Times New Roman" w:cs="Times New Roman"/>
                <w:noProof/>
                <w:color w:val="000000"/>
              </w:rPr>
              <w:t>(</w:t>
            </w:r>
            <w:hyperlink w:anchor="_ENREF_1" w:tooltip="Frank, 2007 #132" w:history="1">
              <w:r w:rsidR="00F75985">
                <w:rPr>
                  <w:rFonts w:ascii="Times New Roman" w:eastAsia="Times New Roman" w:hAnsi="Times New Roman" w:cs="Times New Roman"/>
                  <w:noProof/>
                  <w:color w:val="000000"/>
                </w:rPr>
                <w:t>Frank et al. 2007</w:t>
              </w:r>
            </w:hyperlink>
            <w:r w:rsidR="00F75985">
              <w:rPr>
                <w:rFonts w:ascii="Times New Roman" w:eastAsia="Times New Roman" w:hAnsi="Times New Roman" w:cs="Times New Roman"/>
                <w:noProof/>
                <w:color w:val="000000"/>
              </w:rPr>
              <w:t>)</w:t>
            </w:r>
            <w:r>
              <w:rPr>
                <w:rFonts w:ascii="Times New Roman" w:eastAsia="Times New Roman" w:hAnsi="Times New Roman" w:cs="Times New Roman"/>
                <w:color w:val="000000"/>
              </w:rPr>
              <w:fldChar w:fldCharType="end"/>
            </w:r>
          </w:p>
        </w:tc>
      </w:tr>
      <w:tr w:rsidR="00F75985" w:rsidRPr="00462308" w:rsidTr="00067CA5">
        <w:trPr>
          <w:trHeight w:val="300"/>
        </w:trPr>
        <w:tc>
          <w:tcPr>
            <w:tcW w:w="265" w:type="dxa"/>
            <w:tcBorders>
              <w:top w:val="nil"/>
              <w:left w:val="nil"/>
              <w:bottom w:val="nil"/>
              <w:right w:val="nil"/>
            </w:tcBorders>
            <w:shd w:val="clear" w:color="auto" w:fill="auto"/>
            <w:noWrap/>
            <w:vAlign w:val="center"/>
            <w:hideMark/>
          </w:tcPr>
          <w:p w:rsidR="00F75985" w:rsidRPr="002E39FA" w:rsidRDefault="00F75985" w:rsidP="00067CA5">
            <w:pPr>
              <w:rPr>
                <w:rFonts w:ascii="Times New Roman" w:eastAsia="Times New Roman" w:hAnsi="Times New Roman" w:cs="Times New Roman"/>
                <w:color w:val="000000"/>
              </w:rPr>
            </w:pPr>
          </w:p>
        </w:tc>
        <w:tc>
          <w:tcPr>
            <w:tcW w:w="1280" w:type="dxa"/>
            <w:tcBorders>
              <w:top w:val="nil"/>
              <w:left w:val="nil"/>
              <w:bottom w:val="nil"/>
              <w:right w:val="nil"/>
            </w:tcBorders>
            <w:shd w:val="clear" w:color="auto" w:fill="auto"/>
            <w:noWrap/>
            <w:vAlign w:val="center"/>
            <w:hideMark/>
          </w:tcPr>
          <w:p w:rsidR="00F75985" w:rsidRPr="002E39FA" w:rsidRDefault="00F75985" w:rsidP="00067CA5">
            <w:pPr>
              <w:rPr>
                <w:rFonts w:ascii="Times New Roman" w:eastAsia="Times New Roman" w:hAnsi="Times New Roman" w:cs="Times New Roman"/>
                <w:color w:val="000000"/>
              </w:rPr>
            </w:pPr>
            <w:r w:rsidRPr="002E39FA">
              <w:rPr>
                <w:rFonts w:ascii="Times New Roman" w:eastAsia="Times New Roman" w:hAnsi="Times New Roman" w:cs="Times New Roman"/>
                <w:color w:val="000000"/>
              </w:rPr>
              <w:t>338-R</w:t>
            </w:r>
          </w:p>
        </w:tc>
        <w:tc>
          <w:tcPr>
            <w:tcW w:w="1297" w:type="dxa"/>
            <w:vMerge/>
            <w:tcBorders>
              <w:top w:val="nil"/>
              <w:left w:val="nil"/>
              <w:bottom w:val="nil"/>
              <w:right w:val="nil"/>
            </w:tcBorders>
            <w:vAlign w:val="center"/>
            <w:hideMark/>
          </w:tcPr>
          <w:p w:rsidR="00F75985" w:rsidRPr="00462308" w:rsidRDefault="00F75985" w:rsidP="00067CA5">
            <w:pPr>
              <w:rPr>
                <w:rFonts w:ascii="Times New Roman" w:eastAsia="Times New Roman" w:hAnsi="Times New Roman" w:cs="Times New Roman"/>
                <w:color w:val="000000"/>
              </w:rPr>
            </w:pPr>
          </w:p>
        </w:tc>
        <w:tc>
          <w:tcPr>
            <w:tcW w:w="3458"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r>
              <w:rPr>
                <w:rFonts w:ascii="Times New Roman" w:eastAsia="Times New Roman" w:hAnsi="Times New Roman" w:cs="Times New Roman"/>
              </w:rPr>
              <w:t>GCTGCCTCCCGTAGGAGT</w:t>
            </w:r>
          </w:p>
        </w:tc>
        <w:tc>
          <w:tcPr>
            <w:tcW w:w="2430" w:type="dxa"/>
            <w:vMerge/>
            <w:tcBorders>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c>
          <w:tcPr>
            <w:tcW w:w="1530" w:type="dxa"/>
            <w:vMerge/>
            <w:tcBorders>
              <w:top w:val="nil"/>
              <w:left w:val="nil"/>
              <w:bottom w:val="nil"/>
              <w:right w:val="nil"/>
            </w:tcBorders>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170" w:type="dxa"/>
            <w:vMerge/>
            <w:tcBorders>
              <w:top w:val="nil"/>
              <w:left w:val="nil"/>
              <w:bottom w:val="nil"/>
              <w:right w:val="nil"/>
            </w:tcBorders>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440" w:type="dxa"/>
            <w:tcBorders>
              <w:top w:val="nil"/>
              <w:left w:val="nil"/>
              <w:bottom w:val="nil"/>
              <w:right w:val="nil"/>
            </w:tcBorders>
          </w:tcPr>
          <w:p w:rsidR="00F75985" w:rsidRPr="00462308" w:rsidRDefault="009504A9" w:rsidP="00067CA5">
            <w:pPr>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sidR="00F75985">
              <w:rPr>
                <w:rFonts w:ascii="Times New Roman" w:eastAsia="Times New Roman" w:hAnsi="Times New Roman" w:cs="Times New Roman"/>
                <w:color w:val="000000"/>
              </w:rPr>
              <w:instrText xml:space="preserve"> ADDIN EN.CITE &lt;EndNote&gt;&lt;Cite&gt;&lt;Author&gt;Amann&lt;/Author&gt;&lt;Year&gt;1990&lt;/Year&gt;&lt;RecNum&gt;54&lt;/RecNum&gt;&lt;DisplayText&gt;(Amann et al. 1990)&lt;/DisplayText&gt;&lt;record&gt;&lt;rec-number&gt;54&lt;/rec-number&gt;&lt;foreign-keys&gt;&lt;key app="EN" db-id="55r0fe00n0wfxmee2e8vasacx5tewsxf95wp"&gt;54&lt;/key&gt;&lt;/foreign-keys&gt;&lt;ref-type name="Journal Article"&gt;17&lt;/ref-type&gt;&lt;contributors&gt;&lt;authors&gt;&lt;author&gt;Amann, R. I.&lt;/author&gt;&lt;author&gt;Binder, B. J.&lt;/author&gt;&lt;author&gt;Olson, R. J.&lt;/author&gt;&lt;author&gt;Chisholm, S. W.&lt;/author&gt;&lt;author&gt;Devereux, R.&lt;/author&gt;&lt;author&gt;Stahl, D. A.&lt;/author&gt;&lt;/authors&gt;&lt;/contributors&gt;&lt;auth-address&gt;Univ Illinois,Dept Vet Pathobiol,Urbana,Il 61801&amp;#xD;Mit,Ralph M Parsons Lab 48425,Cambridge,Ma 02139&amp;#xD;Univ Illinois,Dept Microbiol,Urbana,Il 61801&amp;#xD;Woods Hole Oceanog Inst,Dept Biol,Woods Hole,Ma 02543&lt;/auth-address&gt;&lt;titles&gt;&lt;title&gt;Combination of 16s Ribosomal-Rna-Targeted Oligonucleotide Probes with Flow-Cytometry for Analyzing Mixed Microbial-Populations&lt;/title&gt;&lt;secondary-title&gt;Appl Environ Microbiol&lt;/secondary-title&gt;&lt;alt-title&gt;Appl Environ Microb&lt;/alt-title&gt;&lt;/titles&gt;&lt;periodical&gt;&lt;full-title&gt;Appl Environ Microbiol&lt;/full-title&gt;&lt;abbr-1&gt;Applied and environmental microbiology&lt;/abbr-1&gt;&lt;/periodical&gt;&lt;pages&gt;1919-1925&lt;/pages&gt;&lt;volume&gt;56&lt;/volume&gt;&lt;number&gt;6&lt;/number&gt;&lt;dates&gt;&lt;year&gt;1990&lt;/year&gt;&lt;pub-dates&gt;&lt;date&gt;Jun&lt;/date&gt;&lt;/pub-dates&gt;&lt;/dates&gt;&lt;isbn&gt;0099-2240&lt;/isbn&gt;&lt;accession-num&gt;ISI:A1990DG92200064&lt;/accession-num&gt;&lt;urls&gt;&lt;related-urls&gt;&lt;url&gt;&amp;lt;Go to ISI&amp;gt;://A1990DG92200064&lt;/url&gt;&lt;/related-urls&gt;&lt;/urls&gt;&lt;language&gt;English&lt;/language&gt;&lt;/record&gt;&lt;/Cite&gt;&lt;/EndNote&gt;</w:instrText>
            </w:r>
            <w:r>
              <w:rPr>
                <w:rFonts w:ascii="Times New Roman" w:eastAsia="Times New Roman" w:hAnsi="Times New Roman" w:cs="Times New Roman"/>
                <w:color w:val="000000"/>
              </w:rPr>
              <w:fldChar w:fldCharType="separate"/>
            </w:r>
            <w:r w:rsidR="00F75985">
              <w:rPr>
                <w:rFonts w:ascii="Times New Roman" w:eastAsia="Times New Roman" w:hAnsi="Times New Roman" w:cs="Times New Roman"/>
                <w:noProof/>
                <w:color w:val="000000"/>
              </w:rPr>
              <w:t>(</w:t>
            </w:r>
            <w:hyperlink w:anchor="_ENREF_2" w:tooltip="Amann, 1990 #54" w:history="1">
              <w:r w:rsidR="00F75985">
                <w:rPr>
                  <w:rFonts w:ascii="Times New Roman" w:eastAsia="Times New Roman" w:hAnsi="Times New Roman" w:cs="Times New Roman"/>
                  <w:noProof/>
                  <w:color w:val="000000"/>
                </w:rPr>
                <w:t>Amann et al. 1990</w:t>
              </w:r>
            </w:hyperlink>
            <w:r w:rsidR="00F75985">
              <w:rPr>
                <w:rFonts w:ascii="Times New Roman" w:eastAsia="Times New Roman" w:hAnsi="Times New Roman" w:cs="Times New Roman"/>
                <w:noProof/>
                <w:color w:val="000000"/>
              </w:rPr>
              <w:t>)</w:t>
            </w:r>
            <w:r>
              <w:rPr>
                <w:rFonts w:ascii="Times New Roman" w:eastAsia="Times New Roman" w:hAnsi="Times New Roman" w:cs="Times New Roman"/>
                <w:color w:val="000000"/>
              </w:rPr>
              <w:fldChar w:fldCharType="end"/>
            </w:r>
          </w:p>
        </w:tc>
      </w:tr>
      <w:tr w:rsidR="00F75985" w:rsidRPr="00462308" w:rsidTr="00067CA5">
        <w:trPr>
          <w:trHeight w:val="300"/>
        </w:trPr>
        <w:tc>
          <w:tcPr>
            <w:tcW w:w="6300" w:type="dxa"/>
            <w:gridSpan w:val="4"/>
            <w:tcBorders>
              <w:top w:val="nil"/>
              <w:left w:val="nil"/>
              <w:bottom w:val="nil"/>
              <w:right w:val="nil"/>
            </w:tcBorders>
            <w:shd w:val="clear" w:color="auto" w:fill="auto"/>
            <w:noWrap/>
            <w:vAlign w:val="center"/>
            <w:hideMark/>
          </w:tcPr>
          <w:p w:rsidR="00F75985" w:rsidRPr="00D56EA8" w:rsidRDefault="00F75985" w:rsidP="00067CA5">
            <w:pPr>
              <w:rPr>
                <w:rFonts w:ascii="Times New Roman" w:eastAsia="Times New Roman" w:hAnsi="Times New Roman" w:cs="Times New Roman"/>
                <w:b/>
                <w:bCs/>
                <w:iCs/>
                <w:color w:val="000000"/>
              </w:rPr>
            </w:pPr>
            <w:r w:rsidRPr="00D56EA8">
              <w:rPr>
                <w:rFonts w:ascii="Times New Roman" w:eastAsia="Times New Roman" w:hAnsi="Times New Roman" w:cs="Times New Roman"/>
                <w:b/>
                <w:bCs/>
                <w:iCs/>
                <w:color w:val="000000"/>
              </w:rPr>
              <w:t>Ribosomal protection protein genes</w:t>
            </w:r>
          </w:p>
        </w:tc>
        <w:tc>
          <w:tcPr>
            <w:tcW w:w="2430" w:type="dxa"/>
            <w:tcBorders>
              <w:top w:val="nil"/>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c>
          <w:tcPr>
            <w:tcW w:w="1530" w:type="dxa"/>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170" w:type="dxa"/>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440" w:type="dxa"/>
            <w:tcBorders>
              <w:top w:val="nil"/>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r>
      <w:tr w:rsidR="00F75985" w:rsidRPr="00462308" w:rsidTr="00067CA5">
        <w:trPr>
          <w:trHeight w:val="300"/>
        </w:trPr>
        <w:tc>
          <w:tcPr>
            <w:tcW w:w="265"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
        </w:tc>
        <w:tc>
          <w:tcPr>
            <w:tcW w:w="1280"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w:t>
            </w:r>
            <w:r w:rsidRPr="00462308">
              <w:rPr>
                <w:rFonts w:ascii="Times New Roman" w:eastAsia="Times New Roman" w:hAnsi="Times New Roman" w:cs="Times New Roman"/>
                <w:color w:val="000000"/>
              </w:rPr>
              <w:t>etW</w:t>
            </w:r>
            <w:proofErr w:type="spellEnd"/>
            <w:r w:rsidRPr="00462308">
              <w:rPr>
                <w:rFonts w:ascii="Times New Roman" w:eastAsia="Times New Roman" w:hAnsi="Times New Roman" w:cs="Times New Roman"/>
                <w:color w:val="000000"/>
              </w:rPr>
              <w:t>-F</w:t>
            </w:r>
          </w:p>
        </w:tc>
        <w:tc>
          <w:tcPr>
            <w:tcW w:w="1297" w:type="dxa"/>
            <w:vMerge w:val="restart"/>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proofErr w:type="spellStart"/>
            <w:r>
              <w:rPr>
                <w:rFonts w:ascii="Times New Roman" w:eastAsia="Times New Roman" w:hAnsi="Times New Roman" w:cs="Times New Roman"/>
                <w:color w:val="000000"/>
              </w:rPr>
              <w:t>t</w:t>
            </w:r>
            <w:r w:rsidRPr="00462308">
              <w:rPr>
                <w:rFonts w:ascii="Times New Roman" w:eastAsia="Times New Roman" w:hAnsi="Times New Roman" w:cs="Times New Roman"/>
                <w:color w:val="000000"/>
              </w:rPr>
              <w:t>etW</w:t>
            </w:r>
            <w:proofErr w:type="spellEnd"/>
          </w:p>
        </w:tc>
        <w:tc>
          <w:tcPr>
            <w:tcW w:w="3458"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r w:rsidRPr="00462308">
              <w:rPr>
                <w:rFonts w:ascii="Times New Roman" w:eastAsia="Times New Roman" w:hAnsi="Times New Roman" w:cs="Times New Roman"/>
                <w:color w:val="000000"/>
              </w:rPr>
              <w:t>GAGAGCCTGCTATATGCCAGC</w:t>
            </w:r>
          </w:p>
        </w:tc>
        <w:tc>
          <w:tcPr>
            <w:tcW w:w="2430" w:type="dxa"/>
            <w:vMerge w:val="restart"/>
            <w:tcBorders>
              <w:top w:val="nil"/>
              <w:left w:val="nil"/>
              <w:right w:val="nil"/>
            </w:tcBorders>
          </w:tcPr>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 = -3.49x + 38.9</w:t>
            </w:r>
          </w:p>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bCs/>
                <w:color w:val="000000"/>
              </w:rPr>
              <w:t>R</w:t>
            </w:r>
            <w:r w:rsidRPr="003B5DA1">
              <w:rPr>
                <w:rFonts w:ascii="Times New Roman" w:eastAsia="Times New Roman" w:hAnsi="Times New Roman" w:cs="Times New Roman"/>
                <w:bCs/>
                <w:color w:val="000000"/>
                <w:vertAlign w:val="superscript"/>
              </w:rPr>
              <w:t>2</w:t>
            </w:r>
            <w:r>
              <w:rPr>
                <w:rFonts w:ascii="Times New Roman" w:eastAsia="Times New Roman" w:hAnsi="Times New Roman" w:cs="Times New Roman"/>
                <w:bCs/>
                <w:color w:val="000000"/>
                <w:vertAlign w:val="superscript"/>
              </w:rPr>
              <w:t xml:space="preserve">  </w:t>
            </w:r>
            <w:r>
              <w:rPr>
                <w:rFonts w:ascii="Times New Roman" w:eastAsia="Times New Roman" w:hAnsi="Times New Roman" w:cs="Times New Roman"/>
                <w:color w:val="000000"/>
              </w:rPr>
              <w:t>= 0.98</w:t>
            </w:r>
          </w:p>
          <w:p w:rsidR="00F75985" w:rsidRPr="00462308" w:rsidRDefault="00F75985" w:rsidP="00067CA5">
            <w:pPr>
              <w:jc w:val="center"/>
              <w:rPr>
                <w:rFonts w:ascii="Times New Roman" w:eastAsia="Times New Roman" w:hAnsi="Times New Roman" w:cs="Times New Roman"/>
                <w:color w:val="000000"/>
              </w:rPr>
            </w:pPr>
          </w:p>
        </w:tc>
        <w:tc>
          <w:tcPr>
            <w:tcW w:w="1530" w:type="dxa"/>
            <w:vMerge w:val="restart"/>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r>
              <w:rPr>
                <w:rFonts w:ascii="Times New Roman" w:eastAsia="Times New Roman" w:hAnsi="Times New Roman" w:cs="Times New Roman"/>
                <w:color w:val="000000"/>
              </w:rPr>
              <w:t>60</w:t>
            </w:r>
          </w:p>
        </w:tc>
        <w:tc>
          <w:tcPr>
            <w:tcW w:w="1170" w:type="dxa"/>
            <w:vMerge w:val="restart"/>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r w:rsidRPr="00462308">
              <w:rPr>
                <w:rFonts w:ascii="Times New Roman" w:eastAsia="Times New Roman" w:hAnsi="Times New Roman" w:cs="Times New Roman"/>
                <w:color w:val="000000"/>
              </w:rPr>
              <w:t>168</w:t>
            </w:r>
          </w:p>
        </w:tc>
        <w:tc>
          <w:tcPr>
            <w:tcW w:w="1440" w:type="dxa"/>
            <w:tcBorders>
              <w:top w:val="nil"/>
              <w:left w:val="nil"/>
              <w:bottom w:val="nil"/>
              <w:right w:val="nil"/>
            </w:tcBorders>
          </w:tcPr>
          <w:p w:rsidR="00F75985" w:rsidRPr="00462308" w:rsidRDefault="009504A9" w:rsidP="00067CA5">
            <w:pPr>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fldData xml:space="preserve">PEVuZE5vdGU+PENpdGU+PEF1dGhvcj5BbWlub3Y8L0F1dGhvcj48WWVhcj4yMDAxPC9ZZWFyPjxS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</w:fldData>
              </w:fldChar>
            </w:r>
            <w:r w:rsidR="00F75985">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PEVuZE5vdGU+PENpdGU+PEF1dGhvcj5BbWlub3Y8L0F1dGhvcj48WWVhcj4yMDAxPC9ZZWFyPjxS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</w:fldData>
              </w:fldChar>
            </w:r>
            <w:r w:rsidR="00F75985">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sidR="00F75985">
              <w:rPr>
                <w:rFonts w:ascii="Times New Roman" w:eastAsia="Times New Roman" w:hAnsi="Times New Roman" w:cs="Times New Roman"/>
                <w:noProof/>
                <w:color w:val="000000"/>
              </w:rPr>
              <w:t>(</w:t>
            </w:r>
            <w:hyperlink w:anchor="_ENREF_3" w:tooltip="Aminov, 2001 #52" w:history="1">
              <w:r w:rsidR="00F75985">
                <w:rPr>
                  <w:rFonts w:ascii="Times New Roman" w:eastAsia="Times New Roman" w:hAnsi="Times New Roman" w:cs="Times New Roman"/>
                  <w:noProof/>
                  <w:color w:val="000000"/>
                </w:rPr>
                <w:t>Aminov et al. 2001</w:t>
              </w:r>
            </w:hyperlink>
            <w:r w:rsidR="00F75985">
              <w:rPr>
                <w:rFonts w:ascii="Times New Roman" w:eastAsia="Times New Roman" w:hAnsi="Times New Roman" w:cs="Times New Roman"/>
                <w:noProof/>
                <w:color w:val="000000"/>
              </w:rPr>
              <w:t>)</w:t>
            </w:r>
            <w:r>
              <w:rPr>
                <w:rFonts w:ascii="Times New Roman" w:eastAsia="Times New Roman" w:hAnsi="Times New Roman" w:cs="Times New Roman"/>
                <w:color w:val="000000"/>
              </w:rPr>
              <w:fldChar w:fldCharType="end"/>
            </w:r>
          </w:p>
        </w:tc>
      </w:tr>
      <w:tr w:rsidR="00F75985" w:rsidRPr="00462308" w:rsidTr="00067CA5">
        <w:trPr>
          <w:trHeight w:val="300"/>
        </w:trPr>
        <w:tc>
          <w:tcPr>
            <w:tcW w:w="265"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
        </w:tc>
        <w:tc>
          <w:tcPr>
            <w:tcW w:w="1280"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w:t>
            </w:r>
            <w:r w:rsidRPr="00462308">
              <w:rPr>
                <w:rFonts w:ascii="Times New Roman" w:eastAsia="Times New Roman" w:hAnsi="Times New Roman" w:cs="Times New Roman"/>
                <w:color w:val="000000"/>
              </w:rPr>
              <w:t>etW</w:t>
            </w:r>
            <w:proofErr w:type="spellEnd"/>
            <w:r w:rsidRPr="00462308">
              <w:rPr>
                <w:rFonts w:ascii="Times New Roman" w:eastAsia="Times New Roman" w:hAnsi="Times New Roman" w:cs="Times New Roman"/>
                <w:color w:val="000000"/>
              </w:rPr>
              <w:t>-R</w:t>
            </w:r>
          </w:p>
        </w:tc>
        <w:tc>
          <w:tcPr>
            <w:tcW w:w="1297" w:type="dxa"/>
            <w:vMerge/>
            <w:tcBorders>
              <w:top w:val="nil"/>
              <w:left w:val="nil"/>
              <w:bottom w:val="nil"/>
              <w:right w:val="nil"/>
            </w:tcBorders>
            <w:vAlign w:val="center"/>
            <w:hideMark/>
          </w:tcPr>
          <w:p w:rsidR="00F75985" w:rsidRPr="00462308" w:rsidRDefault="00F75985" w:rsidP="00067CA5">
            <w:pPr>
              <w:rPr>
                <w:rFonts w:ascii="Times New Roman" w:eastAsia="Times New Roman" w:hAnsi="Times New Roman" w:cs="Times New Roman"/>
                <w:color w:val="000000"/>
              </w:rPr>
            </w:pPr>
          </w:p>
        </w:tc>
        <w:tc>
          <w:tcPr>
            <w:tcW w:w="3458"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r w:rsidRPr="00462308">
              <w:rPr>
                <w:rFonts w:ascii="Times New Roman" w:eastAsia="Times New Roman" w:hAnsi="Times New Roman" w:cs="Times New Roman"/>
                <w:color w:val="000000"/>
              </w:rPr>
              <w:t>GGGCGTATCCACAATGTTAAC</w:t>
            </w:r>
          </w:p>
        </w:tc>
        <w:tc>
          <w:tcPr>
            <w:tcW w:w="2430" w:type="dxa"/>
            <w:vMerge/>
            <w:tcBorders>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c>
          <w:tcPr>
            <w:tcW w:w="1530" w:type="dxa"/>
            <w:vMerge/>
            <w:tcBorders>
              <w:top w:val="nil"/>
              <w:left w:val="nil"/>
              <w:bottom w:val="nil"/>
              <w:right w:val="nil"/>
            </w:tcBorders>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170" w:type="dxa"/>
            <w:vMerge/>
            <w:tcBorders>
              <w:top w:val="nil"/>
              <w:left w:val="nil"/>
              <w:bottom w:val="nil"/>
              <w:right w:val="nil"/>
            </w:tcBorders>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440" w:type="dxa"/>
            <w:tcBorders>
              <w:top w:val="nil"/>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r>
      <w:tr w:rsidR="00F75985" w:rsidRPr="00462308" w:rsidTr="00067CA5">
        <w:trPr>
          <w:trHeight w:val="300"/>
        </w:trPr>
        <w:tc>
          <w:tcPr>
            <w:tcW w:w="265"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
        </w:tc>
        <w:tc>
          <w:tcPr>
            <w:tcW w:w="1280"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w:t>
            </w:r>
            <w:r w:rsidRPr="00462308">
              <w:rPr>
                <w:rFonts w:ascii="Times New Roman" w:eastAsia="Times New Roman" w:hAnsi="Times New Roman" w:cs="Times New Roman"/>
                <w:color w:val="000000"/>
              </w:rPr>
              <w:t>etQ</w:t>
            </w:r>
            <w:proofErr w:type="spellEnd"/>
            <w:r w:rsidRPr="00462308">
              <w:rPr>
                <w:rFonts w:ascii="Times New Roman" w:eastAsia="Times New Roman" w:hAnsi="Times New Roman" w:cs="Times New Roman"/>
                <w:color w:val="000000"/>
              </w:rPr>
              <w:t>-F</w:t>
            </w:r>
          </w:p>
        </w:tc>
        <w:tc>
          <w:tcPr>
            <w:tcW w:w="1297" w:type="dxa"/>
            <w:vMerge w:val="restart"/>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proofErr w:type="spellStart"/>
            <w:r>
              <w:rPr>
                <w:rFonts w:ascii="Times New Roman" w:eastAsia="Times New Roman" w:hAnsi="Times New Roman" w:cs="Times New Roman"/>
                <w:color w:val="000000"/>
              </w:rPr>
              <w:t>t</w:t>
            </w:r>
            <w:r w:rsidRPr="00462308">
              <w:rPr>
                <w:rFonts w:ascii="Times New Roman" w:eastAsia="Times New Roman" w:hAnsi="Times New Roman" w:cs="Times New Roman"/>
                <w:color w:val="000000"/>
              </w:rPr>
              <w:t>etQ</w:t>
            </w:r>
            <w:proofErr w:type="spellEnd"/>
          </w:p>
        </w:tc>
        <w:tc>
          <w:tcPr>
            <w:tcW w:w="3458"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r w:rsidRPr="00462308">
              <w:rPr>
                <w:rFonts w:ascii="Times New Roman" w:eastAsia="Times New Roman" w:hAnsi="Times New Roman" w:cs="Times New Roman"/>
                <w:color w:val="000000"/>
              </w:rPr>
              <w:t>AGAATCTGCTGTTTGCCAGTG</w:t>
            </w:r>
          </w:p>
        </w:tc>
        <w:tc>
          <w:tcPr>
            <w:tcW w:w="2430" w:type="dxa"/>
            <w:vMerge w:val="restart"/>
            <w:tcBorders>
              <w:top w:val="nil"/>
              <w:left w:val="nil"/>
              <w:right w:val="nil"/>
            </w:tcBorders>
          </w:tcPr>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 = -3.26x + 36.3</w:t>
            </w:r>
          </w:p>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bCs/>
                <w:color w:val="000000"/>
              </w:rPr>
              <w:t>R</w:t>
            </w:r>
            <w:r w:rsidRPr="003B5DA1">
              <w:rPr>
                <w:rFonts w:ascii="Times New Roman" w:eastAsia="Times New Roman" w:hAnsi="Times New Roman" w:cs="Times New Roman"/>
                <w:bCs/>
                <w:color w:val="000000"/>
                <w:vertAlign w:val="superscript"/>
              </w:rPr>
              <w:t>2</w:t>
            </w:r>
            <w:r>
              <w:rPr>
                <w:rFonts w:ascii="Times New Roman" w:eastAsia="Times New Roman" w:hAnsi="Times New Roman" w:cs="Times New Roman"/>
                <w:bCs/>
                <w:color w:val="000000"/>
                <w:vertAlign w:val="superscript"/>
              </w:rPr>
              <w:t xml:space="preserve">  </w:t>
            </w:r>
            <w:r>
              <w:rPr>
                <w:rFonts w:ascii="Times New Roman" w:eastAsia="Times New Roman" w:hAnsi="Times New Roman" w:cs="Times New Roman"/>
                <w:color w:val="000000"/>
              </w:rPr>
              <w:t>= 0.99</w:t>
            </w:r>
          </w:p>
          <w:p w:rsidR="00F75985" w:rsidRPr="00462308" w:rsidRDefault="00F75985" w:rsidP="00067CA5">
            <w:pPr>
              <w:jc w:val="center"/>
              <w:rPr>
                <w:rFonts w:ascii="Times New Roman" w:eastAsia="Times New Roman" w:hAnsi="Times New Roman" w:cs="Times New Roman"/>
                <w:color w:val="000000"/>
              </w:rPr>
            </w:pPr>
          </w:p>
        </w:tc>
        <w:tc>
          <w:tcPr>
            <w:tcW w:w="1530" w:type="dxa"/>
            <w:vMerge w:val="restart"/>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r>
              <w:rPr>
                <w:rFonts w:ascii="Times New Roman" w:eastAsia="Times New Roman" w:hAnsi="Times New Roman" w:cs="Times New Roman"/>
                <w:color w:val="000000"/>
              </w:rPr>
              <w:t>55</w:t>
            </w:r>
          </w:p>
        </w:tc>
        <w:tc>
          <w:tcPr>
            <w:tcW w:w="1170" w:type="dxa"/>
            <w:vMerge w:val="restart"/>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r w:rsidRPr="00462308">
              <w:rPr>
                <w:rFonts w:ascii="Times New Roman" w:eastAsia="Times New Roman" w:hAnsi="Times New Roman" w:cs="Times New Roman"/>
                <w:color w:val="000000"/>
              </w:rPr>
              <w:t>169</w:t>
            </w:r>
          </w:p>
        </w:tc>
        <w:tc>
          <w:tcPr>
            <w:tcW w:w="1440" w:type="dxa"/>
            <w:tcBorders>
              <w:top w:val="nil"/>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r>
      <w:tr w:rsidR="00F75985" w:rsidRPr="00462308" w:rsidTr="00067CA5">
        <w:trPr>
          <w:trHeight w:val="300"/>
        </w:trPr>
        <w:tc>
          <w:tcPr>
            <w:tcW w:w="265"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
        </w:tc>
        <w:tc>
          <w:tcPr>
            <w:tcW w:w="1280"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w:t>
            </w:r>
            <w:r w:rsidRPr="00462308">
              <w:rPr>
                <w:rFonts w:ascii="Times New Roman" w:eastAsia="Times New Roman" w:hAnsi="Times New Roman" w:cs="Times New Roman"/>
                <w:color w:val="000000"/>
              </w:rPr>
              <w:t>etQ</w:t>
            </w:r>
            <w:proofErr w:type="spellEnd"/>
            <w:r w:rsidRPr="00462308">
              <w:rPr>
                <w:rFonts w:ascii="Times New Roman" w:eastAsia="Times New Roman" w:hAnsi="Times New Roman" w:cs="Times New Roman"/>
                <w:color w:val="000000"/>
              </w:rPr>
              <w:t>-R</w:t>
            </w:r>
          </w:p>
        </w:tc>
        <w:tc>
          <w:tcPr>
            <w:tcW w:w="1297" w:type="dxa"/>
            <w:vMerge/>
            <w:tcBorders>
              <w:top w:val="nil"/>
              <w:left w:val="nil"/>
              <w:bottom w:val="nil"/>
              <w:right w:val="nil"/>
            </w:tcBorders>
            <w:vAlign w:val="center"/>
            <w:hideMark/>
          </w:tcPr>
          <w:p w:rsidR="00F75985" w:rsidRPr="00462308" w:rsidRDefault="00F75985" w:rsidP="00067CA5">
            <w:pPr>
              <w:rPr>
                <w:rFonts w:ascii="Times New Roman" w:eastAsia="Times New Roman" w:hAnsi="Times New Roman" w:cs="Times New Roman"/>
                <w:color w:val="000000"/>
              </w:rPr>
            </w:pPr>
          </w:p>
        </w:tc>
        <w:tc>
          <w:tcPr>
            <w:tcW w:w="3458"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r w:rsidRPr="00462308">
              <w:rPr>
                <w:rFonts w:ascii="Times New Roman" w:eastAsia="Times New Roman" w:hAnsi="Times New Roman" w:cs="Times New Roman"/>
                <w:color w:val="000000"/>
              </w:rPr>
              <w:t>CGGAGTGTCAATGATATTGCA</w:t>
            </w:r>
          </w:p>
        </w:tc>
        <w:tc>
          <w:tcPr>
            <w:tcW w:w="2430" w:type="dxa"/>
            <w:vMerge/>
            <w:tcBorders>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c>
          <w:tcPr>
            <w:tcW w:w="1530" w:type="dxa"/>
            <w:vMerge/>
            <w:tcBorders>
              <w:top w:val="nil"/>
              <w:left w:val="nil"/>
              <w:bottom w:val="nil"/>
              <w:right w:val="nil"/>
            </w:tcBorders>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170" w:type="dxa"/>
            <w:vMerge/>
            <w:tcBorders>
              <w:top w:val="nil"/>
              <w:left w:val="nil"/>
              <w:bottom w:val="nil"/>
              <w:right w:val="nil"/>
            </w:tcBorders>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440" w:type="dxa"/>
            <w:tcBorders>
              <w:top w:val="nil"/>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r>
      <w:tr w:rsidR="00F75985" w:rsidRPr="00462308" w:rsidTr="00067CA5">
        <w:trPr>
          <w:trHeight w:val="300"/>
        </w:trPr>
        <w:tc>
          <w:tcPr>
            <w:tcW w:w="6300" w:type="dxa"/>
            <w:gridSpan w:val="4"/>
            <w:tcBorders>
              <w:top w:val="nil"/>
              <w:left w:val="nil"/>
              <w:bottom w:val="nil"/>
              <w:right w:val="nil"/>
            </w:tcBorders>
            <w:shd w:val="clear" w:color="auto" w:fill="auto"/>
            <w:noWrap/>
            <w:vAlign w:val="center"/>
            <w:hideMark/>
          </w:tcPr>
          <w:p w:rsidR="00F75985" w:rsidRPr="00D56EA8" w:rsidRDefault="00F75985" w:rsidP="00067CA5">
            <w:pPr>
              <w:rPr>
                <w:rFonts w:ascii="Times New Roman" w:eastAsia="Times New Roman" w:hAnsi="Times New Roman" w:cs="Times New Roman"/>
                <w:b/>
                <w:bCs/>
                <w:iCs/>
                <w:color w:val="000000"/>
              </w:rPr>
            </w:pPr>
            <w:r w:rsidRPr="00D56EA8">
              <w:rPr>
                <w:rFonts w:ascii="Times New Roman" w:eastAsia="Times New Roman" w:hAnsi="Times New Roman" w:cs="Times New Roman"/>
                <w:b/>
                <w:bCs/>
                <w:iCs/>
                <w:color w:val="000000"/>
              </w:rPr>
              <w:t>Efflux pump genes</w:t>
            </w:r>
          </w:p>
        </w:tc>
        <w:tc>
          <w:tcPr>
            <w:tcW w:w="2430" w:type="dxa"/>
            <w:tcBorders>
              <w:top w:val="nil"/>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c>
          <w:tcPr>
            <w:tcW w:w="1530" w:type="dxa"/>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170" w:type="dxa"/>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440" w:type="dxa"/>
            <w:tcBorders>
              <w:top w:val="nil"/>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r>
      <w:tr w:rsidR="00F75985" w:rsidRPr="00462308" w:rsidTr="00067CA5">
        <w:trPr>
          <w:trHeight w:val="300"/>
        </w:trPr>
        <w:tc>
          <w:tcPr>
            <w:tcW w:w="265"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
        </w:tc>
        <w:tc>
          <w:tcPr>
            <w:tcW w:w="1280"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tetG</w:t>
            </w:r>
            <w:proofErr w:type="spellEnd"/>
            <w:r w:rsidRPr="00462308">
              <w:rPr>
                <w:rFonts w:ascii="Times New Roman" w:eastAsia="Times New Roman" w:hAnsi="Times New Roman" w:cs="Times New Roman"/>
                <w:color w:val="000000"/>
              </w:rPr>
              <w:t>-F</w:t>
            </w:r>
          </w:p>
        </w:tc>
        <w:tc>
          <w:tcPr>
            <w:tcW w:w="1297" w:type="dxa"/>
            <w:vMerge w:val="restart"/>
            <w:tcBorders>
              <w:top w:val="nil"/>
              <w:left w:val="nil"/>
              <w:bottom w:val="nil"/>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tetG</w:t>
            </w:r>
            <w:proofErr w:type="spellEnd"/>
          </w:p>
        </w:tc>
        <w:tc>
          <w:tcPr>
            <w:tcW w:w="3458" w:type="dxa"/>
            <w:tcBorders>
              <w:top w:val="nil"/>
              <w:left w:val="nil"/>
              <w:bottom w:val="nil"/>
              <w:right w:val="nil"/>
            </w:tcBorders>
            <w:shd w:val="clear" w:color="auto" w:fill="auto"/>
            <w:noWrap/>
            <w:vAlign w:val="center"/>
            <w:hideMark/>
          </w:tcPr>
          <w:p w:rsidR="00F75985" w:rsidRPr="00462308" w:rsidRDefault="00CF18ED" w:rsidP="00067CA5">
            <w:pPr>
              <w:rPr>
                <w:rFonts w:ascii="Times New Roman" w:eastAsia="Times New Roman" w:hAnsi="Times New Roman" w:cs="Times New Roman"/>
                <w:color w:val="000000"/>
              </w:rPr>
            </w:pPr>
            <w:r>
              <w:rPr>
                <w:rFonts w:ascii="Times New Roman" w:eastAsia="Times New Roman" w:hAnsi="Times New Roman" w:cs="Times New Roman"/>
                <w:color w:val="000000"/>
              </w:rPr>
              <w:t>GCAGAGCAGGTCGCTGG</w:t>
            </w:r>
          </w:p>
        </w:tc>
        <w:tc>
          <w:tcPr>
            <w:tcW w:w="2430" w:type="dxa"/>
            <w:vMerge w:val="restart"/>
            <w:tcBorders>
              <w:top w:val="nil"/>
              <w:left w:val="nil"/>
              <w:right w:val="nil"/>
            </w:tcBorders>
          </w:tcPr>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 = -3.42x + 40.0</w:t>
            </w:r>
          </w:p>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bCs/>
                <w:color w:val="000000"/>
              </w:rPr>
              <w:t>R</w:t>
            </w:r>
            <w:r w:rsidRPr="003B5DA1">
              <w:rPr>
                <w:rFonts w:ascii="Times New Roman" w:eastAsia="Times New Roman" w:hAnsi="Times New Roman" w:cs="Times New Roman"/>
                <w:bCs/>
                <w:color w:val="000000"/>
                <w:vertAlign w:val="superscript"/>
              </w:rPr>
              <w:t>2</w:t>
            </w:r>
            <w:r>
              <w:rPr>
                <w:rFonts w:ascii="Times New Roman" w:eastAsia="Times New Roman" w:hAnsi="Times New Roman" w:cs="Times New Roman"/>
                <w:bCs/>
                <w:color w:val="000000"/>
                <w:vertAlign w:val="superscript"/>
              </w:rPr>
              <w:t xml:space="preserve">  </w:t>
            </w:r>
            <w:r>
              <w:rPr>
                <w:rFonts w:ascii="Times New Roman" w:eastAsia="Times New Roman" w:hAnsi="Times New Roman" w:cs="Times New Roman"/>
                <w:color w:val="000000"/>
              </w:rPr>
              <w:t>= 0.997</w:t>
            </w:r>
          </w:p>
          <w:p w:rsidR="00F75985" w:rsidRPr="00462308" w:rsidRDefault="00F75985" w:rsidP="00067CA5">
            <w:pPr>
              <w:jc w:val="center"/>
              <w:rPr>
                <w:rFonts w:ascii="Times New Roman" w:eastAsia="Times New Roman" w:hAnsi="Times New Roman" w:cs="Times New Roman"/>
                <w:color w:val="000000"/>
              </w:rPr>
            </w:pPr>
          </w:p>
        </w:tc>
        <w:tc>
          <w:tcPr>
            <w:tcW w:w="1530" w:type="dxa"/>
            <w:vMerge w:val="restart"/>
            <w:tcBorders>
              <w:top w:val="nil"/>
              <w:left w:val="nil"/>
              <w:bottom w:val="nil"/>
              <w:right w:val="nil"/>
            </w:tcBorders>
            <w:shd w:val="clear" w:color="auto" w:fill="auto"/>
            <w:noWrap/>
            <w:vAlign w:val="center"/>
            <w:hideMark/>
          </w:tcPr>
          <w:p w:rsidR="00F75985" w:rsidRPr="00CF18ED" w:rsidRDefault="00CF18ED" w:rsidP="00067CA5">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60</w:t>
            </w:r>
          </w:p>
        </w:tc>
        <w:tc>
          <w:tcPr>
            <w:tcW w:w="1170" w:type="dxa"/>
            <w:vMerge w:val="restart"/>
            <w:tcBorders>
              <w:top w:val="nil"/>
              <w:left w:val="nil"/>
              <w:bottom w:val="nil"/>
              <w:right w:val="nil"/>
            </w:tcBorders>
            <w:shd w:val="clear" w:color="auto" w:fill="auto"/>
            <w:noWrap/>
            <w:vAlign w:val="center"/>
            <w:hideMark/>
          </w:tcPr>
          <w:p w:rsidR="00F75985" w:rsidRPr="00CF18ED" w:rsidRDefault="00CF18ED" w:rsidP="00067CA5">
            <w:pPr>
              <w:jc w:val="center"/>
              <w:rPr>
                <w:rFonts w:ascii="Times New Roman" w:eastAsia="Times New Roman" w:hAnsi="Times New Roman" w:cs="Times New Roman"/>
                <w:iCs/>
                <w:color w:val="000000"/>
              </w:rPr>
            </w:pPr>
            <w:r>
              <w:rPr>
                <w:rFonts w:ascii="Times New Roman" w:eastAsia="Times New Roman" w:hAnsi="Times New Roman" w:cs="Times New Roman"/>
                <w:iCs/>
                <w:color w:val="000000"/>
              </w:rPr>
              <w:t>134</w:t>
            </w:r>
          </w:p>
        </w:tc>
        <w:tc>
          <w:tcPr>
            <w:tcW w:w="1440" w:type="dxa"/>
            <w:tcBorders>
              <w:top w:val="nil"/>
              <w:left w:val="nil"/>
              <w:bottom w:val="nil"/>
              <w:right w:val="nil"/>
            </w:tcBorders>
          </w:tcPr>
          <w:p w:rsidR="00F75985" w:rsidRPr="00462308" w:rsidRDefault="009504A9" w:rsidP="00067CA5">
            <w:pPr>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fldData xml:space="preserve">PEVuZE5vdGU+PENpdGU+PEF1dGhvcj5BbWlub3Y8L0F1dGhvcj48WWVhcj4yMDAyPC9ZZWFyPjxS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</w:fldData>
              </w:fldChar>
            </w:r>
            <w:r w:rsidR="00F75985">
              <w:rPr>
                <w:rFonts w:ascii="Times New Roman" w:eastAsia="Times New Roman" w:hAnsi="Times New Roman" w:cs="Times New Roman"/>
                <w:color w:val="000000"/>
              </w:rPr>
              <w:instrText xml:space="preserve"> ADDIN EN.CITE </w:instrText>
            </w:r>
            <w:r>
              <w:rPr>
                <w:rFonts w:ascii="Times New Roman" w:eastAsia="Times New Roman" w:hAnsi="Times New Roman" w:cs="Times New Roman"/>
                <w:color w:val="000000"/>
              </w:rPr>
              <w:fldChar w:fldCharType="begin">
                <w:fldData xml:space="preserve">PEVuZE5vdGU+PENpdGU+PEF1dGhvcj5BbWlub3Y8L0F1dGhvcj48WWVhcj4yMDAyPC9ZZWFyPjxS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</w:fldData>
              </w:fldChar>
            </w:r>
            <w:r w:rsidR="00F75985">
              <w:rPr>
                <w:rFonts w:ascii="Times New Roman" w:eastAsia="Times New Roman" w:hAnsi="Times New Roman" w:cs="Times New Roman"/>
                <w:color w:val="000000"/>
              </w:rPr>
              <w:instrText xml:space="preserve"> ADDIN EN.CITE.DATA </w:instrText>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r>
            <w:r>
              <w:rPr>
                <w:rFonts w:ascii="Times New Roman" w:eastAsia="Times New Roman" w:hAnsi="Times New Roman" w:cs="Times New Roman"/>
                <w:color w:val="000000"/>
              </w:rPr>
              <w:fldChar w:fldCharType="separate"/>
            </w:r>
            <w:r w:rsidR="00F75985">
              <w:rPr>
                <w:rFonts w:ascii="Times New Roman" w:eastAsia="Times New Roman" w:hAnsi="Times New Roman" w:cs="Times New Roman"/>
                <w:noProof/>
                <w:color w:val="000000"/>
              </w:rPr>
              <w:t>(</w:t>
            </w:r>
            <w:hyperlink w:anchor="_ENREF_4" w:tooltip="Aminov, 2002 #51" w:history="1">
              <w:r w:rsidR="00F75985">
                <w:rPr>
                  <w:rFonts w:ascii="Times New Roman" w:eastAsia="Times New Roman" w:hAnsi="Times New Roman" w:cs="Times New Roman"/>
                  <w:noProof/>
                  <w:color w:val="000000"/>
                </w:rPr>
                <w:t>Aminov et al. 2002</w:t>
              </w:r>
            </w:hyperlink>
            <w:r w:rsidR="00F75985">
              <w:rPr>
                <w:rFonts w:ascii="Times New Roman" w:eastAsia="Times New Roman" w:hAnsi="Times New Roman" w:cs="Times New Roman"/>
                <w:noProof/>
                <w:color w:val="000000"/>
              </w:rPr>
              <w:t>)</w:t>
            </w:r>
            <w:r>
              <w:rPr>
                <w:rFonts w:ascii="Times New Roman" w:eastAsia="Times New Roman" w:hAnsi="Times New Roman" w:cs="Times New Roman"/>
                <w:color w:val="000000"/>
              </w:rPr>
              <w:fldChar w:fldCharType="end"/>
            </w:r>
          </w:p>
        </w:tc>
      </w:tr>
      <w:tr w:rsidR="00F75985" w:rsidRPr="00462308" w:rsidTr="00067CA5">
        <w:trPr>
          <w:trHeight w:val="300"/>
        </w:trPr>
        <w:tc>
          <w:tcPr>
            <w:tcW w:w="265"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
        </w:tc>
        <w:tc>
          <w:tcPr>
            <w:tcW w:w="1280"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tetG</w:t>
            </w:r>
            <w:proofErr w:type="spellEnd"/>
            <w:r w:rsidRPr="00462308">
              <w:rPr>
                <w:rFonts w:ascii="Times New Roman" w:eastAsia="Times New Roman" w:hAnsi="Times New Roman" w:cs="Times New Roman"/>
                <w:color w:val="000000"/>
              </w:rPr>
              <w:t>-R</w:t>
            </w:r>
          </w:p>
        </w:tc>
        <w:tc>
          <w:tcPr>
            <w:tcW w:w="1297" w:type="dxa"/>
            <w:vMerge/>
            <w:tcBorders>
              <w:top w:val="nil"/>
              <w:left w:val="nil"/>
              <w:bottom w:val="nil"/>
              <w:right w:val="nil"/>
            </w:tcBorders>
            <w:vAlign w:val="center"/>
            <w:hideMark/>
          </w:tcPr>
          <w:p w:rsidR="00F75985" w:rsidRPr="00462308" w:rsidRDefault="00F75985" w:rsidP="00067CA5">
            <w:pPr>
              <w:rPr>
                <w:rFonts w:ascii="Times New Roman" w:eastAsia="Times New Roman" w:hAnsi="Times New Roman" w:cs="Times New Roman"/>
                <w:color w:val="000000"/>
              </w:rPr>
            </w:pPr>
          </w:p>
        </w:tc>
        <w:tc>
          <w:tcPr>
            <w:tcW w:w="3458" w:type="dxa"/>
            <w:tcBorders>
              <w:top w:val="nil"/>
              <w:left w:val="nil"/>
              <w:bottom w:val="nil"/>
              <w:right w:val="nil"/>
            </w:tcBorders>
            <w:shd w:val="clear" w:color="auto" w:fill="auto"/>
            <w:noWrap/>
            <w:vAlign w:val="center"/>
            <w:hideMark/>
          </w:tcPr>
          <w:p w:rsidR="00F75985" w:rsidRPr="00462308" w:rsidRDefault="00CF18ED" w:rsidP="00067CA5">
            <w:pPr>
              <w:rPr>
                <w:rFonts w:ascii="Times New Roman" w:eastAsia="Times New Roman" w:hAnsi="Times New Roman" w:cs="Times New Roman"/>
                <w:color w:val="000000"/>
              </w:rPr>
            </w:pPr>
            <w:r>
              <w:rPr>
                <w:rFonts w:ascii="Times New Roman" w:eastAsia="Times New Roman" w:hAnsi="Times New Roman" w:cs="Times New Roman"/>
                <w:color w:val="000000"/>
              </w:rPr>
              <w:t>CCYGCAAGAGAAGCCAGAAG</w:t>
            </w:r>
          </w:p>
        </w:tc>
        <w:tc>
          <w:tcPr>
            <w:tcW w:w="2430" w:type="dxa"/>
            <w:vMerge/>
            <w:tcBorders>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c>
          <w:tcPr>
            <w:tcW w:w="1530" w:type="dxa"/>
            <w:vMerge/>
            <w:tcBorders>
              <w:top w:val="nil"/>
              <w:left w:val="nil"/>
              <w:bottom w:val="nil"/>
              <w:right w:val="nil"/>
            </w:tcBorders>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170" w:type="dxa"/>
            <w:vMerge/>
            <w:tcBorders>
              <w:top w:val="nil"/>
              <w:left w:val="nil"/>
              <w:bottom w:val="nil"/>
              <w:right w:val="nil"/>
            </w:tcBorders>
            <w:vAlign w:val="center"/>
            <w:hideMark/>
          </w:tcPr>
          <w:p w:rsidR="00F75985" w:rsidRPr="00462308" w:rsidRDefault="00F75985" w:rsidP="00067CA5">
            <w:pPr>
              <w:jc w:val="center"/>
              <w:rPr>
                <w:rFonts w:ascii="Times New Roman" w:eastAsia="Times New Roman" w:hAnsi="Times New Roman" w:cs="Times New Roman"/>
                <w:color w:val="000000"/>
              </w:rPr>
            </w:pPr>
          </w:p>
        </w:tc>
        <w:tc>
          <w:tcPr>
            <w:tcW w:w="1440" w:type="dxa"/>
            <w:tcBorders>
              <w:top w:val="nil"/>
              <w:left w:val="nil"/>
              <w:bottom w:val="nil"/>
              <w:right w:val="nil"/>
            </w:tcBorders>
          </w:tcPr>
          <w:p w:rsidR="00F75985" w:rsidRPr="00462308" w:rsidRDefault="00F75985" w:rsidP="00067CA5">
            <w:pPr>
              <w:jc w:val="center"/>
              <w:rPr>
                <w:rFonts w:ascii="Times New Roman" w:eastAsia="Times New Roman" w:hAnsi="Times New Roman" w:cs="Times New Roman"/>
                <w:color w:val="000000"/>
              </w:rPr>
            </w:pPr>
          </w:p>
        </w:tc>
      </w:tr>
      <w:tr w:rsidR="00F75985" w:rsidRPr="00462308" w:rsidTr="00067CA5">
        <w:trPr>
          <w:trHeight w:val="300"/>
        </w:trPr>
        <w:tc>
          <w:tcPr>
            <w:tcW w:w="265"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
        </w:tc>
        <w:tc>
          <w:tcPr>
            <w:tcW w:w="1280"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w:t>
            </w:r>
            <w:r w:rsidRPr="00462308">
              <w:rPr>
                <w:rFonts w:ascii="Times New Roman" w:eastAsia="Times New Roman" w:hAnsi="Times New Roman" w:cs="Times New Roman"/>
                <w:color w:val="000000"/>
              </w:rPr>
              <w:t>etZ</w:t>
            </w:r>
            <w:proofErr w:type="spellEnd"/>
            <w:r w:rsidRPr="00462308">
              <w:rPr>
                <w:rFonts w:ascii="Times New Roman" w:eastAsia="Times New Roman" w:hAnsi="Times New Roman" w:cs="Times New Roman"/>
                <w:color w:val="000000"/>
              </w:rPr>
              <w:t>-F</w:t>
            </w:r>
          </w:p>
        </w:tc>
        <w:tc>
          <w:tcPr>
            <w:tcW w:w="1297" w:type="dxa"/>
            <w:vMerge w:val="restart"/>
            <w:tcBorders>
              <w:top w:val="nil"/>
              <w:left w:val="nil"/>
              <w:bottom w:val="single" w:sz="8" w:space="0" w:color="000000"/>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proofErr w:type="spellStart"/>
            <w:r>
              <w:rPr>
                <w:rFonts w:ascii="Times New Roman" w:eastAsia="Times New Roman" w:hAnsi="Times New Roman" w:cs="Times New Roman"/>
                <w:color w:val="000000"/>
              </w:rPr>
              <w:t>t</w:t>
            </w:r>
            <w:r w:rsidRPr="00462308">
              <w:rPr>
                <w:rFonts w:ascii="Times New Roman" w:eastAsia="Times New Roman" w:hAnsi="Times New Roman" w:cs="Times New Roman"/>
                <w:color w:val="000000"/>
              </w:rPr>
              <w:t>etZ</w:t>
            </w:r>
            <w:proofErr w:type="spellEnd"/>
          </w:p>
        </w:tc>
        <w:tc>
          <w:tcPr>
            <w:tcW w:w="3458" w:type="dxa"/>
            <w:tcBorders>
              <w:top w:val="nil"/>
              <w:left w:val="nil"/>
              <w:bottom w:val="nil"/>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r w:rsidRPr="00462308">
              <w:rPr>
                <w:rFonts w:ascii="Times New Roman" w:eastAsia="Times New Roman" w:hAnsi="Times New Roman" w:cs="Times New Roman"/>
                <w:color w:val="000000"/>
              </w:rPr>
              <w:t>CCT TCT CGA CCA GGT CGG</w:t>
            </w:r>
          </w:p>
        </w:tc>
        <w:tc>
          <w:tcPr>
            <w:tcW w:w="2430" w:type="dxa"/>
            <w:vMerge w:val="restart"/>
            <w:tcBorders>
              <w:top w:val="nil"/>
              <w:left w:val="nil"/>
              <w:right w:val="nil"/>
            </w:tcBorders>
          </w:tcPr>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 = -3.83x + 40.09</w:t>
            </w:r>
          </w:p>
          <w:p w:rsidR="00F75985" w:rsidRDefault="00F75985" w:rsidP="00067CA5">
            <w:pPr>
              <w:jc w:val="center"/>
              <w:rPr>
                <w:rFonts w:ascii="Times New Roman" w:eastAsia="Times New Roman" w:hAnsi="Times New Roman" w:cs="Times New Roman"/>
                <w:color w:val="000000"/>
              </w:rPr>
            </w:pPr>
            <w:r>
              <w:rPr>
                <w:rFonts w:ascii="Times New Roman" w:eastAsia="Times New Roman" w:hAnsi="Times New Roman" w:cs="Times New Roman"/>
                <w:bCs/>
                <w:color w:val="000000"/>
              </w:rPr>
              <w:t>R</w:t>
            </w:r>
            <w:r w:rsidRPr="003B5DA1">
              <w:rPr>
                <w:rFonts w:ascii="Times New Roman" w:eastAsia="Times New Roman" w:hAnsi="Times New Roman" w:cs="Times New Roman"/>
                <w:bCs/>
                <w:color w:val="000000"/>
                <w:vertAlign w:val="superscript"/>
              </w:rPr>
              <w:t>2</w:t>
            </w:r>
            <w:r>
              <w:rPr>
                <w:rFonts w:ascii="Times New Roman" w:eastAsia="Times New Roman" w:hAnsi="Times New Roman" w:cs="Times New Roman"/>
                <w:bCs/>
                <w:color w:val="000000"/>
                <w:vertAlign w:val="superscript"/>
              </w:rPr>
              <w:t xml:space="preserve">  </w:t>
            </w:r>
            <w:r>
              <w:rPr>
                <w:rFonts w:ascii="Times New Roman" w:eastAsia="Times New Roman" w:hAnsi="Times New Roman" w:cs="Times New Roman"/>
                <w:color w:val="000000"/>
              </w:rPr>
              <w:t>= 0.99</w:t>
            </w:r>
          </w:p>
          <w:p w:rsidR="00F75985" w:rsidRPr="00462308" w:rsidRDefault="00F75985" w:rsidP="00CF18ED">
            <w:pPr>
              <w:jc w:val="center"/>
              <w:rPr>
                <w:rFonts w:ascii="Times New Roman" w:eastAsia="Times New Roman" w:hAnsi="Times New Roman" w:cs="Times New Roman"/>
                <w:color w:val="000000"/>
              </w:rPr>
            </w:pPr>
          </w:p>
        </w:tc>
        <w:tc>
          <w:tcPr>
            <w:tcW w:w="1530" w:type="dxa"/>
            <w:vMerge w:val="restart"/>
            <w:tcBorders>
              <w:top w:val="nil"/>
              <w:left w:val="nil"/>
              <w:bottom w:val="single" w:sz="8" w:space="0" w:color="000000"/>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r w:rsidRPr="00462308">
              <w:rPr>
                <w:rFonts w:ascii="Times New Roman" w:eastAsia="Times New Roman" w:hAnsi="Times New Roman" w:cs="Times New Roman"/>
                <w:color w:val="000000"/>
              </w:rPr>
              <w:t>6</w:t>
            </w:r>
            <w:r>
              <w:rPr>
                <w:rFonts w:ascii="Times New Roman" w:eastAsia="Times New Roman" w:hAnsi="Times New Roman" w:cs="Times New Roman"/>
                <w:color w:val="000000"/>
              </w:rPr>
              <w:t>0</w:t>
            </w:r>
          </w:p>
        </w:tc>
        <w:tc>
          <w:tcPr>
            <w:tcW w:w="1170" w:type="dxa"/>
            <w:vMerge w:val="restart"/>
            <w:tcBorders>
              <w:top w:val="nil"/>
              <w:left w:val="nil"/>
              <w:bottom w:val="single" w:sz="8" w:space="0" w:color="000000"/>
              <w:right w:val="nil"/>
            </w:tcBorders>
            <w:shd w:val="clear" w:color="auto" w:fill="auto"/>
            <w:noWrap/>
            <w:vAlign w:val="center"/>
            <w:hideMark/>
          </w:tcPr>
          <w:p w:rsidR="00F75985" w:rsidRPr="00462308" w:rsidRDefault="00F75985" w:rsidP="00067CA5">
            <w:pPr>
              <w:jc w:val="center"/>
              <w:rPr>
                <w:rFonts w:ascii="Times New Roman" w:eastAsia="Times New Roman" w:hAnsi="Times New Roman" w:cs="Times New Roman"/>
                <w:i/>
                <w:iCs/>
                <w:color w:val="000000"/>
              </w:rPr>
            </w:pPr>
            <w:r w:rsidRPr="00462308">
              <w:rPr>
                <w:rFonts w:ascii="Times New Roman" w:eastAsia="Times New Roman" w:hAnsi="Times New Roman" w:cs="Times New Roman"/>
                <w:color w:val="000000"/>
              </w:rPr>
              <w:t>210</w:t>
            </w:r>
          </w:p>
        </w:tc>
        <w:tc>
          <w:tcPr>
            <w:tcW w:w="1440" w:type="dxa"/>
            <w:vMerge w:val="restart"/>
            <w:tcBorders>
              <w:top w:val="nil"/>
              <w:left w:val="nil"/>
              <w:right w:val="nil"/>
            </w:tcBorders>
          </w:tcPr>
          <w:p w:rsidR="00F75985" w:rsidRPr="00462308" w:rsidRDefault="00F75985" w:rsidP="00067CA5">
            <w:pPr>
              <w:jc w:val="center"/>
              <w:rPr>
                <w:rFonts w:ascii="Times New Roman" w:eastAsia="Times New Roman" w:hAnsi="Times New Roman" w:cs="Times New Roman"/>
                <w:color w:val="000000"/>
              </w:rPr>
            </w:pPr>
          </w:p>
        </w:tc>
      </w:tr>
      <w:tr w:rsidR="00F75985" w:rsidRPr="00462308" w:rsidTr="00067CA5">
        <w:trPr>
          <w:trHeight w:val="320"/>
        </w:trPr>
        <w:tc>
          <w:tcPr>
            <w:tcW w:w="265" w:type="dxa"/>
            <w:tcBorders>
              <w:top w:val="nil"/>
              <w:left w:val="nil"/>
              <w:bottom w:val="single" w:sz="8" w:space="0" w:color="auto"/>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r w:rsidRPr="00462308">
              <w:rPr>
                <w:rFonts w:ascii="Times New Roman" w:eastAsia="Times New Roman" w:hAnsi="Times New Roman" w:cs="Times New Roman"/>
                <w:color w:val="000000"/>
              </w:rPr>
              <w:t> </w:t>
            </w:r>
          </w:p>
        </w:tc>
        <w:tc>
          <w:tcPr>
            <w:tcW w:w="1280" w:type="dxa"/>
            <w:tcBorders>
              <w:top w:val="nil"/>
              <w:left w:val="nil"/>
              <w:bottom w:val="single" w:sz="8" w:space="0" w:color="auto"/>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w:t>
            </w:r>
            <w:r w:rsidRPr="00462308">
              <w:rPr>
                <w:rFonts w:ascii="Times New Roman" w:eastAsia="Times New Roman" w:hAnsi="Times New Roman" w:cs="Times New Roman"/>
                <w:color w:val="000000"/>
              </w:rPr>
              <w:t>etZ</w:t>
            </w:r>
            <w:proofErr w:type="spellEnd"/>
            <w:r w:rsidRPr="00462308">
              <w:rPr>
                <w:rFonts w:ascii="Times New Roman" w:eastAsia="Times New Roman" w:hAnsi="Times New Roman" w:cs="Times New Roman"/>
                <w:color w:val="000000"/>
              </w:rPr>
              <w:t>-R</w:t>
            </w:r>
          </w:p>
        </w:tc>
        <w:tc>
          <w:tcPr>
            <w:tcW w:w="1297" w:type="dxa"/>
            <w:vMerge/>
            <w:tcBorders>
              <w:top w:val="nil"/>
              <w:left w:val="nil"/>
              <w:bottom w:val="single" w:sz="8" w:space="0" w:color="000000"/>
              <w:right w:val="nil"/>
            </w:tcBorders>
            <w:vAlign w:val="center"/>
            <w:hideMark/>
          </w:tcPr>
          <w:p w:rsidR="00F75985" w:rsidRPr="00462308" w:rsidRDefault="00F75985" w:rsidP="00067CA5">
            <w:pPr>
              <w:rPr>
                <w:rFonts w:ascii="Times New Roman" w:eastAsia="Times New Roman" w:hAnsi="Times New Roman" w:cs="Times New Roman"/>
                <w:color w:val="000000"/>
              </w:rPr>
            </w:pPr>
          </w:p>
        </w:tc>
        <w:tc>
          <w:tcPr>
            <w:tcW w:w="3458" w:type="dxa"/>
            <w:tcBorders>
              <w:top w:val="nil"/>
              <w:left w:val="nil"/>
              <w:bottom w:val="single" w:sz="8" w:space="0" w:color="auto"/>
              <w:right w:val="nil"/>
            </w:tcBorders>
            <w:shd w:val="clear" w:color="auto" w:fill="auto"/>
            <w:noWrap/>
            <w:vAlign w:val="center"/>
            <w:hideMark/>
          </w:tcPr>
          <w:p w:rsidR="00F75985" w:rsidRPr="00462308" w:rsidRDefault="00F75985" w:rsidP="00067CA5">
            <w:pPr>
              <w:rPr>
                <w:rFonts w:ascii="Times New Roman" w:eastAsia="Times New Roman" w:hAnsi="Times New Roman" w:cs="Times New Roman"/>
                <w:color w:val="000000"/>
              </w:rPr>
            </w:pPr>
            <w:r w:rsidRPr="00462308">
              <w:rPr>
                <w:rFonts w:ascii="Times New Roman" w:eastAsia="Times New Roman" w:hAnsi="Times New Roman" w:cs="Times New Roman"/>
                <w:color w:val="000000"/>
              </w:rPr>
              <w:t>ACC CAC AGC GTG TCC GTC</w:t>
            </w:r>
          </w:p>
        </w:tc>
        <w:tc>
          <w:tcPr>
            <w:tcW w:w="2430" w:type="dxa"/>
            <w:vMerge/>
            <w:tcBorders>
              <w:left w:val="nil"/>
              <w:bottom w:val="single" w:sz="8" w:space="0" w:color="000000"/>
              <w:right w:val="nil"/>
            </w:tcBorders>
          </w:tcPr>
          <w:p w:rsidR="00F75985" w:rsidRPr="00462308" w:rsidRDefault="00F75985" w:rsidP="00067CA5">
            <w:pPr>
              <w:rPr>
                <w:rFonts w:ascii="Times New Roman" w:eastAsia="Times New Roman" w:hAnsi="Times New Roman" w:cs="Times New Roman"/>
                <w:color w:val="000000"/>
              </w:rPr>
            </w:pPr>
          </w:p>
        </w:tc>
        <w:tc>
          <w:tcPr>
            <w:tcW w:w="1530" w:type="dxa"/>
            <w:vMerge/>
            <w:tcBorders>
              <w:top w:val="nil"/>
              <w:left w:val="nil"/>
              <w:bottom w:val="single" w:sz="8" w:space="0" w:color="000000"/>
              <w:right w:val="nil"/>
            </w:tcBorders>
            <w:vAlign w:val="center"/>
            <w:hideMark/>
          </w:tcPr>
          <w:p w:rsidR="00F75985" w:rsidRPr="00462308" w:rsidRDefault="00F75985" w:rsidP="00067CA5">
            <w:pPr>
              <w:rPr>
                <w:rFonts w:ascii="Times New Roman" w:eastAsia="Times New Roman" w:hAnsi="Times New Roman" w:cs="Times New Roman"/>
                <w:color w:val="000000"/>
              </w:rPr>
            </w:pPr>
          </w:p>
        </w:tc>
        <w:tc>
          <w:tcPr>
            <w:tcW w:w="1170" w:type="dxa"/>
            <w:vMerge/>
            <w:tcBorders>
              <w:top w:val="nil"/>
              <w:left w:val="nil"/>
              <w:bottom w:val="single" w:sz="8" w:space="0" w:color="000000"/>
              <w:right w:val="nil"/>
            </w:tcBorders>
            <w:vAlign w:val="center"/>
            <w:hideMark/>
          </w:tcPr>
          <w:p w:rsidR="00F75985" w:rsidRPr="00462308" w:rsidRDefault="00F75985" w:rsidP="00067CA5">
            <w:pPr>
              <w:rPr>
                <w:rFonts w:ascii="Times New Roman" w:eastAsia="Times New Roman" w:hAnsi="Times New Roman" w:cs="Times New Roman"/>
                <w:color w:val="000000"/>
              </w:rPr>
            </w:pPr>
          </w:p>
        </w:tc>
        <w:tc>
          <w:tcPr>
            <w:tcW w:w="1440" w:type="dxa"/>
            <w:vMerge/>
            <w:tcBorders>
              <w:left w:val="nil"/>
              <w:bottom w:val="single" w:sz="8" w:space="0" w:color="000000"/>
              <w:right w:val="nil"/>
            </w:tcBorders>
          </w:tcPr>
          <w:p w:rsidR="00F75985" w:rsidRPr="00462308" w:rsidRDefault="00F75985" w:rsidP="00067CA5">
            <w:pPr>
              <w:rPr>
                <w:rFonts w:ascii="Times New Roman" w:eastAsia="Times New Roman" w:hAnsi="Times New Roman" w:cs="Times New Roman"/>
                <w:color w:val="000000"/>
              </w:rPr>
            </w:pPr>
          </w:p>
        </w:tc>
      </w:tr>
    </w:tbl>
    <w:p w:rsidR="00CF18ED" w:rsidRDefault="00CF18ED" w:rsidP="00F75985">
      <w:pPr>
        <w:rPr>
          <w:b/>
        </w:rPr>
      </w:pPr>
    </w:p>
    <w:p w:rsidR="00F75985" w:rsidRPr="00CF18ED" w:rsidRDefault="00F75985" w:rsidP="00F75985">
      <w:pPr>
        <w:rPr>
          <w:b/>
          <w:sz w:val="20"/>
          <w:szCs w:val="20"/>
        </w:rPr>
      </w:pPr>
      <w:r w:rsidRPr="00CF18ED">
        <w:rPr>
          <w:b/>
          <w:sz w:val="20"/>
          <w:szCs w:val="20"/>
        </w:rPr>
        <w:t>References</w:t>
      </w:r>
    </w:p>
    <w:p w:rsidR="00F75985" w:rsidRPr="00CF18ED" w:rsidRDefault="00F75985" w:rsidP="00F75985">
      <w:pPr>
        <w:ind w:firstLine="720"/>
        <w:rPr>
          <w:rFonts w:ascii="Times New Roman" w:hAnsi="Times New Roman" w:cs="Times New Roman"/>
          <w:noProof/>
          <w:sz w:val="20"/>
          <w:szCs w:val="20"/>
        </w:rPr>
      </w:pPr>
      <w:bookmarkStart w:id="0" w:name="_ENREF_1"/>
      <w:r w:rsidRPr="00CF18ED">
        <w:rPr>
          <w:rFonts w:ascii="Times New Roman" w:hAnsi="Times New Roman" w:cs="Times New Roman"/>
          <w:noProof/>
          <w:sz w:val="20"/>
          <w:szCs w:val="20"/>
        </w:rPr>
        <w:t>Frank, D.N., St Amand, A.L., Feldman, R.A., Boedeker, E.C., Harpaz, N. and Pace, N.R. (2007) Molecular-phylogenetic characterization of microbial community imbalances in human inflammatory bowel diseases. Proc Natl Acad Sci U S A 104(34), 13780-13785.</w:t>
      </w:r>
      <w:bookmarkEnd w:id="0"/>
    </w:p>
    <w:p w:rsidR="00F75985" w:rsidRPr="00CF18ED" w:rsidRDefault="00F75985" w:rsidP="00F75985">
      <w:pPr>
        <w:ind w:firstLine="720"/>
        <w:rPr>
          <w:rFonts w:ascii="Times New Roman" w:hAnsi="Times New Roman" w:cs="Times New Roman"/>
          <w:noProof/>
          <w:sz w:val="20"/>
          <w:szCs w:val="20"/>
        </w:rPr>
      </w:pPr>
      <w:bookmarkStart w:id="1" w:name="_ENREF_2"/>
      <w:r w:rsidRPr="00CF18ED">
        <w:rPr>
          <w:rFonts w:ascii="Times New Roman" w:hAnsi="Times New Roman" w:cs="Times New Roman"/>
          <w:noProof/>
          <w:sz w:val="20"/>
          <w:szCs w:val="20"/>
        </w:rPr>
        <w:t>Amann, R.I., Binder, B.J., Olson, R.J., Chisholm, S.W., Devereux, R. and Stahl, D.A. (1990) Combination of 16s Ribosomal-Rna-Targeted Oligonucleotide Probes with Flow-Cytometry for Analyzing Mixed Microbial-Populations. Appl Environ Microbiol 56(6), 1919-1925.</w:t>
      </w:r>
      <w:bookmarkEnd w:id="1"/>
    </w:p>
    <w:p w:rsidR="00F75985" w:rsidRPr="00CF18ED" w:rsidRDefault="00F75985" w:rsidP="00F75985">
      <w:pPr>
        <w:ind w:firstLine="720"/>
        <w:rPr>
          <w:rFonts w:ascii="Times New Roman" w:hAnsi="Times New Roman" w:cs="Times New Roman"/>
          <w:noProof/>
          <w:sz w:val="20"/>
          <w:szCs w:val="20"/>
        </w:rPr>
      </w:pPr>
      <w:bookmarkStart w:id="2" w:name="_ENREF_3"/>
      <w:r w:rsidRPr="00CF18ED">
        <w:rPr>
          <w:rFonts w:ascii="Times New Roman" w:hAnsi="Times New Roman" w:cs="Times New Roman"/>
          <w:noProof/>
          <w:sz w:val="20"/>
          <w:szCs w:val="20"/>
        </w:rPr>
        <w:t>Aminov, R.I., Garrigues-Jeanjean, N. and Mackie, R.I. (2001) Molecular ecology of tetracycline resistance: development and validation of primers for detection of tetracycline resistance genes encoding ribosomal protection proteins. Appl Environ Microbiol 67(1), 22-32.</w:t>
      </w:r>
      <w:bookmarkEnd w:id="2"/>
    </w:p>
    <w:p w:rsidR="00F75985" w:rsidRPr="00CF18ED" w:rsidRDefault="00F75985" w:rsidP="00F75985">
      <w:pPr>
        <w:ind w:firstLine="720"/>
        <w:rPr>
          <w:rFonts w:ascii="Times New Roman" w:hAnsi="Times New Roman" w:cs="Times New Roman"/>
          <w:noProof/>
          <w:sz w:val="20"/>
          <w:szCs w:val="20"/>
        </w:rPr>
      </w:pPr>
      <w:bookmarkStart w:id="3" w:name="_ENREF_4"/>
      <w:r w:rsidRPr="00CF18ED">
        <w:rPr>
          <w:rFonts w:ascii="Times New Roman" w:hAnsi="Times New Roman" w:cs="Times New Roman"/>
          <w:noProof/>
          <w:sz w:val="20"/>
          <w:szCs w:val="20"/>
        </w:rPr>
        <w:t>Aminov, R.I., Chee-Sanford, J.C., Garrigues, N., Teferedegne, B., Krapac, I.J., White, B.A. and Mackie, R.I. (2002) Development, validation, and application of PCR primers for detection of tetracycline efflux genes of gram-negative bacteria. Appl Environ Microbiol 68(4), 1786-1793.</w:t>
      </w:r>
      <w:bookmarkEnd w:id="3"/>
    </w:p>
    <w:p w:rsidR="00F75985" w:rsidRDefault="00F75985" w:rsidP="00F75985">
      <w:pPr>
        <w:rPr>
          <w:b/>
        </w:rPr>
      </w:pPr>
    </w:p>
    <w:p w:rsidR="00F75985" w:rsidRDefault="00F75985" w:rsidP="00F75985">
      <w:pPr>
        <w:jc w:val="both"/>
        <w:rPr>
          <w:rFonts w:asciiTheme="majorBidi" w:eastAsia="Times New Roman" w:hAnsiTheme="majorBidi" w:cstheme="majorBidi"/>
          <w:bCs/>
          <w:color w:val="000000"/>
        </w:rPr>
      </w:pPr>
      <w:r w:rsidRPr="004054AB">
        <w:rPr>
          <w:rFonts w:asciiTheme="majorBidi" w:eastAsia="Times New Roman" w:hAnsiTheme="majorBidi" w:cstheme="majorBidi"/>
          <w:b/>
          <w:bCs/>
          <w:color w:val="000000"/>
        </w:rPr>
        <w:t>Table</w:t>
      </w:r>
      <w:r>
        <w:rPr>
          <w:rFonts w:asciiTheme="majorBidi" w:eastAsia="Times New Roman" w:hAnsiTheme="majorBidi" w:cstheme="majorBidi"/>
          <w:b/>
          <w:bCs/>
          <w:color w:val="000000"/>
        </w:rPr>
        <w:t xml:space="preserve"> S3</w:t>
      </w:r>
      <w:r w:rsidRPr="004054AB">
        <w:rPr>
          <w:rFonts w:asciiTheme="majorBidi" w:eastAsia="Times New Roman" w:hAnsiTheme="majorBidi" w:cstheme="majorBidi"/>
          <w:b/>
          <w:bCs/>
          <w:color w:val="000000"/>
        </w:rPr>
        <w:t>.</w:t>
      </w:r>
      <w:r w:rsidRPr="004054AB">
        <w:rPr>
          <w:rFonts w:asciiTheme="majorBidi" w:eastAsia="Times New Roman" w:hAnsiTheme="majorBidi" w:cstheme="majorBidi"/>
          <w:bCs/>
          <w:color w:val="000000"/>
        </w:rPr>
        <w:t xml:space="preserve"> </w:t>
      </w:r>
      <w:r w:rsidR="00612EA1">
        <w:rPr>
          <w:rFonts w:asciiTheme="majorBidi" w:eastAsia="Times New Roman" w:hAnsiTheme="majorBidi" w:cstheme="majorBidi"/>
          <w:bCs/>
          <w:color w:val="000000"/>
        </w:rPr>
        <w:t>R</w:t>
      </w:r>
      <w:r w:rsidRPr="004054AB">
        <w:rPr>
          <w:rFonts w:asciiTheme="majorBidi" w:eastAsia="Times New Roman" w:hAnsiTheme="majorBidi" w:cstheme="majorBidi"/>
          <w:bCs/>
          <w:color w:val="000000"/>
        </w:rPr>
        <w:t>elative abundance (%) of g</w:t>
      </w:r>
      <w:r w:rsidR="00612EA1">
        <w:rPr>
          <w:rFonts w:asciiTheme="majorBidi" w:eastAsia="Times New Roman" w:hAnsiTheme="majorBidi" w:cstheme="majorBidi"/>
          <w:bCs/>
          <w:color w:val="000000"/>
        </w:rPr>
        <w:t xml:space="preserve">enera identified as </w:t>
      </w:r>
      <w:proofErr w:type="spellStart"/>
      <w:r w:rsidR="00612EA1">
        <w:rPr>
          <w:rFonts w:asciiTheme="majorBidi" w:eastAsia="Times New Roman" w:hAnsiTheme="majorBidi" w:cstheme="majorBidi"/>
          <w:bCs/>
          <w:color w:val="000000"/>
        </w:rPr>
        <w:t>methanogens</w:t>
      </w:r>
      <w:proofErr w:type="spellEnd"/>
      <w:r w:rsidR="00612EA1">
        <w:rPr>
          <w:rFonts w:asciiTheme="majorBidi" w:eastAsia="Times New Roman" w:hAnsiTheme="majorBidi" w:cstheme="majorBidi"/>
          <w:bCs/>
          <w:color w:val="000000"/>
        </w:rPr>
        <w:t xml:space="preserve"> normalized against the total </w:t>
      </w:r>
      <w:proofErr w:type="spellStart"/>
      <w:r w:rsidR="00612EA1">
        <w:rPr>
          <w:rFonts w:asciiTheme="majorBidi" w:eastAsia="Times New Roman" w:hAnsiTheme="majorBidi" w:cstheme="majorBidi"/>
          <w:bCs/>
          <w:color w:val="000000"/>
        </w:rPr>
        <w:t>archaeal</w:t>
      </w:r>
      <w:proofErr w:type="spellEnd"/>
      <w:r w:rsidR="00612EA1">
        <w:rPr>
          <w:rFonts w:asciiTheme="majorBidi" w:eastAsia="Times New Roman" w:hAnsiTheme="majorBidi" w:cstheme="majorBidi"/>
          <w:bCs/>
          <w:color w:val="000000"/>
        </w:rPr>
        <w:t xml:space="preserve"> community</w:t>
      </w:r>
      <w:r w:rsidRPr="004054AB">
        <w:rPr>
          <w:rFonts w:asciiTheme="majorBidi" w:eastAsia="Times New Roman" w:hAnsiTheme="majorBidi" w:cstheme="majorBidi"/>
          <w:bCs/>
          <w:color w:val="000000"/>
        </w:rPr>
        <w:t xml:space="preserve"> in the anaerobic digesters (</w:t>
      </w:r>
      <w:r>
        <w:rPr>
          <w:rFonts w:asciiTheme="majorBidi" w:eastAsia="Times New Roman" w:hAnsiTheme="majorBidi" w:cstheme="majorBidi"/>
          <w:bCs/>
          <w:color w:val="000000"/>
        </w:rPr>
        <w:t>R1</w:t>
      </w:r>
      <w:r w:rsidRPr="004054AB">
        <w:rPr>
          <w:rFonts w:asciiTheme="majorBidi" w:eastAsia="Times New Roman" w:hAnsiTheme="majorBidi" w:cstheme="majorBidi"/>
          <w:bCs/>
          <w:color w:val="000000"/>
        </w:rPr>
        <w:t xml:space="preserve">, </w:t>
      </w:r>
      <w:r>
        <w:rPr>
          <w:rFonts w:asciiTheme="majorBidi" w:eastAsia="Times New Roman" w:hAnsiTheme="majorBidi" w:cstheme="majorBidi"/>
          <w:bCs/>
          <w:color w:val="000000"/>
        </w:rPr>
        <w:t>R2</w:t>
      </w:r>
      <w:r w:rsidRPr="004054AB">
        <w:rPr>
          <w:rFonts w:asciiTheme="majorBidi" w:eastAsia="Times New Roman" w:hAnsiTheme="majorBidi" w:cstheme="majorBidi"/>
          <w:bCs/>
          <w:color w:val="000000"/>
        </w:rPr>
        <w:t xml:space="preserve">, </w:t>
      </w:r>
      <w:r>
        <w:rPr>
          <w:rFonts w:asciiTheme="majorBidi" w:eastAsia="Times New Roman" w:hAnsiTheme="majorBidi" w:cstheme="majorBidi"/>
          <w:bCs/>
          <w:color w:val="000000"/>
        </w:rPr>
        <w:t>R3 and R4</w:t>
      </w:r>
      <w:r w:rsidRPr="004054AB">
        <w:rPr>
          <w:rFonts w:asciiTheme="majorBidi" w:eastAsia="Times New Roman" w:hAnsiTheme="majorBidi" w:cstheme="majorBidi"/>
          <w:bCs/>
          <w:color w:val="000000"/>
        </w:rPr>
        <w:t xml:space="preserve">: 0, 1 </w:t>
      </w:r>
      <w:r>
        <w:rPr>
          <w:rFonts w:asciiTheme="majorBidi" w:eastAsia="Times New Roman" w:hAnsiTheme="majorBidi" w:cstheme="majorBidi"/>
          <w:bCs/>
          <w:color w:val="000000"/>
        </w:rPr>
        <w:t>µ</w:t>
      </w:r>
      <w:r w:rsidRPr="004054AB">
        <w:rPr>
          <w:rFonts w:asciiTheme="majorBidi" w:eastAsia="Times New Roman" w:hAnsiTheme="majorBidi" w:cstheme="majorBidi"/>
          <w:bCs/>
          <w:color w:val="000000"/>
        </w:rPr>
        <w:t xml:space="preserve">g/L, 150 </w:t>
      </w:r>
      <w:r>
        <w:rPr>
          <w:rFonts w:asciiTheme="majorBidi" w:eastAsia="Times New Roman" w:hAnsiTheme="majorBidi" w:cstheme="majorBidi"/>
          <w:bCs/>
          <w:color w:val="000000"/>
        </w:rPr>
        <w:t>µ</w:t>
      </w:r>
      <w:r w:rsidRPr="004054AB">
        <w:rPr>
          <w:rFonts w:asciiTheme="majorBidi" w:eastAsia="Times New Roman" w:hAnsiTheme="majorBidi" w:cstheme="majorBidi"/>
          <w:bCs/>
          <w:color w:val="000000"/>
        </w:rPr>
        <w:t>g/L and 20 mg/L of TC-</w:t>
      </w:r>
      <w:proofErr w:type="spellStart"/>
      <w:r w:rsidRPr="004054AB">
        <w:rPr>
          <w:rFonts w:asciiTheme="majorBidi" w:eastAsia="Times New Roman" w:hAnsiTheme="majorBidi" w:cstheme="majorBidi"/>
          <w:bCs/>
          <w:color w:val="000000"/>
        </w:rPr>
        <w:t>HCl</w:t>
      </w:r>
      <w:proofErr w:type="spellEnd"/>
      <w:r w:rsidRPr="004054AB">
        <w:rPr>
          <w:rFonts w:asciiTheme="majorBidi" w:eastAsia="Times New Roman" w:hAnsiTheme="majorBidi" w:cstheme="majorBidi"/>
          <w:bCs/>
          <w:color w:val="000000"/>
        </w:rPr>
        <w:t xml:space="preserve">, respectively; </w:t>
      </w:r>
      <w:r>
        <w:rPr>
          <w:rFonts w:asciiTheme="majorBidi" w:eastAsia="Times New Roman" w:hAnsiTheme="majorBidi" w:cstheme="majorBidi"/>
          <w:bCs/>
          <w:color w:val="000000"/>
        </w:rPr>
        <w:t>R</w:t>
      </w:r>
      <w:r w:rsidRPr="004054AB">
        <w:rPr>
          <w:rFonts w:asciiTheme="majorBidi" w:eastAsia="Times New Roman" w:hAnsiTheme="majorBidi" w:cstheme="majorBidi"/>
          <w:bCs/>
          <w:color w:val="000000"/>
        </w:rPr>
        <w:t>4</w:t>
      </w:r>
      <w:r w:rsidRPr="004054AB">
        <w:rPr>
          <w:rFonts w:asciiTheme="majorBidi" w:eastAsia="Times New Roman" w:hAnsiTheme="majorBidi" w:cstheme="majorBidi"/>
          <w:bCs/>
          <w:color w:val="000000"/>
          <w:vertAlign w:val="subscript"/>
        </w:rPr>
        <w:t>B21</w:t>
      </w:r>
      <w:r w:rsidRPr="004054AB">
        <w:rPr>
          <w:rFonts w:asciiTheme="majorBidi" w:eastAsia="Times New Roman" w:hAnsiTheme="majorBidi" w:cstheme="majorBidi"/>
          <w:bCs/>
          <w:color w:val="000000"/>
        </w:rPr>
        <w:t xml:space="preserve"> and</w:t>
      </w:r>
      <w:r>
        <w:rPr>
          <w:rFonts w:asciiTheme="majorBidi" w:eastAsia="Times New Roman" w:hAnsiTheme="majorBidi" w:cstheme="majorBidi"/>
          <w:bCs/>
          <w:color w:val="000000"/>
        </w:rPr>
        <w:t xml:space="preserve"> R</w:t>
      </w:r>
      <w:r w:rsidRPr="004054AB">
        <w:rPr>
          <w:rFonts w:asciiTheme="majorBidi" w:eastAsia="Times New Roman" w:hAnsiTheme="majorBidi" w:cstheme="majorBidi"/>
          <w:bCs/>
          <w:color w:val="000000"/>
        </w:rPr>
        <w:t>4</w:t>
      </w:r>
      <w:r w:rsidRPr="004054AB">
        <w:rPr>
          <w:rFonts w:asciiTheme="majorBidi" w:eastAsia="Times New Roman" w:hAnsiTheme="majorBidi" w:cstheme="majorBidi"/>
          <w:bCs/>
          <w:color w:val="000000"/>
          <w:vertAlign w:val="subscript"/>
        </w:rPr>
        <w:t>A21</w:t>
      </w:r>
      <w:r w:rsidRPr="004054AB">
        <w:rPr>
          <w:rFonts w:asciiTheme="majorBidi" w:eastAsia="Times New Roman" w:hAnsiTheme="majorBidi" w:cstheme="majorBidi"/>
          <w:bCs/>
          <w:color w:val="000000"/>
        </w:rPr>
        <w:t xml:space="preserve"> represents the samples collected from </w:t>
      </w:r>
      <w:r>
        <w:rPr>
          <w:rFonts w:asciiTheme="majorBidi" w:eastAsia="Times New Roman" w:hAnsiTheme="majorBidi" w:cstheme="majorBidi"/>
          <w:bCs/>
          <w:color w:val="000000"/>
        </w:rPr>
        <w:t>R4 before and</w:t>
      </w:r>
      <w:r w:rsidRPr="004054AB">
        <w:rPr>
          <w:rFonts w:asciiTheme="majorBidi" w:eastAsia="Times New Roman" w:hAnsiTheme="majorBidi" w:cstheme="majorBidi"/>
          <w:bCs/>
          <w:color w:val="000000"/>
        </w:rPr>
        <w:t xml:space="preserve"> after day 21 respectively). An asterisk (*) denotes that average relative abundance was significantly different (p &lt; 0.05) than that of the control </w:t>
      </w:r>
      <w:r>
        <w:rPr>
          <w:rFonts w:asciiTheme="majorBidi" w:eastAsia="Times New Roman" w:hAnsiTheme="majorBidi" w:cstheme="majorBidi"/>
          <w:bCs/>
          <w:color w:val="000000"/>
        </w:rPr>
        <w:t>R1. For sample clusters R</w:t>
      </w:r>
      <w:r w:rsidRPr="004054AB">
        <w:rPr>
          <w:rFonts w:asciiTheme="majorBidi" w:eastAsia="Times New Roman" w:hAnsiTheme="majorBidi" w:cstheme="majorBidi"/>
          <w:bCs/>
          <w:color w:val="000000"/>
        </w:rPr>
        <w:t>4</w:t>
      </w:r>
      <w:r w:rsidRPr="004054AB">
        <w:rPr>
          <w:rFonts w:asciiTheme="majorBidi" w:eastAsia="Times New Roman" w:hAnsiTheme="majorBidi" w:cstheme="majorBidi"/>
          <w:bCs/>
          <w:color w:val="000000"/>
          <w:vertAlign w:val="subscript"/>
        </w:rPr>
        <w:t>B21</w:t>
      </w:r>
      <w:r>
        <w:rPr>
          <w:rFonts w:asciiTheme="majorBidi" w:eastAsia="Times New Roman" w:hAnsiTheme="majorBidi" w:cstheme="majorBidi"/>
          <w:bCs/>
          <w:color w:val="000000"/>
        </w:rPr>
        <w:t xml:space="preserve"> and R</w:t>
      </w:r>
      <w:r w:rsidRPr="004054AB">
        <w:rPr>
          <w:rFonts w:asciiTheme="majorBidi" w:eastAsia="Times New Roman" w:hAnsiTheme="majorBidi" w:cstheme="majorBidi"/>
          <w:bCs/>
          <w:color w:val="000000"/>
        </w:rPr>
        <w:t>4</w:t>
      </w:r>
      <w:r w:rsidRPr="004054AB">
        <w:rPr>
          <w:rFonts w:asciiTheme="majorBidi" w:eastAsia="Times New Roman" w:hAnsiTheme="majorBidi" w:cstheme="majorBidi"/>
          <w:bCs/>
          <w:color w:val="000000"/>
          <w:vertAlign w:val="subscript"/>
        </w:rPr>
        <w:t>A21</w:t>
      </w:r>
      <w:r w:rsidRPr="004054AB">
        <w:rPr>
          <w:rFonts w:asciiTheme="majorBidi" w:eastAsia="Times New Roman" w:hAnsiTheme="majorBidi" w:cstheme="majorBidi"/>
          <w:bCs/>
          <w:color w:val="000000"/>
        </w:rPr>
        <w:t xml:space="preserve">, an asterisk (*) indicates a significant difference </w:t>
      </w:r>
      <w:r>
        <w:rPr>
          <w:rFonts w:asciiTheme="majorBidi" w:eastAsia="Times New Roman" w:hAnsiTheme="majorBidi" w:cstheme="majorBidi"/>
          <w:bCs/>
          <w:color w:val="000000"/>
        </w:rPr>
        <w:t>in relative abundance for that particular genera when</w:t>
      </w:r>
      <w:r w:rsidRPr="004054AB">
        <w:rPr>
          <w:rFonts w:asciiTheme="majorBidi" w:eastAsia="Times New Roman" w:hAnsiTheme="majorBidi" w:cstheme="majorBidi"/>
          <w:bCs/>
          <w:color w:val="000000"/>
        </w:rPr>
        <w:t xml:space="preserve"> compared to each other. </w:t>
      </w:r>
    </w:p>
    <w:p w:rsidR="00F75985" w:rsidRDefault="00F75985" w:rsidP="00F75985">
      <w:pPr>
        <w:jc w:val="both"/>
        <w:rPr>
          <w:rFonts w:asciiTheme="majorBidi" w:eastAsia="Times New Roman" w:hAnsiTheme="majorBidi" w:cstheme="majorBidi"/>
          <w:bCs/>
          <w:color w:val="000000"/>
        </w:rPr>
      </w:pPr>
    </w:p>
    <w:tbl>
      <w:tblPr>
        <w:tblStyle w:val="PlainTable21"/>
        <w:tblpPr w:leftFromText="180" w:rightFromText="180" w:vertAnchor="page" w:horzAnchor="page" w:tblpX="3449" w:tblpY="3911"/>
        <w:tblW w:w="8263" w:type="dxa"/>
        <w:tblLayout w:type="fixed"/>
        <w:tblLook w:val="0620"/>
      </w:tblPr>
      <w:tblGrid>
        <w:gridCol w:w="2959"/>
        <w:gridCol w:w="811"/>
        <w:gridCol w:w="811"/>
        <w:gridCol w:w="902"/>
        <w:gridCol w:w="902"/>
        <w:gridCol w:w="902"/>
        <w:gridCol w:w="976"/>
      </w:tblGrid>
      <w:tr w:rsidR="00CF18ED" w:rsidRPr="001637CA" w:rsidTr="00CF18ED">
        <w:trPr>
          <w:cnfStyle w:val="100000000000"/>
          <w:trHeight w:val="288"/>
        </w:trPr>
        <w:tc>
          <w:tcPr>
            <w:tcW w:w="2959" w:type="dxa"/>
            <w:noWrap/>
            <w:hideMark/>
          </w:tcPr>
          <w:p w:rsidR="00CF18ED" w:rsidRPr="004054AB" w:rsidRDefault="00CF18ED" w:rsidP="00CF18ED">
            <w:pPr>
              <w:rPr>
                <w:rFonts w:asciiTheme="majorBidi" w:eastAsia="Times New Roman" w:hAnsiTheme="majorBidi" w:cstheme="majorBidi"/>
                <w:color w:val="000000"/>
                <w:sz w:val="24"/>
                <w:szCs w:val="24"/>
              </w:rPr>
            </w:pPr>
          </w:p>
        </w:tc>
        <w:tc>
          <w:tcPr>
            <w:tcW w:w="811" w:type="dxa"/>
            <w:noWrap/>
            <w:hideMark/>
          </w:tcPr>
          <w:p w:rsidR="00CF18ED" w:rsidRPr="004054AB" w:rsidRDefault="00CF18ED" w:rsidP="00CF18ED">
            <w:pPr>
              <w:jc w:val="center"/>
              <w:rPr>
                <w:rFonts w:asciiTheme="majorBidi" w:eastAsia="Times New Roman" w:hAnsiTheme="majorBidi" w:cstheme="majorBidi"/>
                <w:bCs w:val="0"/>
                <w:color w:val="000000"/>
                <w:sz w:val="24"/>
                <w:szCs w:val="24"/>
              </w:rPr>
            </w:pPr>
            <w:r w:rsidRPr="004054AB">
              <w:rPr>
                <w:rFonts w:asciiTheme="majorBidi" w:eastAsia="Times New Roman" w:hAnsiTheme="majorBidi" w:cstheme="majorBidi"/>
                <w:color w:val="000000"/>
                <w:sz w:val="24"/>
                <w:szCs w:val="24"/>
              </w:rPr>
              <w:t>R1</w:t>
            </w:r>
          </w:p>
        </w:tc>
        <w:tc>
          <w:tcPr>
            <w:tcW w:w="811" w:type="dxa"/>
            <w:noWrap/>
            <w:hideMark/>
          </w:tcPr>
          <w:p w:rsidR="00CF18ED" w:rsidRPr="004054AB" w:rsidRDefault="00CF18ED" w:rsidP="00CF18ED">
            <w:pPr>
              <w:jc w:val="center"/>
              <w:rPr>
                <w:rFonts w:asciiTheme="majorBidi" w:eastAsia="Times New Roman" w:hAnsiTheme="majorBidi" w:cstheme="majorBidi"/>
                <w:bCs w:val="0"/>
                <w:color w:val="000000"/>
                <w:sz w:val="24"/>
                <w:szCs w:val="24"/>
              </w:rPr>
            </w:pPr>
            <w:r w:rsidRPr="004054AB">
              <w:rPr>
                <w:rFonts w:asciiTheme="majorBidi" w:eastAsia="Times New Roman" w:hAnsiTheme="majorBidi" w:cstheme="majorBidi"/>
                <w:color w:val="000000"/>
                <w:sz w:val="24"/>
                <w:szCs w:val="24"/>
              </w:rPr>
              <w:t>R2</w:t>
            </w:r>
          </w:p>
        </w:tc>
        <w:tc>
          <w:tcPr>
            <w:tcW w:w="902" w:type="dxa"/>
            <w:noWrap/>
            <w:hideMark/>
          </w:tcPr>
          <w:p w:rsidR="00CF18ED" w:rsidRPr="004054AB" w:rsidRDefault="00CF18ED" w:rsidP="00CF18ED">
            <w:pPr>
              <w:jc w:val="center"/>
              <w:rPr>
                <w:rFonts w:asciiTheme="majorBidi" w:eastAsia="Times New Roman" w:hAnsiTheme="majorBidi" w:cstheme="majorBidi"/>
                <w:bCs w:val="0"/>
                <w:color w:val="000000"/>
                <w:sz w:val="24"/>
                <w:szCs w:val="24"/>
              </w:rPr>
            </w:pPr>
            <w:r w:rsidRPr="004054AB">
              <w:rPr>
                <w:rFonts w:asciiTheme="majorBidi" w:eastAsia="Times New Roman" w:hAnsiTheme="majorBidi" w:cstheme="majorBidi"/>
                <w:color w:val="000000"/>
                <w:sz w:val="24"/>
                <w:szCs w:val="24"/>
              </w:rPr>
              <w:t>R3</w:t>
            </w:r>
          </w:p>
        </w:tc>
        <w:tc>
          <w:tcPr>
            <w:tcW w:w="902" w:type="dxa"/>
            <w:noWrap/>
            <w:hideMark/>
          </w:tcPr>
          <w:p w:rsidR="00CF18ED" w:rsidRPr="004054AB" w:rsidRDefault="00CF18ED" w:rsidP="00CF18ED">
            <w:pPr>
              <w:jc w:val="center"/>
              <w:rPr>
                <w:rFonts w:asciiTheme="majorBidi" w:eastAsia="Times New Roman" w:hAnsiTheme="majorBidi" w:cstheme="majorBidi"/>
                <w:bCs w:val="0"/>
                <w:color w:val="000000"/>
                <w:sz w:val="24"/>
                <w:szCs w:val="24"/>
              </w:rPr>
            </w:pPr>
            <w:r w:rsidRPr="004054AB">
              <w:rPr>
                <w:rFonts w:asciiTheme="majorBidi" w:eastAsia="Times New Roman" w:hAnsiTheme="majorBidi" w:cstheme="majorBidi"/>
                <w:color w:val="000000"/>
                <w:sz w:val="24"/>
                <w:szCs w:val="24"/>
              </w:rPr>
              <w:t>R4</w:t>
            </w:r>
          </w:p>
        </w:tc>
        <w:tc>
          <w:tcPr>
            <w:tcW w:w="902" w:type="dxa"/>
          </w:tcPr>
          <w:p w:rsidR="00CF18ED" w:rsidRPr="004054AB" w:rsidRDefault="00CF18ED" w:rsidP="00CF18ED">
            <w:pPr>
              <w:jc w:val="center"/>
              <w:rPr>
                <w:rFonts w:asciiTheme="majorBidi" w:eastAsia="Times New Roman" w:hAnsiTheme="majorBidi" w:cstheme="majorBidi"/>
                <w:bCs w:val="0"/>
                <w:color w:val="000000"/>
                <w:sz w:val="24"/>
                <w:szCs w:val="24"/>
                <w:vertAlign w:val="subscript"/>
              </w:rPr>
            </w:pPr>
            <w:r w:rsidRPr="004054AB">
              <w:rPr>
                <w:rFonts w:asciiTheme="majorBidi" w:eastAsia="Times New Roman" w:hAnsiTheme="majorBidi" w:cstheme="majorBidi"/>
                <w:color w:val="000000"/>
                <w:sz w:val="24"/>
                <w:szCs w:val="24"/>
              </w:rPr>
              <w:t>R4</w:t>
            </w:r>
            <w:r w:rsidRPr="004054AB">
              <w:rPr>
                <w:rFonts w:asciiTheme="majorBidi" w:eastAsia="Times New Roman" w:hAnsiTheme="majorBidi" w:cstheme="majorBidi"/>
                <w:color w:val="000000"/>
                <w:sz w:val="24"/>
                <w:szCs w:val="24"/>
                <w:vertAlign w:val="subscript"/>
              </w:rPr>
              <w:t>B21</w:t>
            </w:r>
          </w:p>
        </w:tc>
        <w:tc>
          <w:tcPr>
            <w:tcW w:w="976" w:type="dxa"/>
          </w:tcPr>
          <w:p w:rsidR="00CF18ED" w:rsidRPr="004054AB" w:rsidRDefault="00CF18ED" w:rsidP="00CF18ED">
            <w:pPr>
              <w:jc w:val="center"/>
              <w:rPr>
                <w:rFonts w:asciiTheme="majorBidi" w:eastAsia="Times New Roman" w:hAnsiTheme="majorBidi" w:cstheme="majorBidi"/>
                <w:bCs w:val="0"/>
                <w:color w:val="000000"/>
                <w:sz w:val="24"/>
                <w:szCs w:val="24"/>
              </w:rPr>
            </w:pPr>
            <w:r w:rsidRPr="004054AB">
              <w:rPr>
                <w:rFonts w:asciiTheme="majorBidi" w:eastAsia="Times New Roman" w:hAnsiTheme="majorBidi" w:cstheme="majorBidi"/>
                <w:color w:val="000000"/>
                <w:sz w:val="24"/>
                <w:szCs w:val="24"/>
              </w:rPr>
              <w:t>R4</w:t>
            </w:r>
            <w:r w:rsidRPr="004054AB">
              <w:rPr>
                <w:rFonts w:asciiTheme="majorBidi" w:eastAsia="Times New Roman" w:hAnsiTheme="majorBidi" w:cstheme="majorBidi"/>
                <w:color w:val="000000"/>
                <w:sz w:val="24"/>
                <w:szCs w:val="24"/>
                <w:vertAlign w:val="subscript"/>
              </w:rPr>
              <w:t>A21</w:t>
            </w:r>
          </w:p>
        </w:tc>
      </w:tr>
      <w:tr w:rsidR="00CF18ED" w:rsidRPr="001637CA" w:rsidTr="00CF18ED">
        <w:trPr>
          <w:trHeight w:val="368"/>
        </w:trPr>
        <w:tc>
          <w:tcPr>
            <w:tcW w:w="2959" w:type="dxa"/>
            <w:noWrap/>
          </w:tcPr>
          <w:p w:rsidR="00CF18ED" w:rsidRPr="004054AB" w:rsidRDefault="00CF18ED" w:rsidP="00CF18ED">
            <w:pPr>
              <w:rPr>
                <w:rFonts w:asciiTheme="majorBidi" w:eastAsia="Times New Roman" w:hAnsiTheme="majorBidi" w:cstheme="majorBidi"/>
                <w:b/>
                <w:i/>
                <w:iCs/>
                <w:color w:val="000000"/>
                <w:sz w:val="24"/>
                <w:szCs w:val="24"/>
              </w:rPr>
            </w:pPr>
            <w:proofErr w:type="spellStart"/>
            <w:r w:rsidRPr="004054AB">
              <w:rPr>
                <w:rFonts w:asciiTheme="majorBidi" w:eastAsia="Times New Roman" w:hAnsiTheme="majorBidi" w:cstheme="majorBidi"/>
                <w:b/>
                <w:i/>
                <w:iCs/>
                <w:color w:val="000000"/>
                <w:sz w:val="24"/>
                <w:szCs w:val="24"/>
              </w:rPr>
              <w:t>Methanobrevibacter</w:t>
            </w:r>
            <w:proofErr w:type="spellEnd"/>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sidRPr="004054AB">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.7</w:t>
            </w:r>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sidRPr="004054AB">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5</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sidRPr="004054AB">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9</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sidRPr="004054AB">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9</w:t>
            </w:r>
          </w:p>
        </w:tc>
        <w:tc>
          <w:tcPr>
            <w:tcW w:w="902" w:type="dxa"/>
          </w:tcPr>
          <w:p w:rsidR="00CF18ED" w:rsidRPr="004054AB" w:rsidRDefault="00CF18ED" w:rsidP="00CF18ED">
            <w:pPr>
              <w:jc w:val="center"/>
              <w:rPr>
                <w:rFonts w:asciiTheme="majorBidi" w:eastAsia="Times New Roman" w:hAnsiTheme="majorBidi" w:cstheme="majorBidi"/>
                <w:color w:val="000000"/>
                <w:sz w:val="24"/>
                <w:szCs w:val="24"/>
              </w:rPr>
            </w:pPr>
            <w:r w:rsidRPr="004054AB">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9</w:t>
            </w:r>
          </w:p>
        </w:tc>
        <w:tc>
          <w:tcPr>
            <w:tcW w:w="976"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1.0</w:t>
            </w:r>
          </w:p>
        </w:tc>
      </w:tr>
      <w:tr w:rsidR="00CF18ED" w:rsidRPr="001637CA" w:rsidTr="00CF18ED">
        <w:trPr>
          <w:trHeight w:val="288"/>
        </w:trPr>
        <w:tc>
          <w:tcPr>
            <w:tcW w:w="2959" w:type="dxa"/>
            <w:noWrap/>
          </w:tcPr>
          <w:p w:rsidR="00CF18ED" w:rsidRPr="004054AB" w:rsidRDefault="00CF18ED" w:rsidP="00CF18ED">
            <w:pPr>
              <w:rPr>
                <w:rFonts w:asciiTheme="majorBidi" w:eastAsia="Times New Roman" w:hAnsiTheme="majorBidi" w:cstheme="majorBidi"/>
                <w:b/>
                <w:i/>
                <w:iCs/>
                <w:color w:val="000000"/>
                <w:sz w:val="24"/>
                <w:szCs w:val="24"/>
              </w:rPr>
            </w:pPr>
            <w:proofErr w:type="spellStart"/>
            <w:r w:rsidRPr="004054AB">
              <w:rPr>
                <w:rFonts w:asciiTheme="majorBidi" w:eastAsia="Times New Roman" w:hAnsiTheme="majorBidi" w:cstheme="majorBidi"/>
                <w:b/>
                <w:i/>
                <w:iCs/>
                <w:color w:val="000000"/>
                <w:sz w:val="24"/>
                <w:szCs w:val="24"/>
              </w:rPr>
              <w:t>Methanobacterium</w:t>
            </w:r>
            <w:proofErr w:type="spellEnd"/>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14.5</w:t>
            </w:r>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14.0</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13.6</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13.0</w:t>
            </w:r>
          </w:p>
        </w:tc>
        <w:tc>
          <w:tcPr>
            <w:tcW w:w="902"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14.3</w:t>
            </w:r>
          </w:p>
        </w:tc>
        <w:tc>
          <w:tcPr>
            <w:tcW w:w="976"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11.2</w:t>
            </w:r>
          </w:p>
        </w:tc>
      </w:tr>
      <w:tr w:rsidR="00CF18ED" w:rsidRPr="001637CA" w:rsidTr="00CF18ED">
        <w:trPr>
          <w:trHeight w:val="288"/>
        </w:trPr>
        <w:tc>
          <w:tcPr>
            <w:tcW w:w="2959" w:type="dxa"/>
            <w:noWrap/>
            <w:hideMark/>
          </w:tcPr>
          <w:p w:rsidR="00CF18ED" w:rsidRPr="004054AB" w:rsidRDefault="00CF18ED" w:rsidP="00CF18ED">
            <w:pPr>
              <w:rPr>
                <w:rFonts w:asciiTheme="majorBidi" w:eastAsia="Times New Roman" w:hAnsiTheme="majorBidi" w:cstheme="majorBidi"/>
                <w:b/>
                <w:i/>
                <w:iCs/>
                <w:color w:val="000000"/>
                <w:sz w:val="24"/>
                <w:szCs w:val="24"/>
              </w:rPr>
            </w:pPr>
            <w:proofErr w:type="spellStart"/>
            <w:r w:rsidRPr="004054AB">
              <w:rPr>
                <w:rFonts w:asciiTheme="majorBidi" w:eastAsia="Times New Roman" w:hAnsiTheme="majorBidi" w:cstheme="majorBidi"/>
                <w:b/>
                <w:i/>
                <w:iCs/>
                <w:color w:val="000000"/>
                <w:sz w:val="24"/>
                <w:szCs w:val="24"/>
              </w:rPr>
              <w:t>Methanosarcina</w:t>
            </w:r>
            <w:proofErr w:type="spellEnd"/>
            <w:r w:rsidRPr="004054AB">
              <w:rPr>
                <w:rFonts w:asciiTheme="majorBidi" w:eastAsia="Times New Roman" w:hAnsiTheme="majorBidi" w:cstheme="majorBidi"/>
                <w:b/>
                <w:color w:val="000000"/>
                <w:sz w:val="24"/>
                <w:szCs w:val="24"/>
                <w:lang w:eastAsia="en-US"/>
              </w:rPr>
              <w:t xml:space="preserve"> </w:t>
            </w:r>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1.1</w:t>
            </w:r>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0.6</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1.3</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0.9</w:t>
            </w:r>
          </w:p>
        </w:tc>
        <w:tc>
          <w:tcPr>
            <w:tcW w:w="902"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0.5</w:t>
            </w:r>
            <w:r w:rsidRPr="004054AB">
              <w:rPr>
                <w:rFonts w:asciiTheme="majorBidi" w:eastAsia="Times New Roman" w:hAnsiTheme="majorBidi" w:cstheme="majorBidi"/>
                <w:color w:val="000000"/>
                <w:sz w:val="24"/>
                <w:szCs w:val="24"/>
              </w:rPr>
              <w:t>*</w:t>
            </w:r>
          </w:p>
        </w:tc>
        <w:tc>
          <w:tcPr>
            <w:tcW w:w="976"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w:t>
            </w:r>
            <w:r w:rsidRPr="004054AB">
              <w:rPr>
                <w:rFonts w:asciiTheme="majorBidi" w:eastAsia="Times New Roman" w:hAnsiTheme="majorBidi" w:cstheme="majorBidi"/>
                <w:color w:val="000000"/>
                <w:sz w:val="24"/>
                <w:szCs w:val="24"/>
              </w:rPr>
              <w:t>3*</w:t>
            </w:r>
          </w:p>
        </w:tc>
      </w:tr>
      <w:tr w:rsidR="00CF18ED" w:rsidRPr="001637CA" w:rsidTr="00CF18ED">
        <w:trPr>
          <w:trHeight w:val="288"/>
        </w:trPr>
        <w:tc>
          <w:tcPr>
            <w:tcW w:w="2959" w:type="dxa"/>
            <w:noWrap/>
          </w:tcPr>
          <w:p w:rsidR="00CF18ED" w:rsidRPr="004054AB" w:rsidRDefault="00CF18ED" w:rsidP="00CF18ED">
            <w:pPr>
              <w:rPr>
                <w:rFonts w:asciiTheme="majorBidi" w:eastAsia="Times New Roman" w:hAnsiTheme="majorBidi" w:cstheme="majorBidi"/>
                <w:b/>
                <w:i/>
                <w:iCs/>
                <w:color w:val="000000"/>
                <w:sz w:val="24"/>
                <w:szCs w:val="24"/>
              </w:rPr>
            </w:pPr>
            <w:proofErr w:type="spellStart"/>
            <w:r w:rsidRPr="004054AB">
              <w:rPr>
                <w:rFonts w:asciiTheme="majorBidi" w:eastAsia="Times New Roman" w:hAnsiTheme="majorBidi" w:cstheme="majorBidi"/>
                <w:b/>
                <w:i/>
                <w:iCs/>
                <w:color w:val="000000"/>
                <w:sz w:val="24"/>
                <w:szCs w:val="24"/>
              </w:rPr>
              <w:t>Methanothrix</w:t>
            </w:r>
            <w:proofErr w:type="spellEnd"/>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61.8</w:t>
            </w:r>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63.9</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62.4</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61.8</w:t>
            </w:r>
          </w:p>
        </w:tc>
        <w:tc>
          <w:tcPr>
            <w:tcW w:w="902"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65.1</w:t>
            </w:r>
          </w:p>
        </w:tc>
        <w:tc>
          <w:tcPr>
            <w:tcW w:w="976"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57.3</w:t>
            </w:r>
          </w:p>
        </w:tc>
      </w:tr>
      <w:tr w:rsidR="00CF18ED" w:rsidRPr="001637CA" w:rsidTr="00CF18ED">
        <w:trPr>
          <w:trHeight w:val="288"/>
        </w:trPr>
        <w:tc>
          <w:tcPr>
            <w:tcW w:w="2959" w:type="dxa"/>
            <w:noWrap/>
          </w:tcPr>
          <w:p w:rsidR="00CF18ED" w:rsidRPr="004054AB" w:rsidRDefault="00CF18ED" w:rsidP="00CF18ED">
            <w:pPr>
              <w:rPr>
                <w:rFonts w:asciiTheme="majorBidi" w:eastAsia="Times New Roman" w:hAnsiTheme="majorBidi" w:cstheme="majorBidi"/>
                <w:b/>
                <w:i/>
                <w:iCs/>
                <w:color w:val="000000"/>
                <w:sz w:val="24"/>
                <w:szCs w:val="24"/>
              </w:rPr>
            </w:pPr>
            <w:proofErr w:type="spellStart"/>
            <w:r w:rsidRPr="004054AB">
              <w:rPr>
                <w:rFonts w:asciiTheme="majorBidi" w:eastAsia="Times New Roman" w:hAnsiTheme="majorBidi" w:cstheme="majorBidi"/>
                <w:b/>
                <w:i/>
                <w:iCs/>
                <w:color w:val="000000"/>
                <w:sz w:val="24"/>
                <w:szCs w:val="24"/>
              </w:rPr>
              <w:t>Methanoculleus</w:t>
            </w:r>
            <w:proofErr w:type="spellEnd"/>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16.6</w:t>
            </w:r>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16.3</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15.0</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14.0</w:t>
            </w:r>
          </w:p>
        </w:tc>
        <w:tc>
          <w:tcPr>
            <w:tcW w:w="902"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10.9</w:t>
            </w:r>
            <w:r w:rsidRPr="004054AB">
              <w:rPr>
                <w:rFonts w:asciiTheme="majorBidi" w:eastAsia="Times New Roman" w:hAnsiTheme="majorBidi" w:cstheme="majorBidi"/>
                <w:color w:val="000000"/>
                <w:sz w:val="24"/>
                <w:szCs w:val="24"/>
              </w:rPr>
              <w:t>*</w:t>
            </w:r>
          </w:p>
        </w:tc>
        <w:tc>
          <w:tcPr>
            <w:tcW w:w="976"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18.0</w:t>
            </w:r>
            <w:r w:rsidRPr="004054AB">
              <w:rPr>
                <w:rFonts w:asciiTheme="majorBidi" w:eastAsia="Times New Roman" w:hAnsiTheme="majorBidi" w:cstheme="majorBidi"/>
                <w:color w:val="000000"/>
                <w:sz w:val="24"/>
                <w:szCs w:val="24"/>
              </w:rPr>
              <w:t>*</w:t>
            </w:r>
          </w:p>
        </w:tc>
      </w:tr>
      <w:tr w:rsidR="00CF18ED" w:rsidRPr="001637CA" w:rsidTr="00CF18ED">
        <w:trPr>
          <w:trHeight w:val="288"/>
        </w:trPr>
        <w:tc>
          <w:tcPr>
            <w:tcW w:w="2959" w:type="dxa"/>
            <w:noWrap/>
          </w:tcPr>
          <w:p w:rsidR="00CF18ED" w:rsidRPr="004054AB" w:rsidRDefault="00CF18ED" w:rsidP="00CF18ED">
            <w:pPr>
              <w:rPr>
                <w:rFonts w:asciiTheme="majorBidi" w:eastAsia="Times New Roman" w:hAnsiTheme="majorBidi" w:cstheme="majorBidi"/>
                <w:b/>
                <w:i/>
                <w:iCs/>
                <w:color w:val="000000"/>
                <w:sz w:val="24"/>
                <w:szCs w:val="24"/>
              </w:rPr>
            </w:pPr>
            <w:proofErr w:type="spellStart"/>
            <w:r w:rsidRPr="004054AB">
              <w:rPr>
                <w:rFonts w:asciiTheme="majorBidi" w:eastAsia="Times New Roman" w:hAnsiTheme="majorBidi" w:cstheme="majorBidi"/>
                <w:b/>
                <w:i/>
                <w:iCs/>
                <w:color w:val="000000"/>
                <w:sz w:val="24"/>
                <w:szCs w:val="24"/>
              </w:rPr>
              <w:t>Methanomassiliicoccus</w:t>
            </w:r>
            <w:proofErr w:type="spellEnd"/>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3.4</w:t>
            </w:r>
          </w:p>
        </w:tc>
        <w:tc>
          <w:tcPr>
            <w:tcW w:w="811"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3.1</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4.3</w:t>
            </w:r>
          </w:p>
        </w:tc>
        <w:tc>
          <w:tcPr>
            <w:tcW w:w="902" w:type="dxa"/>
            <w:noWrap/>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7.0</w:t>
            </w:r>
            <w:r w:rsidRPr="004054AB">
              <w:rPr>
                <w:rFonts w:asciiTheme="majorBidi" w:eastAsia="Times New Roman" w:hAnsiTheme="majorBidi" w:cstheme="majorBidi"/>
                <w:color w:val="000000"/>
                <w:sz w:val="24"/>
                <w:szCs w:val="24"/>
              </w:rPr>
              <w:t>*</w:t>
            </w:r>
          </w:p>
        </w:tc>
        <w:tc>
          <w:tcPr>
            <w:tcW w:w="902"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5.1</w:t>
            </w:r>
            <w:r w:rsidRPr="004054AB">
              <w:rPr>
                <w:rFonts w:asciiTheme="majorBidi" w:eastAsia="Times New Roman" w:hAnsiTheme="majorBidi" w:cstheme="majorBidi"/>
                <w:color w:val="000000"/>
                <w:sz w:val="24"/>
                <w:szCs w:val="24"/>
              </w:rPr>
              <w:t>*</w:t>
            </w:r>
          </w:p>
        </w:tc>
        <w:tc>
          <w:tcPr>
            <w:tcW w:w="976" w:type="dxa"/>
          </w:tcPr>
          <w:p w:rsidR="00CF18ED" w:rsidRPr="004054AB" w:rsidRDefault="00CF18ED" w:rsidP="00CF18ED">
            <w:pPr>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9.4</w:t>
            </w:r>
            <w:r w:rsidRPr="004054AB">
              <w:rPr>
                <w:rFonts w:asciiTheme="majorBidi" w:eastAsia="Times New Roman" w:hAnsiTheme="majorBidi" w:cstheme="majorBidi"/>
                <w:color w:val="000000"/>
                <w:sz w:val="24"/>
                <w:szCs w:val="24"/>
              </w:rPr>
              <w:t>*</w:t>
            </w:r>
          </w:p>
        </w:tc>
      </w:tr>
    </w:tbl>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F75985" w:rsidRDefault="00F75985"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CF18ED" w:rsidRDefault="00CF18ED" w:rsidP="006C3BE6">
      <w:pPr>
        <w:rPr>
          <w:rFonts w:ascii="Times New Roman" w:hAnsi="Times New Roman" w:cs="Times New Roman"/>
        </w:rPr>
      </w:pPr>
    </w:p>
    <w:p w:rsidR="00AD1018" w:rsidRDefault="00AD1018" w:rsidP="006C3BE6">
      <w:pPr>
        <w:rPr>
          <w:rFonts w:ascii="Times New Roman" w:hAnsi="Times New Roman" w:cs="Times New Roman"/>
        </w:rPr>
      </w:pPr>
    </w:p>
    <w:p w:rsidR="00AD1018" w:rsidRDefault="00AD1018" w:rsidP="006C3BE6">
      <w:pPr>
        <w:rPr>
          <w:rFonts w:ascii="Times New Roman" w:hAnsi="Times New Roman" w:cs="Times New Roman"/>
        </w:rPr>
      </w:pPr>
    </w:p>
    <w:p w:rsidR="00AD1018" w:rsidRDefault="009504A9" w:rsidP="006C3BE6">
      <w:pPr>
        <w:rPr>
          <w:rFonts w:ascii="Times New Roman" w:hAnsi="Times New Roman" w:cs="Times New Roman"/>
        </w:rPr>
      </w:pPr>
      <w:r>
        <w:rPr>
          <w:rFonts w:ascii="Times New Roman" w:hAnsi="Times New Roman" w:cs="Times New Roman"/>
          <w:noProof/>
          <w:lang w:eastAsia="zh-CN"/>
        </w:rPr>
        <w:pict>
          <v:shapetype id="_x0000_t202" coordsize="21600,21600" o:spt="202" path="m,l,21600r21600,l21600,xe">
            <v:stroke joinstyle="miter"/>
            <v:path gradientshapeok="t" o:connecttype="rect"/>
          </v:shapetype>
          <v:shape id="TextBox 8" o:spid="_x0000_s1026" type="#_x0000_t202" style="position:absolute;margin-left:305.45pt;margin-top:2.1pt;width:26pt;height:21.8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" filled="f" stroked="f">
            <v:textbox style="mso-fit-shape-to-text:t">
              <w:txbxContent>
                <w:p w:rsidR="00AD1018" w:rsidRDefault="00F75985" w:rsidP="00AD1018">
                  <w:pPr>
                    <w:pStyle w:val="NormalWeb"/>
                    <w:spacing w:before="0" w:beforeAutospacing="0" w:after="0" w:afterAutospacing="0"/>
                    <w:rPr>
                      <w:sz w:val="24"/>
                      <w:szCs w:val="24"/>
                    </w:rPr>
                  </w:pPr>
                  <w:r>
                    <w:rPr>
                      <w:rFonts w:ascii="Arial" w:hAnsi="Arial" w:cs="Arial"/>
                      <w:b/>
                      <w:bCs/>
                      <w:color w:val="000000" w:themeColor="text1"/>
                      <w:kern w:val="24"/>
                    </w:rPr>
                    <w:t>B</w:t>
                  </w:r>
                  <w:r w:rsidR="00AD1018">
                    <w:rPr>
                      <w:rFonts w:ascii="Arial" w:hAnsi="Arial" w:cs="Arial"/>
                      <w:b/>
                      <w:bCs/>
                      <w:color w:val="000000" w:themeColor="text1"/>
                      <w:kern w:val="24"/>
                    </w:rPr>
                    <w:t>)</w:t>
                  </w:r>
                </w:p>
              </w:txbxContent>
            </v:textbox>
          </v:shape>
        </w:pict>
      </w:r>
      <w:r>
        <w:rPr>
          <w:rFonts w:ascii="Times New Roman" w:hAnsi="Times New Roman" w:cs="Times New Roman"/>
          <w:noProof/>
          <w:lang w:eastAsia="zh-CN"/>
        </w:rPr>
        <w:pict>
          <v:shape id="TextBox 6" o:spid="_x0000_s1027" type="#_x0000_t202" style="position:absolute;margin-left:-30.7pt;margin-top:6.6pt;width:25.25pt;height:21.8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" filled="f" stroked="f">
            <v:textbox style="mso-fit-shape-to-text:t">
              <w:txbxContent>
                <w:p w:rsidR="00AD1018" w:rsidRDefault="00F75985" w:rsidP="00AD1018">
                  <w:pPr>
                    <w:pStyle w:val="NormalWeb"/>
                    <w:spacing w:before="0" w:beforeAutospacing="0" w:after="0" w:afterAutospacing="0"/>
                    <w:rPr>
                      <w:sz w:val="24"/>
                      <w:szCs w:val="24"/>
                    </w:rPr>
                  </w:pPr>
                  <w:r>
                    <w:rPr>
                      <w:rFonts w:ascii="Arial" w:hAnsi="Arial" w:cs="Arial"/>
                      <w:b/>
                      <w:bCs/>
                      <w:color w:val="000000" w:themeColor="text1"/>
                      <w:kern w:val="24"/>
                    </w:rPr>
                    <w:t>A</w:t>
                  </w:r>
                  <w:r w:rsidR="00AD1018">
                    <w:rPr>
                      <w:rFonts w:ascii="Arial" w:hAnsi="Arial" w:cs="Arial"/>
                      <w:b/>
                      <w:bCs/>
                      <w:color w:val="000000" w:themeColor="text1"/>
                      <w:kern w:val="24"/>
                    </w:rPr>
                    <w:t>)</w:t>
                  </w:r>
                </w:p>
              </w:txbxContent>
            </v:textbox>
          </v:shape>
        </w:pict>
      </w:r>
    </w:p>
    <w:p w:rsidR="007A2D50" w:rsidRDefault="009504A9" w:rsidP="006C3BE6">
      <w:pPr>
        <w:rPr>
          <w:rFonts w:ascii="Times New Roman" w:hAnsi="Times New Roman" w:cs="Times New Roman"/>
        </w:rPr>
      </w:pPr>
      <w:r>
        <w:rPr>
          <w:rFonts w:ascii="Times New Roman" w:hAnsi="Times New Roman" w:cs="Times New Roman"/>
          <w:noProof/>
          <w:lang w:eastAsia="zh-CN"/>
        </w:rPr>
        <w:pict>
          <v:shape id="TextBox 5" o:spid="_x0000_s1028" type="#_x0000_t202" style="position:absolute;margin-left:.2pt;margin-top:262.8pt;width:641.65pt;height:50.9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" filled="f" stroked="f">
            <v:textbox style="mso-fit-shape-to-text:t">
              <w:txbxContent>
                <w:p w:rsidR="00AD1018" w:rsidRPr="00CF18ED" w:rsidRDefault="00AD1018" w:rsidP="00F75985">
                  <w:pPr>
                    <w:pStyle w:val="NormalWeb"/>
                    <w:spacing w:before="0" w:beforeAutospacing="0" w:after="0" w:afterAutospacing="0"/>
                    <w:rPr>
                      <w:rFonts w:ascii="Times New Roman" w:hAnsi="Times New Roman"/>
                      <w:sz w:val="24"/>
                      <w:szCs w:val="24"/>
                    </w:rPr>
                  </w:pPr>
                  <w:r w:rsidRPr="00CF18ED">
                    <w:rPr>
                      <w:rFonts w:ascii="Times New Roman" w:hAnsi="Times New Roman"/>
                      <w:b/>
                      <w:bCs/>
                      <w:color w:val="000000" w:themeColor="text1"/>
                      <w:kern w:val="24"/>
                      <w:sz w:val="24"/>
                      <w:szCs w:val="24"/>
                    </w:rPr>
                    <w:t xml:space="preserve">Figure S1. </w:t>
                  </w:r>
                  <w:r w:rsidRPr="00CF18ED">
                    <w:rPr>
                      <w:rFonts w:ascii="Times New Roman" w:hAnsi="Times New Roman"/>
                      <w:color w:val="000000" w:themeColor="text1"/>
                      <w:kern w:val="24"/>
                      <w:sz w:val="24"/>
                      <w:szCs w:val="24"/>
                    </w:rPr>
                    <w:t>The dynamic of tetracycline hydrochloric acid (TC-</w:t>
                  </w:r>
                  <w:proofErr w:type="spellStart"/>
                  <w:r w:rsidRPr="00CF18ED">
                    <w:rPr>
                      <w:rFonts w:ascii="Times New Roman" w:hAnsi="Times New Roman"/>
                      <w:color w:val="000000" w:themeColor="text1"/>
                      <w:kern w:val="24"/>
                      <w:sz w:val="24"/>
                      <w:szCs w:val="24"/>
                    </w:rPr>
                    <w:t>HCl</w:t>
                  </w:r>
                  <w:proofErr w:type="spellEnd"/>
                  <w:r w:rsidRPr="00CF18ED">
                    <w:rPr>
                      <w:rFonts w:ascii="Times New Roman" w:hAnsi="Times New Roman"/>
                      <w:color w:val="000000" w:themeColor="text1"/>
                      <w:kern w:val="24"/>
                      <w:sz w:val="24"/>
                      <w:szCs w:val="24"/>
                    </w:rPr>
                    <w:t xml:space="preserve">) </w:t>
                  </w:r>
                  <w:r w:rsidR="00F75985" w:rsidRPr="00CF18ED">
                    <w:rPr>
                      <w:rFonts w:ascii="Times New Roman" w:hAnsi="Times New Roman"/>
                      <w:b/>
                      <w:bCs/>
                      <w:color w:val="000000" w:themeColor="text1"/>
                      <w:kern w:val="24"/>
                      <w:sz w:val="24"/>
                      <w:szCs w:val="24"/>
                    </w:rPr>
                    <w:t>A</w:t>
                  </w:r>
                  <w:r w:rsidR="00F75985" w:rsidRPr="00CF18ED">
                    <w:rPr>
                      <w:rFonts w:ascii="Times New Roman" w:hAnsi="Times New Roman"/>
                      <w:color w:val="000000" w:themeColor="text1"/>
                      <w:kern w:val="24"/>
                      <w:sz w:val="24"/>
                      <w:szCs w:val="24"/>
                    </w:rPr>
                    <w:t xml:space="preserve">) </w:t>
                  </w:r>
                  <w:r w:rsidRPr="00CF18ED">
                    <w:rPr>
                      <w:rFonts w:ascii="Times New Roman" w:hAnsi="Times New Roman"/>
                      <w:color w:val="000000" w:themeColor="text1"/>
                      <w:kern w:val="24"/>
                      <w:sz w:val="24"/>
                      <w:szCs w:val="24"/>
                    </w:rPr>
                    <w:t xml:space="preserve">in the liquid phase and </w:t>
                  </w:r>
                  <w:r w:rsidR="00F75985" w:rsidRPr="00CF18ED">
                    <w:rPr>
                      <w:rFonts w:ascii="Times New Roman" w:hAnsi="Times New Roman"/>
                      <w:b/>
                      <w:bCs/>
                      <w:color w:val="000000" w:themeColor="text1"/>
                      <w:kern w:val="24"/>
                      <w:sz w:val="24"/>
                      <w:szCs w:val="24"/>
                    </w:rPr>
                    <w:t>B</w:t>
                  </w:r>
                  <w:r w:rsidR="00F75985" w:rsidRPr="00CF18ED">
                    <w:rPr>
                      <w:rFonts w:ascii="Times New Roman" w:hAnsi="Times New Roman"/>
                      <w:color w:val="000000" w:themeColor="text1"/>
                      <w:kern w:val="24"/>
                      <w:sz w:val="24"/>
                      <w:szCs w:val="24"/>
                    </w:rPr>
                    <w:t xml:space="preserve">) </w:t>
                  </w:r>
                  <w:r w:rsidRPr="00CF18ED">
                    <w:rPr>
                      <w:rFonts w:ascii="Times New Roman" w:hAnsi="Times New Roman"/>
                      <w:color w:val="000000" w:themeColor="text1"/>
                      <w:kern w:val="24"/>
                      <w:sz w:val="24"/>
                      <w:szCs w:val="24"/>
                    </w:rPr>
                    <w:t xml:space="preserve">in the solid </w:t>
                  </w:r>
                  <w:r w:rsidR="002E39FA">
                    <w:rPr>
                      <w:rFonts w:ascii="Times New Roman" w:hAnsi="Times New Roman"/>
                      <w:color w:val="000000" w:themeColor="text1"/>
                      <w:kern w:val="24"/>
                      <w:sz w:val="24"/>
                      <w:szCs w:val="24"/>
                    </w:rPr>
                    <w:t>p</w:t>
                  </w:r>
                  <w:r w:rsidR="00F75985" w:rsidRPr="00CF18ED">
                    <w:rPr>
                      <w:rFonts w:ascii="Times New Roman" w:hAnsi="Times New Roman"/>
                      <w:color w:val="000000" w:themeColor="text1"/>
                      <w:kern w:val="24"/>
                      <w:sz w:val="24"/>
                      <w:szCs w:val="24"/>
                    </w:rPr>
                    <w:t>hase in R1-R4</w:t>
                  </w:r>
                </w:p>
                <w:p w:rsidR="00AD1018" w:rsidRPr="00CF18ED" w:rsidRDefault="00AD1018" w:rsidP="00F75985">
                  <w:pPr>
                    <w:pStyle w:val="NormalWeb"/>
                    <w:spacing w:before="0" w:beforeAutospacing="0" w:after="0" w:afterAutospacing="0"/>
                    <w:rPr>
                      <w:rFonts w:ascii="Times New Roman" w:hAnsi="Times New Roman"/>
                      <w:sz w:val="24"/>
                      <w:szCs w:val="24"/>
                    </w:rPr>
                  </w:pPr>
                  <w:r w:rsidRPr="00CF18ED">
                    <w:rPr>
                      <w:rFonts w:ascii="Times New Roman" w:hAnsi="Times New Roman"/>
                      <w:color w:val="000000" w:themeColor="text1"/>
                      <w:kern w:val="24"/>
                      <w:sz w:val="24"/>
                      <w:szCs w:val="24"/>
                    </w:rPr>
                    <w:t xml:space="preserve"> </w:t>
                  </w:r>
                  <w:proofErr w:type="gramStart"/>
                  <w:r w:rsidRPr="00CF18ED">
                    <w:rPr>
                      <w:rFonts w:ascii="Times New Roman" w:hAnsi="Times New Roman"/>
                      <w:color w:val="000000"/>
                      <w:kern w:val="24"/>
                      <w:sz w:val="24"/>
                      <w:szCs w:val="24"/>
                    </w:rPr>
                    <w:t>(0 µg/L, 1 µg/L, 150 µg/L, and 20 mg/L of tetracycline hydrochloric acid, respectively)</w:t>
                  </w:r>
                  <w:r w:rsidR="00F75985" w:rsidRPr="00CF18ED">
                    <w:rPr>
                      <w:rFonts w:ascii="Times New Roman" w:hAnsi="Times New Roman"/>
                      <w:color w:val="000000"/>
                      <w:kern w:val="24"/>
                      <w:sz w:val="24"/>
                      <w:szCs w:val="24"/>
                    </w:rPr>
                    <w:t>.</w:t>
                  </w:r>
                  <w:proofErr w:type="gramEnd"/>
                  <w:r w:rsidR="00F75985" w:rsidRPr="00CF18ED">
                    <w:rPr>
                      <w:rFonts w:ascii="Times New Roman" w:hAnsi="Times New Roman"/>
                      <w:color w:val="000000"/>
                      <w:kern w:val="24"/>
                      <w:sz w:val="24"/>
                      <w:szCs w:val="24"/>
                    </w:rPr>
                    <w:t xml:space="preserve"> </w:t>
                  </w:r>
                  <w:r w:rsidR="002E39FA">
                    <w:rPr>
                      <w:rFonts w:asciiTheme="majorBidi" w:hAnsiTheme="majorBidi" w:cstheme="majorBidi"/>
                      <w:bCs/>
                      <w:sz w:val="24"/>
                      <w:szCs w:val="24"/>
                    </w:rPr>
                    <w:t>The vertical bars associated with each data point reflect the standard deviation.</w:t>
                  </w:r>
                </w:p>
              </w:txbxContent>
            </v:textbox>
          </v:shape>
        </w:pict>
      </w:r>
      <w:r w:rsidR="00AD1018" w:rsidRPr="00AD1018">
        <w:rPr>
          <w:rFonts w:ascii="Times New Roman" w:hAnsi="Times New Roman" w:cs="Times New Roman"/>
          <w:noProof/>
        </w:rPr>
        <w:drawing>
          <wp:inline distT="0" distB="0" distL="0" distR="0">
            <wp:extent cx="3808071" cy="3281422"/>
            <wp:effectExtent l="0" t="0" r="254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F75985">
        <w:rPr>
          <w:rFonts w:ascii="Times New Roman" w:hAnsi="Times New Roman" w:cs="Times New Roman"/>
        </w:rPr>
        <w:t xml:space="preserve">   </w:t>
      </w:r>
      <w:r w:rsidR="00F75985">
        <w:rPr>
          <w:rFonts w:ascii="Times New Roman" w:hAnsi="Times New Roman" w:cs="Times New Roman"/>
          <w:noProof/>
          <w:lang w:eastAsia="zh-CN"/>
        </w:rPr>
        <w:t xml:space="preserve">          </w:t>
      </w:r>
      <w:r w:rsidR="00F75985" w:rsidRPr="00AD1018">
        <w:rPr>
          <w:rFonts w:ascii="Times New Roman" w:hAnsi="Times New Roman" w:cs="Times New Roman"/>
          <w:noProof/>
        </w:rPr>
        <w:drawing>
          <wp:inline distT="0" distB="0" distL="0" distR="0">
            <wp:extent cx="3877519" cy="3272300"/>
            <wp:effectExtent l="0" t="0" r="8890" b="44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2D50" w:rsidRPr="007A2D50" w:rsidRDefault="007A2D50" w:rsidP="007A2D50">
      <w:pPr>
        <w:rPr>
          <w:rFonts w:ascii="Times New Roman" w:hAnsi="Times New Roman" w:cs="Times New Roman"/>
        </w:rPr>
      </w:pPr>
    </w:p>
    <w:p w:rsidR="007A2D50" w:rsidRPr="007A2D50" w:rsidRDefault="007A2D50" w:rsidP="007A2D50">
      <w:pPr>
        <w:rPr>
          <w:rFonts w:ascii="Times New Roman" w:hAnsi="Times New Roman" w:cs="Times New Roman"/>
        </w:rPr>
      </w:pPr>
    </w:p>
    <w:p w:rsidR="007A2D50" w:rsidRDefault="007A2D50" w:rsidP="007A2D50">
      <w:pPr>
        <w:rPr>
          <w:rFonts w:ascii="Times New Roman" w:hAnsi="Times New Roman" w:cs="Times New Roman"/>
        </w:rPr>
      </w:pPr>
    </w:p>
    <w:p w:rsidR="007A2D50" w:rsidRDefault="007A2D50" w:rsidP="007A2D50">
      <w:pPr>
        <w:tabs>
          <w:tab w:val="left" w:pos="10820"/>
        </w:tabs>
        <w:rPr>
          <w:rFonts w:ascii="Times New Roman" w:hAnsi="Times New Roman" w:cs="Times New Roman"/>
        </w:rPr>
        <w:sectPr w:rsidR="007A2D50" w:rsidSect="00AD1018">
          <w:pgSz w:w="15840" w:h="12240" w:orient="landscape"/>
          <w:pgMar w:top="1296" w:right="1440" w:bottom="1296" w:left="1440" w:header="720" w:footer="720" w:gutter="0"/>
          <w:cols w:space="720"/>
          <w:docGrid w:linePitch="360"/>
        </w:sectPr>
      </w:pPr>
      <w:r>
        <w:rPr>
          <w:rFonts w:ascii="Times New Roman" w:hAnsi="Times New Roman" w:cs="Times New Roman"/>
        </w:rPr>
        <w:tab/>
      </w:r>
    </w:p>
    <w:p w:rsidR="00AD1018" w:rsidRDefault="00AD1018" w:rsidP="007A2D50">
      <w:pPr>
        <w:tabs>
          <w:tab w:val="left" w:pos="10820"/>
        </w:tabs>
        <w:rPr>
          <w:rFonts w:ascii="Times New Roman" w:hAnsi="Times New Roman" w:cs="Times New Roman"/>
        </w:rPr>
      </w:pPr>
    </w:p>
    <w:p w:rsidR="007A2D50" w:rsidRDefault="007A2D50" w:rsidP="007A2D50">
      <w:pPr>
        <w:tabs>
          <w:tab w:val="left" w:pos="10820"/>
        </w:tabs>
        <w:rPr>
          <w:rFonts w:ascii="Times New Roman" w:hAnsi="Times New Roman" w:cs="Times New Roman"/>
        </w:rPr>
      </w:pPr>
    </w:p>
    <w:p w:rsidR="007A2D50" w:rsidRDefault="007A2D50" w:rsidP="007A2D50">
      <w:pPr>
        <w:tabs>
          <w:tab w:val="left" w:pos="10820"/>
        </w:tabs>
        <w:rPr>
          <w:rFonts w:ascii="Times New Roman" w:hAnsi="Times New Roman" w:cs="Times New Roman"/>
        </w:rPr>
      </w:pPr>
    </w:p>
    <w:p w:rsidR="007A2D50" w:rsidRDefault="007A2D50" w:rsidP="007A2D50">
      <w:pPr>
        <w:tabs>
          <w:tab w:val="left" w:pos="10820"/>
        </w:tabs>
        <w:jc w:val="center"/>
        <w:rPr>
          <w:rFonts w:ascii="Times New Roman" w:hAnsi="Times New Roman" w:cs="Times New Roman"/>
        </w:rPr>
      </w:pPr>
      <w:r w:rsidRPr="007A2D50">
        <w:rPr>
          <w:rFonts w:ascii="Times New Roman" w:hAnsi="Times New Roman" w:cs="Times New Roman"/>
          <w:noProof/>
        </w:rPr>
        <w:drawing>
          <wp:inline distT="0" distB="0" distL="0" distR="0">
            <wp:extent cx="4572000" cy="3064519"/>
            <wp:effectExtent l="0" t="0" r="0"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06E3D" w:rsidRDefault="00706E3D" w:rsidP="007A2D50">
      <w:pPr>
        <w:tabs>
          <w:tab w:val="left" w:pos="10820"/>
        </w:tabs>
        <w:jc w:val="center"/>
        <w:rPr>
          <w:rFonts w:ascii="Times New Roman" w:hAnsi="Times New Roman" w:cs="Times New Roman"/>
        </w:rPr>
      </w:pPr>
    </w:p>
    <w:p w:rsidR="00706E3D" w:rsidRDefault="009504A9" w:rsidP="007A2D50">
      <w:pPr>
        <w:tabs>
          <w:tab w:val="left" w:pos="10820"/>
        </w:tabs>
        <w:jc w:val="center"/>
        <w:rPr>
          <w:rFonts w:ascii="Times New Roman" w:hAnsi="Times New Roman" w:cs="Times New Roman"/>
        </w:rPr>
      </w:pPr>
      <w:r>
        <w:rPr>
          <w:rFonts w:ascii="Times New Roman" w:hAnsi="Times New Roman" w:cs="Times New Roman"/>
          <w:noProof/>
          <w:lang w:eastAsia="zh-CN"/>
        </w:rPr>
        <w:pict>
          <v:shape id="TextBox 2" o:spid="_x0000_s1029" type="#_x0000_t202" style="position:absolute;left:0;text-align:left;margin-left:140.1pt;margin-top:2.4pt;width:547.2pt;height:36.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" filled="f" stroked="f">
            <v:textbox style="mso-fit-shape-to-text:t">
              <w:txbxContent>
                <w:p w:rsidR="007A2D50" w:rsidRPr="00CF18ED" w:rsidRDefault="007A2D50" w:rsidP="00F75985">
                  <w:pPr>
                    <w:pStyle w:val="NormalWeb"/>
                    <w:spacing w:before="0" w:beforeAutospacing="0" w:after="0" w:afterAutospacing="0"/>
                    <w:rPr>
                      <w:rFonts w:ascii="Times New Roman" w:hAnsi="Times New Roman"/>
                      <w:sz w:val="24"/>
                      <w:szCs w:val="24"/>
                    </w:rPr>
                  </w:pPr>
                  <w:r w:rsidRPr="00CF18ED">
                    <w:rPr>
                      <w:rFonts w:ascii="Times New Roman" w:hAnsi="Times New Roman"/>
                      <w:b/>
                      <w:bCs/>
                      <w:color w:val="000000" w:themeColor="text1"/>
                      <w:kern w:val="24"/>
                      <w:sz w:val="24"/>
                      <w:szCs w:val="24"/>
                    </w:rPr>
                    <w:t>Figure S2.</w:t>
                  </w:r>
                  <w:r w:rsidRPr="00CF18ED">
                    <w:rPr>
                      <w:rFonts w:ascii="Times New Roman" w:hAnsi="Times New Roman"/>
                      <w:color w:val="000000" w:themeColor="text1"/>
                      <w:kern w:val="24"/>
                      <w:sz w:val="24"/>
                      <w:szCs w:val="24"/>
                    </w:rPr>
                    <w:t xml:space="preserve"> Comparison of the COD profiles over time in </w:t>
                  </w:r>
                  <w:r w:rsidRPr="00CF18ED">
                    <w:rPr>
                      <w:rFonts w:ascii="Times New Roman" w:hAnsi="Times New Roman"/>
                      <w:color w:val="000000"/>
                      <w:kern w:val="24"/>
                      <w:sz w:val="24"/>
                      <w:szCs w:val="24"/>
                    </w:rPr>
                    <w:t>R1-R4</w:t>
                  </w:r>
                </w:p>
                <w:p w:rsidR="002E39FA" w:rsidRDefault="007A2D50" w:rsidP="002E39FA">
                  <w:pPr>
                    <w:pStyle w:val="NormalWeb"/>
                    <w:spacing w:before="0" w:beforeAutospacing="0" w:after="0" w:afterAutospacing="0"/>
                    <w:rPr>
                      <w:rFonts w:ascii="Times New Roman" w:hAnsi="Times New Roman"/>
                      <w:color w:val="000000"/>
                      <w:kern w:val="24"/>
                      <w:sz w:val="24"/>
                      <w:szCs w:val="24"/>
                    </w:rPr>
                  </w:pPr>
                  <w:proofErr w:type="gramStart"/>
                  <w:r w:rsidRPr="00CF18ED">
                    <w:rPr>
                      <w:rFonts w:ascii="Times New Roman" w:hAnsi="Times New Roman"/>
                      <w:color w:val="000000"/>
                      <w:kern w:val="24"/>
                      <w:sz w:val="24"/>
                      <w:szCs w:val="24"/>
                    </w:rPr>
                    <w:t>(0 µg/L, 1 µg/L, 150 µg/L, and 20 mg/L of tetracycline hydrochloric acid, respectively)</w:t>
                  </w:r>
                  <w:r w:rsidR="00F75985" w:rsidRPr="00CF18ED">
                    <w:rPr>
                      <w:rFonts w:ascii="Times New Roman" w:hAnsi="Times New Roman"/>
                      <w:color w:val="000000"/>
                      <w:kern w:val="24"/>
                      <w:sz w:val="24"/>
                      <w:szCs w:val="24"/>
                    </w:rPr>
                    <w:t>.</w:t>
                  </w:r>
                  <w:proofErr w:type="gramEnd"/>
                  <w:r w:rsidR="00F75985" w:rsidRPr="00CF18ED">
                    <w:rPr>
                      <w:rFonts w:ascii="Times New Roman" w:hAnsi="Times New Roman"/>
                      <w:color w:val="000000"/>
                      <w:kern w:val="24"/>
                      <w:sz w:val="24"/>
                      <w:szCs w:val="24"/>
                    </w:rPr>
                    <w:t xml:space="preserve"> </w:t>
                  </w:r>
                </w:p>
                <w:p w:rsidR="00F75985" w:rsidRPr="00CF18ED" w:rsidRDefault="002E39FA" w:rsidP="002E39FA">
                  <w:pPr>
                    <w:pStyle w:val="NormalWeb"/>
                    <w:spacing w:before="0" w:beforeAutospacing="0" w:after="0" w:afterAutospacing="0"/>
                    <w:rPr>
                      <w:rFonts w:ascii="Times New Roman" w:hAnsi="Times New Roman"/>
                      <w:sz w:val="24"/>
                      <w:szCs w:val="24"/>
                    </w:rPr>
                  </w:pPr>
                  <w:r>
                    <w:rPr>
                      <w:rFonts w:asciiTheme="majorBidi" w:hAnsiTheme="majorBidi" w:cstheme="majorBidi"/>
                      <w:bCs/>
                      <w:sz w:val="24"/>
                      <w:szCs w:val="24"/>
                    </w:rPr>
                    <w:t>The vertical bars associated with each data point reflect the standard deviation.</w:t>
                  </w:r>
                </w:p>
              </w:txbxContent>
            </v:textbox>
          </v:shape>
        </w:pict>
      </w:r>
    </w:p>
    <w:p w:rsidR="00706E3D" w:rsidRDefault="00706E3D" w:rsidP="007A2D50">
      <w:pPr>
        <w:tabs>
          <w:tab w:val="left" w:pos="10820"/>
        </w:tabs>
        <w:jc w:val="center"/>
        <w:rPr>
          <w:rFonts w:ascii="Times New Roman" w:hAnsi="Times New Roman" w:cs="Times New Roman"/>
        </w:rPr>
      </w:pPr>
    </w:p>
    <w:p w:rsidR="00706E3D" w:rsidRDefault="00706E3D" w:rsidP="007A2D50">
      <w:pPr>
        <w:tabs>
          <w:tab w:val="left" w:pos="10820"/>
        </w:tabs>
        <w:jc w:val="center"/>
        <w:rPr>
          <w:rFonts w:ascii="Times New Roman" w:hAnsi="Times New Roman" w:cs="Times New Roman"/>
        </w:rPr>
      </w:pPr>
    </w:p>
    <w:p w:rsidR="00706E3D" w:rsidRDefault="00706E3D" w:rsidP="007A2D50">
      <w:pPr>
        <w:tabs>
          <w:tab w:val="left" w:pos="10820"/>
        </w:tabs>
        <w:jc w:val="center"/>
        <w:rPr>
          <w:rFonts w:ascii="Times New Roman" w:hAnsi="Times New Roman" w:cs="Times New Roman"/>
        </w:rPr>
      </w:pPr>
    </w:p>
    <w:p w:rsidR="00706E3D" w:rsidRDefault="00706E3D" w:rsidP="007A2D50">
      <w:pPr>
        <w:tabs>
          <w:tab w:val="left" w:pos="10820"/>
        </w:tabs>
        <w:jc w:val="center"/>
        <w:rPr>
          <w:rFonts w:ascii="Times New Roman" w:hAnsi="Times New Roman" w:cs="Times New Roman"/>
        </w:rPr>
      </w:pPr>
    </w:p>
    <w:p w:rsidR="004D10ED" w:rsidRDefault="004D10ED" w:rsidP="007A2D50">
      <w:pPr>
        <w:tabs>
          <w:tab w:val="left" w:pos="10820"/>
        </w:tabs>
        <w:jc w:val="center"/>
        <w:rPr>
          <w:rFonts w:ascii="Times New Roman" w:hAnsi="Times New Roman" w:cs="Times New Roman"/>
        </w:rPr>
      </w:pPr>
    </w:p>
    <w:p w:rsidR="004D10ED" w:rsidRDefault="004D10ED" w:rsidP="007A2D50">
      <w:pPr>
        <w:tabs>
          <w:tab w:val="left" w:pos="10820"/>
        </w:tabs>
        <w:jc w:val="center"/>
        <w:rPr>
          <w:rFonts w:ascii="Times New Roman" w:hAnsi="Times New Roman" w:cs="Times New Roman"/>
        </w:rPr>
      </w:pPr>
    </w:p>
    <w:p w:rsidR="004D10ED" w:rsidRDefault="004D10ED" w:rsidP="007A2D50">
      <w:pPr>
        <w:tabs>
          <w:tab w:val="left" w:pos="10820"/>
        </w:tabs>
        <w:jc w:val="center"/>
        <w:rPr>
          <w:rFonts w:ascii="Times New Roman" w:hAnsi="Times New Roman" w:cs="Times New Roman"/>
        </w:rPr>
      </w:pPr>
    </w:p>
    <w:p w:rsidR="004D10ED" w:rsidRDefault="004D10ED" w:rsidP="007A2D50">
      <w:pPr>
        <w:tabs>
          <w:tab w:val="left" w:pos="10820"/>
        </w:tabs>
        <w:jc w:val="center"/>
        <w:rPr>
          <w:rFonts w:ascii="Times New Roman" w:hAnsi="Times New Roman" w:cs="Times New Roman"/>
        </w:rPr>
      </w:pPr>
    </w:p>
    <w:p w:rsidR="004D10ED" w:rsidRDefault="004D10ED" w:rsidP="007A2D50">
      <w:pPr>
        <w:tabs>
          <w:tab w:val="left" w:pos="10820"/>
        </w:tabs>
        <w:jc w:val="center"/>
        <w:rPr>
          <w:rFonts w:ascii="Times New Roman" w:hAnsi="Times New Roman" w:cs="Times New Roman"/>
        </w:rPr>
      </w:pPr>
    </w:p>
    <w:p w:rsidR="00024864" w:rsidRDefault="00024864" w:rsidP="007A2D50">
      <w:pPr>
        <w:tabs>
          <w:tab w:val="left" w:pos="10820"/>
        </w:tabs>
        <w:jc w:val="center"/>
        <w:rPr>
          <w:rFonts w:ascii="Times New Roman" w:hAnsi="Times New Roman" w:cs="Times New Roman"/>
        </w:rPr>
      </w:pPr>
    </w:p>
    <w:p w:rsidR="004D10ED" w:rsidRDefault="004D10ED" w:rsidP="007A2D50">
      <w:pPr>
        <w:tabs>
          <w:tab w:val="left" w:pos="10820"/>
        </w:tabs>
        <w:jc w:val="center"/>
        <w:rPr>
          <w:rFonts w:ascii="Times New Roman" w:hAnsi="Times New Roman" w:cs="Times New Roman"/>
        </w:rPr>
      </w:pPr>
    </w:p>
    <w:p w:rsidR="00CF18ED" w:rsidRDefault="00CF18ED" w:rsidP="00706E3D">
      <w:pPr>
        <w:tabs>
          <w:tab w:val="left" w:pos="10820"/>
        </w:tabs>
        <w:rPr>
          <w:rFonts w:ascii="Times New Roman" w:hAnsi="Times New Roman" w:cs="Times New Roman"/>
          <w:b/>
          <w:bCs/>
        </w:rPr>
        <w:sectPr w:rsidR="00CF18ED" w:rsidSect="00AD1018">
          <w:pgSz w:w="15840" w:h="12240" w:orient="landscape"/>
          <w:pgMar w:top="1296" w:right="1440" w:bottom="1296" w:left="1440" w:header="720" w:footer="720" w:gutter="0"/>
          <w:cols w:space="720"/>
          <w:docGrid w:linePitch="360"/>
        </w:sectPr>
      </w:pPr>
    </w:p>
    <w:p w:rsidR="00706E3D" w:rsidRDefault="00706E3D" w:rsidP="00CF18ED">
      <w:pPr>
        <w:tabs>
          <w:tab w:val="left" w:pos="10820"/>
        </w:tabs>
        <w:spacing w:line="360" w:lineRule="auto"/>
        <w:rPr>
          <w:rFonts w:ascii="Times New Roman" w:hAnsi="Times New Roman" w:cs="Times New Roman"/>
          <w:b/>
          <w:bCs/>
        </w:rPr>
      </w:pPr>
      <w:r w:rsidRPr="00706E3D">
        <w:rPr>
          <w:rFonts w:ascii="Times New Roman" w:hAnsi="Times New Roman" w:cs="Times New Roman"/>
          <w:b/>
          <w:bCs/>
        </w:rPr>
        <w:lastRenderedPageBreak/>
        <w:t xml:space="preserve">Determination of </w:t>
      </w:r>
      <w:r w:rsidR="002E39FA">
        <w:rPr>
          <w:rFonts w:ascii="Times New Roman" w:hAnsi="Times New Roman" w:cs="Times New Roman"/>
          <w:b/>
          <w:bCs/>
        </w:rPr>
        <w:t>t</w:t>
      </w:r>
      <w:r w:rsidRPr="00706E3D">
        <w:rPr>
          <w:rFonts w:ascii="Times New Roman" w:hAnsi="Times New Roman" w:cs="Times New Roman"/>
          <w:b/>
          <w:bCs/>
        </w:rPr>
        <w:t xml:space="preserve">etracycline </w:t>
      </w:r>
      <w:r w:rsidR="002E39FA">
        <w:rPr>
          <w:rFonts w:ascii="Times New Roman" w:hAnsi="Times New Roman" w:cs="Times New Roman"/>
          <w:b/>
          <w:bCs/>
        </w:rPr>
        <w:t xml:space="preserve">concentrations </w:t>
      </w:r>
    </w:p>
    <w:p w:rsidR="00706E3D" w:rsidRDefault="00706E3D" w:rsidP="00CF18ED">
      <w:pPr>
        <w:tabs>
          <w:tab w:val="left" w:pos="10820"/>
        </w:tabs>
        <w:spacing w:line="360" w:lineRule="auto"/>
        <w:rPr>
          <w:rFonts w:ascii="Times New Roman" w:hAnsi="Times New Roman" w:cs="Times New Roman"/>
          <w:b/>
          <w:bCs/>
        </w:rPr>
      </w:pPr>
    </w:p>
    <w:p w:rsidR="00706E3D" w:rsidRPr="00706E3D" w:rsidRDefault="00706E3D" w:rsidP="00CF18ED">
      <w:pPr>
        <w:spacing w:line="360" w:lineRule="auto"/>
        <w:rPr>
          <w:rFonts w:asciiTheme="majorBidi" w:hAnsiTheme="majorBidi"/>
          <w:i/>
        </w:rPr>
      </w:pPr>
      <w:r w:rsidRPr="004054AB">
        <w:rPr>
          <w:rFonts w:asciiTheme="majorBidi" w:hAnsiTheme="majorBidi"/>
          <w:i/>
        </w:rPr>
        <w:t>So</w:t>
      </w:r>
      <w:r>
        <w:rPr>
          <w:rFonts w:asciiTheme="majorBidi" w:hAnsiTheme="majorBidi"/>
          <w:i/>
        </w:rPr>
        <w:t>lid phase extraction of TC-</w:t>
      </w:r>
      <w:proofErr w:type="spellStart"/>
      <w:r>
        <w:rPr>
          <w:rFonts w:asciiTheme="majorBidi" w:hAnsiTheme="majorBidi"/>
          <w:i/>
        </w:rPr>
        <w:t>HCl</w:t>
      </w:r>
      <w:proofErr w:type="spellEnd"/>
    </w:p>
    <w:p w:rsidR="00706E3D" w:rsidRPr="004054AB" w:rsidRDefault="00A02882" w:rsidP="00CF18ED">
      <w:pPr>
        <w:spacing w:line="360" w:lineRule="auto"/>
        <w:rPr>
          <w:rFonts w:asciiTheme="majorBidi" w:hAnsiTheme="majorBidi"/>
        </w:rPr>
      </w:pPr>
      <w:r>
        <w:rPr>
          <w:rFonts w:asciiTheme="majorBidi" w:hAnsiTheme="majorBidi"/>
        </w:rPr>
        <w:t>After centrifugation, the</w:t>
      </w:r>
      <w:r w:rsidR="00706E3D" w:rsidRPr="004054AB">
        <w:rPr>
          <w:rFonts w:asciiTheme="majorBidi" w:hAnsiTheme="majorBidi"/>
        </w:rPr>
        <w:t xml:space="preserve"> supernatant was filtered through</w:t>
      </w:r>
      <w:r w:rsidR="00706E3D" w:rsidRPr="007E0C34">
        <w:rPr>
          <w:rFonts w:asciiTheme="majorBidi" w:hAnsiTheme="majorBidi" w:cstheme="majorBidi"/>
        </w:rPr>
        <w:t xml:space="preserve"> </w:t>
      </w:r>
      <w:r w:rsidR="00706E3D">
        <w:rPr>
          <w:rFonts w:asciiTheme="majorBidi" w:hAnsiTheme="majorBidi" w:cstheme="majorBidi"/>
        </w:rPr>
        <w:t>a</w:t>
      </w:r>
      <w:r w:rsidR="00706E3D" w:rsidRPr="004054AB">
        <w:rPr>
          <w:rFonts w:asciiTheme="majorBidi" w:hAnsiTheme="majorBidi"/>
        </w:rPr>
        <w:t xml:space="preserve"> 0.22 µm cellulose acetate syringe filter</w:t>
      </w:r>
      <w:r>
        <w:rPr>
          <w:rFonts w:asciiTheme="majorBidi" w:hAnsiTheme="majorBidi"/>
        </w:rPr>
        <w:t xml:space="preserve"> and stored in an amber glass bottle</w:t>
      </w:r>
      <w:r w:rsidR="00706E3D" w:rsidRPr="004054AB">
        <w:rPr>
          <w:rFonts w:asciiTheme="majorBidi" w:hAnsiTheme="majorBidi"/>
        </w:rPr>
        <w:t xml:space="preserve">, and the </w:t>
      </w:r>
      <w:r>
        <w:rPr>
          <w:rFonts w:asciiTheme="majorBidi" w:hAnsiTheme="majorBidi"/>
        </w:rPr>
        <w:t xml:space="preserve">pellets were </w:t>
      </w:r>
      <w:r w:rsidR="00706E3D" w:rsidRPr="004054AB">
        <w:rPr>
          <w:rFonts w:asciiTheme="majorBidi" w:hAnsiTheme="majorBidi"/>
        </w:rPr>
        <w:t xml:space="preserve">stored </w:t>
      </w:r>
      <w:r>
        <w:rPr>
          <w:rFonts w:asciiTheme="majorBidi" w:hAnsiTheme="majorBidi"/>
        </w:rPr>
        <w:t xml:space="preserve">in a freezer at -80 </w:t>
      </w:r>
      <w:r>
        <w:rPr>
          <w:rFonts w:asciiTheme="majorBidi" w:hAnsiTheme="majorBidi" w:cstheme="majorBidi"/>
        </w:rPr>
        <w:t>º</w:t>
      </w:r>
      <w:r>
        <w:rPr>
          <w:rFonts w:asciiTheme="majorBidi" w:hAnsiTheme="majorBidi"/>
        </w:rPr>
        <w:t>C</w:t>
      </w:r>
      <w:r w:rsidR="00706E3D" w:rsidRPr="004054AB">
        <w:rPr>
          <w:rFonts w:asciiTheme="majorBidi" w:hAnsiTheme="majorBidi"/>
        </w:rPr>
        <w:t xml:space="preserve">. 20 </w:t>
      </w:r>
      <w:proofErr w:type="spellStart"/>
      <w:r w:rsidR="00706E3D" w:rsidRPr="004054AB">
        <w:rPr>
          <w:rFonts w:asciiTheme="majorBidi" w:hAnsiTheme="majorBidi"/>
        </w:rPr>
        <w:t>mL</w:t>
      </w:r>
      <w:proofErr w:type="spellEnd"/>
      <w:r w:rsidR="00706E3D" w:rsidRPr="004054AB">
        <w:rPr>
          <w:rFonts w:asciiTheme="majorBidi" w:hAnsiTheme="majorBidi"/>
        </w:rPr>
        <w:t xml:space="preserve"> of Na</w:t>
      </w:r>
      <w:r w:rsidR="00706E3D" w:rsidRPr="004054AB">
        <w:rPr>
          <w:rFonts w:asciiTheme="majorBidi" w:hAnsiTheme="majorBidi"/>
          <w:vertAlign w:val="subscript"/>
        </w:rPr>
        <w:t>2</w:t>
      </w:r>
      <w:r w:rsidR="00706E3D" w:rsidRPr="004054AB">
        <w:rPr>
          <w:rFonts w:asciiTheme="majorBidi" w:hAnsiTheme="majorBidi"/>
        </w:rPr>
        <w:t>EDTA-McIlvaine buffer, prepared by mixing 19.2 g of citric acid, 17.75 g of Na</w:t>
      </w:r>
      <w:r w:rsidR="00706E3D" w:rsidRPr="004054AB">
        <w:rPr>
          <w:rFonts w:asciiTheme="majorBidi" w:hAnsiTheme="majorBidi"/>
          <w:vertAlign w:val="subscript"/>
        </w:rPr>
        <w:t>2</w:t>
      </w:r>
      <w:r w:rsidR="00706E3D" w:rsidRPr="004054AB">
        <w:rPr>
          <w:rFonts w:asciiTheme="majorBidi" w:hAnsiTheme="majorBidi"/>
        </w:rPr>
        <w:t>HPO</w:t>
      </w:r>
      <w:r w:rsidR="00706E3D" w:rsidRPr="004054AB">
        <w:rPr>
          <w:rFonts w:asciiTheme="majorBidi" w:hAnsiTheme="majorBidi"/>
          <w:vertAlign w:val="subscript"/>
        </w:rPr>
        <w:t>4</w:t>
      </w:r>
      <w:r w:rsidR="00706E3D" w:rsidRPr="004054AB">
        <w:rPr>
          <w:rFonts w:asciiTheme="majorBidi" w:hAnsiTheme="majorBidi"/>
        </w:rPr>
        <w:t xml:space="preserve"> and 60.5 g of Na</w:t>
      </w:r>
      <w:r w:rsidR="00706E3D" w:rsidRPr="004054AB">
        <w:rPr>
          <w:rFonts w:asciiTheme="majorBidi" w:hAnsiTheme="majorBidi"/>
          <w:vertAlign w:val="subscript"/>
        </w:rPr>
        <w:t>2</w:t>
      </w:r>
      <w:r w:rsidR="00706E3D" w:rsidRPr="004054AB">
        <w:rPr>
          <w:rFonts w:asciiTheme="majorBidi" w:hAnsiTheme="majorBidi"/>
        </w:rPr>
        <w:t xml:space="preserve">EDTA in 1.625 L of </w:t>
      </w:r>
      <w:proofErr w:type="spellStart"/>
      <w:r w:rsidR="00706E3D" w:rsidRPr="004054AB">
        <w:rPr>
          <w:rFonts w:asciiTheme="majorBidi" w:hAnsiTheme="majorBidi"/>
        </w:rPr>
        <w:t>deionized</w:t>
      </w:r>
      <w:proofErr w:type="spellEnd"/>
      <w:r w:rsidR="00706E3D" w:rsidRPr="004054AB">
        <w:rPr>
          <w:rFonts w:asciiTheme="majorBidi" w:hAnsiTheme="majorBidi"/>
        </w:rPr>
        <w:t xml:space="preserve"> water, was added </w:t>
      </w:r>
      <w:r w:rsidR="00706E3D" w:rsidRPr="007E0C34">
        <w:rPr>
          <w:rFonts w:asciiTheme="majorBidi" w:hAnsiTheme="majorBidi" w:cstheme="majorBidi"/>
        </w:rPr>
        <w:t>to</w:t>
      </w:r>
      <w:r w:rsidR="00706E3D" w:rsidRPr="004054AB">
        <w:rPr>
          <w:rFonts w:asciiTheme="majorBidi" w:hAnsiTheme="majorBidi"/>
        </w:rPr>
        <w:t xml:space="preserve"> the amber glass bottle prior to solid-phase extraction (SPE). </w:t>
      </w:r>
    </w:p>
    <w:p w:rsidR="00706E3D" w:rsidRDefault="00A02882" w:rsidP="00CF18ED">
      <w:pPr>
        <w:spacing w:line="360" w:lineRule="auto"/>
        <w:rPr>
          <w:rFonts w:asciiTheme="majorBidi" w:hAnsiTheme="majorBidi"/>
        </w:rPr>
      </w:pPr>
      <w:r>
        <w:rPr>
          <w:rFonts w:asciiTheme="majorBidi" w:hAnsiTheme="majorBidi"/>
        </w:rPr>
        <w:t>To determine the TC-</w:t>
      </w:r>
      <w:proofErr w:type="spellStart"/>
      <w:r>
        <w:rPr>
          <w:rFonts w:asciiTheme="majorBidi" w:hAnsiTheme="majorBidi"/>
        </w:rPr>
        <w:t>HCl</w:t>
      </w:r>
      <w:proofErr w:type="spellEnd"/>
      <w:r>
        <w:rPr>
          <w:rFonts w:asciiTheme="majorBidi" w:hAnsiTheme="majorBidi"/>
        </w:rPr>
        <w:t xml:space="preserve"> in the solid phase, the collected pellets were conducted as follows</w:t>
      </w:r>
      <w:r w:rsidR="00706E3D">
        <w:rPr>
          <w:rFonts w:asciiTheme="majorBidi" w:hAnsiTheme="majorBidi"/>
        </w:rPr>
        <w:t>.</w:t>
      </w:r>
      <w:r w:rsidR="00706E3D" w:rsidRPr="004054AB">
        <w:rPr>
          <w:rFonts w:asciiTheme="majorBidi" w:hAnsiTheme="majorBidi"/>
        </w:rPr>
        <w:t xml:space="preserve"> Briefly, the centrifuged biomass </w:t>
      </w:r>
      <w:r w:rsidR="00706E3D">
        <w:rPr>
          <w:rFonts w:asciiTheme="majorBidi" w:hAnsiTheme="majorBidi" w:cstheme="majorBidi"/>
        </w:rPr>
        <w:t>was</w:t>
      </w:r>
      <w:r w:rsidR="00706E3D" w:rsidRPr="004054AB">
        <w:rPr>
          <w:rFonts w:asciiTheme="majorBidi" w:hAnsiTheme="majorBidi"/>
        </w:rPr>
        <w:t xml:space="preserve"> l</w:t>
      </w:r>
      <w:r w:rsidR="00706E3D">
        <w:rPr>
          <w:rFonts w:asciiTheme="majorBidi" w:hAnsiTheme="majorBidi"/>
        </w:rPr>
        <w:t>yophilized with a freeze-dryer</w:t>
      </w:r>
      <w:r w:rsidR="00706E3D" w:rsidRPr="004054AB">
        <w:rPr>
          <w:rFonts w:asciiTheme="majorBidi" w:hAnsiTheme="majorBidi"/>
        </w:rPr>
        <w:t xml:space="preserve">, and extracted with 20 </w:t>
      </w:r>
      <w:proofErr w:type="spellStart"/>
      <w:r w:rsidR="00706E3D" w:rsidRPr="004054AB">
        <w:rPr>
          <w:rFonts w:asciiTheme="majorBidi" w:hAnsiTheme="majorBidi"/>
        </w:rPr>
        <w:t>mL</w:t>
      </w:r>
      <w:proofErr w:type="spellEnd"/>
      <w:r w:rsidR="00706E3D" w:rsidRPr="004054AB">
        <w:rPr>
          <w:rFonts w:asciiTheme="majorBidi" w:hAnsiTheme="majorBidi"/>
        </w:rPr>
        <w:t xml:space="preserve"> of 1:1 (v/v) of EDTA-SPE (prepared by mixing 12.14 g of NaH</w:t>
      </w:r>
      <w:r w:rsidR="00706E3D" w:rsidRPr="004054AB">
        <w:rPr>
          <w:rFonts w:asciiTheme="majorBidi" w:hAnsiTheme="majorBidi"/>
          <w:vertAlign w:val="subscript"/>
        </w:rPr>
        <w:t>2</w:t>
      </w:r>
      <w:r w:rsidR="00706E3D" w:rsidRPr="004054AB">
        <w:rPr>
          <w:rFonts w:asciiTheme="majorBidi" w:hAnsiTheme="majorBidi"/>
        </w:rPr>
        <w:t>PO</w:t>
      </w:r>
      <w:r w:rsidR="00706E3D" w:rsidRPr="004054AB">
        <w:rPr>
          <w:rFonts w:asciiTheme="majorBidi" w:hAnsiTheme="majorBidi"/>
          <w:vertAlign w:val="subscript"/>
        </w:rPr>
        <w:t>4</w:t>
      </w:r>
      <w:r w:rsidR="00706E3D" w:rsidRPr="004054AB">
        <w:rPr>
          <w:rFonts w:asciiTheme="majorBidi" w:hAnsiTheme="majorBidi"/>
        </w:rPr>
        <w:t>∙H</w:t>
      </w:r>
      <w:r w:rsidR="00706E3D" w:rsidRPr="004054AB">
        <w:rPr>
          <w:rFonts w:asciiTheme="majorBidi" w:hAnsiTheme="majorBidi"/>
          <w:vertAlign w:val="subscript"/>
        </w:rPr>
        <w:t>2</w:t>
      </w:r>
      <w:r w:rsidR="00706E3D" w:rsidRPr="004054AB">
        <w:rPr>
          <w:rFonts w:asciiTheme="majorBidi" w:hAnsiTheme="majorBidi"/>
        </w:rPr>
        <w:t>O, 37.2 g of Na</w:t>
      </w:r>
      <w:r w:rsidR="00706E3D" w:rsidRPr="004054AB">
        <w:rPr>
          <w:rFonts w:asciiTheme="majorBidi" w:hAnsiTheme="majorBidi"/>
          <w:vertAlign w:val="subscript"/>
        </w:rPr>
        <w:t>2</w:t>
      </w:r>
      <w:r w:rsidR="00706E3D" w:rsidRPr="004054AB">
        <w:rPr>
          <w:rFonts w:asciiTheme="majorBidi" w:hAnsiTheme="majorBidi"/>
        </w:rPr>
        <w:t>EDTA∙H</w:t>
      </w:r>
      <w:r w:rsidR="00706E3D" w:rsidRPr="004054AB">
        <w:rPr>
          <w:rFonts w:asciiTheme="majorBidi" w:hAnsiTheme="majorBidi"/>
          <w:vertAlign w:val="subscript"/>
        </w:rPr>
        <w:t>2</w:t>
      </w:r>
      <w:r w:rsidR="00706E3D" w:rsidRPr="004054AB">
        <w:rPr>
          <w:rFonts w:asciiTheme="majorBidi" w:hAnsiTheme="majorBidi"/>
        </w:rPr>
        <w:t xml:space="preserve">O, and 0.82 </w:t>
      </w:r>
      <w:proofErr w:type="spellStart"/>
      <w:r w:rsidR="00706E3D" w:rsidRPr="004054AB">
        <w:rPr>
          <w:rFonts w:asciiTheme="majorBidi" w:hAnsiTheme="majorBidi"/>
        </w:rPr>
        <w:t>mL</w:t>
      </w:r>
      <w:proofErr w:type="spellEnd"/>
      <w:r w:rsidR="00706E3D" w:rsidRPr="004054AB">
        <w:rPr>
          <w:rFonts w:asciiTheme="majorBidi" w:hAnsiTheme="majorBidi"/>
        </w:rPr>
        <w:t xml:space="preserve"> of H</w:t>
      </w:r>
      <w:r w:rsidR="00706E3D" w:rsidRPr="004054AB">
        <w:rPr>
          <w:rFonts w:asciiTheme="majorBidi" w:hAnsiTheme="majorBidi"/>
          <w:vertAlign w:val="subscript"/>
        </w:rPr>
        <w:t>3</w:t>
      </w:r>
      <w:r w:rsidR="00706E3D" w:rsidRPr="004054AB">
        <w:rPr>
          <w:rFonts w:asciiTheme="majorBidi" w:hAnsiTheme="majorBidi"/>
        </w:rPr>
        <w:t>PO</w:t>
      </w:r>
      <w:r w:rsidR="00706E3D" w:rsidRPr="004054AB">
        <w:rPr>
          <w:rFonts w:asciiTheme="majorBidi" w:hAnsiTheme="majorBidi"/>
          <w:vertAlign w:val="subscript"/>
        </w:rPr>
        <w:t>4</w:t>
      </w:r>
      <w:r w:rsidR="00706E3D" w:rsidRPr="004054AB">
        <w:rPr>
          <w:rFonts w:asciiTheme="majorBidi" w:hAnsiTheme="majorBidi"/>
        </w:rPr>
        <w:t xml:space="preserve"> in 1</w:t>
      </w:r>
      <w:r w:rsidR="00706E3D">
        <w:rPr>
          <w:rFonts w:asciiTheme="majorBidi" w:hAnsiTheme="majorBidi"/>
        </w:rPr>
        <w:t xml:space="preserve"> </w:t>
      </w:r>
      <w:r w:rsidR="00706E3D" w:rsidRPr="004054AB">
        <w:rPr>
          <w:rFonts w:asciiTheme="majorBidi" w:hAnsiTheme="majorBidi"/>
        </w:rPr>
        <w:t xml:space="preserve">L </w:t>
      </w:r>
      <w:proofErr w:type="spellStart"/>
      <w:r w:rsidR="00706E3D" w:rsidRPr="004054AB">
        <w:rPr>
          <w:rFonts w:asciiTheme="majorBidi" w:hAnsiTheme="majorBidi"/>
        </w:rPr>
        <w:t>deionized</w:t>
      </w:r>
      <w:proofErr w:type="spellEnd"/>
      <w:r w:rsidR="00706E3D" w:rsidRPr="004054AB">
        <w:rPr>
          <w:rFonts w:asciiTheme="majorBidi" w:hAnsiTheme="majorBidi"/>
        </w:rPr>
        <w:t xml:space="preserve"> water) and </w:t>
      </w:r>
      <w:proofErr w:type="spellStart"/>
      <w:r w:rsidR="00706E3D" w:rsidRPr="004054AB">
        <w:rPr>
          <w:rFonts w:asciiTheme="majorBidi" w:hAnsiTheme="majorBidi"/>
        </w:rPr>
        <w:t>acetonitrile</w:t>
      </w:r>
      <w:proofErr w:type="spellEnd"/>
      <w:r w:rsidR="00706E3D" w:rsidRPr="004054AB">
        <w:rPr>
          <w:rFonts w:asciiTheme="majorBidi" w:hAnsiTheme="majorBidi"/>
        </w:rPr>
        <w:t xml:space="preserve">. The suspension was </w:t>
      </w:r>
      <w:proofErr w:type="spellStart"/>
      <w:r w:rsidR="00706E3D" w:rsidRPr="007E0C34">
        <w:rPr>
          <w:rFonts w:asciiTheme="majorBidi" w:hAnsiTheme="majorBidi" w:cstheme="majorBidi"/>
        </w:rPr>
        <w:t>vo</w:t>
      </w:r>
      <w:r w:rsidR="00706E3D">
        <w:rPr>
          <w:rFonts w:asciiTheme="majorBidi" w:hAnsiTheme="majorBidi" w:cstheme="majorBidi"/>
        </w:rPr>
        <w:t>r</w:t>
      </w:r>
      <w:r w:rsidR="00706E3D" w:rsidRPr="007E0C34">
        <w:rPr>
          <w:rFonts w:asciiTheme="majorBidi" w:hAnsiTheme="majorBidi" w:cstheme="majorBidi"/>
        </w:rPr>
        <w:t>texed</w:t>
      </w:r>
      <w:proofErr w:type="spellEnd"/>
      <w:r w:rsidR="002E39FA">
        <w:rPr>
          <w:rFonts w:asciiTheme="majorBidi" w:hAnsiTheme="majorBidi"/>
        </w:rPr>
        <w:t xml:space="preserve"> for 5 </w:t>
      </w:r>
      <w:r w:rsidR="00706E3D" w:rsidRPr="004054AB">
        <w:rPr>
          <w:rFonts w:asciiTheme="majorBidi" w:hAnsiTheme="majorBidi"/>
        </w:rPr>
        <w:t xml:space="preserve">s, </w:t>
      </w:r>
      <w:proofErr w:type="spellStart"/>
      <w:r w:rsidR="00706E3D" w:rsidRPr="004054AB">
        <w:rPr>
          <w:rFonts w:asciiTheme="majorBidi" w:hAnsiTheme="majorBidi"/>
        </w:rPr>
        <w:t>ultrasonicated</w:t>
      </w:r>
      <w:proofErr w:type="spellEnd"/>
      <w:r w:rsidR="00706E3D" w:rsidRPr="004054AB">
        <w:rPr>
          <w:rFonts w:asciiTheme="majorBidi" w:hAnsiTheme="majorBidi"/>
        </w:rPr>
        <w:t xml:space="preserve"> in an ice-water bath for 15 min, and then centrifuged at 3600 </w:t>
      </w:r>
      <w:r w:rsidR="00706E3D" w:rsidRPr="004054AB">
        <w:rPr>
          <w:rFonts w:asciiTheme="majorBidi" w:hAnsiTheme="majorBidi"/>
          <w:i/>
        </w:rPr>
        <w:t>g</w:t>
      </w:r>
      <w:r w:rsidR="00706E3D" w:rsidRPr="004054AB">
        <w:rPr>
          <w:rFonts w:asciiTheme="majorBidi" w:hAnsiTheme="majorBidi"/>
        </w:rPr>
        <w:t xml:space="preserve"> and 4 °C for 20 min. The supernatant was collected in a clean 50 </w:t>
      </w:r>
      <w:proofErr w:type="spellStart"/>
      <w:r w:rsidR="00706E3D" w:rsidRPr="004054AB">
        <w:rPr>
          <w:rFonts w:asciiTheme="majorBidi" w:hAnsiTheme="majorBidi"/>
        </w:rPr>
        <w:t>mL</w:t>
      </w:r>
      <w:proofErr w:type="spellEnd"/>
      <w:r w:rsidR="00706E3D" w:rsidRPr="004054AB">
        <w:rPr>
          <w:rFonts w:asciiTheme="majorBidi" w:hAnsiTheme="majorBidi"/>
        </w:rPr>
        <w:t xml:space="preserve"> centrifuge tube. With 10 </w:t>
      </w:r>
      <w:proofErr w:type="spellStart"/>
      <w:r w:rsidR="00706E3D" w:rsidRPr="004054AB">
        <w:rPr>
          <w:rFonts w:asciiTheme="majorBidi" w:hAnsiTheme="majorBidi"/>
        </w:rPr>
        <w:t>m</w:t>
      </w:r>
      <w:r w:rsidR="00706E3D">
        <w:rPr>
          <w:rFonts w:asciiTheme="majorBidi" w:hAnsiTheme="majorBidi"/>
        </w:rPr>
        <w:t>L</w:t>
      </w:r>
      <w:proofErr w:type="spellEnd"/>
      <w:r w:rsidR="00706E3D" w:rsidRPr="004054AB">
        <w:rPr>
          <w:rFonts w:asciiTheme="majorBidi" w:hAnsiTheme="majorBidi"/>
        </w:rPr>
        <w:t xml:space="preserve"> of the 1:1 (v/v) of EDTA-SPE </w:t>
      </w:r>
      <w:r w:rsidR="00706E3D">
        <w:rPr>
          <w:rFonts w:asciiTheme="majorBidi" w:hAnsiTheme="majorBidi" w:cstheme="majorBidi"/>
        </w:rPr>
        <w:t>and</w:t>
      </w:r>
      <w:r w:rsidR="00706E3D" w:rsidRPr="004054AB">
        <w:rPr>
          <w:rFonts w:asciiTheme="majorBidi" w:hAnsiTheme="majorBidi"/>
        </w:rPr>
        <w:t xml:space="preserve"> </w:t>
      </w:r>
      <w:proofErr w:type="spellStart"/>
      <w:r w:rsidR="00706E3D" w:rsidRPr="004054AB">
        <w:rPr>
          <w:rFonts w:asciiTheme="majorBidi" w:hAnsiTheme="majorBidi"/>
        </w:rPr>
        <w:t>acetonitrile</w:t>
      </w:r>
      <w:proofErr w:type="spellEnd"/>
      <w:r w:rsidR="00706E3D" w:rsidRPr="004054AB">
        <w:rPr>
          <w:rFonts w:asciiTheme="majorBidi" w:hAnsiTheme="majorBidi"/>
        </w:rPr>
        <w:t xml:space="preserve">, the same lyophilized samples were subjected to an additional two rounds of extraction, and the supernatant obtained from all three rounds of extraction was combined.  The combined supernatant </w:t>
      </w:r>
      <w:r w:rsidR="00706E3D" w:rsidRPr="007E0C34">
        <w:rPr>
          <w:rFonts w:asciiTheme="majorBidi" w:hAnsiTheme="majorBidi" w:cstheme="majorBidi"/>
        </w:rPr>
        <w:t>w</w:t>
      </w:r>
      <w:r w:rsidR="00706E3D">
        <w:rPr>
          <w:rFonts w:asciiTheme="majorBidi" w:hAnsiTheme="majorBidi" w:cstheme="majorBidi"/>
        </w:rPr>
        <w:t>as</w:t>
      </w:r>
      <w:r w:rsidR="00706E3D" w:rsidRPr="004054AB">
        <w:rPr>
          <w:rFonts w:asciiTheme="majorBidi" w:hAnsiTheme="majorBidi"/>
        </w:rPr>
        <w:t xml:space="preserve"> then directly filtered through</w:t>
      </w:r>
      <w:r w:rsidR="00706E3D" w:rsidRPr="007E0C34">
        <w:rPr>
          <w:rFonts w:asciiTheme="majorBidi" w:hAnsiTheme="majorBidi" w:cstheme="majorBidi"/>
        </w:rPr>
        <w:t xml:space="preserve"> </w:t>
      </w:r>
      <w:r w:rsidR="00706E3D">
        <w:rPr>
          <w:rFonts w:asciiTheme="majorBidi" w:hAnsiTheme="majorBidi" w:cstheme="majorBidi"/>
        </w:rPr>
        <w:t>a</w:t>
      </w:r>
      <w:r w:rsidR="00706E3D" w:rsidRPr="004054AB">
        <w:rPr>
          <w:rFonts w:asciiTheme="majorBidi" w:hAnsiTheme="majorBidi"/>
        </w:rPr>
        <w:t xml:space="preserve"> 0.45 </w:t>
      </w:r>
      <w:r w:rsidR="00706E3D">
        <w:rPr>
          <w:rFonts w:asciiTheme="majorBidi" w:hAnsiTheme="majorBidi" w:cstheme="majorBidi"/>
        </w:rPr>
        <w:t>µ</w:t>
      </w:r>
      <w:r w:rsidR="00706E3D" w:rsidRPr="004054AB">
        <w:rPr>
          <w:rFonts w:asciiTheme="majorBidi" w:hAnsiTheme="majorBidi"/>
        </w:rPr>
        <w:t>m syringe nylon membrane filter</w:t>
      </w:r>
      <w:r w:rsidR="00706E3D">
        <w:rPr>
          <w:rFonts w:asciiTheme="majorBidi" w:hAnsiTheme="majorBidi"/>
        </w:rPr>
        <w:t>,</w:t>
      </w:r>
      <w:r w:rsidR="00706E3D" w:rsidRPr="004054AB">
        <w:rPr>
          <w:rFonts w:asciiTheme="majorBidi" w:hAnsiTheme="majorBidi"/>
        </w:rPr>
        <w:t xml:space="preserve"> and diluted with </w:t>
      </w:r>
      <w:proofErr w:type="spellStart"/>
      <w:r w:rsidR="00706E3D" w:rsidRPr="004054AB">
        <w:rPr>
          <w:rFonts w:asciiTheme="majorBidi" w:hAnsiTheme="majorBidi"/>
        </w:rPr>
        <w:t>deionized</w:t>
      </w:r>
      <w:proofErr w:type="spellEnd"/>
      <w:r w:rsidR="00706E3D" w:rsidRPr="004054AB">
        <w:rPr>
          <w:rFonts w:asciiTheme="majorBidi" w:hAnsiTheme="majorBidi"/>
        </w:rPr>
        <w:t xml:space="preserve"> water prior to adding Na</w:t>
      </w:r>
      <w:r w:rsidR="00706E3D" w:rsidRPr="004054AB">
        <w:rPr>
          <w:rFonts w:asciiTheme="majorBidi" w:hAnsiTheme="majorBidi"/>
          <w:vertAlign w:val="subscript"/>
        </w:rPr>
        <w:t>2</w:t>
      </w:r>
      <w:r w:rsidR="00706E3D" w:rsidRPr="004054AB">
        <w:rPr>
          <w:rFonts w:asciiTheme="majorBidi" w:hAnsiTheme="majorBidi"/>
        </w:rPr>
        <w:t xml:space="preserve">EDTA-McIlvaine buffer in a 3:2 v/v ratio, enabling &lt; 5% of </w:t>
      </w:r>
      <w:proofErr w:type="spellStart"/>
      <w:r w:rsidR="00706E3D" w:rsidRPr="004054AB">
        <w:rPr>
          <w:rFonts w:asciiTheme="majorBidi" w:hAnsiTheme="majorBidi"/>
        </w:rPr>
        <w:t>acetonitrile</w:t>
      </w:r>
      <w:proofErr w:type="spellEnd"/>
      <w:r w:rsidR="00706E3D" w:rsidRPr="004054AB">
        <w:rPr>
          <w:rFonts w:asciiTheme="majorBidi" w:hAnsiTheme="majorBidi"/>
        </w:rPr>
        <w:t xml:space="preserve"> in the total extracted matrix. </w:t>
      </w:r>
    </w:p>
    <w:p w:rsidR="00706E3D" w:rsidRPr="004054AB" w:rsidRDefault="00706E3D" w:rsidP="00CF18ED">
      <w:pPr>
        <w:spacing w:line="360" w:lineRule="auto"/>
        <w:rPr>
          <w:rFonts w:asciiTheme="majorBidi" w:hAnsiTheme="majorBidi"/>
        </w:rPr>
      </w:pPr>
    </w:p>
    <w:p w:rsidR="00A02882" w:rsidRDefault="00706E3D" w:rsidP="00CF18ED">
      <w:pPr>
        <w:spacing w:line="360" w:lineRule="auto"/>
        <w:rPr>
          <w:rFonts w:asciiTheme="majorBidi" w:hAnsiTheme="majorBidi"/>
        </w:rPr>
      </w:pPr>
      <w:r w:rsidRPr="004054AB">
        <w:rPr>
          <w:rFonts w:asciiTheme="majorBidi" w:hAnsiTheme="majorBidi"/>
        </w:rPr>
        <w:t xml:space="preserve">All samples prepared as described above were individually added with 20 µg/L of tetracycline-d6 (VWR, UK) surrogate.  SPE was then performed on </w:t>
      </w:r>
      <w:proofErr w:type="gramStart"/>
      <w:r w:rsidRPr="004054AB">
        <w:rPr>
          <w:rFonts w:asciiTheme="majorBidi" w:hAnsiTheme="majorBidi"/>
        </w:rPr>
        <w:t xml:space="preserve">a </w:t>
      </w:r>
      <w:proofErr w:type="spellStart"/>
      <w:r>
        <w:rPr>
          <w:rFonts w:asciiTheme="majorBidi" w:hAnsiTheme="majorBidi"/>
        </w:rPr>
        <w:t>Dionex</w:t>
      </w:r>
      <w:proofErr w:type="spellEnd"/>
      <w:proofErr w:type="gramEnd"/>
      <w:r>
        <w:rPr>
          <w:rFonts w:asciiTheme="majorBidi" w:hAnsiTheme="majorBidi"/>
        </w:rPr>
        <w:t xml:space="preserve"> </w:t>
      </w:r>
      <w:proofErr w:type="spellStart"/>
      <w:r>
        <w:rPr>
          <w:rFonts w:asciiTheme="majorBidi" w:hAnsiTheme="majorBidi"/>
        </w:rPr>
        <w:t>Autotrace</w:t>
      </w:r>
      <w:proofErr w:type="spellEnd"/>
      <w:r>
        <w:rPr>
          <w:rFonts w:asciiTheme="majorBidi" w:hAnsiTheme="majorBidi"/>
        </w:rPr>
        <w:t xml:space="preserve"> 180 </w:t>
      </w:r>
      <w:r w:rsidRPr="004054AB">
        <w:rPr>
          <w:rFonts w:asciiTheme="majorBidi" w:hAnsiTheme="majorBidi"/>
        </w:rPr>
        <w:t>SPE equipment (Thermo</w:t>
      </w:r>
      <w:r>
        <w:rPr>
          <w:rFonts w:asciiTheme="majorBidi" w:hAnsiTheme="majorBidi"/>
        </w:rPr>
        <w:t xml:space="preserve"> Fisher </w:t>
      </w:r>
      <w:r w:rsidRPr="004054AB">
        <w:rPr>
          <w:rFonts w:asciiTheme="majorBidi" w:hAnsiTheme="majorBidi"/>
        </w:rPr>
        <w:t xml:space="preserve">Scientific, </w:t>
      </w:r>
      <w:r>
        <w:rPr>
          <w:rFonts w:asciiTheme="majorBidi" w:hAnsiTheme="majorBidi"/>
        </w:rPr>
        <w:t>Waltham, MA</w:t>
      </w:r>
      <w:r w:rsidRPr="004054AB">
        <w:rPr>
          <w:rFonts w:asciiTheme="majorBidi" w:hAnsiTheme="majorBidi"/>
        </w:rPr>
        <w:t xml:space="preserve">). Briefly, the SPE cartridge (Oasis HLB, 500 mg) was conditioned with methanol, 10 </w:t>
      </w:r>
      <w:proofErr w:type="spellStart"/>
      <w:r w:rsidRPr="004054AB">
        <w:rPr>
          <w:rFonts w:asciiTheme="majorBidi" w:hAnsiTheme="majorBidi"/>
        </w:rPr>
        <w:t>mM</w:t>
      </w:r>
      <w:proofErr w:type="spellEnd"/>
      <w:r w:rsidRPr="004054AB">
        <w:rPr>
          <w:rFonts w:asciiTheme="majorBidi" w:hAnsiTheme="majorBidi"/>
        </w:rPr>
        <w:t xml:space="preserve"> </w:t>
      </w:r>
      <w:proofErr w:type="spellStart"/>
      <w:r>
        <w:rPr>
          <w:rFonts w:asciiTheme="majorBidi" w:hAnsiTheme="majorBidi"/>
        </w:rPr>
        <w:t>t</w:t>
      </w:r>
      <w:r w:rsidRPr="004054AB">
        <w:rPr>
          <w:rFonts w:asciiTheme="majorBidi" w:hAnsiTheme="majorBidi"/>
        </w:rPr>
        <w:t>rifluoroacetic</w:t>
      </w:r>
      <w:proofErr w:type="spellEnd"/>
      <w:r w:rsidRPr="004054AB">
        <w:rPr>
          <w:rFonts w:asciiTheme="majorBidi" w:hAnsiTheme="majorBidi"/>
        </w:rPr>
        <w:t xml:space="preserve"> acid (TFA) and </w:t>
      </w:r>
      <w:proofErr w:type="spellStart"/>
      <w:r w:rsidRPr="004054AB">
        <w:rPr>
          <w:rFonts w:asciiTheme="majorBidi" w:hAnsiTheme="majorBidi"/>
        </w:rPr>
        <w:t>deionized</w:t>
      </w:r>
      <w:proofErr w:type="spellEnd"/>
      <w:r w:rsidRPr="004054AB">
        <w:rPr>
          <w:rFonts w:asciiTheme="majorBidi" w:hAnsiTheme="majorBidi"/>
        </w:rPr>
        <w:t xml:space="preserve"> water, consecutively, at a </w:t>
      </w:r>
      <w:proofErr w:type="spellStart"/>
      <w:r w:rsidRPr="004054AB">
        <w:rPr>
          <w:rFonts w:asciiTheme="majorBidi" w:hAnsiTheme="majorBidi"/>
        </w:rPr>
        <w:t>flowrate</w:t>
      </w:r>
      <w:proofErr w:type="spellEnd"/>
      <w:r w:rsidRPr="004054AB">
        <w:rPr>
          <w:rFonts w:asciiTheme="majorBidi" w:hAnsiTheme="majorBidi"/>
        </w:rPr>
        <w:t xml:space="preserve"> of 15 </w:t>
      </w:r>
      <w:proofErr w:type="spellStart"/>
      <w:r w:rsidRPr="004054AB">
        <w:rPr>
          <w:rFonts w:asciiTheme="majorBidi" w:hAnsiTheme="majorBidi"/>
        </w:rPr>
        <w:t>mL</w:t>
      </w:r>
      <w:proofErr w:type="spellEnd"/>
      <w:r w:rsidRPr="004054AB">
        <w:rPr>
          <w:rFonts w:asciiTheme="majorBidi" w:hAnsiTheme="majorBidi"/>
        </w:rPr>
        <w:t>/min</w:t>
      </w:r>
      <w:r w:rsidRPr="007E0C34">
        <w:rPr>
          <w:rFonts w:asciiTheme="majorBidi" w:hAnsiTheme="majorBidi" w:cstheme="majorBidi"/>
        </w:rPr>
        <w:t>.</w:t>
      </w:r>
      <w:r w:rsidRPr="004054AB">
        <w:rPr>
          <w:rFonts w:asciiTheme="majorBidi" w:hAnsiTheme="majorBidi"/>
        </w:rPr>
        <w:t xml:space="preserve"> The sample was then loaded with a </w:t>
      </w:r>
      <w:proofErr w:type="spellStart"/>
      <w:r w:rsidRPr="004054AB">
        <w:rPr>
          <w:rFonts w:asciiTheme="majorBidi" w:hAnsiTheme="majorBidi"/>
        </w:rPr>
        <w:t>flowrate</w:t>
      </w:r>
      <w:proofErr w:type="spellEnd"/>
      <w:r w:rsidRPr="004054AB">
        <w:rPr>
          <w:rFonts w:asciiTheme="majorBidi" w:hAnsiTheme="majorBidi"/>
        </w:rPr>
        <w:t xml:space="preserve"> of 1 to 3 </w:t>
      </w:r>
      <w:proofErr w:type="spellStart"/>
      <w:r w:rsidRPr="004054AB">
        <w:rPr>
          <w:rFonts w:asciiTheme="majorBidi" w:hAnsiTheme="majorBidi"/>
        </w:rPr>
        <w:t>mL</w:t>
      </w:r>
      <w:proofErr w:type="spellEnd"/>
      <w:r w:rsidRPr="004054AB">
        <w:rPr>
          <w:rFonts w:asciiTheme="majorBidi" w:hAnsiTheme="majorBidi"/>
        </w:rPr>
        <w:t>/min d</w:t>
      </w:r>
      <w:r w:rsidR="009504A9">
        <w:rPr>
          <w:rFonts w:asciiTheme="majorBidi" w:hAnsiTheme="majorBidi"/>
        </w:rPr>
        <w:fldChar w:fldCharType="begin"/>
      </w:r>
      <w:r>
        <w:rPr>
          <w:rFonts w:asciiTheme="majorBidi" w:hAnsiTheme="majorBidi"/>
        </w:rPr>
        <w:instrText xml:space="preserve"> ADDIN EN.CITE &lt;EndNote&gt;&lt;Cite&gt;&lt;Author&gt;Aydin&lt;/Author&gt;&lt;Year&gt;2015&lt;/Year&gt;&lt;RecNum&gt;97&lt;/RecNum&gt;&lt;DisplayText&gt;(Aydin et al. 2015)&lt;/DisplayText&gt;&lt;record&gt;&lt;rec-number&gt;97&lt;/rec-number&gt;&lt;foreign-keys&gt;&lt;key app="EN" db-id="r0r9srwrr5tx9peeva8v2atke0pppw2aexsr" timestamp="1487682358"&gt;97&lt;/key&gt;&lt;/foreign-keys&gt;&lt;ref-type name="Journal Article"&gt;17&lt;/ref-type&gt;&lt;contributors&gt;&lt;authors&gt;&lt;author&gt;Aydin, Sevcan&lt;/author&gt;&lt;author&gt;Ince, Bahar&lt;/author&gt;&lt;author&gt;Cetecioglu, Zeynep&lt;/author&gt;&lt;author&gt;Arikan, Osman&lt;/author&gt;&lt;author&gt;Ozbayram, E Gozde&lt;/author&gt;&lt;author&gt;Shahi, Aiyoub&lt;/author&gt;&lt;author&gt;Ince, Orhan&lt;/author&gt;&lt;/authors&gt;&lt;/contributors&gt;&lt;titles&gt;&lt;title&gt;Combined effect of erythromycin, tetracycline and sulfamethoxazole on performance of anaerobic sequencing batch reactors&lt;/title&gt;&lt;secondary-title&gt;Bioresource technology&lt;/secondary-title&gt;&lt;/titles&gt;&lt;periodical&gt;&lt;full-title&gt;Bioresource technology&lt;/full-title&gt;&lt;/periodical&gt;&lt;pages&gt;207-214&lt;/pages&gt;&lt;volume&gt;186&lt;/volume&gt;&lt;dates&gt;&lt;year&gt;2015&lt;/year&gt;&lt;/dates&gt;&lt;isbn&gt;0960-8524&lt;/isbn&gt;&lt;urls&gt;&lt;/urls&gt;&lt;/record&gt;&lt;/Cite&gt;&lt;/EndNote&gt;</w:instrText>
      </w:r>
      <w:r w:rsidR="009504A9">
        <w:rPr>
          <w:rFonts w:asciiTheme="majorBidi" w:hAnsiTheme="majorBidi"/>
        </w:rPr>
        <w:fldChar w:fldCharType="separate"/>
      </w:r>
      <w:r>
        <w:rPr>
          <w:rFonts w:asciiTheme="majorBidi" w:hAnsiTheme="majorBidi"/>
          <w:noProof/>
        </w:rPr>
        <w:t>(</w:t>
      </w:r>
      <w:proofErr w:type="spellStart"/>
      <w:r>
        <w:rPr>
          <w:rFonts w:asciiTheme="majorBidi" w:hAnsiTheme="majorBidi"/>
          <w:noProof/>
        </w:rPr>
        <w:t>Aydin</w:t>
      </w:r>
      <w:proofErr w:type="spellEnd"/>
      <w:r>
        <w:rPr>
          <w:rFonts w:asciiTheme="majorBidi" w:hAnsiTheme="majorBidi"/>
          <w:noProof/>
        </w:rPr>
        <w:t xml:space="preserve"> et al. 2015)</w:t>
      </w:r>
      <w:r w:rsidR="009504A9">
        <w:rPr>
          <w:rFonts w:asciiTheme="majorBidi" w:hAnsiTheme="majorBidi"/>
        </w:rPr>
        <w:fldChar w:fldCharType="end"/>
      </w:r>
      <w:proofErr w:type="spellStart"/>
      <w:r w:rsidRPr="004054AB">
        <w:rPr>
          <w:rFonts w:asciiTheme="majorBidi" w:hAnsiTheme="majorBidi"/>
        </w:rPr>
        <w:t>epending</w:t>
      </w:r>
      <w:proofErr w:type="spellEnd"/>
      <w:r w:rsidRPr="004054AB">
        <w:rPr>
          <w:rFonts w:asciiTheme="majorBidi" w:hAnsiTheme="majorBidi"/>
        </w:rPr>
        <w:t xml:space="preserve"> on the sample volume. Once the sample loading was completed, the cartridge was consecutively rinsed with 10 </w:t>
      </w:r>
      <w:proofErr w:type="spellStart"/>
      <w:r w:rsidRPr="004054AB">
        <w:rPr>
          <w:rFonts w:asciiTheme="majorBidi" w:hAnsiTheme="majorBidi"/>
        </w:rPr>
        <w:t>mL</w:t>
      </w:r>
      <w:proofErr w:type="spellEnd"/>
      <w:r w:rsidRPr="004054AB">
        <w:rPr>
          <w:rFonts w:asciiTheme="majorBidi" w:hAnsiTheme="majorBidi"/>
        </w:rPr>
        <w:t xml:space="preserve"> methanol/</w:t>
      </w:r>
      <w:proofErr w:type="spellStart"/>
      <w:r w:rsidRPr="004054AB">
        <w:rPr>
          <w:rFonts w:asciiTheme="majorBidi" w:hAnsiTheme="majorBidi"/>
        </w:rPr>
        <w:t>deionized</w:t>
      </w:r>
      <w:proofErr w:type="spellEnd"/>
      <w:r w:rsidRPr="004054AB">
        <w:rPr>
          <w:rFonts w:asciiTheme="majorBidi" w:hAnsiTheme="majorBidi"/>
        </w:rPr>
        <w:t xml:space="preserve"> water (5:95 v/v) and 10 </w:t>
      </w:r>
      <w:proofErr w:type="spellStart"/>
      <w:r w:rsidRPr="004054AB">
        <w:rPr>
          <w:rFonts w:asciiTheme="majorBidi" w:hAnsiTheme="majorBidi"/>
        </w:rPr>
        <w:t>mL</w:t>
      </w:r>
      <w:proofErr w:type="spellEnd"/>
      <w:r w:rsidRPr="004054AB">
        <w:rPr>
          <w:rFonts w:asciiTheme="majorBidi" w:hAnsiTheme="majorBidi"/>
        </w:rPr>
        <w:t xml:space="preserve"> </w:t>
      </w:r>
      <w:proofErr w:type="spellStart"/>
      <w:r w:rsidRPr="004054AB">
        <w:rPr>
          <w:rFonts w:asciiTheme="majorBidi" w:hAnsiTheme="majorBidi"/>
        </w:rPr>
        <w:t>deionized</w:t>
      </w:r>
      <w:proofErr w:type="spellEnd"/>
      <w:r w:rsidRPr="004054AB">
        <w:rPr>
          <w:rFonts w:asciiTheme="majorBidi" w:hAnsiTheme="majorBidi"/>
        </w:rPr>
        <w:t xml:space="preserve"> water. The cartridge was then dried under a gas stream for 60 min, and eluted twice with 5 </w:t>
      </w:r>
      <w:proofErr w:type="spellStart"/>
      <w:r w:rsidRPr="004054AB">
        <w:rPr>
          <w:rFonts w:asciiTheme="majorBidi" w:hAnsiTheme="majorBidi"/>
        </w:rPr>
        <w:t>mL</w:t>
      </w:r>
      <w:proofErr w:type="spellEnd"/>
      <w:r w:rsidRPr="004054AB">
        <w:rPr>
          <w:rFonts w:asciiTheme="majorBidi" w:hAnsiTheme="majorBidi"/>
        </w:rPr>
        <w:t xml:space="preserve"> of 0.1% formic acid in methanol at 1 </w:t>
      </w:r>
      <w:proofErr w:type="spellStart"/>
      <w:r w:rsidRPr="004054AB">
        <w:rPr>
          <w:rFonts w:asciiTheme="majorBidi" w:hAnsiTheme="majorBidi"/>
        </w:rPr>
        <w:t>mL</w:t>
      </w:r>
      <w:proofErr w:type="spellEnd"/>
      <w:r w:rsidRPr="004054AB">
        <w:rPr>
          <w:rFonts w:asciiTheme="majorBidi" w:hAnsiTheme="majorBidi"/>
        </w:rPr>
        <w:t>/min. The eluted solvent was collected, and evaporated under a nitrogen gas stream to concentrate to a final volume of 0.5 ml, prior to LC-MS/MS analysis for TC-</w:t>
      </w:r>
      <w:proofErr w:type="spellStart"/>
      <w:r w:rsidRPr="004054AB">
        <w:rPr>
          <w:rFonts w:asciiTheme="majorBidi" w:hAnsiTheme="majorBidi"/>
        </w:rPr>
        <w:t>HCl</w:t>
      </w:r>
      <w:proofErr w:type="spellEnd"/>
      <w:r w:rsidRPr="004054AB">
        <w:rPr>
          <w:rFonts w:asciiTheme="majorBidi" w:hAnsiTheme="majorBidi"/>
        </w:rPr>
        <w:t xml:space="preserve"> concentration. </w:t>
      </w:r>
    </w:p>
    <w:p w:rsidR="00706E3D" w:rsidRPr="004054AB" w:rsidRDefault="00706E3D" w:rsidP="00CF18ED">
      <w:pPr>
        <w:spacing w:line="360" w:lineRule="auto"/>
        <w:jc w:val="both"/>
        <w:rPr>
          <w:rFonts w:asciiTheme="majorBidi" w:hAnsiTheme="majorBidi"/>
          <w:i/>
        </w:rPr>
      </w:pPr>
      <w:proofErr w:type="spellStart"/>
      <w:r w:rsidRPr="004054AB">
        <w:rPr>
          <w:rFonts w:asciiTheme="majorBidi" w:hAnsiTheme="majorBidi"/>
          <w:i/>
        </w:rPr>
        <w:lastRenderedPageBreak/>
        <w:t>Quantitation</w:t>
      </w:r>
      <w:proofErr w:type="spellEnd"/>
      <w:r w:rsidRPr="004054AB">
        <w:rPr>
          <w:rFonts w:asciiTheme="majorBidi" w:hAnsiTheme="majorBidi"/>
          <w:i/>
        </w:rPr>
        <w:t xml:space="preserve"> of TC-</w:t>
      </w:r>
      <w:proofErr w:type="spellStart"/>
      <w:r w:rsidRPr="004054AB">
        <w:rPr>
          <w:rFonts w:asciiTheme="majorBidi" w:hAnsiTheme="majorBidi"/>
          <w:i/>
        </w:rPr>
        <w:t>HCl</w:t>
      </w:r>
      <w:proofErr w:type="spellEnd"/>
      <w:r w:rsidRPr="004054AB">
        <w:rPr>
          <w:rFonts w:asciiTheme="majorBidi" w:hAnsiTheme="majorBidi"/>
          <w:i/>
        </w:rPr>
        <w:t xml:space="preserve"> </w:t>
      </w:r>
    </w:p>
    <w:p w:rsidR="001F693B" w:rsidRDefault="00706E3D" w:rsidP="00CF18ED">
      <w:pPr>
        <w:spacing w:line="360" w:lineRule="auto"/>
        <w:rPr>
          <w:rFonts w:asciiTheme="majorBidi" w:hAnsiTheme="majorBidi"/>
        </w:rPr>
      </w:pPr>
      <w:r w:rsidRPr="004054AB">
        <w:rPr>
          <w:rFonts w:asciiTheme="majorBidi" w:hAnsiTheme="majorBidi"/>
        </w:rPr>
        <w:t xml:space="preserve">The liquid </w:t>
      </w:r>
      <w:r w:rsidRPr="007E0C34">
        <w:rPr>
          <w:rFonts w:asciiTheme="majorBidi" w:hAnsiTheme="majorBidi" w:cstheme="majorBidi"/>
        </w:rPr>
        <w:t>chromatograph</w:t>
      </w:r>
      <w:r>
        <w:rPr>
          <w:rFonts w:asciiTheme="majorBidi" w:hAnsiTheme="majorBidi" w:cstheme="majorBidi"/>
        </w:rPr>
        <w:t>y</w:t>
      </w:r>
      <w:r w:rsidRPr="004054AB">
        <w:rPr>
          <w:rFonts w:asciiTheme="majorBidi" w:hAnsiTheme="majorBidi"/>
        </w:rPr>
        <w:t xml:space="preserve"> (LC) was performed on HPLC 1260 Infinity (Agilent Technologies, Santa Clara, CA) fitted with a Luna®-</w:t>
      </w:r>
      <w:proofErr w:type="gramStart"/>
      <w:r w:rsidRPr="004054AB">
        <w:rPr>
          <w:rFonts w:asciiTheme="majorBidi" w:hAnsiTheme="majorBidi"/>
        </w:rPr>
        <w:t>C18(</w:t>
      </w:r>
      <w:proofErr w:type="gramEnd"/>
      <w:r w:rsidRPr="004054AB">
        <w:rPr>
          <w:rFonts w:asciiTheme="majorBidi" w:hAnsiTheme="majorBidi"/>
        </w:rPr>
        <w:t xml:space="preserve">2) column and </w:t>
      </w:r>
      <w:proofErr w:type="spellStart"/>
      <w:r w:rsidRPr="004054AB">
        <w:rPr>
          <w:rFonts w:asciiTheme="majorBidi" w:hAnsiTheme="majorBidi"/>
        </w:rPr>
        <w:t>SecurityGuard</w:t>
      </w:r>
      <w:r w:rsidRPr="004054AB">
        <w:rPr>
          <w:rFonts w:asciiTheme="majorBidi" w:hAnsiTheme="majorBidi"/>
          <w:vertAlign w:val="superscript"/>
        </w:rPr>
        <w:t>TM</w:t>
      </w:r>
      <w:proofErr w:type="spellEnd"/>
      <w:r w:rsidRPr="004054AB">
        <w:rPr>
          <w:rFonts w:asciiTheme="majorBidi" w:hAnsiTheme="majorBidi"/>
        </w:rPr>
        <w:t xml:space="preserve"> cartridges (</w:t>
      </w:r>
      <w:proofErr w:type="spellStart"/>
      <w:r w:rsidRPr="004054AB">
        <w:rPr>
          <w:rFonts w:asciiTheme="majorBidi" w:hAnsiTheme="majorBidi"/>
        </w:rPr>
        <w:t>Phenomenex</w:t>
      </w:r>
      <w:proofErr w:type="spellEnd"/>
      <w:r w:rsidRPr="004054AB">
        <w:rPr>
          <w:rFonts w:asciiTheme="majorBidi" w:hAnsiTheme="majorBidi"/>
        </w:rPr>
        <w:t>, Torrance, CA). The gradient mobile phase was composed of water (phase A) and methanol (phase B). Both phases were acidified with 0.1% (v/v) of formic acid. The isolated sample was further detected by Tandem Mass Spectrometry QTRAP 5500 (</w:t>
      </w:r>
      <w:proofErr w:type="spellStart"/>
      <w:r w:rsidRPr="004054AB">
        <w:rPr>
          <w:rFonts w:asciiTheme="majorBidi" w:hAnsiTheme="majorBidi"/>
        </w:rPr>
        <w:t>Sciex</w:t>
      </w:r>
      <w:proofErr w:type="spellEnd"/>
      <w:r w:rsidRPr="004054AB">
        <w:rPr>
          <w:rFonts w:asciiTheme="majorBidi" w:hAnsiTheme="majorBidi"/>
        </w:rPr>
        <w:t xml:space="preserve">, Framingham, MA). A series of standard solution </w:t>
      </w:r>
      <w:proofErr w:type="gramStart"/>
      <w:r w:rsidRPr="004054AB">
        <w:rPr>
          <w:rFonts w:asciiTheme="majorBidi" w:hAnsiTheme="majorBidi"/>
        </w:rPr>
        <w:t xml:space="preserve">(2 to 50 </w:t>
      </w:r>
      <w:r>
        <w:rPr>
          <w:rFonts w:asciiTheme="majorBidi" w:hAnsiTheme="majorBidi" w:cstheme="majorBidi"/>
        </w:rPr>
        <w:t>µ</w:t>
      </w:r>
      <w:r w:rsidRPr="004054AB">
        <w:rPr>
          <w:rFonts w:asciiTheme="majorBidi" w:hAnsiTheme="majorBidi"/>
        </w:rPr>
        <w:t>g/L)</w:t>
      </w:r>
      <w:proofErr w:type="gramEnd"/>
      <w:r w:rsidRPr="004054AB">
        <w:rPr>
          <w:rFonts w:asciiTheme="majorBidi" w:hAnsiTheme="majorBidi"/>
        </w:rPr>
        <w:t xml:space="preserve"> for TC-</w:t>
      </w:r>
      <w:proofErr w:type="spellStart"/>
      <w:r w:rsidRPr="004054AB">
        <w:rPr>
          <w:rFonts w:asciiTheme="majorBidi" w:hAnsiTheme="majorBidi"/>
        </w:rPr>
        <w:t>HCl</w:t>
      </w:r>
      <w:proofErr w:type="spellEnd"/>
      <w:r w:rsidRPr="004054AB">
        <w:rPr>
          <w:rFonts w:asciiTheme="majorBidi" w:hAnsiTheme="majorBidi"/>
        </w:rPr>
        <w:t xml:space="preserve"> and isotope-TC were prepared. Similar to the sample, all the standard solution for TC and isotope TC were conducted with the SPE before being detected by LC-MS/MS. A calibration curve was then generated by </w:t>
      </w:r>
      <w:r>
        <w:rPr>
          <w:rFonts w:asciiTheme="majorBidi" w:hAnsiTheme="majorBidi" w:cstheme="majorBidi"/>
        </w:rPr>
        <w:t xml:space="preserve">plotting </w:t>
      </w:r>
      <w:r w:rsidRPr="004054AB">
        <w:rPr>
          <w:rFonts w:asciiTheme="majorBidi" w:hAnsiTheme="majorBidi"/>
        </w:rPr>
        <w:t xml:space="preserve">the </w:t>
      </w:r>
      <w:r>
        <w:rPr>
          <w:rFonts w:asciiTheme="majorBidi" w:hAnsiTheme="majorBidi" w:cstheme="majorBidi"/>
        </w:rPr>
        <w:t xml:space="preserve">peak </w:t>
      </w:r>
      <w:r w:rsidRPr="007E0C34">
        <w:rPr>
          <w:rFonts w:asciiTheme="majorBidi" w:hAnsiTheme="majorBidi" w:cstheme="majorBidi"/>
        </w:rPr>
        <w:t>area</w:t>
      </w:r>
      <w:r>
        <w:rPr>
          <w:rFonts w:asciiTheme="majorBidi" w:hAnsiTheme="majorBidi" w:cstheme="majorBidi"/>
        </w:rPr>
        <w:t>s</w:t>
      </w:r>
      <w:r w:rsidRPr="004054AB">
        <w:rPr>
          <w:rFonts w:asciiTheme="majorBidi" w:hAnsiTheme="majorBidi"/>
        </w:rPr>
        <w:t xml:space="preserve"> against </w:t>
      </w:r>
      <w:r w:rsidRPr="007E0C34">
        <w:rPr>
          <w:rFonts w:asciiTheme="majorBidi" w:hAnsiTheme="majorBidi" w:cstheme="majorBidi"/>
        </w:rPr>
        <w:t>the</w:t>
      </w:r>
      <w:r>
        <w:rPr>
          <w:rFonts w:asciiTheme="majorBidi" w:hAnsiTheme="majorBidi" w:cstheme="majorBidi"/>
        </w:rPr>
        <w:t>ir</w:t>
      </w:r>
      <w:r w:rsidRPr="004054AB">
        <w:rPr>
          <w:rFonts w:asciiTheme="majorBidi" w:hAnsiTheme="majorBidi"/>
        </w:rPr>
        <w:t xml:space="preserve"> corresponding </w:t>
      </w:r>
      <w:r w:rsidRPr="007E0C34">
        <w:rPr>
          <w:rFonts w:asciiTheme="majorBidi" w:hAnsiTheme="majorBidi" w:cstheme="majorBidi"/>
        </w:rPr>
        <w:t>amount</w:t>
      </w:r>
      <w:r>
        <w:rPr>
          <w:rFonts w:asciiTheme="majorBidi" w:hAnsiTheme="majorBidi" w:cstheme="majorBidi"/>
        </w:rPr>
        <w:t>s</w:t>
      </w:r>
      <w:r w:rsidRPr="004054AB">
        <w:rPr>
          <w:rFonts w:asciiTheme="majorBidi" w:hAnsiTheme="majorBidi"/>
        </w:rPr>
        <w:t xml:space="preserve"> of standard solution.  </w:t>
      </w:r>
    </w:p>
    <w:p w:rsidR="001F693B" w:rsidRPr="001F693B" w:rsidRDefault="001F693B" w:rsidP="00CF18ED">
      <w:pPr>
        <w:spacing w:line="360" w:lineRule="auto"/>
        <w:rPr>
          <w:rFonts w:ascii="Times New Roman" w:hAnsi="Times New Roman" w:cs="Times New Roman"/>
          <w:b/>
          <w:bCs/>
        </w:rPr>
      </w:pPr>
    </w:p>
    <w:p w:rsidR="001F693B" w:rsidRDefault="001F693B" w:rsidP="00CF18ED">
      <w:pPr>
        <w:spacing w:line="360" w:lineRule="auto"/>
        <w:rPr>
          <w:rFonts w:ascii="Times New Roman" w:hAnsi="Times New Roman" w:cs="Times New Roman"/>
          <w:b/>
          <w:bCs/>
        </w:rPr>
      </w:pPr>
      <w:r w:rsidRPr="001F693B">
        <w:rPr>
          <w:rFonts w:ascii="Times New Roman" w:hAnsi="Times New Roman" w:cs="Times New Roman"/>
          <w:b/>
          <w:bCs/>
        </w:rPr>
        <w:t>Microbial community analysis</w:t>
      </w:r>
    </w:p>
    <w:p w:rsidR="002E39FA" w:rsidRDefault="002E39FA" w:rsidP="00CF18ED">
      <w:pPr>
        <w:spacing w:line="360" w:lineRule="auto"/>
        <w:rPr>
          <w:rFonts w:ascii="Times New Roman" w:hAnsi="Times New Roman" w:cs="Times New Roman"/>
          <w:i/>
          <w:iCs/>
        </w:rPr>
      </w:pPr>
    </w:p>
    <w:p w:rsidR="001F693B" w:rsidRDefault="006D7145" w:rsidP="00CF18ED">
      <w:pPr>
        <w:spacing w:line="360" w:lineRule="auto"/>
        <w:rPr>
          <w:rFonts w:ascii="Times New Roman" w:hAnsi="Times New Roman" w:cs="Times New Roman"/>
          <w:i/>
          <w:iCs/>
        </w:rPr>
      </w:pPr>
      <w:r>
        <w:rPr>
          <w:rFonts w:ascii="Times New Roman" w:hAnsi="Times New Roman" w:cs="Times New Roman"/>
          <w:i/>
          <w:iCs/>
        </w:rPr>
        <w:t xml:space="preserve">PCR amplification for </w:t>
      </w:r>
      <w:proofErr w:type="spellStart"/>
      <w:r>
        <w:rPr>
          <w:rFonts w:ascii="Times New Roman" w:hAnsi="Times New Roman" w:cs="Times New Roman"/>
          <w:i/>
          <w:iCs/>
        </w:rPr>
        <w:t>Illumina</w:t>
      </w:r>
      <w:proofErr w:type="spellEnd"/>
      <w:r>
        <w:rPr>
          <w:rFonts w:ascii="Times New Roman" w:hAnsi="Times New Roman" w:cs="Times New Roman"/>
          <w:i/>
          <w:iCs/>
        </w:rPr>
        <w:t xml:space="preserve"> </w:t>
      </w:r>
      <w:proofErr w:type="spellStart"/>
      <w:r>
        <w:rPr>
          <w:rFonts w:ascii="Times New Roman" w:hAnsi="Times New Roman" w:cs="Times New Roman"/>
          <w:i/>
          <w:iCs/>
        </w:rPr>
        <w:t>MiSeq</w:t>
      </w:r>
      <w:proofErr w:type="spellEnd"/>
      <w:r>
        <w:rPr>
          <w:rFonts w:ascii="Times New Roman" w:hAnsi="Times New Roman" w:cs="Times New Roman"/>
          <w:i/>
          <w:iCs/>
        </w:rPr>
        <w:t xml:space="preserve"> sequencing</w:t>
      </w:r>
    </w:p>
    <w:p w:rsidR="001F693B" w:rsidRDefault="007D4FD8" w:rsidP="00CF18ED">
      <w:pPr>
        <w:spacing w:line="360" w:lineRule="auto"/>
        <w:jc w:val="both"/>
        <w:rPr>
          <w:rFonts w:asciiTheme="majorBidi" w:hAnsiTheme="majorBidi"/>
        </w:rPr>
      </w:pPr>
      <w:r>
        <w:rPr>
          <w:rFonts w:asciiTheme="majorBidi" w:hAnsiTheme="majorBidi"/>
        </w:rPr>
        <w:t>The</w:t>
      </w:r>
      <w:r w:rsidR="001F693B">
        <w:rPr>
          <w:rFonts w:asciiTheme="majorBidi" w:hAnsiTheme="majorBidi"/>
        </w:rPr>
        <w:t xml:space="preserve"> DNA from pellets was extracted according to the </w:t>
      </w:r>
      <w:proofErr w:type="spellStart"/>
      <w:r w:rsidR="001F693B">
        <w:rPr>
          <w:rFonts w:asciiTheme="majorBidi" w:hAnsiTheme="majorBidi"/>
        </w:rPr>
        <w:t>PowerSoil</w:t>
      </w:r>
      <w:proofErr w:type="spellEnd"/>
      <w:r w:rsidR="001F693B">
        <w:rPr>
          <w:rFonts w:asciiTheme="majorBidi" w:hAnsiTheme="majorBidi"/>
        </w:rPr>
        <w:t xml:space="preserve"> DNA Isolation kit (Mo Bio, Laboratories, Inc, Carlsbad, USA). 16S </w:t>
      </w:r>
      <w:proofErr w:type="spellStart"/>
      <w:r w:rsidR="001F693B">
        <w:rPr>
          <w:rFonts w:asciiTheme="majorBidi" w:hAnsiTheme="majorBidi"/>
        </w:rPr>
        <w:t>rRNA</w:t>
      </w:r>
      <w:proofErr w:type="spellEnd"/>
      <w:r w:rsidR="001F693B">
        <w:rPr>
          <w:rFonts w:asciiTheme="majorBidi" w:hAnsiTheme="majorBidi"/>
        </w:rPr>
        <w:t xml:space="preserve"> gene was amplified with the primer pair </w:t>
      </w:r>
      <w:r w:rsidR="001F693B" w:rsidRPr="00A1031A">
        <w:rPr>
          <w:rFonts w:asciiTheme="majorBidi" w:hAnsiTheme="majorBidi"/>
        </w:rPr>
        <w:t xml:space="preserve">515F (5′- </w:t>
      </w:r>
      <w:proofErr w:type="spellStart"/>
      <w:r w:rsidR="001F693B" w:rsidRPr="00A1031A">
        <w:rPr>
          <w:rFonts w:asciiTheme="majorBidi" w:hAnsiTheme="majorBidi"/>
        </w:rPr>
        <w:t>Illumina</w:t>
      </w:r>
      <w:proofErr w:type="spellEnd"/>
      <w:r w:rsidR="001F693B" w:rsidRPr="00A1031A">
        <w:rPr>
          <w:rFonts w:asciiTheme="majorBidi" w:hAnsiTheme="majorBidi"/>
        </w:rPr>
        <w:t xml:space="preserve"> overhang- GTGYCAGCMGCCGCGGTAA- 3′) and 907R (5′- </w:t>
      </w:r>
      <w:proofErr w:type="spellStart"/>
      <w:r w:rsidR="001F693B" w:rsidRPr="00A1031A">
        <w:rPr>
          <w:rFonts w:asciiTheme="majorBidi" w:hAnsiTheme="majorBidi"/>
        </w:rPr>
        <w:t>Illumina</w:t>
      </w:r>
      <w:proofErr w:type="spellEnd"/>
      <w:r w:rsidR="001F693B" w:rsidRPr="00A1031A">
        <w:rPr>
          <w:rFonts w:asciiTheme="majorBidi" w:hAnsiTheme="majorBidi"/>
        </w:rPr>
        <w:t xml:space="preserve"> overhang</w:t>
      </w:r>
      <w:r w:rsidR="001F693B">
        <w:rPr>
          <w:rFonts w:asciiTheme="majorBidi" w:hAnsiTheme="majorBidi"/>
        </w:rPr>
        <w:t xml:space="preserve"> </w:t>
      </w:r>
      <w:r w:rsidR="001F693B" w:rsidRPr="00A1031A">
        <w:rPr>
          <w:rFonts w:asciiTheme="majorBidi" w:hAnsiTheme="majorBidi"/>
        </w:rPr>
        <w:t>CCCCGYCAATTCMTTTRAGT- 3′)</w:t>
      </w:r>
      <w:r w:rsidR="001F693B">
        <w:rPr>
          <w:rFonts w:asciiTheme="majorBidi" w:hAnsiTheme="majorBidi"/>
        </w:rPr>
        <w:t xml:space="preserve">. After the PCR </w:t>
      </w:r>
      <w:proofErr w:type="spellStart"/>
      <w:r w:rsidR="001F693B">
        <w:rPr>
          <w:rFonts w:asciiTheme="majorBidi" w:hAnsiTheme="majorBidi"/>
        </w:rPr>
        <w:t>amplicons</w:t>
      </w:r>
      <w:proofErr w:type="spellEnd"/>
      <w:r w:rsidR="001F693B">
        <w:rPr>
          <w:rFonts w:asciiTheme="majorBidi" w:hAnsiTheme="majorBidi"/>
        </w:rPr>
        <w:t xml:space="preserve"> being clean-up with </w:t>
      </w:r>
      <w:proofErr w:type="spellStart"/>
      <w:r w:rsidR="001F693B">
        <w:rPr>
          <w:rFonts w:asciiTheme="majorBidi" w:hAnsiTheme="majorBidi"/>
        </w:rPr>
        <w:t>AMpure</w:t>
      </w:r>
      <w:proofErr w:type="spellEnd"/>
      <w:r w:rsidR="001F693B">
        <w:rPr>
          <w:rFonts w:asciiTheme="majorBidi" w:hAnsiTheme="majorBidi"/>
        </w:rPr>
        <w:t xml:space="preserve"> XP beads (Beckman Coulter, CA, USA), an Index PCR was further performed to barcode the microbial sample via the </w:t>
      </w:r>
      <w:proofErr w:type="spellStart"/>
      <w:r w:rsidR="001F693B">
        <w:rPr>
          <w:rFonts w:asciiTheme="majorBidi" w:hAnsiTheme="majorBidi"/>
        </w:rPr>
        <w:t>Nextera</w:t>
      </w:r>
      <w:proofErr w:type="spellEnd"/>
      <w:r w:rsidR="001F693B">
        <w:rPr>
          <w:rFonts w:asciiTheme="majorBidi" w:hAnsiTheme="majorBidi"/>
        </w:rPr>
        <w:t xml:space="preserve"> XT Index Kit (</w:t>
      </w:r>
      <w:proofErr w:type="spellStart"/>
      <w:r w:rsidR="001F693B">
        <w:rPr>
          <w:rFonts w:asciiTheme="majorBidi" w:hAnsiTheme="majorBidi"/>
        </w:rPr>
        <w:t>Illumina</w:t>
      </w:r>
      <w:proofErr w:type="spellEnd"/>
      <w:r w:rsidR="001F693B">
        <w:rPr>
          <w:rFonts w:asciiTheme="majorBidi" w:hAnsiTheme="majorBidi"/>
        </w:rPr>
        <w:t xml:space="preserve"> Ina, San Diego, CA, USA). With a clean-up of the Indexed PCR </w:t>
      </w:r>
      <w:proofErr w:type="spellStart"/>
      <w:r w:rsidR="001F693B">
        <w:rPr>
          <w:rFonts w:asciiTheme="majorBidi" w:hAnsiTheme="majorBidi"/>
        </w:rPr>
        <w:t>amplicons</w:t>
      </w:r>
      <w:proofErr w:type="spellEnd"/>
      <w:r w:rsidR="001F693B">
        <w:rPr>
          <w:rFonts w:asciiTheme="majorBidi" w:hAnsiTheme="majorBidi"/>
        </w:rPr>
        <w:t xml:space="preserve"> via </w:t>
      </w:r>
      <w:proofErr w:type="spellStart"/>
      <w:r w:rsidR="001F693B">
        <w:rPr>
          <w:rFonts w:asciiTheme="majorBidi" w:hAnsiTheme="majorBidi"/>
        </w:rPr>
        <w:t>AMpure</w:t>
      </w:r>
      <w:proofErr w:type="spellEnd"/>
      <w:r w:rsidR="001F693B">
        <w:rPr>
          <w:rFonts w:asciiTheme="majorBidi" w:hAnsiTheme="majorBidi"/>
        </w:rPr>
        <w:t xml:space="preserve"> XP beads, </w:t>
      </w:r>
      <w:proofErr w:type="spellStart"/>
      <w:r w:rsidR="001F693B">
        <w:rPr>
          <w:rFonts w:asciiTheme="majorBidi" w:hAnsiTheme="majorBidi"/>
        </w:rPr>
        <w:t>equimolar</w:t>
      </w:r>
      <w:proofErr w:type="spellEnd"/>
      <w:r w:rsidR="001F693B">
        <w:rPr>
          <w:rFonts w:asciiTheme="majorBidi" w:hAnsiTheme="majorBidi"/>
        </w:rPr>
        <w:t xml:space="preserve"> amount of the purified DNA sample was pooled together and submitted to KAUST core lab for </w:t>
      </w:r>
      <w:proofErr w:type="spellStart"/>
      <w:r w:rsidR="001F693B">
        <w:rPr>
          <w:rFonts w:asciiTheme="majorBidi" w:hAnsiTheme="majorBidi"/>
        </w:rPr>
        <w:t>Illumina</w:t>
      </w:r>
      <w:proofErr w:type="spellEnd"/>
      <w:r w:rsidR="001F693B">
        <w:rPr>
          <w:rFonts w:asciiTheme="majorBidi" w:hAnsiTheme="majorBidi"/>
        </w:rPr>
        <w:t xml:space="preserve"> </w:t>
      </w:r>
      <w:proofErr w:type="spellStart"/>
      <w:r w:rsidR="001F693B">
        <w:rPr>
          <w:rFonts w:asciiTheme="majorBidi" w:hAnsiTheme="majorBidi"/>
        </w:rPr>
        <w:t>MiSeq</w:t>
      </w:r>
      <w:proofErr w:type="spellEnd"/>
      <w:r w:rsidR="001F693B">
        <w:rPr>
          <w:rFonts w:asciiTheme="majorBidi" w:hAnsiTheme="majorBidi"/>
        </w:rPr>
        <w:t xml:space="preserve"> sequencing. </w:t>
      </w:r>
    </w:p>
    <w:p w:rsidR="001F693B" w:rsidRPr="001F693B" w:rsidRDefault="001F693B" w:rsidP="00CF18ED">
      <w:pPr>
        <w:spacing w:line="360" w:lineRule="auto"/>
        <w:rPr>
          <w:rFonts w:ascii="Times New Roman" w:hAnsi="Times New Roman" w:cs="Times New Roman"/>
          <w:i/>
          <w:iCs/>
        </w:rPr>
      </w:pPr>
    </w:p>
    <w:p w:rsidR="001F693B" w:rsidRPr="001F693B" w:rsidRDefault="001F693B" w:rsidP="00CF18ED">
      <w:pPr>
        <w:spacing w:line="360" w:lineRule="auto"/>
        <w:rPr>
          <w:rFonts w:ascii="Times New Roman" w:hAnsi="Times New Roman" w:cs="Times New Roman"/>
          <w:i/>
          <w:iCs/>
        </w:rPr>
      </w:pPr>
      <w:r w:rsidRPr="001F693B">
        <w:rPr>
          <w:rFonts w:ascii="Times New Roman" w:hAnsi="Times New Roman" w:cs="Times New Roman"/>
          <w:i/>
          <w:iCs/>
        </w:rPr>
        <w:t>RDP Classifier</w:t>
      </w:r>
      <w:r w:rsidR="006D7145">
        <w:rPr>
          <w:rFonts w:ascii="Times New Roman" w:hAnsi="Times New Roman" w:cs="Times New Roman"/>
          <w:i/>
          <w:iCs/>
        </w:rPr>
        <w:t>-</w:t>
      </w:r>
      <w:r w:rsidRPr="001F693B">
        <w:rPr>
          <w:rFonts w:ascii="Times New Roman" w:hAnsi="Times New Roman" w:cs="Times New Roman"/>
          <w:i/>
          <w:iCs/>
        </w:rPr>
        <w:t xml:space="preserve"> and </w:t>
      </w:r>
      <w:r w:rsidR="006D7145">
        <w:rPr>
          <w:rFonts w:ascii="Times New Roman" w:hAnsi="Times New Roman" w:cs="Times New Roman"/>
          <w:i/>
          <w:iCs/>
        </w:rPr>
        <w:t>OTU-based analysis methods</w:t>
      </w:r>
    </w:p>
    <w:p w:rsidR="001F693B" w:rsidRDefault="001F693B" w:rsidP="00CF18ED">
      <w:pPr>
        <w:widowControl w:val="0"/>
        <w:autoSpaceDE w:val="0"/>
        <w:autoSpaceDN w:val="0"/>
        <w:adjustRightInd w:val="0"/>
        <w:spacing w:after="240" w:line="360" w:lineRule="auto"/>
        <w:rPr>
          <w:rFonts w:asciiTheme="majorBidi" w:hAnsiTheme="majorBidi"/>
        </w:rPr>
      </w:pPr>
      <w:r>
        <w:rPr>
          <w:rFonts w:asciiTheme="majorBidi" w:hAnsiTheme="majorBidi"/>
        </w:rPr>
        <w:t xml:space="preserve">The sequences without the chimera were analyzed by two methods. Briefly, the first approach involved assigning sequences to a taxonomic hierarchy to the genus level at a 95% confidence interval using the Ribosomal Database Project (RDP) Classifier and adjusting the calculated relative abundances based on 16S </w:t>
      </w:r>
      <w:proofErr w:type="spellStart"/>
      <w:r>
        <w:rPr>
          <w:rFonts w:asciiTheme="majorBidi" w:hAnsiTheme="majorBidi"/>
        </w:rPr>
        <w:t>rRNA</w:t>
      </w:r>
      <w:proofErr w:type="spellEnd"/>
      <w:r>
        <w:rPr>
          <w:rFonts w:asciiTheme="majorBidi" w:hAnsiTheme="majorBidi"/>
        </w:rPr>
        <w:t xml:space="preserve"> gene copies per cell of the genera identified. The second approach utilized the sorting of sequence files to identify and cluster all identical sequences to create unique operational taxonomic units (OTUs) for each of the sequence clusters at a 97% 16S </w:t>
      </w:r>
      <w:proofErr w:type="spellStart"/>
      <w:r>
        <w:rPr>
          <w:rFonts w:asciiTheme="majorBidi" w:hAnsiTheme="majorBidi"/>
        </w:rPr>
        <w:t>rRNA</w:t>
      </w:r>
      <w:proofErr w:type="spellEnd"/>
      <w:r>
        <w:rPr>
          <w:rFonts w:asciiTheme="majorBidi" w:hAnsiTheme="majorBidi"/>
        </w:rPr>
        <w:t xml:space="preserve"> gene similarity confidence level. These OTUs were then normalized to the total number of chimera-</w:t>
      </w:r>
      <w:r>
        <w:rPr>
          <w:rFonts w:asciiTheme="majorBidi" w:hAnsiTheme="majorBidi"/>
        </w:rPr>
        <w:lastRenderedPageBreak/>
        <w:t xml:space="preserve">removed sequences in each sample. OTUs with an average relative abundance of greater than 0.3% were blasted against the NCBI nucleotide database using the BLASTN algorithm to determine identity similarity data of the closest matching bacterial or </w:t>
      </w:r>
      <w:proofErr w:type="spellStart"/>
      <w:r>
        <w:rPr>
          <w:rFonts w:asciiTheme="majorBidi" w:hAnsiTheme="majorBidi"/>
        </w:rPr>
        <w:t>archaeal</w:t>
      </w:r>
      <w:proofErr w:type="spellEnd"/>
      <w:r>
        <w:rPr>
          <w:rFonts w:asciiTheme="majorBidi" w:hAnsiTheme="majorBidi"/>
        </w:rPr>
        <w:t xml:space="preserve"> species</w:t>
      </w:r>
      <w:r w:rsidR="00BA7192">
        <w:rPr>
          <w:rFonts w:asciiTheme="majorBidi" w:hAnsiTheme="majorBidi"/>
        </w:rPr>
        <w:t xml:space="preserve"> at an E-value &lt; 10</w:t>
      </w:r>
      <w:r w:rsidR="00BA7192" w:rsidRPr="00BA7192">
        <w:rPr>
          <w:rFonts w:asciiTheme="majorBidi" w:hAnsiTheme="majorBidi"/>
          <w:vertAlign w:val="superscript"/>
        </w:rPr>
        <w:t>-5</w:t>
      </w:r>
      <w:r>
        <w:rPr>
          <w:rFonts w:asciiTheme="majorBidi" w:hAnsiTheme="majorBidi"/>
        </w:rPr>
        <w:t xml:space="preserve">. </w:t>
      </w: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Default="00F75985" w:rsidP="00F75985">
      <w:pPr>
        <w:ind w:firstLine="720"/>
        <w:rPr>
          <w:rFonts w:ascii="Times New Roman" w:hAnsi="Times New Roman" w:cs="Times New Roman"/>
          <w:noProof/>
        </w:rPr>
      </w:pPr>
    </w:p>
    <w:p w:rsidR="00F75985" w:rsidRPr="00716B2B" w:rsidRDefault="00F75985" w:rsidP="00F75985">
      <w:pPr>
        <w:ind w:firstLine="720"/>
        <w:rPr>
          <w:rFonts w:ascii="Times New Roman" w:hAnsi="Times New Roman" w:cs="Times New Roman"/>
          <w:noProof/>
        </w:rPr>
      </w:pPr>
    </w:p>
    <w:p w:rsidR="00F75985" w:rsidRDefault="00F75985" w:rsidP="00F75985">
      <w:pPr>
        <w:jc w:val="both"/>
        <w:rPr>
          <w:rFonts w:asciiTheme="majorBidi" w:eastAsia="Times New Roman" w:hAnsiTheme="majorBidi" w:cstheme="majorBidi"/>
          <w:bCs/>
          <w:color w:val="000000"/>
        </w:rPr>
      </w:pPr>
    </w:p>
    <w:p w:rsidR="00F75985" w:rsidRDefault="00F75985" w:rsidP="00F75985">
      <w:pPr>
        <w:jc w:val="both"/>
        <w:rPr>
          <w:rFonts w:asciiTheme="majorBidi" w:eastAsia="Times New Roman" w:hAnsiTheme="majorBidi" w:cstheme="majorBidi"/>
          <w:bCs/>
          <w:color w:val="000000"/>
        </w:rPr>
      </w:pPr>
    </w:p>
    <w:p w:rsidR="00F75985" w:rsidRDefault="00F75985" w:rsidP="00F75985">
      <w:pPr>
        <w:jc w:val="both"/>
        <w:rPr>
          <w:rFonts w:asciiTheme="majorBidi" w:eastAsia="Times New Roman" w:hAnsiTheme="majorBidi" w:cstheme="majorBidi"/>
          <w:bCs/>
          <w:color w:val="000000"/>
        </w:rPr>
      </w:pPr>
    </w:p>
    <w:p w:rsidR="00F75985" w:rsidRDefault="00F75985" w:rsidP="00F75985">
      <w:pPr>
        <w:jc w:val="both"/>
        <w:rPr>
          <w:rFonts w:asciiTheme="majorBidi" w:eastAsia="Times New Roman" w:hAnsiTheme="majorBidi" w:cstheme="majorBidi"/>
          <w:bCs/>
          <w:color w:val="000000"/>
        </w:rPr>
      </w:pPr>
    </w:p>
    <w:p w:rsidR="00F75985" w:rsidRDefault="00F75985" w:rsidP="00F75985">
      <w:pPr>
        <w:jc w:val="both"/>
        <w:rPr>
          <w:rFonts w:asciiTheme="majorBidi" w:eastAsia="Times New Roman" w:hAnsiTheme="majorBidi" w:cstheme="majorBidi"/>
          <w:bCs/>
          <w:color w:val="000000"/>
        </w:rPr>
      </w:pPr>
    </w:p>
    <w:p w:rsidR="00F75985" w:rsidRDefault="00F75985" w:rsidP="00F75985">
      <w:pPr>
        <w:jc w:val="both"/>
        <w:rPr>
          <w:rFonts w:asciiTheme="majorBidi" w:eastAsia="Times New Roman" w:hAnsiTheme="majorBidi" w:cstheme="majorBidi"/>
          <w:bCs/>
          <w:color w:val="000000"/>
        </w:rPr>
      </w:pPr>
    </w:p>
    <w:p w:rsidR="00F75985" w:rsidRDefault="00F75985" w:rsidP="00F75985">
      <w:pPr>
        <w:jc w:val="both"/>
        <w:rPr>
          <w:rFonts w:asciiTheme="majorBidi" w:eastAsia="Times New Roman" w:hAnsiTheme="majorBidi" w:cstheme="majorBidi"/>
          <w:bCs/>
          <w:color w:val="000000"/>
        </w:rPr>
      </w:pPr>
    </w:p>
    <w:p w:rsidR="00F75985" w:rsidRDefault="00F75985" w:rsidP="00F75985">
      <w:pPr>
        <w:jc w:val="both"/>
        <w:rPr>
          <w:rFonts w:asciiTheme="majorBidi" w:eastAsia="Times New Roman" w:hAnsiTheme="majorBidi" w:cstheme="majorBidi"/>
          <w:bCs/>
          <w:color w:val="000000"/>
        </w:rPr>
      </w:pPr>
    </w:p>
    <w:p w:rsidR="00F75985" w:rsidRDefault="00F75985" w:rsidP="00F75985"/>
    <w:p w:rsidR="00F75985" w:rsidRDefault="00F75985" w:rsidP="00F75985">
      <w:pPr>
        <w:jc w:val="center"/>
      </w:pPr>
    </w:p>
    <w:p w:rsidR="004D10ED" w:rsidRPr="007A2D50" w:rsidRDefault="004D10ED" w:rsidP="002E39FA">
      <w:pPr>
        <w:spacing w:line="360" w:lineRule="auto"/>
        <w:rPr>
          <w:rFonts w:ascii="Times New Roman" w:hAnsi="Times New Roman" w:cs="Times New Roman"/>
        </w:rPr>
      </w:pPr>
    </w:p>
    <w:sectPr w:rsidR="004D10ED" w:rsidRPr="007A2D50" w:rsidSect="00CF18ED">
      <w:pgSz w:w="12240" w:h="15840"/>
      <w:pgMar w:top="1440" w:right="1296" w:bottom="1440"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0FD" w:rsidRDefault="005C50FD" w:rsidP="009672A2">
      <w:r>
        <w:separator/>
      </w:r>
    </w:p>
  </w:endnote>
  <w:endnote w:type="continuationSeparator" w:id="0">
    <w:p w:rsidR="005C50FD" w:rsidRDefault="005C50FD" w:rsidP="009672A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skerville">
    <w:charset w:val="00"/>
    <w:family w:val="auto"/>
    <w:pitch w:val="variable"/>
    <w:sig w:usb0="80000067" w:usb1="00000000"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596855"/>
      <w:docPartObj>
        <w:docPartGallery w:val="Page Numbers (Bottom of Page)"/>
        <w:docPartUnique/>
      </w:docPartObj>
    </w:sdtPr>
    <w:sdtEndPr>
      <w:rPr>
        <w:rFonts w:ascii="Times New Roman" w:hAnsi="Times New Roman" w:cs="Times New Roman"/>
        <w:noProof/>
      </w:rPr>
    </w:sdtEndPr>
    <w:sdtContent>
      <w:p w:rsidR="009672A2" w:rsidRPr="009672A2" w:rsidRDefault="009504A9">
        <w:pPr>
          <w:pStyle w:val="Footer"/>
          <w:jc w:val="right"/>
          <w:rPr>
            <w:rFonts w:ascii="Times New Roman" w:hAnsi="Times New Roman" w:cs="Times New Roman"/>
          </w:rPr>
        </w:pPr>
        <w:r w:rsidRPr="009672A2">
          <w:rPr>
            <w:rFonts w:ascii="Times New Roman" w:hAnsi="Times New Roman" w:cs="Times New Roman"/>
          </w:rPr>
          <w:fldChar w:fldCharType="begin"/>
        </w:r>
        <w:r w:rsidR="009672A2" w:rsidRPr="009672A2">
          <w:rPr>
            <w:rFonts w:ascii="Times New Roman" w:hAnsi="Times New Roman" w:cs="Times New Roman"/>
          </w:rPr>
          <w:instrText xml:space="preserve"> PAGE   \* MERGEFORMAT </w:instrText>
        </w:r>
        <w:r w:rsidRPr="009672A2">
          <w:rPr>
            <w:rFonts w:ascii="Times New Roman" w:hAnsi="Times New Roman" w:cs="Times New Roman"/>
          </w:rPr>
          <w:fldChar w:fldCharType="separate"/>
        </w:r>
        <w:r w:rsidR="00EF5C1B">
          <w:rPr>
            <w:rFonts w:ascii="Times New Roman" w:hAnsi="Times New Roman" w:cs="Times New Roman"/>
            <w:noProof/>
          </w:rPr>
          <w:t>2</w:t>
        </w:r>
        <w:r w:rsidRPr="009672A2">
          <w:rPr>
            <w:rFonts w:ascii="Times New Roman" w:hAnsi="Times New Roman" w:cs="Times New Roman"/>
            <w:noProof/>
          </w:rPr>
          <w:fldChar w:fldCharType="end"/>
        </w:r>
      </w:p>
    </w:sdtContent>
  </w:sdt>
  <w:p w:rsidR="009672A2" w:rsidRDefault="009672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0FD" w:rsidRDefault="005C50FD" w:rsidP="009672A2">
      <w:r>
        <w:separator/>
      </w:r>
    </w:p>
  </w:footnote>
  <w:footnote w:type="continuationSeparator" w:id="0">
    <w:p w:rsidR="005C50FD" w:rsidRDefault="005C50FD" w:rsidP="009672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97639"/>
    <w:multiLevelType w:val="hybridMultilevel"/>
    <w:tmpl w:val="D81E9B40"/>
    <w:lvl w:ilvl="0" w:tplc="25686BB8">
      <w:numFmt w:val="bullet"/>
      <w:lvlText w:val="-"/>
      <w:lvlJc w:val="left"/>
      <w:pPr>
        <w:ind w:left="480" w:hanging="360"/>
      </w:pPr>
      <w:rPr>
        <w:rFonts w:ascii="Arial" w:eastAsiaTheme="minorEastAsia" w:hAnsi="Arial" w:cs="Baskerville" w:hint="default"/>
      </w:rPr>
    </w:lvl>
    <w:lvl w:ilvl="1" w:tplc="04090003" w:tentative="1">
      <w:start w:val="1"/>
      <w:numFmt w:val="bullet"/>
      <w:lvlText w:val="o"/>
      <w:lvlJc w:val="left"/>
      <w:pPr>
        <w:ind w:left="1200" w:hanging="360"/>
      </w:pPr>
      <w:rPr>
        <w:rFonts w:ascii="Courier New" w:hAnsi="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
    <w:nsid w:val="6B7231BB"/>
    <w:multiLevelType w:val="hybridMultilevel"/>
    <w:tmpl w:val="502AF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iying  Hong">
    <w15:presenceInfo w15:providerId="AD" w15:userId="S-1-5-21-280777657-3338151740-1962307642-2761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characterSpacingControl w:val="doNotCompress"/>
  <w:footnotePr>
    <w:footnote w:id="-1"/>
    <w:footnote w:id="0"/>
  </w:footnotePr>
  <w:endnotePr>
    <w:endnote w:id="-1"/>
    <w:endnote w:id="0"/>
  </w:endnotePr>
  <w:compat>
    <w:useFELayout/>
  </w:compat>
  <w:rsids>
    <w:rsidRoot w:val="001C04EF"/>
    <w:rsid w:val="0002147F"/>
    <w:rsid w:val="00021483"/>
    <w:rsid w:val="00024864"/>
    <w:rsid w:val="000334FF"/>
    <w:rsid w:val="00043F77"/>
    <w:rsid w:val="00054B2C"/>
    <w:rsid w:val="00057D66"/>
    <w:rsid w:val="000772DC"/>
    <w:rsid w:val="000929C3"/>
    <w:rsid w:val="00095B4B"/>
    <w:rsid w:val="000E6A8D"/>
    <w:rsid w:val="000F4627"/>
    <w:rsid w:val="0010489A"/>
    <w:rsid w:val="00106DF2"/>
    <w:rsid w:val="00120696"/>
    <w:rsid w:val="001239C0"/>
    <w:rsid w:val="0012446E"/>
    <w:rsid w:val="00126254"/>
    <w:rsid w:val="00126A16"/>
    <w:rsid w:val="00141E2A"/>
    <w:rsid w:val="001447B2"/>
    <w:rsid w:val="00157038"/>
    <w:rsid w:val="00157ADA"/>
    <w:rsid w:val="001701AC"/>
    <w:rsid w:val="00171808"/>
    <w:rsid w:val="00171DED"/>
    <w:rsid w:val="0018437A"/>
    <w:rsid w:val="001C04EF"/>
    <w:rsid w:val="001C6FEB"/>
    <w:rsid w:val="001C7A7D"/>
    <w:rsid w:val="001D5BE0"/>
    <w:rsid w:val="001E6949"/>
    <w:rsid w:val="001F693B"/>
    <w:rsid w:val="0020287E"/>
    <w:rsid w:val="00242322"/>
    <w:rsid w:val="002557A3"/>
    <w:rsid w:val="00270D0F"/>
    <w:rsid w:val="002913E3"/>
    <w:rsid w:val="00291F4A"/>
    <w:rsid w:val="002A2B53"/>
    <w:rsid w:val="002A301D"/>
    <w:rsid w:val="002A5781"/>
    <w:rsid w:val="002B5A76"/>
    <w:rsid w:val="002B5E07"/>
    <w:rsid w:val="002D548A"/>
    <w:rsid w:val="002E38EA"/>
    <w:rsid w:val="002E39FA"/>
    <w:rsid w:val="0030329C"/>
    <w:rsid w:val="003135CA"/>
    <w:rsid w:val="003349C4"/>
    <w:rsid w:val="003360E4"/>
    <w:rsid w:val="0034087C"/>
    <w:rsid w:val="0034522A"/>
    <w:rsid w:val="00352EC4"/>
    <w:rsid w:val="0035645D"/>
    <w:rsid w:val="00367F0D"/>
    <w:rsid w:val="00374043"/>
    <w:rsid w:val="003A185F"/>
    <w:rsid w:val="003A2F82"/>
    <w:rsid w:val="003B179B"/>
    <w:rsid w:val="003B23D8"/>
    <w:rsid w:val="003D05D7"/>
    <w:rsid w:val="003D2733"/>
    <w:rsid w:val="003F2321"/>
    <w:rsid w:val="003F23AB"/>
    <w:rsid w:val="003F45B2"/>
    <w:rsid w:val="004058F0"/>
    <w:rsid w:val="0042449B"/>
    <w:rsid w:val="004527FC"/>
    <w:rsid w:val="00454BEF"/>
    <w:rsid w:val="00455027"/>
    <w:rsid w:val="00457BC9"/>
    <w:rsid w:val="0046000D"/>
    <w:rsid w:val="00470BD1"/>
    <w:rsid w:val="00484AAE"/>
    <w:rsid w:val="00486339"/>
    <w:rsid w:val="004923B3"/>
    <w:rsid w:val="00497446"/>
    <w:rsid w:val="004A3C76"/>
    <w:rsid w:val="004D10ED"/>
    <w:rsid w:val="004D527D"/>
    <w:rsid w:val="00500C0B"/>
    <w:rsid w:val="00515600"/>
    <w:rsid w:val="00517A77"/>
    <w:rsid w:val="00520C27"/>
    <w:rsid w:val="00533671"/>
    <w:rsid w:val="00545761"/>
    <w:rsid w:val="00585DB3"/>
    <w:rsid w:val="00586F85"/>
    <w:rsid w:val="005A00B1"/>
    <w:rsid w:val="005C50FD"/>
    <w:rsid w:val="005D4C8B"/>
    <w:rsid w:val="005F53F1"/>
    <w:rsid w:val="00600E1C"/>
    <w:rsid w:val="00612EA1"/>
    <w:rsid w:val="0061380A"/>
    <w:rsid w:val="006172C0"/>
    <w:rsid w:val="006268FF"/>
    <w:rsid w:val="00675F98"/>
    <w:rsid w:val="006811AA"/>
    <w:rsid w:val="00686052"/>
    <w:rsid w:val="006A2039"/>
    <w:rsid w:val="006A342B"/>
    <w:rsid w:val="006A61D4"/>
    <w:rsid w:val="006B3421"/>
    <w:rsid w:val="006B528C"/>
    <w:rsid w:val="006C2214"/>
    <w:rsid w:val="006C3BE6"/>
    <w:rsid w:val="006C69FF"/>
    <w:rsid w:val="006C7E17"/>
    <w:rsid w:val="006D7145"/>
    <w:rsid w:val="006D7E8C"/>
    <w:rsid w:val="006E144C"/>
    <w:rsid w:val="006E1D56"/>
    <w:rsid w:val="006E2AE1"/>
    <w:rsid w:val="006F1CC3"/>
    <w:rsid w:val="007056D7"/>
    <w:rsid w:val="00706E3D"/>
    <w:rsid w:val="00730A8C"/>
    <w:rsid w:val="00733CC2"/>
    <w:rsid w:val="00746B66"/>
    <w:rsid w:val="0075719C"/>
    <w:rsid w:val="00775BBD"/>
    <w:rsid w:val="00777282"/>
    <w:rsid w:val="00787377"/>
    <w:rsid w:val="00790BD5"/>
    <w:rsid w:val="007931D4"/>
    <w:rsid w:val="00795018"/>
    <w:rsid w:val="00795458"/>
    <w:rsid w:val="007A2D50"/>
    <w:rsid w:val="007A521B"/>
    <w:rsid w:val="007B39CE"/>
    <w:rsid w:val="007C142E"/>
    <w:rsid w:val="007D4FD8"/>
    <w:rsid w:val="007F1353"/>
    <w:rsid w:val="007F5B66"/>
    <w:rsid w:val="00800196"/>
    <w:rsid w:val="00806E66"/>
    <w:rsid w:val="0082140E"/>
    <w:rsid w:val="00830CFB"/>
    <w:rsid w:val="00840EEC"/>
    <w:rsid w:val="008426D2"/>
    <w:rsid w:val="00851E91"/>
    <w:rsid w:val="008522DE"/>
    <w:rsid w:val="008554BC"/>
    <w:rsid w:val="0086143C"/>
    <w:rsid w:val="00861B1F"/>
    <w:rsid w:val="0086658A"/>
    <w:rsid w:val="00870192"/>
    <w:rsid w:val="00873715"/>
    <w:rsid w:val="0087378B"/>
    <w:rsid w:val="00875E17"/>
    <w:rsid w:val="008A035B"/>
    <w:rsid w:val="008A65BB"/>
    <w:rsid w:val="008A6B65"/>
    <w:rsid w:val="008D074A"/>
    <w:rsid w:val="008D2068"/>
    <w:rsid w:val="008D4FC5"/>
    <w:rsid w:val="008F7E7E"/>
    <w:rsid w:val="008F7E93"/>
    <w:rsid w:val="0090045E"/>
    <w:rsid w:val="00904A3B"/>
    <w:rsid w:val="009125FA"/>
    <w:rsid w:val="00922747"/>
    <w:rsid w:val="00925F50"/>
    <w:rsid w:val="009504A9"/>
    <w:rsid w:val="00951170"/>
    <w:rsid w:val="009617C0"/>
    <w:rsid w:val="0096245F"/>
    <w:rsid w:val="009672A2"/>
    <w:rsid w:val="00976931"/>
    <w:rsid w:val="0098440A"/>
    <w:rsid w:val="009C1AA0"/>
    <w:rsid w:val="009C2DEA"/>
    <w:rsid w:val="009C3960"/>
    <w:rsid w:val="009D7110"/>
    <w:rsid w:val="009D76CD"/>
    <w:rsid w:val="009E17B1"/>
    <w:rsid w:val="00A02882"/>
    <w:rsid w:val="00A10E4E"/>
    <w:rsid w:val="00A12186"/>
    <w:rsid w:val="00A14170"/>
    <w:rsid w:val="00A17566"/>
    <w:rsid w:val="00A22EC1"/>
    <w:rsid w:val="00A31202"/>
    <w:rsid w:val="00A42827"/>
    <w:rsid w:val="00A63BCF"/>
    <w:rsid w:val="00A74714"/>
    <w:rsid w:val="00A8366B"/>
    <w:rsid w:val="00A852F9"/>
    <w:rsid w:val="00A917EA"/>
    <w:rsid w:val="00AA27E4"/>
    <w:rsid w:val="00AA5DCE"/>
    <w:rsid w:val="00AB5F3E"/>
    <w:rsid w:val="00AB61F9"/>
    <w:rsid w:val="00AB7FCA"/>
    <w:rsid w:val="00AC58A5"/>
    <w:rsid w:val="00AD1018"/>
    <w:rsid w:val="00AD155D"/>
    <w:rsid w:val="00AD4C83"/>
    <w:rsid w:val="00AE6E5C"/>
    <w:rsid w:val="00AE6E69"/>
    <w:rsid w:val="00B00036"/>
    <w:rsid w:val="00B265F8"/>
    <w:rsid w:val="00B274A4"/>
    <w:rsid w:val="00B410FB"/>
    <w:rsid w:val="00B4711C"/>
    <w:rsid w:val="00B535D2"/>
    <w:rsid w:val="00B72631"/>
    <w:rsid w:val="00B75587"/>
    <w:rsid w:val="00B7600F"/>
    <w:rsid w:val="00B85063"/>
    <w:rsid w:val="00BA0216"/>
    <w:rsid w:val="00BA2C0F"/>
    <w:rsid w:val="00BA7192"/>
    <w:rsid w:val="00BB05E4"/>
    <w:rsid w:val="00BC0295"/>
    <w:rsid w:val="00BC0870"/>
    <w:rsid w:val="00BF7E52"/>
    <w:rsid w:val="00C11506"/>
    <w:rsid w:val="00C206B1"/>
    <w:rsid w:val="00C36022"/>
    <w:rsid w:val="00C3747E"/>
    <w:rsid w:val="00C40A17"/>
    <w:rsid w:val="00C54FF1"/>
    <w:rsid w:val="00C5603C"/>
    <w:rsid w:val="00C6672A"/>
    <w:rsid w:val="00C93703"/>
    <w:rsid w:val="00C95A0F"/>
    <w:rsid w:val="00CB3F22"/>
    <w:rsid w:val="00CC1D0D"/>
    <w:rsid w:val="00CC3A92"/>
    <w:rsid w:val="00CD2A4C"/>
    <w:rsid w:val="00CE47C8"/>
    <w:rsid w:val="00CF18ED"/>
    <w:rsid w:val="00D11058"/>
    <w:rsid w:val="00D22173"/>
    <w:rsid w:val="00D2669C"/>
    <w:rsid w:val="00D320B1"/>
    <w:rsid w:val="00DA5C4A"/>
    <w:rsid w:val="00DC15AB"/>
    <w:rsid w:val="00DC4E61"/>
    <w:rsid w:val="00DC5D5F"/>
    <w:rsid w:val="00DE71E9"/>
    <w:rsid w:val="00DF3090"/>
    <w:rsid w:val="00DF65A3"/>
    <w:rsid w:val="00E20EDA"/>
    <w:rsid w:val="00E23D97"/>
    <w:rsid w:val="00E4108F"/>
    <w:rsid w:val="00E455AA"/>
    <w:rsid w:val="00E4697E"/>
    <w:rsid w:val="00E67471"/>
    <w:rsid w:val="00E80F56"/>
    <w:rsid w:val="00EA39E3"/>
    <w:rsid w:val="00ED64A8"/>
    <w:rsid w:val="00EE5923"/>
    <w:rsid w:val="00EF5BBF"/>
    <w:rsid w:val="00EF5C1B"/>
    <w:rsid w:val="00F12E5C"/>
    <w:rsid w:val="00F15FCF"/>
    <w:rsid w:val="00F20D35"/>
    <w:rsid w:val="00F454AE"/>
    <w:rsid w:val="00F53F71"/>
    <w:rsid w:val="00F72AAE"/>
    <w:rsid w:val="00F75985"/>
    <w:rsid w:val="00F81124"/>
    <w:rsid w:val="00F83C16"/>
    <w:rsid w:val="00F85885"/>
    <w:rsid w:val="00F8613D"/>
    <w:rsid w:val="00FA7C67"/>
    <w:rsid w:val="00FC280C"/>
    <w:rsid w:val="00FC6F95"/>
    <w:rsid w:val="00FD6195"/>
    <w:rsid w:val="00FE2275"/>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4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23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23B3"/>
    <w:rPr>
      <w:rFonts w:ascii="Lucida Grande" w:hAnsi="Lucida Grande" w:cs="Lucida Grande"/>
      <w:sz w:val="18"/>
      <w:szCs w:val="18"/>
    </w:rPr>
  </w:style>
  <w:style w:type="table" w:styleId="TableGrid">
    <w:name w:val="Table Grid"/>
    <w:basedOn w:val="TableNormal"/>
    <w:uiPriority w:val="59"/>
    <w:rsid w:val="00126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46B66"/>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585DB3"/>
    <w:pPr>
      <w:ind w:left="720"/>
      <w:contextualSpacing/>
    </w:pPr>
  </w:style>
  <w:style w:type="character" w:customStyle="1" w:styleId="st">
    <w:name w:val="st"/>
    <w:basedOn w:val="DefaultParagraphFont"/>
    <w:rsid w:val="00B410FB"/>
  </w:style>
  <w:style w:type="character" w:styleId="PlaceholderText">
    <w:name w:val="Placeholder Text"/>
    <w:basedOn w:val="DefaultParagraphFont"/>
    <w:uiPriority w:val="99"/>
    <w:semiHidden/>
    <w:rsid w:val="00787377"/>
    <w:rPr>
      <w:color w:val="808080"/>
    </w:rPr>
  </w:style>
  <w:style w:type="character" w:styleId="Hyperlink">
    <w:name w:val="Hyperlink"/>
    <w:basedOn w:val="DefaultParagraphFont"/>
    <w:uiPriority w:val="99"/>
    <w:semiHidden/>
    <w:unhideWhenUsed/>
    <w:rsid w:val="009672A2"/>
    <w:rPr>
      <w:color w:val="0000FF"/>
      <w:u w:val="single"/>
    </w:rPr>
  </w:style>
  <w:style w:type="paragraph" w:styleId="Header">
    <w:name w:val="header"/>
    <w:basedOn w:val="Normal"/>
    <w:link w:val="HeaderChar"/>
    <w:uiPriority w:val="99"/>
    <w:unhideWhenUsed/>
    <w:rsid w:val="009672A2"/>
    <w:pPr>
      <w:tabs>
        <w:tab w:val="center" w:pos="4680"/>
        <w:tab w:val="right" w:pos="9360"/>
      </w:tabs>
    </w:pPr>
  </w:style>
  <w:style w:type="character" w:customStyle="1" w:styleId="HeaderChar">
    <w:name w:val="Header Char"/>
    <w:basedOn w:val="DefaultParagraphFont"/>
    <w:link w:val="Header"/>
    <w:uiPriority w:val="99"/>
    <w:rsid w:val="009672A2"/>
  </w:style>
  <w:style w:type="paragraph" w:styleId="Footer">
    <w:name w:val="footer"/>
    <w:basedOn w:val="Normal"/>
    <w:link w:val="FooterChar"/>
    <w:uiPriority w:val="99"/>
    <w:unhideWhenUsed/>
    <w:rsid w:val="009672A2"/>
    <w:pPr>
      <w:tabs>
        <w:tab w:val="center" w:pos="4680"/>
        <w:tab w:val="right" w:pos="9360"/>
      </w:tabs>
    </w:pPr>
  </w:style>
  <w:style w:type="character" w:customStyle="1" w:styleId="FooterChar">
    <w:name w:val="Footer Char"/>
    <w:basedOn w:val="DefaultParagraphFont"/>
    <w:link w:val="Footer"/>
    <w:uiPriority w:val="99"/>
    <w:rsid w:val="009672A2"/>
  </w:style>
  <w:style w:type="character" w:styleId="CommentReference">
    <w:name w:val="annotation reference"/>
    <w:basedOn w:val="DefaultParagraphFont"/>
    <w:uiPriority w:val="99"/>
    <w:semiHidden/>
    <w:unhideWhenUsed/>
    <w:rsid w:val="001F693B"/>
    <w:rPr>
      <w:sz w:val="18"/>
      <w:szCs w:val="18"/>
    </w:rPr>
  </w:style>
  <w:style w:type="paragraph" w:styleId="CommentText">
    <w:name w:val="annotation text"/>
    <w:basedOn w:val="Normal"/>
    <w:link w:val="CommentTextChar"/>
    <w:uiPriority w:val="99"/>
    <w:unhideWhenUsed/>
    <w:rsid w:val="001F693B"/>
    <w:pPr>
      <w:spacing w:after="200"/>
    </w:pPr>
    <w:rPr>
      <w:lang w:eastAsia="zh-CN"/>
    </w:rPr>
  </w:style>
  <w:style w:type="character" w:customStyle="1" w:styleId="CommentTextChar">
    <w:name w:val="Comment Text Char"/>
    <w:basedOn w:val="DefaultParagraphFont"/>
    <w:link w:val="CommentText"/>
    <w:uiPriority w:val="99"/>
    <w:rsid w:val="001F693B"/>
    <w:rPr>
      <w:lang w:eastAsia="zh-CN"/>
    </w:rPr>
  </w:style>
  <w:style w:type="paragraph" w:styleId="CommentSubject">
    <w:name w:val="annotation subject"/>
    <w:basedOn w:val="CommentText"/>
    <w:next w:val="CommentText"/>
    <w:link w:val="CommentSubjectChar"/>
    <w:uiPriority w:val="99"/>
    <w:semiHidden/>
    <w:unhideWhenUsed/>
    <w:rsid w:val="007D4FD8"/>
    <w:pPr>
      <w:spacing w:after="0"/>
    </w:pPr>
    <w:rPr>
      <w:b/>
      <w:bCs/>
      <w:sz w:val="20"/>
      <w:szCs w:val="20"/>
      <w:lang w:eastAsia="en-US"/>
    </w:rPr>
  </w:style>
  <w:style w:type="character" w:customStyle="1" w:styleId="CommentSubjectChar">
    <w:name w:val="Comment Subject Char"/>
    <w:basedOn w:val="CommentTextChar"/>
    <w:link w:val="CommentSubject"/>
    <w:uiPriority w:val="99"/>
    <w:semiHidden/>
    <w:rsid w:val="007D4FD8"/>
    <w:rPr>
      <w:b/>
      <w:bCs/>
      <w:sz w:val="20"/>
      <w:szCs w:val="20"/>
      <w:lang w:eastAsia="zh-CN"/>
    </w:rPr>
  </w:style>
  <w:style w:type="table" w:customStyle="1" w:styleId="PlainTable21">
    <w:name w:val="Plain Table 21"/>
    <w:basedOn w:val="TableNormal"/>
    <w:uiPriority w:val="99"/>
    <w:rsid w:val="00F75985"/>
    <w:rPr>
      <w:sz w:val="22"/>
      <w:szCs w:val="22"/>
      <w:lang w:eastAsia="zh-C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r="http://schemas.openxmlformats.org/officeDocument/2006/relationships" xmlns:w="http://schemas.openxmlformats.org/wordprocessingml/2006/main">
  <w:divs>
    <w:div w:id="92943808">
      <w:bodyDiv w:val="1"/>
      <w:marLeft w:val="0"/>
      <w:marRight w:val="0"/>
      <w:marTop w:val="0"/>
      <w:marBottom w:val="0"/>
      <w:divBdr>
        <w:top w:val="none" w:sz="0" w:space="0" w:color="auto"/>
        <w:left w:val="none" w:sz="0" w:space="0" w:color="auto"/>
        <w:bottom w:val="none" w:sz="0" w:space="0" w:color="auto"/>
        <w:right w:val="none" w:sz="0" w:space="0" w:color="auto"/>
      </w:divBdr>
      <w:divsChild>
        <w:div w:id="355082725">
          <w:marLeft w:val="0"/>
          <w:marRight w:val="0"/>
          <w:marTop w:val="0"/>
          <w:marBottom w:val="0"/>
          <w:divBdr>
            <w:top w:val="none" w:sz="0" w:space="0" w:color="auto"/>
            <w:left w:val="none" w:sz="0" w:space="0" w:color="auto"/>
            <w:bottom w:val="none" w:sz="0" w:space="0" w:color="auto"/>
            <w:right w:val="none" w:sz="0" w:space="0" w:color="auto"/>
          </w:divBdr>
        </w:div>
        <w:div w:id="755398007">
          <w:marLeft w:val="0"/>
          <w:marRight w:val="0"/>
          <w:marTop w:val="0"/>
          <w:marBottom w:val="0"/>
          <w:divBdr>
            <w:top w:val="none" w:sz="0" w:space="0" w:color="auto"/>
            <w:left w:val="none" w:sz="0" w:space="0" w:color="auto"/>
            <w:bottom w:val="none" w:sz="0" w:space="0" w:color="auto"/>
            <w:right w:val="none" w:sz="0" w:space="0" w:color="auto"/>
          </w:divBdr>
        </w:div>
        <w:div w:id="1550260179">
          <w:marLeft w:val="0"/>
          <w:marRight w:val="0"/>
          <w:marTop w:val="0"/>
          <w:marBottom w:val="0"/>
          <w:divBdr>
            <w:top w:val="none" w:sz="0" w:space="0" w:color="auto"/>
            <w:left w:val="none" w:sz="0" w:space="0" w:color="auto"/>
            <w:bottom w:val="none" w:sz="0" w:space="0" w:color="auto"/>
            <w:right w:val="none" w:sz="0" w:space="0" w:color="auto"/>
          </w:divBdr>
        </w:div>
        <w:div w:id="1777408235">
          <w:marLeft w:val="0"/>
          <w:marRight w:val="0"/>
          <w:marTop w:val="0"/>
          <w:marBottom w:val="0"/>
          <w:divBdr>
            <w:top w:val="none" w:sz="0" w:space="0" w:color="auto"/>
            <w:left w:val="none" w:sz="0" w:space="0" w:color="auto"/>
            <w:bottom w:val="none" w:sz="0" w:space="0" w:color="auto"/>
            <w:right w:val="none" w:sz="0" w:space="0" w:color="auto"/>
          </w:divBdr>
        </w:div>
        <w:div w:id="1926064877">
          <w:marLeft w:val="0"/>
          <w:marRight w:val="0"/>
          <w:marTop w:val="0"/>
          <w:marBottom w:val="0"/>
          <w:divBdr>
            <w:top w:val="none" w:sz="0" w:space="0" w:color="auto"/>
            <w:left w:val="none" w:sz="0" w:space="0" w:color="auto"/>
            <w:bottom w:val="none" w:sz="0" w:space="0" w:color="auto"/>
            <w:right w:val="none" w:sz="0" w:space="0" w:color="auto"/>
          </w:divBdr>
        </w:div>
        <w:div w:id="2133479482">
          <w:marLeft w:val="0"/>
          <w:marRight w:val="0"/>
          <w:marTop w:val="0"/>
          <w:marBottom w:val="0"/>
          <w:divBdr>
            <w:top w:val="none" w:sz="0" w:space="0" w:color="auto"/>
            <w:left w:val="none" w:sz="0" w:space="0" w:color="auto"/>
            <w:bottom w:val="none" w:sz="0" w:space="0" w:color="auto"/>
            <w:right w:val="none" w:sz="0" w:space="0" w:color="auto"/>
          </w:divBdr>
        </w:div>
      </w:divsChild>
    </w:div>
    <w:div w:id="107822847">
      <w:bodyDiv w:val="1"/>
      <w:marLeft w:val="0"/>
      <w:marRight w:val="0"/>
      <w:marTop w:val="0"/>
      <w:marBottom w:val="0"/>
      <w:divBdr>
        <w:top w:val="none" w:sz="0" w:space="0" w:color="auto"/>
        <w:left w:val="none" w:sz="0" w:space="0" w:color="auto"/>
        <w:bottom w:val="none" w:sz="0" w:space="0" w:color="auto"/>
        <w:right w:val="none" w:sz="0" w:space="0" w:color="auto"/>
      </w:divBdr>
    </w:div>
    <w:div w:id="590240389">
      <w:bodyDiv w:val="1"/>
      <w:marLeft w:val="0"/>
      <w:marRight w:val="0"/>
      <w:marTop w:val="0"/>
      <w:marBottom w:val="0"/>
      <w:divBdr>
        <w:top w:val="none" w:sz="0" w:space="0" w:color="auto"/>
        <w:left w:val="none" w:sz="0" w:space="0" w:color="auto"/>
        <w:bottom w:val="none" w:sz="0" w:space="0" w:color="auto"/>
        <w:right w:val="none" w:sz="0" w:space="0" w:color="auto"/>
      </w:divBdr>
    </w:div>
    <w:div w:id="1189758310">
      <w:bodyDiv w:val="1"/>
      <w:marLeft w:val="0"/>
      <w:marRight w:val="0"/>
      <w:marTop w:val="0"/>
      <w:marBottom w:val="0"/>
      <w:divBdr>
        <w:top w:val="none" w:sz="0" w:space="0" w:color="auto"/>
        <w:left w:val="none" w:sz="0" w:space="0" w:color="auto"/>
        <w:bottom w:val="none" w:sz="0" w:space="0" w:color="auto"/>
        <w:right w:val="none" w:sz="0" w:space="0" w:color="auto"/>
      </w:divBdr>
      <w:divsChild>
        <w:div w:id="398292113">
          <w:marLeft w:val="0"/>
          <w:marRight w:val="0"/>
          <w:marTop w:val="0"/>
          <w:marBottom w:val="0"/>
          <w:divBdr>
            <w:top w:val="none" w:sz="0" w:space="0" w:color="auto"/>
            <w:left w:val="none" w:sz="0" w:space="0" w:color="auto"/>
            <w:bottom w:val="none" w:sz="0" w:space="0" w:color="auto"/>
            <w:right w:val="none" w:sz="0" w:space="0" w:color="auto"/>
          </w:divBdr>
        </w:div>
        <w:div w:id="2052803817">
          <w:marLeft w:val="0"/>
          <w:marRight w:val="0"/>
          <w:marTop w:val="0"/>
          <w:marBottom w:val="0"/>
          <w:divBdr>
            <w:top w:val="none" w:sz="0" w:space="0" w:color="auto"/>
            <w:left w:val="none" w:sz="0" w:space="0" w:color="auto"/>
            <w:bottom w:val="none" w:sz="0" w:space="0" w:color="auto"/>
            <w:right w:val="none" w:sz="0" w:space="0" w:color="auto"/>
          </w:divBdr>
        </w:div>
        <w:div w:id="801508928">
          <w:marLeft w:val="0"/>
          <w:marRight w:val="0"/>
          <w:marTop w:val="0"/>
          <w:marBottom w:val="0"/>
          <w:divBdr>
            <w:top w:val="none" w:sz="0" w:space="0" w:color="auto"/>
            <w:left w:val="none" w:sz="0" w:space="0" w:color="auto"/>
            <w:bottom w:val="none" w:sz="0" w:space="0" w:color="auto"/>
            <w:right w:val="none" w:sz="0" w:space="0" w:color="auto"/>
          </w:divBdr>
        </w:div>
        <w:div w:id="1067609728">
          <w:marLeft w:val="0"/>
          <w:marRight w:val="0"/>
          <w:marTop w:val="0"/>
          <w:marBottom w:val="0"/>
          <w:divBdr>
            <w:top w:val="none" w:sz="0" w:space="0" w:color="auto"/>
            <w:left w:val="none" w:sz="0" w:space="0" w:color="auto"/>
            <w:bottom w:val="none" w:sz="0" w:space="0" w:color="auto"/>
            <w:right w:val="none" w:sz="0" w:space="0" w:color="auto"/>
          </w:divBdr>
        </w:div>
        <w:div w:id="1371803471">
          <w:marLeft w:val="0"/>
          <w:marRight w:val="0"/>
          <w:marTop w:val="0"/>
          <w:marBottom w:val="0"/>
          <w:divBdr>
            <w:top w:val="none" w:sz="0" w:space="0" w:color="auto"/>
            <w:left w:val="none" w:sz="0" w:space="0" w:color="auto"/>
            <w:bottom w:val="none" w:sz="0" w:space="0" w:color="auto"/>
            <w:right w:val="none" w:sz="0" w:space="0" w:color="auto"/>
          </w:divBdr>
        </w:div>
        <w:div w:id="1686978772">
          <w:marLeft w:val="0"/>
          <w:marRight w:val="0"/>
          <w:marTop w:val="0"/>
          <w:marBottom w:val="0"/>
          <w:divBdr>
            <w:top w:val="none" w:sz="0" w:space="0" w:color="auto"/>
            <w:left w:val="none" w:sz="0" w:space="0" w:color="auto"/>
            <w:bottom w:val="none" w:sz="0" w:space="0" w:color="auto"/>
            <w:right w:val="none" w:sz="0" w:space="0" w:color="auto"/>
          </w:divBdr>
        </w:div>
        <w:div w:id="588856194">
          <w:marLeft w:val="0"/>
          <w:marRight w:val="0"/>
          <w:marTop w:val="0"/>
          <w:marBottom w:val="0"/>
          <w:divBdr>
            <w:top w:val="none" w:sz="0" w:space="0" w:color="auto"/>
            <w:left w:val="none" w:sz="0" w:space="0" w:color="auto"/>
            <w:bottom w:val="none" w:sz="0" w:space="0" w:color="auto"/>
            <w:right w:val="none" w:sz="0" w:space="0" w:color="auto"/>
          </w:divBdr>
        </w:div>
        <w:div w:id="2048748706">
          <w:marLeft w:val="0"/>
          <w:marRight w:val="0"/>
          <w:marTop w:val="0"/>
          <w:marBottom w:val="0"/>
          <w:divBdr>
            <w:top w:val="none" w:sz="0" w:space="0" w:color="auto"/>
            <w:left w:val="none" w:sz="0" w:space="0" w:color="auto"/>
            <w:bottom w:val="none" w:sz="0" w:space="0" w:color="auto"/>
            <w:right w:val="none" w:sz="0" w:space="0" w:color="auto"/>
          </w:divBdr>
        </w:div>
        <w:div w:id="421687259">
          <w:marLeft w:val="0"/>
          <w:marRight w:val="0"/>
          <w:marTop w:val="0"/>
          <w:marBottom w:val="0"/>
          <w:divBdr>
            <w:top w:val="none" w:sz="0" w:space="0" w:color="auto"/>
            <w:left w:val="none" w:sz="0" w:space="0" w:color="auto"/>
            <w:bottom w:val="none" w:sz="0" w:space="0" w:color="auto"/>
            <w:right w:val="none" w:sz="0" w:space="0" w:color="auto"/>
          </w:divBdr>
        </w:div>
        <w:div w:id="1085421593">
          <w:marLeft w:val="0"/>
          <w:marRight w:val="0"/>
          <w:marTop w:val="0"/>
          <w:marBottom w:val="0"/>
          <w:divBdr>
            <w:top w:val="none" w:sz="0" w:space="0" w:color="auto"/>
            <w:left w:val="none" w:sz="0" w:space="0" w:color="auto"/>
            <w:bottom w:val="none" w:sz="0" w:space="0" w:color="auto"/>
            <w:right w:val="none" w:sz="0" w:space="0" w:color="auto"/>
          </w:divBdr>
        </w:div>
        <w:div w:id="509292689">
          <w:marLeft w:val="0"/>
          <w:marRight w:val="0"/>
          <w:marTop w:val="0"/>
          <w:marBottom w:val="0"/>
          <w:divBdr>
            <w:top w:val="none" w:sz="0" w:space="0" w:color="auto"/>
            <w:left w:val="none" w:sz="0" w:space="0" w:color="auto"/>
            <w:bottom w:val="none" w:sz="0" w:space="0" w:color="auto"/>
            <w:right w:val="none" w:sz="0" w:space="0" w:color="auto"/>
          </w:divBdr>
        </w:div>
        <w:div w:id="778337263">
          <w:marLeft w:val="0"/>
          <w:marRight w:val="0"/>
          <w:marTop w:val="0"/>
          <w:marBottom w:val="0"/>
          <w:divBdr>
            <w:top w:val="none" w:sz="0" w:space="0" w:color="auto"/>
            <w:left w:val="none" w:sz="0" w:space="0" w:color="auto"/>
            <w:bottom w:val="none" w:sz="0" w:space="0" w:color="auto"/>
            <w:right w:val="none" w:sz="0" w:space="0" w:color="auto"/>
          </w:divBdr>
        </w:div>
        <w:div w:id="444038621">
          <w:marLeft w:val="0"/>
          <w:marRight w:val="0"/>
          <w:marTop w:val="0"/>
          <w:marBottom w:val="0"/>
          <w:divBdr>
            <w:top w:val="none" w:sz="0" w:space="0" w:color="auto"/>
            <w:left w:val="none" w:sz="0" w:space="0" w:color="auto"/>
            <w:bottom w:val="none" w:sz="0" w:space="0" w:color="auto"/>
            <w:right w:val="none" w:sz="0" w:space="0" w:color="auto"/>
          </w:divBdr>
        </w:div>
        <w:div w:id="1043869644">
          <w:marLeft w:val="0"/>
          <w:marRight w:val="0"/>
          <w:marTop w:val="0"/>
          <w:marBottom w:val="0"/>
          <w:divBdr>
            <w:top w:val="none" w:sz="0" w:space="0" w:color="auto"/>
            <w:left w:val="none" w:sz="0" w:space="0" w:color="auto"/>
            <w:bottom w:val="none" w:sz="0" w:space="0" w:color="auto"/>
            <w:right w:val="none" w:sz="0" w:space="0" w:color="auto"/>
          </w:divBdr>
        </w:div>
      </w:divsChild>
    </w:div>
    <w:div w:id="1978411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iying.hong@kaust.edu.s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microsoft.com/office/2011/relationships/people" Target="peop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F:\From%20red%20thumb%20driver_5%20Jul%202016\Projects\Anaerobic%20digestion-batch\Run2\Phase%201\COD%20in%20the%20supernatan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plotArea>
      <c:layout>
        <c:manualLayout>
          <c:layoutTarget val="inner"/>
          <c:xMode val="edge"/>
          <c:yMode val="edge"/>
          <c:x val="0.15870686123219199"/>
          <c:y val="5.6521739130434803E-2"/>
          <c:w val="0.67227123717969006"/>
          <c:h val="0.6876244574135093"/>
        </c:manualLayout>
      </c:layout>
      <c:scatterChart>
        <c:scatterStyle val="lineMarker"/>
        <c:ser>
          <c:idx val="0"/>
          <c:order val="0"/>
          <c:tx>
            <c:v>R1_0 ug/L</c:v>
          </c:tx>
          <c:spPr>
            <a:ln w="28575">
              <a:noFill/>
            </a:ln>
          </c:spPr>
          <c:marker>
            <c:symbol val="square"/>
            <c:size val="7"/>
            <c:spPr>
              <a:noFill/>
              <a:ln>
                <a:solidFill>
                  <a:schemeClr val="tx1"/>
                </a:solidFill>
              </a:ln>
            </c:spPr>
          </c:marker>
          <c:xVal>
            <c:numRef>
              <c:f>'Anaerobic batch_TC_liquid'!$B$9:$B$15</c:f>
              <c:numCache>
                <c:formatCode>General</c:formatCode>
                <c:ptCount val="7"/>
                <c:pt idx="0">
                  <c:v>3</c:v>
                </c:pt>
                <c:pt idx="1">
                  <c:v>9</c:v>
                </c:pt>
                <c:pt idx="2">
                  <c:v>15</c:v>
                </c:pt>
                <c:pt idx="3">
                  <c:v>21</c:v>
                </c:pt>
                <c:pt idx="4">
                  <c:v>27</c:v>
                </c:pt>
                <c:pt idx="5">
                  <c:v>33</c:v>
                </c:pt>
                <c:pt idx="6">
                  <c:v>39</c:v>
                </c:pt>
              </c:numCache>
            </c:numRef>
          </c:xVal>
          <c:yVal>
            <c:numRef>
              <c:f>'Anaerobic batch_TC_liquid'!$C$9:$C$15</c:f>
              <c:numCache>
                <c:formatCode>General</c:formatCode>
                <c:ptCount val="7"/>
                <c:pt idx="0">
                  <c:v>0</c:v>
                </c:pt>
                <c:pt idx="1">
                  <c:v>0</c:v>
                </c:pt>
                <c:pt idx="2">
                  <c:v>0</c:v>
                </c:pt>
                <c:pt idx="3">
                  <c:v>0</c:v>
                </c:pt>
                <c:pt idx="4">
                  <c:v>0</c:v>
                </c:pt>
                <c:pt idx="5" formatCode="0.00E+00">
                  <c:v>3.488611111111112E-3</c:v>
                </c:pt>
                <c:pt idx="6" formatCode="0.00E+00">
                  <c:v>0</c:v>
                </c:pt>
              </c:numCache>
            </c:numRef>
          </c:yVal>
        </c:ser>
        <c:ser>
          <c:idx val="1"/>
          <c:order val="1"/>
          <c:tx>
            <c:v>R2_1 ug/L</c:v>
          </c:tx>
          <c:spPr>
            <a:ln w="28575">
              <a:noFill/>
            </a:ln>
          </c:spPr>
          <c:marker>
            <c:symbol val="diamond"/>
            <c:size val="7"/>
            <c:spPr>
              <a:noFill/>
              <a:ln>
                <a:solidFill>
                  <a:srgbClr val="0000FF"/>
                </a:solidFill>
              </a:ln>
            </c:spPr>
          </c:marker>
          <c:errBars>
            <c:errDir val="y"/>
            <c:errBarType val="both"/>
            <c:errValType val="cust"/>
            <c:plus>
              <c:numRef>
                <c:f>'F:\From red thumb driver_5 Jul 2016\Projects\Anaerobic digestion-batch\Run2\Phase 1\Tetracycline_liquid &amp; Solid\[TC-HCl in the suspension.xlsx]Summary'!$I$16:$I$20</c:f>
                <c:numCache>
                  <c:formatCode>General</c:formatCode>
                  <c:ptCount val="5"/>
                  <c:pt idx="0">
                    <c:v>1.8800310543408823E-4</c:v>
                  </c:pt>
                  <c:pt idx="1">
                    <c:v>1.5357945102707513E-3</c:v>
                  </c:pt>
                  <c:pt idx="2">
                    <c:v>1.0246982392302074E-4</c:v>
                  </c:pt>
                  <c:pt idx="3">
                    <c:v>2.9083177331641451E-4</c:v>
                  </c:pt>
                  <c:pt idx="4">
                    <c:v>3.0670698708364292E-4</c:v>
                  </c:pt>
                </c:numCache>
              </c:numRef>
            </c:plus>
            <c:minus>
              <c:numRef>
                <c:f>'F:\From red thumb driver_5 Jul 2016\Projects\Anaerobic digestion-batch\Run2\Phase 1\Tetracycline_liquid &amp; Solid\[TC-HCl in the suspension.xlsx]Summary'!$I$16:$I$20</c:f>
                <c:numCache>
                  <c:formatCode>General</c:formatCode>
                  <c:ptCount val="5"/>
                  <c:pt idx="0">
                    <c:v>1.8800310543408823E-4</c:v>
                  </c:pt>
                  <c:pt idx="1">
                    <c:v>1.5357945102707513E-3</c:v>
                  </c:pt>
                  <c:pt idx="2">
                    <c:v>1.0246982392302074E-4</c:v>
                  </c:pt>
                  <c:pt idx="3">
                    <c:v>2.9083177331641451E-4</c:v>
                  </c:pt>
                  <c:pt idx="4">
                    <c:v>3.0670698708364292E-4</c:v>
                  </c:pt>
                </c:numCache>
              </c:numRef>
            </c:minus>
          </c:errBars>
          <c:xVal>
            <c:numRef>
              <c:f>'Anaerobic batch_TC_liquid'!$B$9:$B$15</c:f>
              <c:numCache>
                <c:formatCode>General</c:formatCode>
                <c:ptCount val="7"/>
                <c:pt idx="0">
                  <c:v>3</c:v>
                </c:pt>
                <c:pt idx="1">
                  <c:v>9</c:v>
                </c:pt>
                <c:pt idx="2">
                  <c:v>15</c:v>
                </c:pt>
                <c:pt idx="3">
                  <c:v>21</c:v>
                </c:pt>
                <c:pt idx="4">
                  <c:v>27</c:v>
                </c:pt>
                <c:pt idx="5">
                  <c:v>33</c:v>
                </c:pt>
                <c:pt idx="6">
                  <c:v>39</c:v>
                </c:pt>
              </c:numCache>
            </c:numRef>
          </c:xVal>
          <c:yVal>
            <c:numRef>
              <c:f>'Anaerobic batch_TC_liquid'!$D$9:$D$15</c:f>
              <c:numCache>
                <c:formatCode>0.00E+00</c:formatCode>
                <c:ptCount val="7"/>
                <c:pt idx="0">
                  <c:v>3.3613333333333342E-2</c:v>
                </c:pt>
                <c:pt idx="1">
                  <c:v>2.0090000000000004E-2</c:v>
                </c:pt>
                <c:pt idx="2">
                  <c:v>1.2245444444444442E-2</c:v>
                </c:pt>
                <c:pt idx="3">
                  <c:v>1.1352055555555558E-2</c:v>
                </c:pt>
                <c:pt idx="4">
                  <c:v>9.4477777777777772E-3</c:v>
                </c:pt>
                <c:pt idx="5">
                  <c:v>1.2178500000000002E-2</c:v>
                </c:pt>
                <c:pt idx="6">
                  <c:v>9.3238333333333385E-3</c:v>
                </c:pt>
              </c:numCache>
            </c:numRef>
          </c:yVal>
        </c:ser>
        <c:ser>
          <c:idx val="2"/>
          <c:order val="2"/>
          <c:tx>
            <c:v>R3_150 ug/L</c:v>
          </c:tx>
          <c:spPr>
            <a:ln w="28575">
              <a:noFill/>
            </a:ln>
          </c:spPr>
          <c:marker>
            <c:symbol val="triangle"/>
            <c:size val="7"/>
            <c:spPr>
              <a:noFill/>
              <a:ln>
                <a:solidFill>
                  <a:srgbClr val="00B050"/>
                </a:solidFill>
              </a:ln>
            </c:spPr>
          </c:marker>
          <c:errBars>
            <c:errDir val="y"/>
            <c:errBarType val="both"/>
            <c:errValType val="cust"/>
            <c:plus>
              <c:numRef>
                <c:f>'F:\From red thumb driver_5 Jul 2016\Projects\Anaerobic digestion-batch\Run2\Phase 1\Tetracycline_liquid &amp; Solid\[TC-HCl in the suspension.xlsx]Summary'!$J$16:$J$20</c:f>
                <c:numCache>
                  <c:formatCode>General</c:formatCode>
                  <c:ptCount val="5"/>
                  <c:pt idx="0">
                    <c:v>0.7062713666384427</c:v>
                  </c:pt>
                  <c:pt idx="1">
                    <c:v>0.12924404563976383</c:v>
                  </c:pt>
                  <c:pt idx="2">
                    <c:v>0.13500381784724974</c:v>
                  </c:pt>
                  <c:pt idx="3">
                    <c:v>7.1848213849290285E-2</c:v>
                  </c:pt>
                  <c:pt idx="4">
                    <c:v>0.16092394425110673</c:v>
                  </c:pt>
                </c:numCache>
              </c:numRef>
            </c:plus>
            <c:minus>
              <c:numRef>
                <c:f>'F:\From red thumb driver_5 Jul 2016\Projects\Anaerobic digestion-batch\Run2\Phase 1\Tetracycline_liquid &amp; Solid\[TC-HCl in the suspension.xlsx]Summary'!$J$16:$J$20</c:f>
                <c:numCache>
                  <c:formatCode>General</c:formatCode>
                  <c:ptCount val="5"/>
                  <c:pt idx="0">
                    <c:v>0.7062713666384427</c:v>
                  </c:pt>
                  <c:pt idx="1">
                    <c:v>0.12924404563976383</c:v>
                  </c:pt>
                  <c:pt idx="2">
                    <c:v>0.13500381784724974</c:v>
                  </c:pt>
                  <c:pt idx="3">
                    <c:v>7.1848213849290285E-2</c:v>
                  </c:pt>
                  <c:pt idx="4">
                    <c:v>0.16092394425110673</c:v>
                  </c:pt>
                </c:numCache>
              </c:numRef>
            </c:minus>
          </c:errBars>
          <c:xVal>
            <c:numRef>
              <c:f>'Anaerobic batch_TC_liquid'!$B$9:$B$15</c:f>
              <c:numCache>
                <c:formatCode>General</c:formatCode>
                <c:ptCount val="7"/>
                <c:pt idx="0">
                  <c:v>3</c:v>
                </c:pt>
                <c:pt idx="1">
                  <c:v>9</c:v>
                </c:pt>
                <c:pt idx="2">
                  <c:v>15</c:v>
                </c:pt>
                <c:pt idx="3">
                  <c:v>21</c:v>
                </c:pt>
                <c:pt idx="4">
                  <c:v>27</c:v>
                </c:pt>
                <c:pt idx="5">
                  <c:v>33</c:v>
                </c:pt>
                <c:pt idx="6">
                  <c:v>39</c:v>
                </c:pt>
              </c:numCache>
            </c:numRef>
          </c:xVal>
          <c:yVal>
            <c:numRef>
              <c:f>'Anaerobic batch_TC_liquid'!$E$9:$E$15</c:f>
              <c:numCache>
                <c:formatCode>0.00E+00</c:formatCode>
                <c:ptCount val="7"/>
                <c:pt idx="0">
                  <c:v>7.6180333333333321</c:v>
                </c:pt>
                <c:pt idx="1">
                  <c:v>5.6558333333333337</c:v>
                </c:pt>
                <c:pt idx="2">
                  <c:v>2.9319333333333333</c:v>
                </c:pt>
                <c:pt idx="3">
                  <c:v>3.5753166666666667</c:v>
                </c:pt>
                <c:pt idx="4">
                  <c:v>3.4182333333333328</c:v>
                </c:pt>
                <c:pt idx="5">
                  <c:v>3.2263999999999995</c:v>
                </c:pt>
                <c:pt idx="6">
                  <c:v>3.6458166666666667</c:v>
                </c:pt>
              </c:numCache>
            </c:numRef>
          </c:yVal>
        </c:ser>
        <c:dLbls/>
        <c:axId val="74003200"/>
        <c:axId val="74004736"/>
      </c:scatterChart>
      <c:scatterChart>
        <c:scatterStyle val="lineMarker"/>
        <c:ser>
          <c:idx val="3"/>
          <c:order val="3"/>
          <c:tx>
            <c:v>R4_20 mg/L</c:v>
          </c:tx>
          <c:spPr>
            <a:ln w="28575">
              <a:noFill/>
            </a:ln>
          </c:spPr>
          <c:marker>
            <c:symbol val="circle"/>
            <c:size val="7"/>
            <c:spPr>
              <a:solidFill>
                <a:srgbClr val="FF0000"/>
              </a:solidFill>
              <a:ln>
                <a:solidFill>
                  <a:srgbClr val="FF0000"/>
                </a:solidFill>
              </a:ln>
            </c:spPr>
          </c:marker>
          <c:errBars>
            <c:errDir val="y"/>
            <c:errBarType val="both"/>
            <c:errValType val="cust"/>
            <c:plus>
              <c:numRef>
                <c:f>'F:\From red thumb driver_5 Jul 2016\Projects\Anaerobic digestion-batch\Run2\Phase 1\Tetracycline_liquid &amp; Solid\[TC-HCl in the suspension.xlsx]Summary'!$L$16:$L$20</c:f>
                <c:numCache>
                  <c:formatCode>General</c:formatCode>
                  <c:ptCount val="5"/>
                  <c:pt idx="0">
                    <c:v>6.0000000000000019E-3</c:v>
                  </c:pt>
                  <c:pt idx="1">
                    <c:v>8.0000000000000019E-3</c:v>
                  </c:pt>
                  <c:pt idx="2">
                    <c:v>3.0000000000000009E-3</c:v>
                  </c:pt>
                  <c:pt idx="3">
                    <c:v>2.0000000000000005E-3</c:v>
                  </c:pt>
                  <c:pt idx="4">
                    <c:v>2.0000000000000005E-3</c:v>
                  </c:pt>
                </c:numCache>
              </c:numRef>
            </c:plus>
            <c:minus>
              <c:numRef>
                <c:f>'F:\From red thumb driver_5 Jul 2016\Projects\Anaerobic digestion-batch\Run2\Phase 1\Tetracycline_liquid &amp; Solid\[TC-HCl in the suspension.xlsx]Summary'!$L$16:$L$20</c:f>
                <c:numCache>
                  <c:formatCode>General</c:formatCode>
                  <c:ptCount val="5"/>
                  <c:pt idx="0">
                    <c:v>6.0000000000000019E-3</c:v>
                  </c:pt>
                  <c:pt idx="1">
                    <c:v>8.0000000000000019E-3</c:v>
                  </c:pt>
                  <c:pt idx="2">
                    <c:v>3.0000000000000009E-3</c:v>
                  </c:pt>
                  <c:pt idx="3">
                    <c:v>2.0000000000000005E-3</c:v>
                  </c:pt>
                  <c:pt idx="4">
                    <c:v>2.0000000000000005E-3</c:v>
                  </c:pt>
                </c:numCache>
              </c:numRef>
            </c:minus>
          </c:errBars>
          <c:xVal>
            <c:numRef>
              <c:f>'Anaerobic batch_TC_liquid'!$B$9:$B$15</c:f>
              <c:numCache>
                <c:formatCode>General</c:formatCode>
                <c:ptCount val="7"/>
                <c:pt idx="0">
                  <c:v>3</c:v>
                </c:pt>
                <c:pt idx="1">
                  <c:v>9</c:v>
                </c:pt>
                <c:pt idx="2">
                  <c:v>15</c:v>
                </c:pt>
                <c:pt idx="3">
                  <c:v>21</c:v>
                </c:pt>
                <c:pt idx="4">
                  <c:v>27</c:v>
                </c:pt>
                <c:pt idx="5">
                  <c:v>33</c:v>
                </c:pt>
                <c:pt idx="6">
                  <c:v>39</c:v>
                </c:pt>
              </c:numCache>
            </c:numRef>
          </c:xVal>
          <c:yVal>
            <c:numRef>
              <c:f>'Anaerobic batch_TC_liquid'!$G$9:$G$15</c:f>
              <c:numCache>
                <c:formatCode>General</c:formatCode>
                <c:ptCount val="7"/>
                <c:pt idx="0">
                  <c:v>4.58</c:v>
                </c:pt>
                <c:pt idx="1">
                  <c:v>1.8900000000000001</c:v>
                </c:pt>
                <c:pt idx="2">
                  <c:v>1.01</c:v>
                </c:pt>
                <c:pt idx="3">
                  <c:v>0.94000000000000006</c:v>
                </c:pt>
                <c:pt idx="4">
                  <c:v>1.06</c:v>
                </c:pt>
                <c:pt idx="5">
                  <c:v>1.05</c:v>
                </c:pt>
                <c:pt idx="6">
                  <c:v>0.98</c:v>
                </c:pt>
              </c:numCache>
            </c:numRef>
          </c:yVal>
        </c:ser>
        <c:dLbls/>
        <c:axId val="74533120"/>
        <c:axId val="74531200"/>
      </c:scatterChart>
      <c:valAx>
        <c:axId val="74003200"/>
        <c:scaling>
          <c:orientation val="minMax"/>
          <c:max val="40"/>
        </c:scaling>
        <c:axPos val="b"/>
        <c:numFmt formatCode="General" sourceLinked="1"/>
        <c:tickLblPos val="nextTo"/>
        <c:crossAx val="74004736"/>
        <c:crosses val="autoZero"/>
        <c:crossBetween val="midCat"/>
      </c:valAx>
      <c:valAx>
        <c:axId val="74004736"/>
        <c:scaling>
          <c:orientation val="minMax"/>
          <c:max val="10"/>
        </c:scaling>
        <c:axPos val="l"/>
        <c:title>
          <c:tx>
            <c:rich>
              <a:bodyPr rot="-5400000" vert="horz"/>
              <a:lstStyle/>
              <a:p>
                <a:pPr>
                  <a:defRPr/>
                </a:pPr>
                <a:r>
                  <a:rPr lang="en-US" dirty="0" smtClean="0"/>
                  <a:t>TC-</a:t>
                </a:r>
                <a:r>
                  <a:rPr lang="en-US" dirty="0" err="1" smtClean="0"/>
                  <a:t>HCl_liquid</a:t>
                </a:r>
                <a:r>
                  <a:rPr lang="en-US" dirty="0" smtClean="0"/>
                  <a:t> </a:t>
                </a:r>
                <a:r>
                  <a:rPr lang="en-US" dirty="0"/>
                  <a:t>phase </a:t>
                </a:r>
                <a:r>
                  <a:rPr lang="en-US" dirty="0" smtClean="0"/>
                  <a:t>content in </a:t>
                </a:r>
                <a:r>
                  <a:rPr lang="en-US" dirty="0"/>
                  <a:t>digesters R1-R3 (</a:t>
                </a:r>
                <a:r>
                  <a:rPr lang="en-US" dirty="0" err="1"/>
                  <a:t>ug</a:t>
                </a:r>
                <a:r>
                  <a:rPr lang="en-US" dirty="0"/>
                  <a:t>/L)</a:t>
                </a:r>
              </a:p>
            </c:rich>
          </c:tx>
          <c:layout>
            <c:manualLayout>
              <c:xMode val="edge"/>
              <c:yMode val="edge"/>
              <c:x val="0"/>
              <c:y val="3.6096958468426747E-2"/>
            </c:manualLayout>
          </c:layout>
        </c:title>
        <c:numFmt formatCode="General" sourceLinked="1"/>
        <c:tickLblPos val="nextTo"/>
        <c:spPr>
          <a:ln>
            <a:solidFill>
              <a:schemeClr val="tx1"/>
            </a:solidFill>
          </a:ln>
        </c:spPr>
        <c:crossAx val="74003200"/>
        <c:crosses val="autoZero"/>
        <c:crossBetween val="midCat"/>
        <c:majorUnit val="2"/>
      </c:valAx>
      <c:valAx>
        <c:axId val="74531200"/>
        <c:scaling>
          <c:orientation val="minMax"/>
          <c:max val="6"/>
          <c:min val="0"/>
        </c:scaling>
        <c:axPos val="r"/>
        <c:title>
          <c:tx>
            <c:rich>
              <a:bodyPr rot="-5400000" vert="horz"/>
              <a:lstStyle/>
              <a:p>
                <a:pPr>
                  <a:defRPr/>
                </a:pPr>
                <a:r>
                  <a:rPr lang="en-US" dirty="0"/>
                  <a:t>TC-</a:t>
                </a:r>
                <a:r>
                  <a:rPr lang="en-US" dirty="0" err="1"/>
                  <a:t>HCl_liquid</a:t>
                </a:r>
                <a:r>
                  <a:rPr lang="en-US" baseline="0" dirty="0"/>
                  <a:t> phase in the digester R4 </a:t>
                </a:r>
                <a:r>
                  <a:rPr lang="en-US" dirty="0"/>
                  <a:t>(mg/L)</a:t>
                </a:r>
              </a:p>
            </c:rich>
          </c:tx>
        </c:title>
        <c:numFmt formatCode="General" sourceLinked="1"/>
        <c:tickLblPos val="nextTo"/>
        <c:spPr>
          <a:ln>
            <a:solidFill>
              <a:schemeClr val="tx1"/>
            </a:solidFill>
          </a:ln>
        </c:spPr>
        <c:crossAx val="74533120"/>
        <c:crosses val="max"/>
        <c:crossBetween val="midCat"/>
        <c:majorUnit val="1"/>
      </c:valAx>
      <c:valAx>
        <c:axId val="74533120"/>
        <c:scaling>
          <c:orientation val="minMax"/>
        </c:scaling>
        <c:delete val="1"/>
        <c:axPos val="b"/>
        <c:title>
          <c:tx>
            <c:rich>
              <a:bodyPr/>
              <a:lstStyle/>
              <a:p>
                <a:pPr>
                  <a:defRPr/>
                </a:pPr>
                <a:r>
                  <a:rPr lang="en-US"/>
                  <a:t> Time (d)</a:t>
                </a:r>
              </a:p>
            </c:rich>
          </c:tx>
          <c:layout>
            <c:manualLayout>
              <c:xMode val="edge"/>
              <c:yMode val="edge"/>
              <c:x val="0.43791689994680533"/>
              <c:y val="0.82958965231036397"/>
            </c:manualLayout>
          </c:layout>
        </c:title>
        <c:numFmt formatCode="General" sourceLinked="1"/>
        <c:tickLblPos val="none"/>
        <c:crossAx val="74531200"/>
        <c:crossesAt val="0"/>
        <c:crossBetween val="midCat"/>
      </c:valAx>
      <c:spPr>
        <a:ln>
          <a:solidFill>
            <a:schemeClr val="tx1"/>
          </a:solidFill>
        </a:ln>
      </c:spPr>
    </c:plotArea>
    <c:legend>
      <c:legendPos val="b"/>
      <c:spPr>
        <a:ln>
          <a:solidFill>
            <a:schemeClr val="tx2">
              <a:lumMod val="40000"/>
              <a:lumOff val="60000"/>
            </a:schemeClr>
          </a:solidFill>
          <a:prstDash val="dash"/>
        </a:ln>
      </c:spPr>
      <c:txPr>
        <a:bodyPr/>
        <a:lstStyle/>
        <a:p>
          <a:pPr>
            <a:defRPr sz="1100"/>
          </a:pPr>
          <a:endParaRPr lang="en-US"/>
        </a:p>
      </c:txPr>
    </c:legend>
    <c:plotVisOnly val="1"/>
    <c:dispBlanksAs val="gap"/>
  </c:chart>
  <c:txPr>
    <a:bodyPr/>
    <a:lstStyle/>
    <a:p>
      <a:pPr>
        <a:defRPr sz="1200">
          <a:latin typeface="Arial" panose="020B0604020202020204" pitchFamily="34" charset="0"/>
          <a:cs typeface="Arial" panose="020B0604020202020204" pitchFamily="34" charset="0"/>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18"/>
  <c:clrMapOvr bg1="lt1" tx1="dk1" bg2="lt2" tx2="dk2" accent1="accent1" accent2="accent2" accent3="accent3" accent4="accent4" accent5="accent5" accent6="accent6" hlink="hlink" folHlink="folHlink"/>
  <c:chart>
    <c:plotArea>
      <c:layout>
        <c:manualLayout>
          <c:layoutTarget val="inner"/>
          <c:xMode val="edge"/>
          <c:yMode val="edge"/>
          <c:x val="0.1752922450958691"/>
          <c:y val="6.4351706036745421E-2"/>
          <c:w val="0.65104723355363736"/>
          <c:h val="0.67866587431288095"/>
        </c:manualLayout>
      </c:layout>
      <c:scatterChart>
        <c:scatterStyle val="lineMarker"/>
        <c:ser>
          <c:idx val="0"/>
          <c:order val="0"/>
          <c:tx>
            <c:v>R1_0 ug/L</c:v>
          </c:tx>
          <c:spPr>
            <a:ln w="47625">
              <a:noFill/>
            </a:ln>
          </c:spPr>
          <c:marker>
            <c:symbol val="square"/>
            <c:size val="7"/>
            <c:spPr>
              <a:noFill/>
              <a:ln>
                <a:solidFill>
                  <a:schemeClr val="tx1"/>
                </a:solidFill>
              </a:ln>
            </c:spPr>
          </c:marker>
          <c:errBars>
            <c:errDir val="y"/>
            <c:errBarType val="both"/>
            <c:errValType val="cust"/>
            <c:plus>
              <c:numRef>
                <c:f>'Anaerobic batch_TC_solid'!$E$19:$E$25</c:f>
                <c:numCache>
                  <c:formatCode>General</c:formatCode>
                  <c:ptCount val="7"/>
                  <c:pt idx="0">
                    <c:v>1.0506596615887549E-3</c:v>
                  </c:pt>
                  <c:pt idx="1">
                    <c:v>9.4449262915631711E-4</c:v>
                  </c:pt>
                  <c:pt idx="2">
                    <c:v>6.7872149468463014E-4</c:v>
                  </c:pt>
                  <c:pt idx="3">
                    <c:v>4.3278012830510337E-5</c:v>
                  </c:pt>
                  <c:pt idx="4">
                    <c:v>1.7447772405231586E-4</c:v>
                  </c:pt>
                  <c:pt idx="6">
                    <c:v>1.8523251870660994E-4</c:v>
                  </c:pt>
                </c:numCache>
              </c:numRef>
            </c:plus>
            <c:minus>
              <c:numRef>
                <c:f>'Anaerobic batch_TC_solid'!$E$19:$E$25</c:f>
                <c:numCache>
                  <c:formatCode>General</c:formatCode>
                  <c:ptCount val="7"/>
                  <c:pt idx="0">
                    <c:v>1.0506596615887549E-3</c:v>
                  </c:pt>
                  <c:pt idx="1">
                    <c:v>9.4449262915631711E-4</c:v>
                  </c:pt>
                  <c:pt idx="2">
                    <c:v>6.7872149468463014E-4</c:v>
                  </c:pt>
                  <c:pt idx="3">
                    <c:v>4.3278012830510337E-5</c:v>
                  </c:pt>
                  <c:pt idx="4">
                    <c:v>1.7447772405231586E-4</c:v>
                  </c:pt>
                  <c:pt idx="6">
                    <c:v>1.8523251870660994E-4</c:v>
                  </c:pt>
                </c:numCache>
              </c:numRef>
            </c:minus>
          </c:errBars>
          <c:xVal>
            <c:numRef>
              <c:f>'Anaerobic batch_TC_solid'!$D$6:$D$12</c:f>
              <c:numCache>
                <c:formatCode>General</c:formatCode>
                <c:ptCount val="7"/>
                <c:pt idx="0">
                  <c:v>3</c:v>
                </c:pt>
                <c:pt idx="1">
                  <c:v>9</c:v>
                </c:pt>
                <c:pt idx="2">
                  <c:v>15</c:v>
                </c:pt>
                <c:pt idx="3">
                  <c:v>21</c:v>
                </c:pt>
                <c:pt idx="4">
                  <c:v>27</c:v>
                </c:pt>
                <c:pt idx="5">
                  <c:v>33</c:v>
                </c:pt>
                <c:pt idx="6">
                  <c:v>39</c:v>
                </c:pt>
              </c:numCache>
            </c:numRef>
          </c:xVal>
          <c:yVal>
            <c:numRef>
              <c:f>'Anaerobic batch_TC_solid'!$E$6:$E$12</c:f>
              <c:numCache>
                <c:formatCode>0.00E+00</c:formatCode>
                <c:ptCount val="7"/>
                <c:pt idx="0">
                  <c:v>2.3736428571428572E-3</c:v>
                </c:pt>
                <c:pt idx="1">
                  <c:v>6.6782857142857139E-3</c:v>
                </c:pt>
                <c:pt idx="2">
                  <c:v>8.6867857142857163E-3</c:v>
                </c:pt>
                <c:pt idx="3">
                  <c:v>1.5236666666666664E-3</c:v>
                </c:pt>
                <c:pt idx="4">
                  <c:v>9.7870952380952423E-3</c:v>
                </c:pt>
                <c:pt idx="5">
                  <c:v>2.5632857142857146E-3</c:v>
                </c:pt>
                <c:pt idx="6">
                  <c:v>1.4381047619047621E-3</c:v>
                </c:pt>
              </c:numCache>
            </c:numRef>
          </c:yVal>
        </c:ser>
        <c:ser>
          <c:idx val="1"/>
          <c:order val="1"/>
          <c:tx>
            <c:v>R2_1 ug/L</c:v>
          </c:tx>
          <c:spPr>
            <a:ln w="47625">
              <a:noFill/>
            </a:ln>
          </c:spPr>
          <c:marker>
            <c:symbol val="diamond"/>
            <c:size val="7"/>
            <c:spPr>
              <a:noFill/>
              <a:ln>
                <a:solidFill>
                  <a:srgbClr val="0000FF"/>
                </a:solidFill>
              </a:ln>
            </c:spPr>
          </c:marker>
          <c:errBars>
            <c:errDir val="y"/>
            <c:errBarType val="both"/>
            <c:errValType val="cust"/>
            <c:plus>
              <c:numRef>
                <c:f>'Anaerobic batch_TC_solid'!$F$19:$F$25</c:f>
                <c:numCache>
                  <c:formatCode>General</c:formatCode>
                  <c:ptCount val="7"/>
                  <c:pt idx="0">
                    <c:v>6.1922350981050483E-3</c:v>
                  </c:pt>
                  <c:pt idx="1">
                    <c:v>1.5960410203924857E-3</c:v>
                  </c:pt>
                  <c:pt idx="3">
                    <c:v>1.9973487529263215E-3</c:v>
                  </c:pt>
                  <c:pt idx="4">
                    <c:v>7.0032402607407367E-4</c:v>
                  </c:pt>
                  <c:pt idx="6">
                    <c:v>1.4451257507131193E-3</c:v>
                  </c:pt>
                </c:numCache>
              </c:numRef>
            </c:plus>
            <c:minus>
              <c:numRef>
                <c:f>'Anaerobic batch_TC_solid'!$F$19:$F$25</c:f>
                <c:numCache>
                  <c:formatCode>General</c:formatCode>
                  <c:ptCount val="7"/>
                  <c:pt idx="0">
                    <c:v>6.1922350981050483E-3</c:v>
                  </c:pt>
                  <c:pt idx="1">
                    <c:v>1.5960410203924857E-3</c:v>
                  </c:pt>
                  <c:pt idx="3">
                    <c:v>1.9973487529263215E-3</c:v>
                  </c:pt>
                  <c:pt idx="4">
                    <c:v>7.0032402607407367E-4</c:v>
                  </c:pt>
                  <c:pt idx="6">
                    <c:v>1.4451257507131193E-3</c:v>
                  </c:pt>
                </c:numCache>
              </c:numRef>
            </c:minus>
          </c:errBars>
          <c:xVal>
            <c:numRef>
              <c:f>'Anaerobic batch_TC_solid'!$D$6:$D$12</c:f>
              <c:numCache>
                <c:formatCode>General</c:formatCode>
                <c:ptCount val="7"/>
                <c:pt idx="0">
                  <c:v>3</c:v>
                </c:pt>
                <c:pt idx="1">
                  <c:v>9</c:v>
                </c:pt>
                <c:pt idx="2">
                  <c:v>15</c:v>
                </c:pt>
                <c:pt idx="3">
                  <c:v>21</c:v>
                </c:pt>
                <c:pt idx="4">
                  <c:v>27</c:v>
                </c:pt>
                <c:pt idx="5">
                  <c:v>33</c:v>
                </c:pt>
                <c:pt idx="6">
                  <c:v>39</c:v>
                </c:pt>
              </c:numCache>
            </c:numRef>
          </c:xVal>
          <c:yVal>
            <c:numRef>
              <c:f>'Anaerobic batch_TC_solid'!$F$6:$F$12</c:f>
              <c:numCache>
                <c:formatCode>0.00E+00</c:formatCode>
                <c:ptCount val="7"/>
                <c:pt idx="0">
                  <c:v>0.21805000000000002</c:v>
                </c:pt>
                <c:pt idx="1">
                  <c:v>0.15440000000000001</c:v>
                </c:pt>
                <c:pt idx="3">
                  <c:v>0.11914999999999998</c:v>
                </c:pt>
                <c:pt idx="4">
                  <c:v>0.1002390476190476</c:v>
                </c:pt>
                <c:pt idx="5">
                  <c:v>0.13478999999999999</c:v>
                </c:pt>
                <c:pt idx="6">
                  <c:v>0.11392523809523809</c:v>
                </c:pt>
              </c:numCache>
            </c:numRef>
          </c:yVal>
        </c:ser>
        <c:ser>
          <c:idx val="2"/>
          <c:order val="2"/>
          <c:tx>
            <c:v>R3_150 ug/L</c:v>
          </c:tx>
          <c:spPr>
            <a:ln w="47625">
              <a:noFill/>
            </a:ln>
          </c:spPr>
          <c:marker>
            <c:symbol val="triangle"/>
            <c:size val="7"/>
            <c:spPr>
              <a:noFill/>
              <a:ln>
                <a:solidFill>
                  <a:srgbClr val="00B050"/>
                </a:solidFill>
              </a:ln>
            </c:spPr>
          </c:marker>
          <c:errBars>
            <c:errDir val="y"/>
            <c:errBarType val="both"/>
            <c:errValType val="cust"/>
            <c:plus>
              <c:numRef>
                <c:f>'Anaerobic batch_TC_solid'!$G$19:$G$21</c:f>
                <c:numCache>
                  <c:formatCode>General</c:formatCode>
                  <c:ptCount val="3"/>
                  <c:pt idx="0">
                    <c:v>2.2190853033025433</c:v>
                  </c:pt>
                  <c:pt idx="1">
                    <c:v>2.3782333253909287</c:v>
                  </c:pt>
                  <c:pt idx="2">
                    <c:v>0.99451449629119681</c:v>
                  </c:pt>
                </c:numCache>
              </c:numRef>
            </c:plus>
            <c:minus>
              <c:numRef>
                <c:f>'Anaerobic batch_TC_solid'!$G$19:$G$21</c:f>
                <c:numCache>
                  <c:formatCode>General</c:formatCode>
                  <c:ptCount val="3"/>
                  <c:pt idx="0">
                    <c:v>2.2190853033025433</c:v>
                  </c:pt>
                  <c:pt idx="1">
                    <c:v>2.3782333253909287</c:v>
                  </c:pt>
                  <c:pt idx="2">
                    <c:v>0.99451449629119681</c:v>
                  </c:pt>
                </c:numCache>
              </c:numRef>
            </c:minus>
          </c:errBars>
          <c:xVal>
            <c:numRef>
              <c:f>'Anaerobic batch_TC_solid'!$D$6:$D$12</c:f>
              <c:numCache>
                <c:formatCode>General</c:formatCode>
                <c:ptCount val="7"/>
                <c:pt idx="0">
                  <c:v>3</c:v>
                </c:pt>
                <c:pt idx="1">
                  <c:v>9</c:v>
                </c:pt>
                <c:pt idx="2">
                  <c:v>15</c:v>
                </c:pt>
                <c:pt idx="3">
                  <c:v>21</c:v>
                </c:pt>
                <c:pt idx="4">
                  <c:v>27</c:v>
                </c:pt>
                <c:pt idx="5">
                  <c:v>33</c:v>
                </c:pt>
                <c:pt idx="6">
                  <c:v>39</c:v>
                </c:pt>
              </c:numCache>
            </c:numRef>
          </c:xVal>
          <c:yVal>
            <c:numRef>
              <c:f>'Anaerobic batch_TC_solid'!$G$6:$G$12</c:f>
              <c:numCache>
                <c:formatCode>0.00E+00</c:formatCode>
                <c:ptCount val="7"/>
                <c:pt idx="0">
                  <c:v>42.853333333333325</c:v>
                </c:pt>
                <c:pt idx="1">
                  <c:v>34.954999999999991</c:v>
                </c:pt>
                <c:pt idx="2">
                  <c:v>25.595333333333322</c:v>
                </c:pt>
                <c:pt idx="3">
                  <c:v>21.361000000000001</c:v>
                </c:pt>
                <c:pt idx="4">
                  <c:v>20.728999999999996</c:v>
                </c:pt>
                <c:pt idx="5">
                  <c:v>21.713999999999999</c:v>
                </c:pt>
                <c:pt idx="6">
                  <c:v>18.72</c:v>
                </c:pt>
              </c:numCache>
            </c:numRef>
          </c:yVal>
        </c:ser>
        <c:dLbls/>
        <c:axId val="82107008"/>
        <c:axId val="82203392"/>
      </c:scatterChart>
      <c:scatterChart>
        <c:scatterStyle val="lineMarker"/>
        <c:ser>
          <c:idx val="3"/>
          <c:order val="3"/>
          <c:tx>
            <c:v>R4_20 mg/L</c:v>
          </c:tx>
          <c:spPr>
            <a:ln w="47625">
              <a:noFill/>
            </a:ln>
          </c:spPr>
          <c:marker>
            <c:symbol val="circle"/>
            <c:size val="7"/>
            <c:spPr>
              <a:solidFill>
                <a:srgbClr val="FF0000"/>
              </a:solidFill>
              <a:ln>
                <a:solidFill>
                  <a:srgbClr val="FF0000"/>
                </a:solidFill>
              </a:ln>
            </c:spPr>
          </c:marker>
          <c:errBars>
            <c:errDir val="y"/>
            <c:errBarType val="both"/>
            <c:errValType val="cust"/>
            <c:plus>
              <c:numRef>
                <c:f>'Anaerobic batch_TC_solid'!$I$19:$I$21</c:f>
                <c:numCache>
                  <c:formatCode>General</c:formatCode>
                  <c:ptCount val="3"/>
                  <c:pt idx="0">
                    <c:v>0.12392546483000698</c:v>
                  </c:pt>
                  <c:pt idx="1">
                    <c:v>8.2765859507408029E-2</c:v>
                  </c:pt>
                  <c:pt idx="2">
                    <c:v>7.6524914243663283E-2</c:v>
                  </c:pt>
                </c:numCache>
              </c:numRef>
            </c:plus>
            <c:minus>
              <c:numRef>
                <c:f>'Anaerobic batch_TC_solid'!$I$19:$I$21</c:f>
                <c:numCache>
                  <c:formatCode>General</c:formatCode>
                  <c:ptCount val="3"/>
                  <c:pt idx="0">
                    <c:v>0.12392546483000698</c:v>
                  </c:pt>
                  <c:pt idx="1">
                    <c:v>8.2765859507408029E-2</c:v>
                  </c:pt>
                  <c:pt idx="2">
                    <c:v>7.6524914243663283E-2</c:v>
                  </c:pt>
                </c:numCache>
              </c:numRef>
            </c:minus>
          </c:errBars>
          <c:xVal>
            <c:numRef>
              <c:f>'Anaerobic batch_TC_solid'!$D$6:$D$12</c:f>
              <c:numCache>
                <c:formatCode>General</c:formatCode>
                <c:ptCount val="7"/>
                <c:pt idx="0">
                  <c:v>3</c:v>
                </c:pt>
                <c:pt idx="1">
                  <c:v>9</c:v>
                </c:pt>
                <c:pt idx="2">
                  <c:v>15</c:v>
                </c:pt>
                <c:pt idx="3">
                  <c:v>21</c:v>
                </c:pt>
                <c:pt idx="4">
                  <c:v>27</c:v>
                </c:pt>
                <c:pt idx="5">
                  <c:v>33</c:v>
                </c:pt>
                <c:pt idx="6">
                  <c:v>39</c:v>
                </c:pt>
              </c:numCache>
            </c:numRef>
          </c:xVal>
          <c:yVal>
            <c:numRef>
              <c:f>'Anaerobic batch_TC_solid'!$I$6:$I$12</c:f>
              <c:numCache>
                <c:formatCode>General</c:formatCode>
                <c:ptCount val="7"/>
                <c:pt idx="0">
                  <c:v>4.42</c:v>
                </c:pt>
                <c:pt idx="1">
                  <c:v>3.68</c:v>
                </c:pt>
                <c:pt idx="2">
                  <c:v>3.3699999999999997</c:v>
                </c:pt>
                <c:pt idx="3">
                  <c:v>2.23</c:v>
                </c:pt>
                <c:pt idx="4">
                  <c:v>1.55</c:v>
                </c:pt>
                <c:pt idx="5">
                  <c:v>2.11</c:v>
                </c:pt>
                <c:pt idx="6">
                  <c:v>1.83</c:v>
                </c:pt>
              </c:numCache>
            </c:numRef>
          </c:yVal>
        </c:ser>
        <c:dLbls/>
        <c:axId val="82223872"/>
        <c:axId val="82205312"/>
      </c:scatterChart>
      <c:valAx>
        <c:axId val="82107008"/>
        <c:scaling>
          <c:orientation val="minMax"/>
          <c:max val="40"/>
        </c:scaling>
        <c:axPos val="b"/>
        <c:title>
          <c:tx>
            <c:rich>
              <a:bodyPr/>
              <a:lstStyle/>
              <a:p>
                <a:pPr>
                  <a:defRPr/>
                </a:pPr>
                <a:r>
                  <a:rPr lang="en-US"/>
                  <a:t> Time (d)</a:t>
                </a:r>
              </a:p>
            </c:rich>
          </c:tx>
          <c:layout>
            <c:manualLayout>
              <c:xMode val="edge"/>
              <c:yMode val="edge"/>
              <c:x val="0.428358101200083"/>
              <c:y val="0.81337613766285766"/>
            </c:manualLayout>
          </c:layout>
        </c:title>
        <c:numFmt formatCode="General" sourceLinked="1"/>
        <c:tickLblPos val="nextTo"/>
        <c:crossAx val="82203392"/>
        <c:crosses val="autoZero"/>
        <c:crossBetween val="midCat"/>
      </c:valAx>
      <c:valAx>
        <c:axId val="82203392"/>
        <c:scaling>
          <c:orientation val="minMax"/>
        </c:scaling>
        <c:axPos val="l"/>
        <c:title>
          <c:tx>
            <c:rich>
              <a:bodyPr rot="-5400000" vert="horz"/>
              <a:lstStyle/>
              <a:p>
                <a:pPr>
                  <a:defRPr/>
                </a:pPr>
                <a:r>
                  <a:rPr lang="en-US" dirty="0" smtClean="0"/>
                  <a:t>TC-</a:t>
                </a:r>
                <a:r>
                  <a:rPr lang="en-US" dirty="0" err="1" smtClean="0"/>
                  <a:t>HCl_solid</a:t>
                </a:r>
                <a:r>
                  <a:rPr lang="en-US" dirty="0" smtClean="0"/>
                  <a:t> phase content </a:t>
                </a:r>
                <a:r>
                  <a:rPr lang="en-US" dirty="0"/>
                  <a:t>in digesters R1-R3 (</a:t>
                </a:r>
                <a:r>
                  <a:rPr lang="en-US" dirty="0" err="1"/>
                  <a:t>ug</a:t>
                </a:r>
                <a:r>
                  <a:rPr lang="en-US" dirty="0"/>
                  <a:t>/L)</a:t>
                </a:r>
              </a:p>
            </c:rich>
          </c:tx>
          <c:layout>
            <c:manualLayout>
              <c:xMode val="edge"/>
              <c:yMode val="edge"/>
              <c:x val="1.3436949899334873E-3"/>
              <c:y val="9.2342455354845351E-2"/>
            </c:manualLayout>
          </c:layout>
        </c:title>
        <c:numFmt formatCode="General" sourceLinked="0"/>
        <c:tickLblPos val="nextTo"/>
        <c:spPr>
          <a:ln>
            <a:solidFill>
              <a:schemeClr val="tx1"/>
            </a:solidFill>
          </a:ln>
        </c:spPr>
        <c:crossAx val="82107008"/>
        <c:crosses val="autoZero"/>
        <c:crossBetween val="midCat"/>
        <c:majorUnit val="10"/>
      </c:valAx>
      <c:valAx>
        <c:axId val="82205312"/>
        <c:scaling>
          <c:orientation val="minMax"/>
        </c:scaling>
        <c:axPos val="r"/>
        <c:title>
          <c:tx>
            <c:rich>
              <a:bodyPr rot="-5400000" vert="horz"/>
              <a:lstStyle/>
              <a:p>
                <a:pPr>
                  <a:defRPr/>
                </a:pPr>
                <a:r>
                  <a:rPr lang="en-US"/>
                  <a:t>Tetracycline_solid phase in digester R4 (mg/L)</a:t>
                </a:r>
              </a:p>
            </c:rich>
          </c:tx>
        </c:title>
        <c:numFmt formatCode="General" sourceLinked="1"/>
        <c:tickLblPos val="nextTo"/>
        <c:spPr>
          <a:ln>
            <a:solidFill>
              <a:schemeClr val="tx1"/>
            </a:solidFill>
          </a:ln>
        </c:spPr>
        <c:crossAx val="82223872"/>
        <c:crosses val="max"/>
        <c:crossBetween val="midCat"/>
        <c:majorUnit val="1"/>
      </c:valAx>
      <c:valAx>
        <c:axId val="82223872"/>
        <c:scaling>
          <c:orientation val="minMax"/>
        </c:scaling>
        <c:delete val="1"/>
        <c:axPos val="b"/>
        <c:numFmt formatCode="General" sourceLinked="1"/>
        <c:tickLblPos val="none"/>
        <c:crossAx val="82205312"/>
        <c:crosses val="autoZero"/>
        <c:crossBetween val="midCat"/>
      </c:valAx>
      <c:spPr>
        <a:ln>
          <a:solidFill>
            <a:schemeClr val="tx1"/>
          </a:solidFill>
        </a:ln>
      </c:spPr>
    </c:plotArea>
    <c:legend>
      <c:legendPos val="b"/>
      <c:spPr>
        <a:ln>
          <a:solidFill>
            <a:schemeClr val="tx1"/>
          </a:solidFill>
          <a:prstDash val="dash"/>
        </a:ln>
      </c:spPr>
      <c:txPr>
        <a:bodyPr/>
        <a:lstStyle/>
        <a:p>
          <a:pPr>
            <a:defRPr sz="1100"/>
          </a:pPr>
          <a:endParaRPr lang="en-US"/>
        </a:p>
      </c:txPr>
    </c:legend>
    <c:plotVisOnly val="1"/>
    <c:dispBlanksAs val="gap"/>
  </c:chart>
  <c:txPr>
    <a:bodyPr/>
    <a:lstStyle/>
    <a:p>
      <a:pPr>
        <a:defRPr sz="1200">
          <a:latin typeface="Arial" panose="020B0604020202020204" pitchFamily="34" charset="0"/>
          <a:cs typeface="Arial" panose="020B0604020202020204" pitchFamily="34" charset="0"/>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7095080212562244"/>
          <c:y val="4.9829882375814129E-2"/>
          <c:w val="0.77995208569385865"/>
          <c:h val="0.67671617676142981"/>
        </c:manualLayout>
      </c:layout>
      <c:scatterChart>
        <c:scatterStyle val="lineMarker"/>
        <c:ser>
          <c:idx val="0"/>
          <c:order val="0"/>
          <c:tx>
            <c:v>R1_0</c:v>
          </c:tx>
          <c:spPr>
            <a:ln w="28575">
              <a:noFill/>
            </a:ln>
          </c:spPr>
          <c:marker>
            <c:symbol val="square"/>
            <c:size val="7"/>
            <c:spPr>
              <a:noFill/>
              <a:ln>
                <a:solidFill>
                  <a:schemeClr val="tx1"/>
                </a:solidFill>
              </a:ln>
            </c:spPr>
          </c:marker>
          <c:errBars>
            <c:errDir val="y"/>
            <c:errBarType val="both"/>
            <c:errValType val="cust"/>
            <c:plus>
              <c:numRef>
                <c:f>Sheet2!$C$4:$C$17</c:f>
                <c:numCache>
                  <c:formatCode>General</c:formatCode>
                  <c:ptCount val="14"/>
                  <c:pt idx="6">
                    <c:v>32.173400000000001</c:v>
                  </c:pt>
                  <c:pt idx="8">
                    <c:v>25.1023</c:v>
                  </c:pt>
                  <c:pt idx="10">
                    <c:v>87.681200000000004</c:v>
                  </c:pt>
                </c:numCache>
              </c:numRef>
            </c:plus>
            <c:minus>
              <c:numRef>
                <c:f>Sheet2!$C$4:$C$17</c:f>
                <c:numCache>
                  <c:formatCode>General</c:formatCode>
                  <c:ptCount val="14"/>
                  <c:pt idx="6">
                    <c:v>32.173400000000001</c:v>
                  </c:pt>
                  <c:pt idx="8">
                    <c:v>25.1023</c:v>
                  </c:pt>
                  <c:pt idx="10">
                    <c:v>87.681200000000004</c:v>
                  </c:pt>
                </c:numCache>
              </c:numRef>
            </c:minus>
          </c:errBars>
          <c:xVal>
            <c:numRef>
              <c:f>Sheet2!$A$4:$A$17</c:f>
              <c:numCache>
                <c:formatCode>General</c:formatCode>
                <c:ptCount val="14"/>
                <c:pt idx="0">
                  <c:v>0</c:v>
                </c:pt>
                <c:pt idx="1">
                  <c:v>3</c:v>
                </c:pt>
                <c:pt idx="2">
                  <c:v>6</c:v>
                </c:pt>
                <c:pt idx="3">
                  <c:v>9</c:v>
                </c:pt>
                <c:pt idx="4">
                  <c:v>12</c:v>
                </c:pt>
                <c:pt idx="5">
                  <c:v>15</c:v>
                </c:pt>
                <c:pt idx="6">
                  <c:v>18</c:v>
                </c:pt>
                <c:pt idx="7">
                  <c:v>21</c:v>
                </c:pt>
                <c:pt idx="8">
                  <c:v>24</c:v>
                </c:pt>
                <c:pt idx="9">
                  <c:v>27</c:v>
                </c:pt>
                <c:pt idx="10">
                  <c:v>30</c:v>
                </c:pt>
                <c:pt idx="11">
                  <c:v>33</c:v>
                </c:pt>
                <c:pt idx="12">
                  <c:v>36</c:v>
                </c:pt>
                <c:pt idx="13">
                  <c:v>39</c:v>
                </c:pt>
              </c:numCache>
            </c:numRef>
          </c:xVal>
          <c:yVal>
            <c:numRef>
              <c:f>Sheet2!$B$4:$B$17</c:f>
              <c:numCache>
                <c:formatCode>General</c:formatCode>
                <c:ptCount val="14"/>
                <c:pt idx="0">
                  <c:v>201</c:v>
                </c:pt>
                <c:pt idx="2">
                  <c:v>143.25</c:v>
                </c:pt>
                <c:pt idx="4">
                  <c:v>186.875</c:v>
                </c:pt>
                <c:pt idx="6">
                  <c:v>138.75</c:v>
                </c:pt>
                <c:pt idx="8">
                  <c:v>264.25</c:v>
                </c:pt>
                <c:pt idx="10">
                  <c:v>239</c:v>
                </c:pt>
                <c:pt idx="11">
                  <c:v>165.5</c:v>
                </c:pt>
                <c:pt idx="12">
                  <c:v>161</c:v>
                </c:pt>
                <c:pt idx="13">
                  <c:v>208.5</c:v>
                </c:pt>
              </c:numCache>
            </c:numRef>
          </c:yVal>
        </c:ser>
        <c:ser>
          <c:idx val="1"/>
          <c:order val="1"/>
          <c:tx>
            <c:v>R2_1 ug/L</c:v>
          </c:tx>
          <c:spPr>
            <a:ln w="28575">
              <a:noFill/>
            </a:ln>
          </c:spPr>
          <c:marker>
            <c:symbol val="diamond"/>
            <c:size val="7"/>
            <c:spPr>
              <a:noFill/>
              <a:ln>
                <a:solidFill>
                  <a:srgbClr val="0000FF"/>
                </a:solidFill>
              </a:ln>
            </c:spPr>
          </c:marker>
          <c:errBars>
            <c:errDir val="y"/>
            <c:errBarType val="both"/>
            <c:errValType val="cust"/>
            <c:plus>
              <c:numRef>
                <c:f>Sheet2!$E$4:$E$17</c:f>
                <c:numCache>
                  <c:formatCode>General</c:formatCode>
                  <c:ptCount val="14"/>
                  <c:pt idx="6">
                    <c:v>15.2028</c:v>
                  </c:pt>
                  <c:pt idx="8">
                    <c:v>6.0103999999999997</c:v>
                  </c:pt>
                  <c:pt idx="10">
                    <c:v>35.708900000000007</c:v>
                  </c:pt>
                  <c:pt idx="12">
                    <c:v>19.622199999999996</c:v>
                  </c:pt>
                </c:numCache>
              </c:numRef>
            </c:plus>
            <c:minus>
              <c:numRef>
                <c:f>Sheet2!$E$4:$E$17</c:f>
                <c:numCache>
                  <c:formatCode>General</c:formatCode>
                  <c:ptCount val="14"/>
                  <c:pt idx="6">
                    <c:v>15.2028</c:v>
                  </c:pt>
                  <c:pt idx="8">
                    <c:v>6.0103999999999997</c:v>
                  </c:pt>
                  <c:pt idx="10">
                    <c:v>35.708900000000007</c:v>
                  </c:pt>
                  <c:pt idx="12">
                    <c:v>19.622199999999996</c:v>
                  </c:pt>
                </c:numCache>
              </c:numRef>
            </c:minus>
          </c:errBars>
          <c:xVal>
            <c:numRef>
              <c:f>Sheet2!$A$4:$A$17</c:f>
              <c:numCache>
                <c:formatCode>General</c:formatCode>
                <c:ptCount val="14"/>
                <c:pt idx="0">
                  <c:v>0</c:v>
                </c:pt>
                <c:pt idx="1">
                  <c:v>3</c:v>
                </c:pt>
                <c:pt idx="2">
                  <c:v>6</c:v>
                </c:pt>
                <c:pt idx="3">
                  <c:v>9</c:v>
                </c:pt>
                <c:pt idx="4">
                  <c:v>12</c:v>
                </c:pt>
                <c:pt idx="5">
                  <c:v>15</c:v>
                </c:pt>
                <c:pt idx="6">
                  <c:v>18</c:v>
                </c:pt>
                <c:pt idx="7">
                  <c:v>21</c:v>
                </c:pt>
                <c:pt idx="8">
                  <c:v>24</c:v>
                </c:pt>
                <c:pt idx="9">
                  <c:v>27</c:v>
                </c:pt>
                <c:pt idx="10">
                  <c:v>30</c:v>
                </c:pt>
                <c:pt idx="11">
                  <c:v>33</c:v>
                </c:pt>
                <c:pt idx="12">
                  <c:v>36</c:v>
                </c:pt>
                <c:pt idx="13">
                  <c:v>39</c:v>
                </c:pt>
              </c:numCache>
            </c:numRef>
          </c:xVal>
          <c:yVal>
            <c:numRef>
              <c:f>Sheet2!$D$4:$D$17</c:f>
              <c:numCache>
                <c:formatCode>General</c:formatCode>
                <c:ptCount val="14"/>
                <c:pt idx="0">
                  <c:v>205</c:v>
                </c:pt>
                <c:pt idx="2">
                  <c:v>145</c:v>
                </c:pt>
                <c:pt idx="4">
                  <c:v>165.75</c:v>
                </c:pt>
                <c:pt idx="6">
                  <c:v>171.75</c:v>
                </c:pt>
                <c:pt idx="8">
                  <c:v>271.25</c:v>
                </c:pt>
                <c:pt idx="10">
                  <c:v>265.75</c:v>
                </c:pt>
                <c:pt idx="11">
                  <c:v>205.25</c:v>
                </c:pt>
                <c:pt idx="12">
                  <c:v>177.125</c:v>
                </c:pt>
                <c:pt idx="13">
                  <c:v>305.75</c:v>
                </c:pt>
              </c:numCache>
            </c:numRef>
          </c:yVal>
        </c:ser>
        <c:ser>
          <c:idx val="2"/>
          <c:order val="2"/>
          <c:tx>
            <c:v>R3_150 ug/L</c:v>
          </c:tx>
          <c:spPr>
            <a:ln w="28575">
              <a:noFill/>
            </a:ln>
          </c:spPr>
          <c:marker>
            <c:spPr>
              <a:noFill/>
              <a:ln>
                <a:solidFill>
                  <a:srgbClr val="00B050"/>
                </a:solidFill>
              </a:ln>
            </c:spPr>
          </c:marker>
          <c:errBars>
            <c:errDir val="y"/>
            <c:errBarType val="both"/>
            <c:errValType val="cust"/>
            <c:plus>
              <c:numRef>
                <c:f>Sheet2!$G$4:$G$17</c:f>
                <c:numCache>
                  <c:formatCode>General</c:formatCode>
                  <c:ptCount val="14"/>
                  <c:pt idx="3">
                    <c:v>27.930700000000002</c:v>
                  </c:pt>
                  <c:pt idx="4">
                    <c:v>34.294700000000006</c:v>
                  </c:pt>
                  <c:pt idx="6">
                    <c:v>47.552900000000001</c:v>
                  </c:pt>
                  <c:pt idx="8">
                    <c:v>20.8597</c:v>
                  </c:pt>
                  <c:pt idx="9">
                    <c:v>26.516500000000001</c:v>
                  </c:pt>
                  <c:pt idx="10">
                    <c:v>32.880499999999998</c:v>
                  </c:pt>
                  <c:pt idx="11">
                    <c:v>38.537300000000002</c:v>
                  </c:pt>
                  <c:pt idx="12">
                    <c:v>36.239200000000011</c:v>
                  </c:pt>
                  <c:pt idx="13">
                    <c:v>33.234000000000002</c:v>
                  </c:pt>
                </c:numCache>
              </c:numRef>
            </c:plus>
            <c:minus>
              <c:numRef>
                <c:f>Sheet2!$G$4:$G$17</c:f>
                <c:numCache>
                  <c:formatCode>General</c:formatCode>
                  <c:ptCount val="14"/>
                  <c:pt idx="3">
                    <c:v>27.930700000000002</c:v>
                  </c:pt>
                  <c:pt idx="4">
                    <c:v>34.294700000000006</c:v>
                  </c:pt>
                  <c:pt idx="6">
                    <c:v>47.552900000000001</c:v>
                  </c:pt>
                  <c:pt idx="8">
                    <c:v>20.8597</c:v>
                  </c:pt>
                  <c:pt idx="9">
                    <c:v>26.516500000000001</c:v>
                  </c:pt>
                  <c:pt idx="10">
                    <c:v>32.880499999999998</c:v>
                  </c:pt>
                  <c:pt idx="11">
                    <c:v>38.537300000000002</c:v>
                  </c:pt>
                  <c:pt idx="12">
                    <c:v>36.239200000000011</c:v>
                  </c:pt>
                  <c:pt idx="13">
                    <c:v>33.234000000000002</c:v>
                  </c:pt>
                </c:numCache>
              </c:numRef>
            </c:minus>
          </c:errBars>
          <c:xVal>
            <c:numRef>
              <c:f>Sheet2!$A$4:$A$17</c:f>
              <c:numCache>
                <c:formatCode>General</c:formatCode>
                <c:ptCount val="14"/>
                <c:pt idx="0">
                  <c:v>0</c:v>
                </c:pt>
                <c:pt idx="1">
                  <c:v>3</c:v>
                </c:pt>
                <c:pt idx="2">
                  <c:v>6</c:v>
                </c:pt>
                <c:pt idx="3">
                  <c:v>9</c:v>
                </c:pt>
                <c:pt idx="4">
                  <c:v>12</c:v>
                </c:pt>
                <c:pt idx="5">
                  <c:v>15</c:v>
                </c:pt>
                <c:pt idx="6">
                  <c:v>18</c:v>
                </c:pt>
                <c:pt idx="7">
                  <c:v>21</c:v>
                </c:pt>
                <c:pt idx="8">
                  <c:v>24</c:v>
                </c:pt>
                <c:pt idx="9">
                  <c:v>27</c:v>
                </c:pt>
                <c:pt idx="10">
                  <c:v>30</c:v>
                </c:pt>
                <c:pt idx="11">
                  <c:v>33</c:v>
                </c:pt>
                <c:pt idx="12">
                  <c:v>36</c:v>
                </c:pt>
                <c:pt idx="13">
                  <c:v>39</c:v>
                </c:pt>
              </c:numCache>
            </c:numRef>
          </c:xVal>
          <c:yVal>
            <c:numRef>
              <c:f>Sheet2!$F$4:$F$17</c:f>
              <c:numCache>
                <c:formatCode>General</c:formatCode>
                <c:ptCount val="14"/>
                <c:pt idx="0">
                  <c:v>199</c:v>
                </c:pt>
                <c:pt idx="1">
                  <c:v>209</c:v>
                </c:pt>
                <c:pt idx="2">
                  <c:v>148</c:v>
                </c:pt>
                <c:pt idx="3">
                  <c:v>188.75</c:v>
                </c:pt>
                <c:pt idx="4">
                  <c:v>196.25</c:v>
                </c:pt>
                <c:pt idx="5">
                  <c:v>166.75</c:v>
                </c:pt>
                <c:pt idx="6">
                  <c:v>213.375</c:v>
                </c:pt>
                <c:pt idx="8">
                  <c:v>262.25</c:v>
                </c:pt>
                <c:pt idx="9">
                  <c:v>311.75</c:v>
                </c:pt>
                <c:pt idx="10">
                  <c:v>280.75</c:v>
                </c:pt>
                <c:pt idx="11">
                  <c:v>264.75</c:v>
                </c:pt>
                <c:pt idx="12">
                  <c:v>206.375</c:v>
                </c:pt>
                <c:pt idx="13">
                  <c:v>240</c:v>
                </c:pt>
              </c:numCache>
            </c:numRef>
          </c:yVal>
        </c:ser>
        <c:ser>
          <c:idx val="3"/>
          <c:order val="3"/>
          <c:tx>
            <c:v>R4_20 mg/L</c:v>
          </c:tx>
          <c:spPr>
            <a:ln w="28575">
              <a:noFill/>
            </a:ln>
          </c:spPr>
          <c:marker>
            <c:symbol val="circle"/>
            <c:size val="7"/>
            <c:spPr>
              <a:solidFill>
                <a:srgbClr val="FF0000"/>
              </a:solidFill>
              <a:ln>
                <a:solidFill>
                  <a:srgbClr val="FF0000"/>
                </a:solidFill>
              </a:ln>
            </c:spPr>
          </c:marker>
          <c:errBars>
            <c:errDir val="y"/>
            <c:errBarType val="both"/>
            <c:errValType val="cust"/>
            <c:plus>
              <c:numRef>
                <c:f>Sheet2!$I$4:$I$17</c:f>
                <c:numCache>
                  <c:formatCode>General</c:formatCode>
                  <c:ptCount val="14"/>
                  <c:pt idx="3">
                    <c:v>26.163</c:v>
                  </c:pt>
                  <c:pt idx="7">
                    <c:v>75.306899999999999</c:v>
                  </c:pt>
                  <c:pt idx="8">
                    <c:v>68.942899999999995</c:v>
                  </c:pt>
                  <c:pt idx="10">
                    <c:v>118.79389999999999</c:v>
                  </c:pt>
                  <c:pt idx="11">
                    <c:v>28.284300000000002</c:v>
                  </c:pt>
                  <c:pt idx="12">
                    <c:v>38.890900000000002</c:v>
                  </c:pt>
                </c:numCache>
              </c:numRef>
            </c:plus>
            <c:minus>
              <c:numRef>
                <c:f>Sheet2!$I$4:$I$17</c:f>
                <c:numCache>
                  <c:formatCode>General</c:formatCode>
                  <c:ptCount val="14"/>
                  <c:pt idx="3">
                    <c:v>26.163</c:v>
                  </c:pt>
                  <c:pt idx="7">
                    <c:v>75.306899999999999</c:v>
                  </c:pt>
                  <c:pt idx="8">
                    <c:v>68.942899999999995</c:v>
                  </c:pt>
                  <c:pt idx="10">
                    <c:v>118.79389999999999</c:v>
                  </c:pt>
                  <c:pt idx="11">
                    <c:v>28.284300000000002</c:v>
                  </c:pt>
                  <c:pt idx="12">
                    <c:v>38.890900000000002</c:v>
                  </c:pt>
                </c:numCache>
              </c:numRef>
            </c:minus>
          </c:errBars>
          <c:xVal>
            <c:numRef>
              <c:f>Sheet2!$A$4:$A$17</c:f>
              <c:numCache>
                <c:formatCode>General</c:formatCode>
                <c:ptCount val="14"/>
                <c:pt idx="0">
                  <c:v>0</c:v>
                </c:pt>
                <c:pt idx="1">
                  <c:v>3</c:v>
                </c:pt>
                <c:pt idx="2">
                  <c:v>6</c:v>
                </c:pt>
                <c:pt idx="3">
                  <c:v>9</c:v>
                </c:pt>
                <c:pt idx="4">
                  <c:v>12</c:v>
                </c:pt>
                <c:pt idx="5">
                  <c:v>15</c:v>
                </c:pt>
                <c:pt idx="6">
                  <c:v>18</c:v>
                </c:pt>
                <c:pt idx="7">
                  <c:v>21</c:v>
                </c:pt>
                <c:pt idx="8">
                  <c:v>24</c:v>
                </c:pt>
                <c:pt idx="9">
                  <c:v>27</c:v>
                </c:pt>
                <c:pt idx="10">
                  <c:v>30</c:v>
                </c:pt>
                <c:pt idx="11">
                  <c:v>33</c:v>
                </c:pt>
                <c:pt idx="12">
                  <c:v>36</c:v>
                </c:pt>
                <c:pt idx="13">
                  <c:v>39</c:v>
                </c:pt>
              </c:numCache>
            </c:numRef>
          </c:xVal>
          <c:yVal>
            <c:numRef>
              <c:f>Sheet2!$H$4:$H$17</c:f>
              <c:numCache>
                <c:formatCode>General</c:formatCode>
                <c:ptCount val="14"/>
                <c:pt idx="0">
                  <c:v>203</c:v>
                </c:pt>
                <c:pt idx="1">
                  <c:v>240</c:v>
                </c:pt>
                <c:pt idx="2">
                  <c:v>333</c:v>
                </c:pt>
                <c:pt idx="3">
                  <c:v>362.5</c:v>
                </c:pt>
                <c:pt idx="4">
                  <c:v>657</c:v>
                </c:pt>
                <c:pt idx="5">
                  <c:v>579</c:v>
                </c:pt>
                <c:pt idx="6">
                  <c:v>493.75</c:v>
                </c:pt>
                <c:pt idx="7">
                  <c:v>400.75</c:v>
                </c:pt>
                <c:pt idx="8">
                  <c:v>466.25</c:v>
                </c:pt>
                <c:pt idx="9">
                  <c:v>755</c:v>
                </c:pt>
                <c:pt idx="10">
                  <c:v>550</c:v>
                </c:pt>
                <c:pt idx="11">
                  <c:v>580</c:v>
                </c:pt>
                <c:pt idx="12">
                  <c:v>587.5</c:v>
                </c:pt>
                <c:pt idx="13">
                  <c:v>734</c:v>
                </c:pt>
              </c:numCache>
            </c:numRef>
          </c:yVal>
        </c:ser>
        <c:dLbls/>
        <c:axId val="90269184"/>
        <c:axId val="90271104"/>
      </c:scatterChart>
      <c:valAx>
        <c:axId val="90269184"/>
        <c:scaling>
          <c:orientation val="minMax"/>
          <c:max val="45"/>
          <c:min val="0"/>
        </c:scaling>
        <c:axPos val="b"/>
        <c:title>
          <c:tx>
            <c:rich>
              <a:bodyPr/>
              <a:lstStyle/>
              <a:p>
                <a:pPr>
                  <a:defRPr/>
                </a:pPr>
                <a:r>
                  <a:rPr lang="en-US"/>
                  <a:t>Time (d)</a:t>
                </a:r>
              </a:p>
            </c:rich>
          </c:tx>
          <c:layout>
            <c:manualLayout>
              <c:xMode val="edge"/>
              <c:yMode val="edge"/>
              <c:x val="0.45934273840769901"/>
              <c:y val="0.81102058757018658"/>
            </c:manualLayout>
          </c:layout>
        </c:title>
        <c:numFmt formatCode="General" sourceLinked="1"/>
        <c:tickLblPos val="nextTo"/>
        <c:spPr>
          <a:ln>
            <a:solidFill>
              <a:schemeClr val="tx1"/>
            </a:solidFill>
          </a:ln>
        </c:spPr>
        <c:crossAx val="90271104"/>
        <c:crosses val="autoZero"/>
        <c:crossBetween val="midCat"/>
      </c:valAx>
      <c:valAx>
        <c:axId val="90271104"/>
        <c:scaling>
          <c:orientation val="minMax"/>
        </c:scaling>
        <c:axPos val="l"/>
        <c:title>
          <c:tx>
            <c:rich>
              <a:bodyPr rot="-5400000" vert="horz"/>
              <a:lstStyle/>
              <a:p>
                <a:pPr>
                  <a:defRPr/>
                </a:pPr>
                <a:r>
                  <a:rPr lang="en-US"/>
                  <a:t>COD in the suspension (mg/L)</a:t>
                </a:r>
              </a:p>
            </c:rich>
          </c:tx>
          <c:layout>
            <c:manualLayout>
              <c:xMode val="edge"/>
              <c:yMode val="edge"/>
              <c:x val="1.9793307086614174E-2"/>
              <c:y val="4.9265153846329554E-2"/>
            </c:manualLayout>
          </c:layout>
        </c:title>
        <c:numFmt formatCode="General" sourceLinked="1"/>
        <c:tickLblPos val="nextTo"/>
        <c:spPr>
          <a:ln>
            <a:solidFill>
              <a:schemeClr val="tx1"/>
            </a:solidFill>
          </a:ln>
        </c:spPr>
        <c:crossAx val="90269184"/>
        <c:crosses val="autoZero"/>
        <c:crossBetween val="midCat"/>
        <c:majorUnit val="200"/>
      </c:valAx>
      <c:spPr>
        <a:ln>
          <a:solidFill>
            <a:schemeClr val="tx1"/>
          </a:solidFill>
        </a:ln>
      </c:spPr>
    </c:plotArea>
    <c:legend>
      <c:legendPos val="b"/>
      <c:layout>
        <c:manualLayout>
          <c:xMode val="edge"/>
          <c:yMode val="edge"/>
          <c:x val="0.11805643044619422"/>
          <c:y val="0.89092904955067997"/>
          <c:w val="0.84933617672790895"/>
          <c:h val="8.2060049007284072E-2"/>
        </c:manualLayout>
      </c:layout>
      <c:spPr>
        <a:ln>
          <a:solidFill>
            <a:schemeClr val="tx1"/>
          </a:solidFill>
        </a:ln>
      </c:spPr>
      <c:txPr>
        <a:bodyPr/>
        <a:lstStyle/>
        <a:p>
          <a:pPr>
            <a:defRPr sz="1100" i="0"/>
          </a:pPr>
          <a:endParaRPr lang="en-US"/>
        </a:p>
      </c:txPr>
    </c:legend>
    <c:plotVisOnly val="1"/>
    <c:dispBlanksAs val="gap"/>
  </c:chart>
  <c:txPr>
    <a:bodyPr/>
    <a:lstStyle/>
    <a:p>
      <a:pPr>
        <a:defRPr sz="1200">
          <a:latin typeface="Arial" panose="020B0604020202020204" pitchFamily="34" charset="0"/>
          <a:cs typeface="Arial" panose="020B0604020202020204" pitchFamily="34"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25</TotalTime>
  <Pages>11</Pages>
  <Words>2264</Words>
  <Characters>12906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KAUST</Company>
  <LinksUpToDate>false</LinksUpToDate>
  <CharactersWithSpaces>15140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KITS</dc:creator>
  <cp:lastModifiedBy>schavez</cp:lastModifiedBy>
  <cp:revision>8</cp:revision>
  <cp:lastPrinted>2015-01-20T11:23:00Z</cp:lastPrinted>
  <dcterms:created xsi:type="dcterms:W3CDTF">2017-03-02T11:00:00Z</dcterms:created>
  <dcterms:modified xsi:type="dcterms:W3CDTF">2017-03-29T04:03:00Z</dcterms:modified>
</cp:coreProperties>
</file>