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127D9" w14:textId="77777777" w:rsidR="009F4B3B" w:rsidRPr="00663C3A" w:rsidRDefault="00213385" w:rsidP="00C3681A">
      <w:pPr>
        <w:pStyle w:val="Heading1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bookmarkStart w:id="0" w:name="_Hlk193467758"/>
      <w:bookmarkEnd w:id="0"/>
      <w:r w:rsidRPr="00663C3A"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Supplementary </w:t>
      </w:r>
      <w:r w:rsidR="00222934" w:rsidRPr="00663C3A">
        <w:rPr>
          <w:rFonts w:ascii="Times New Roman" w:hAnsi="Times New Roman" w:cs="Times New Roman"/>
          <w:b/>
          <w:bCs/>
          <w:color w:val="auto"/>
          <w:sz w:val="32"/>
          <w:szCs w:val="32"/>
        </w:rPr>
        <w:t>material</w:t>
      </w:r>
      <w:r w:rsidR="00222934" w:rsidRPr="00663C3A">
        <w:rPr>
          <w:rFonts w:ascii="Times New Roman" w:hAnsi="Times New Roman" w:cs="Times New Roman"/>
          <w:b/>
          <w:bCs/>
          <w:color w:val="auto"/>
          <w:sz w:val="32"/>
          <w:szCs w:val="32"/>
        </w:rPr>
        <w:tab/>
      </w:r>
    </w:p>
    <w:p w14:paraId="03C607EA" w14:textId="1D0BAB8E" w:rsidR="00213385" w:rsidRPr="00663C3A" w:rsidRDefault="00222934" w:rsidP="009F4B3B">
      <w:pPr>
        <w:rPr>
          <w:b/>
          <w:bCs/>
          <w:i/>
          <w:iCs/>
          <w:sz w:val="36"/>
          <w:szCs w:val="36"/>
        </w:rPr>
      </w:pPr>
      <w:r w:rsidRPr="00663C3A">
        <w:rPr>
          <w:b/>
          <w:bCs/>
          <w:i/>
          <w:iCs/>
          <w:sz w:val="28"/>
          <w:szCs w:val="28"/>
        </w:rPr>
        <w:t>Applied Microbiology and Biotechnology</w:t>
      </w:r>
    </w:p>
    <w:p w14:paraId="610ABFF2" w14:textId="77777777" w:rsidR="00222934" w:rsidRPr="00663C3A" w:rsidRDefault="00222934" w:rsidP="00C3681A">
      <w:pPr>
        <w:rPr>
          <w:b/>
          <w:bCs/>
          <w:sz w:val="28"/>
          <w:szCs w:val="28"/>
        </w:rPr>
      </w:pPr>
    </w:p>
    <w:p w14:paraId="3D3BEF52" w14:textId="77777777" w:rsidR="009F4B3B" w:rsidRPr="00663C3A" w:rsidRDefault="009F4B3B" w:rsidP="00C3681A">
      <w:pPr>
        <w:rPr>
          <w:b/>
          <w:bCs/>
          <w:sz w:val="28"/>
          <w:szCs w:val="28"/>
        </w:rPr>
      </w:pPr>
    </w:p>
    <w:p w14:paraId="2B0ED14F" w14:textId="41DD4772" w:rsidR="00C3681A" w:rsidRPr="00663C3A" w:rsidRDefault="00D42320" w:rsidP="00C3681A">
      <w:r w:rsidRPr="00663C3A">
        <w:rPr>
          <w:b/>
          <w:bCs/>
          <w:sz w:val="28"/>
          <w:szCs w:val="28"/>
        </w:rPr>
        <w:t xml:space="preserve">Genomic and secretomic analyses of </w:t>
      </w:r>
      <w:r w:rsidRPr="00663C3A">
        <w:rPr>
          <w:b/>
          <w:bCs/>
          <w:i/>
          <w:iCs/>
          <w:sz w:val="28"/>
          <w:szCs w:val="28"/>
        </w:rPr>
        <w:t>Blastobotrys</w:t>
      </w:r>
      <w:r w:rsidRPr="00663C3A">
        <w:rPr>
          <w:b/>
          <w:bCs/>
          <w:sz w:val="28"/>
          <w:szCs w:val="28"/>
        </w:rPr>
        <w:t xml:space="preserve"> yeasts reveal key xylanases for biomass decomposition</w:t>
      </w:r>
    </w:p>
    <w:p w14:paraId="4AB2AE1B" w14:textId="77777777" w:rsidR="00C3681A" w:rsidRPr="00663C3A" w:rsidRDefault="00C3681A" w:rsidP="00C3681A"/>
    <w:p w14:paraId="499B5D0D" w14:textId="42CAE218" w:rsidR="00C3681A" w:rsidRPr="00663C3A" w:rsidRDefault="00C3681A" w:rsidP="00C3681A">
      <w:pPr>
        <w:spacing w:line="480" w:lineRule="auto"/>
        <w:rPr>
          <w:rFonts w:cs="Times New Roman"/>
        </w:rPr>
      </w:pPr>
      <w:r w:rsidRPr="00663C3A">
        <w:rPr>
          <w:rFonts w:cs="Times New Roman"/>
        </w:rPr>
        <w:t>Jonas Ravn</w:t>
      </w:r>
      <w:r w:rsidRPr="00663C3A">
        <w:rPr>
          <w:rFonts w:cs="Times New Roman"/>
          <w:vertAlign w:val="superscript"/>
        </w:rPr>
        <w:t>1,3*</w:t>
      </w:r>
      <w:r w:rsidRPr="00663C3A">
        <w:rPr>
          <w:rFonts w:cs="Times New Roman"/>
        </w:rPr>
        <w:t xml:space="preserve">, Amanda </w:t>
      </w:r>
      <w:r w:rsidR="00222934" w:rsidRPr="00663C3A">
        <w:rPr>
          <w:rFonts w:cs="Times New Roman"/>
        </w:rPr>
        <w:t>S</w:t>
      </w:r>
      <w:r w:rsidRPr="00663C3A">
        <w:rPr>
          <w:rFonts w:cs="Times New Roman"/>
        </w:rPr>
        <w:t xml:space="preserve">. </w:t>
      </w:r>
      <w:r w:rsidR="00222934" w:rsidRPr="00663C3A">
        <w:rPr>
          <w:rFonts w:cs="Times New Roman"/>
        </w:rPr>
        <w:t>Ristinmaa</w:t>
      </w:r>
      <w:r w:rsidRPr="00663C3A">
        <w:rPr>
          <w:rFonts w:cs="Times New Roman"/>
          <w:vertAlign w:val="superscript"/>
        </w:rPr>
        <w:t>1</w:t>
      </w:r>
      <w:r w:rsidRPr="00663C3A">
        <w:rPr>
          <w:rFonts w:cs="Times New Roman"/>
        </w:rPr>
        <w:t>, Scott Mazurkewich</w:t>
      </w:r>
      <w:r w:rsidRPr="00663C3A">
        <w:rPr>
          <w:rFonts w:cs="Times New Roman"/>
          <w:vertAlign w:val="superscript"/>
        </w:rPr>
        <w:t>1,2</w:t>
      </w:r>
      <w:r w:rsidRPr="00663C3A">
        <w:rPr>
          <w:rFonts w:cs="Times New Roman"/>
        </w:rPr>
        <w:t>, Guilherme B. Dias</w:t>
      </w:r>
      <w:r w:rsidRPr="00663C3A">
        <w:rPr>
          <w:rFonts w:cs="Times New Roman"/>
          <w:vertAlign w:val="superscript"/>
        </w:rPr>
        <w:t>4</w:t>
      </w:r>
      <w:r w:rsidRPr="00663C3A">
        <w:rPr>
          <w:rFonts w:cs="Times New Roman"/>
        </w:rPr>
        <w:t>, Johan Larsbrink</w:t>
      </w:r>
      <w:r w:rsidRPr="00663C3A">
        <w:rPr>
          <w:rFonts w:cs="Times New Roman"/>
          <w:vertAlign w:val="superscript"/>
        </w:rPr>
        <w:t>1,2</w:t>
      </w:r>
      <w:r w:rsidRPr="00663C3A">
        <w:rPr>
          <w:rFonts w:cs="Times New Roman"/>
        </w:rPr>
        <w:t>, Cecilia Geijer</w:t>
      </w:r>
      <w:r w:rsidRPr="00663C3A">
        <w:rPr>
          <w:rFonts w:cs="Times New Roman"/>
          <w:vertAlign w:val="superscript"/>
        </w:rPr>
        <w:t>1*</w:t>
      </w:r>
      <w:r w:rsidRPr="00663C3A">
        <w:rPr>
          <w:rFonts w:cs="Times New Roman"/>
        </w:rPr>
        <w:t xml:space="preserve">. </w:t>
      </w:r>
    </w:p>
    <w:p w14:paraId="035496C8" w14:textId="77777777" w:rsidR="00C3681A" w:rsidRPr="00663C3A" w:rsidRDefault="00C3681A" w:rsidP="00C3681A">
      <w:pPr>
        <w:spacing w:line="480" w:lineRule="auto"/>
        <w:rPr>
          <w:rFonts w:cs="Times New Roman"/>
        </w:rPr>
      </w:pPr>
    </w:p>
    <w:p w14:paraId="684DA764" w14:textId="77777777" w:rsidR="00C3681A" w:rsidRPr="00663C3A" w:rsidRDefault="00C3681A" w:rsidP="00C3681A">
      <w:pPr>
        <w:spacing w:line="480" w:lineRule="auto"/>
        <w:rPr>
          <w:rFonts w:cs="Times New Roman"/>
        </w:rPr>
      </w:pPr>
      <w:r w:rsidRPr="00663C3A">
        <w:rPr>
          <w:rFonts w:cs="Times New Roman"/>
          <w:vertAlign w:val="superscript"/>
        </w:rPr>
        <w:t>1</w:t>
      </w:r>
      <w:r w:rsidRPr="00663C3A">
        <w:rPr>
          <w:rFonts w:cs="Times New Roman"/>
        </w:rPr>
        <w:t>Department of Life Sciences, Chalmers University of Technology, 412 96, Gothenburg, Sweden.</w:t>
      </w:r>
    </w:p>
    <w:p w14:paraId="061BA835" w14:textId="77777777" w:rsidR="00C3681A" w:rsidRPr="00663C3A" w:rsidRDefault="00C3681A" w:rsidP="00C3681A">
      <w:pPr>
        <w:spacing w:line="480" w:lineRule="auto"/>
        <w:rPr>
          <w:rFonts w:cs="Times New Roman"/>
        </w:rPr>
      </w:pPr>
      <w:r w:rsidRPr="00663C3A">
        <w:rPr>
          <w:rFonts w:cs="Times New Roman"/>
          <w:vertAlign w:val="superscript"/>
        </w:rPr>
        <w:t>2</w:t>
      </w:r>
      <w:r w:rsidRPr="00663C3A">
        <w:rPr>
          <w:rFonts w:cs="Times New Roman"/>
        </w:rPr>
        <w:t>Wallenberg Wood Science Center, Teknikringen 56-58, 100 44, Stockholm, Sweden.</w:t>
      </w:r>
    </w:p>
    <w:p w14:paraId="6E10BCE9" w14:textId="77777777" w:rsidR="00C3681A" w:rsidRPr="00663C3A" w:rsidRDefault="00C3681A" w:rsidP="00C3681A">
      <w:pPr>
        <w:spacing w:line="480" w:lineRule="auto"/>
        <w:rPr>
          <w:rFonts w:eastAsia="Times New Roman" w:cs="Times New Roman"/>
        </w:rPr>
      </w:pPr>
      <w:r w:rsidRPr="00663C3A">
        <w:rPr>
          <w:rFonts w:cs="Times New Roman"/>
          <w:vertAlign w:val="superscript"/>
        </w:rPr>
        <w:t>3</w:t>
      </w:r>
      <w:r w:rsidRPr="00663C3A">
        <w:rPr>
          <w:rFonts w:eastAsia="Times New Roman" w:cs="Times New Roman"/>
        </w:rPr>
        <w:t>RISE Research Institutes of Sweden, Division of Bioeconomy, Sweden, Department of Food Research &amp; Innovation, Frans Perssons väg 6, SE-412 76, Gothenburg, Sweden.</w:t>
      </w:r>
    </w:p>
    <w:p w14:paraId="132C37AD" w14:textId="77777777" w:rsidR="00C3681A" w:rsidRPr="00663C3A" w:rsidRDefault="00C3681A" w:rsidP="00C3681A">
      <w:pPr>
        <w:spacing w:line="480" w:lineRule="auto"/>
        <w:rPr>
          <w:rFonts w:cs="Times New Roman"/>
          <w:vertAlign w:val="superscript"/>
        </w:rPr>
      </w:pPr>
      <w:r w:rsidRPr="00663C3A">
        <w:rPr>
          <w:rFonts w:cs="Times New Roman"/>
          <w:vertAlign w:val="superscript"/>
        </w:rPr>
        <w:t>4</w:t>
      </w:r>
      <w:r w:rsidRPr="00663C3A">
        <w:rPr>
          <w:rFonts w:eastAsia="Times New Roman" w:cs="Times New Roman"/>
        </w:rPr>
        <w:t>Department of Cell and Molecular Biology, National Bioinformatics Infrastructure Sweden, Science for Life Laboratory, Uppsala University, Husargatan 3, 75237 Uppsala, Sweden.</w:t>
      </w:r>
    </w:p>
    <w:p w14:paraId="47179DDE" w14:textId="77777777" w:rsidR="00C3681A" w:rsidRPr="00663C3A" w:rsidRDefault="00C3681A" w:rsidP="00C3681A"/>
    <w:p w14:paraId="67DC547D" w14:textId="77777777" w:rsidR="00C3681A" w:rsidRPr="00663C3A" w:rsidRDefault="00C3681A" w:rsidP="00C3681A">
      <w:pPr>
        <w:spacing w:line="480" w:lineRule="auto"/>
        <w:rPr>
          <w:rStyle w:val="Hyperlink"/>
          <w:rFonts w:eastAsia="Times New Roman" w:cs="Times New Roman"/>
          <w:color w:val="auto"/>
        </w:rPr>
      </w:pPr>
      <w:r w:rsidRPr="00663C3A">
        <w:rPr>
          <w:rFonts w:eastAsia="Times New Roman" w:cs="Times New Roman"/>
        </w:rPr>
        <w:t xml:space="preserve">*Corresponding authors: Jonas Ravn </w:t>
      </w:r>
      <w:hyperlink r:id="rId7" w:history="1">
        <w:r w:rsidRPr="00663C3A">
          <w:rPr>
            <w:rStyle w:val="Hyperlink"/>
            <w:rFonts w:cs="Times New Roman"/>
            <w:color w:val="auto"/>
          </w:rPr>
          <w:t>jonas.ravn</w:t>
        </w:r>
        <w:r w:rsidRPr="00663C3A">
          <w:rPr>
            <w:rStyle w:val="Hyperlink"/>
            <w:rFonts w:eastAsia="Times New Roman" w:cs="Times New Roman"/>
            <w:color w:val="auto"/>
          </w:rPr>
          <w:t>@ri.se</w:t>
        </w:r>
      </w:hyperlink>
      <w:hyperlink r:id="rId8" w:history="1"/>
      <w:r w:rsidRPr="00663C3A">
        <w:rPr>
          <w:rFonts w:eastAsia="Times New Roman" w:cs="Times New Roman"/>
        </w:rPr>
        <w:t xml:space="preserve">,  Cecilia Geijer </w:t>
      </w:r>
      <w:hyperlink r:id="rId9">
        <w:r w:rsidRPr="00663C3A">
          <w:rPr>
            <w:rStyle w:val="Hyperlink"/>
            <w:rFonts w:eastAsia="Times New Roman" w:cs="Times New Roman"/>
            <w:color w:val="auto"/>
          </w:rPr>
          <w:t>cecilia.geijer@chalmers.se</w:t>
        </w:r>
      </w:hyperlink>
    </w:p>
    <w:p w14:paraId="4AF0665A" w14:textId="77777777" w:rsidR="00C3681A" w:rsidRPr="00663C3A" w:rsidRDefault="00C3681A" w:rsidP="00C3681A"/>
    <w:p w14:paraId="5F2A3C60" w14:textId="2AF2CA6E" w:rsidR="00213385" w:rsidRPr="00663C3A" w:rsidRDefault="00213385" w:rsidP="00213385">
      <w:pPr>
        <w:pStyle w:val="NormalWeb"/>
        <w:rPr>
          <w:lang w:val="en-US"/>
        </w:rPr>
      </w:pPr>
    </w:p>
    <w:p w14:paraId="79AF28B5" w14:textId="77777777" w:rsidR="00BE4DCD" w:rsidRPr="00663C3A" w:rsidRDefault="00BE4DCD" w:rsidP="00213385">
      <w:pPr>
        <w:pStyle w:val="NormalWeb"/>
        <w:rPr>
          <w:lang w:val="en-US"/>
        </w:rPr>
      </w:pPr>
    </w:p>
    <w:p w14:paraId="2F1DD430" w14:textId="77777777" w:rsidR="00BE4DCD" w:rsidRPr="00663C3A" w:rsidRDefault="00BE4DCD" w:rsidP="00213385">
      <w:pPr>
        <w:pStyle w:val="NormalWeb"/>
        <w:rPr>
          <w:lang w:val="en-US"/>
        </w:rPr>
      </w:pPr>
    </w:p>
    <w:p w14:paraId="1AA362F6" w14:textId="77777777" w:rsidR="00BE4DCD" w:rsidRPr="00663C3A" w:rsidRDefault="00BE4DCD" w:rsidP="00213385">
      <w:pPr>
        <w:pStyle w:val="NormalWeb"/>
        <w:rPr>
          <w:lang w:val="en-US"/>
        </w:rPr>
      </w:pPr>
    </w:p>
    <w:p w14:paraId="2B94DC10" w14:textId="00F59BD9" w:rsidR="00663D88" w:rsidRPr="00663C3A" w:rsidRDefault="00663D88" w:rsidP="00663D88">
      <w:pPr>
        <w:pStyle w:val="NormalWeb"/>
        <w:rPr>
          <w:lang w:val="en-US"/>
        </w:rPr>
      </w:pPr>
    </w:p>
    <w:p w14:paraId="49715C01" w14:textId="574E219A" w:rsidR="00663D88" w:rsidRPr="00663C3A" w:rsidRDefault="00663D88" w:rsidP="00663D88">
      <w:pPr>
        <w:pStyle w:val="NormalWeb"/>
        <w:rPr>
          <w:rFonts w:eastAsia="Calibri"/>
          <w:sz w:val="22"/>
          <w:szCs w:val="22"/>
        </w:rPr>
      </w:pPr>
      <w:r w:rsidRPr="00663C3A">
        <w:rPr>
          <w:noProof/>
        </w:rPr>
        <w:lastRenderedPageBreak/>
        <w:drawing>
          <wp:inline distT="0" distB="0" distL="0" distR="0" wp14:anchorId="5A0A7A1F" wp14:editId="5F83461B">
            <wp:extent cx="5823204" cy="1945843"/>
            <wp:effectExtent l="0" t="0" r="6350" b="0"/>
            <wp:docPr id="1626295809" name="Picture 6" descr="A purple bag with white clou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295809" name="Picture 6" descr="A purple bag with white cloud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339"/>
                    <a:stretch/>
                  </pic:blipFill>
                  <pic:spPr bwMode="auto">
                    <a:xfrm>
                      <a:off x="0" y="0"/>
                      <a:ext cx="5843314" cy="1952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63C3A">
        <w:rPr>
          <w:noProof/>
        </w:rPr>
        <w:drawing>
          <wp:inline distT="0" distB="0" distL="0" distR="0" wp14:anchorId="38E9E4B0" wp14:editId="0F3FC720">
            <wp:extent cx="5808269" cy="4810438"/>
            <wp:effectExtent l="0" t="0" r="2540" b="0"/>
            <wp:docPr id="1551731741" name="Picture 8" descr="A close-up of a tes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731741" name="Picture 8" descr="A close-up of a tes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141" cy="4815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3385" w:rsidRPr="00663C3A">
        <w:rPr>
          <w:b/>
          <w:bCs/>
          <w:sz w:val="22"/>
          <w:szCs w:val="22"/>
          <w:lang w:val="en-US"/>
        </w:rPr>
        <w:t xml:space="preserve">Supplementary </w:t>
      </w:r>
      <w:r w:rsidR="005A5B7F" w:rsidRPr="00663C3A">
        <w:rPr>
          <w:b/>
          <w:bCs/>
          <w:sz w:val="22"/>
          <w:szCs w:val="22"/>
          <w:lang w:val="en-US"/>
        </w:rPr>
        <w:t>F</w:t>
      </w:r>
      <w:r w:rsidR="00213385" w:rsidRPr="00663C3A">
        <w:rPr>
          <w:b/>
          <w:bCs/>
          <w:sz w:val="22"/>
          <w:szCs w:val="22"/>
          <w:lang w:val="en-US"/>
        </w:rPr>
        <w:t>i</w:t>
      </w:r>
      <w:r w:rsidR="00643FE0" w:rsidRPr="00663C3A">
        <w:rPr>
          <w:b/>
          <w:bCs/>
          <w:sz w:val="22"/>
          <w:szCs w:val="22"/>
          <w:lang w:val="en-US"/>
        </w:rPr>
        <w:t>gure</w:t>
      </w:r>
      <w:r w:rsidR="00213385" w:rsidRPr="00663C3A">
        <w:rPr>
          <w:b/>
          <w:bCs/>
          <w:sz w:val="22"/>
          <w:szCs w:val="22"/>
          <w:lang w:val="en-US"/>
        </w:rPr>
        <w:t xml:space="preserve"> S1. </w:t>
      </w:r>
      <w:r w:rsidR="00213385" w:rsidRPr="00663C3A">
        <w:rPr>
          <w:sz w:val="22"/>
          <w:szCs w:val="22"/>
          <w:lang w:val="en-US"/>
        </w:rPr>
        <w:t>SDS</w:t>
      </w:r>
      <w:r w:rsidR="00292697" w:rsidRPr="00663C3A">
        <w:rPr>
          <w:sz w:val="22"/>
          <w:szCs w:val="22"/>
          <w:lang w:val="en-US"/>
        </w:rPr>
        <w:t>-</w:t>
      </w:r>
      <w:r w:rsidR="00213385" w:rsidRPr="00663C3A">
        <w:rPr>
          <w:sz w:val="22"/>
          <w:szCs w:val="22"/>
          <w:lang w:val="en-US"/>
        </w:rPr>
        <w:t>PAGE with concentrated secretome</w:t>
      </w:r>
      <w:r w:rsidR="000A4C62" w:rsidRPr="00663C3A">
        <w:rPr>
          <w:sz w:val="22"/>
          <w:szCs w:val="22"/>
          <w:lang w:val="en-US"/>
        </w:rPr>
        <w:t>s</w:t>
      </w:r>
      <w:r w:rsidR="00213385" w:rsidRPr="00663C3A">
        <w:rPr>
          <w:sz w:val="22"/>
          <w:szCs w:val="22"/>
          <w:lang w:val="en-US"/>
        </w:rPr>
        <w:t xml:space="preserve"> from </w:t>
      </w:r>
      <w:r w:rsidR="00AD6F06" w:rsidRPr="00663C3A">
        <w:rPr>
          <w:sz w:val="22"/>
          <w:szCs w:val="22"/>
          <w:lang w:val="en-US"/>
        </w:rPr>
        <w:t>BGX</w:t>
      </w:r>
      <w:r w:rsidR="00213385" w:rsidRPr="00663C3A">
        <w:rPr>
          <w:sz w:val="22"/>
          <w:szCs w:val="22"/>
          <w:lang w:val="en-US"/>
        </w:rPr>
        <w:t xml:space="preserve"> cultures with lane 1-3= </w:t>
      </w:r>
      <w:r w:rsidR="00213385" w:rsidRPr="00663C3A">
        <w:rPr>
          <w:i/>
          <w:iCs/>
          <w:sz w:val="22"/>
          <w:szCs w:val="22"/>
          <w:lang w:val="en-US"/>
        </w:rPr>
        <w:t xml:space="preserve">B. mokoenaii </w:t>
      </w:r>
      <w:r w:rsidR="00213385" w:rsidRPr="00663C3A">
        <w:rPr>
          <w:sz w:val="22"/>
          <w:szCs w:val="22"/>
          <w:lang w:val="en-US"/>
        </w:rPr>
        <w:t xml:space="preserve">concentrated secretomes, lane 4-6= </w:t>
      </w:r>
      <w:r w:rsidR="00213385" w:rsidRPr="00663C3A">
        <w:rPr>
          <w:i/>
          <w:iCs/>
          <w:sz w:val="22"/>
          <w:szCs w:val="22"/>
          <w:lang w:val="en-US"/>
        </w:rPr>
        <w:t xml:space="preserve">B. illinoisensis </w:t>
      </w:r>
      <w:r w:rsidR="00213385" w:rsidRPr="00663C3A">
        <w:rPr>
          <w:sz w:val="22"/>
          <w:szCs w:val="22"/>
          <w:lang w:val="en-US"/>
        </w:rPr>
        <w:t xml:space="preserve">concentrated xylan secretomes, lane 7-9= </w:t>
      </w:r>
      <w:r w:rsidR="00213385" w:rsidRPr="00663C3A">
        <w:rPr>
          <w:i/>
          <w:iCs/>
          <w:sz w:val="22"/>
          <w:szCs w:val="22"/>
          <w:lang w:val="en-US"/>
        </w:rPr>
        <w:t xml:space="preserve">B. malaysiensis </w:t>
      </w:r>
      <w:r w:rsidR="00213385" w:rsidRPr="00663C3A">
        <w:rPr>
          <w:sz w:val="22"/>
          <w:szCs w:val="22"/>
          <w:lang w:val="en-US"/>
        </w:rPr>
        <w:t>concentrated xylan secretomes (A). Zymogram analysis of xylan-soaked and subsequently Congo Red-stained gel</w:t>
      </w:r>
      <w:r w:rsidR="000B4647" w:rsidRPr="00663C3A">
        <w:rPr>
          <w:sz w:val="22"/>
          <w:szCs w:val="22"/>
          <w:lang w:val="en-US"/>
        </w:rPr>
        <w:t xml:space="preserve"> (with same lane samples as in A)</w:t>
      </w:r>
      <w:r w:rsidR="00213385" w:rsidRPr="00663C3A">
        <w:rPr>
          <w:sz w:val="22"/>
          <w:szCs w:val="22"/>
          <w:lang w:val="en-US"/>
        </w:rPr>
        <w:t xml:space="preserve">, with the red arrow indicating GH30_7 enzyme from </w:t>
      </w:r>
      <w:r w:rsidR="00213385" w:rsidRPr="00663C3A">
        <w:rPr>
          <w:i/>
          <w:iCs/>
          <w:sz w:val="22"/>
          <w:szCs w:val="22"/>
          <w:lang w:val="en-US"/>
        </w:rPr>
        <w:t xml:space="preserve">Blastobotrys mokoenaii </w:t>
      </w:r>
      <w:r w:rsidR="00213385" w:rsidRPr="00663C3A">
        <w:rPr>
          <w:sz w:val="22"/>
          <w:szCs w:val="22"/>
          <w:lang w:val="en-US"/>
        </w:rPr>
        <w:t xml:space="preserve">(B). Endo H-treated </w:t>
      </w:r>
      <w:r w:rsidR="00213385" w:rsidRPr="00663C3A">
        <w:rPr>
          <w:i/>
          <w:iCs/>
          <w:sz w:val="22"/>
          <w:szCs w:val="22"/>
          <w:lang w:val="en-US"/>
        </w:rPr>
        <w:t xml:space="preserve">B. illinoisensis </w:t>
      </w:r>
      <w:r w:rsidR="00213385" w:rsidRPr="00663C3A">
        <w:rPr>
          <w:sz w:val="22"/>
          <w:szCs w:val="22"/>
          <w:lang w:val="en-US"/>
        </w:rPr>
        <w:t xml:space="preserve">35 kDa protein (C). Glucose (lane 1-3) and xylose (lane 4-6) cultures in minimal media with </w:t>
      </w:r>
      <w:r w:rsidR="00213385" w:rsidRPr="00663C3A">
        <w:rPr>
          <w:i/>
          <w:iCs/>
          <w:sz w:val="22"/>
          <w:szCs w:val="22"/>
          <w:lang w:val="en-US"/>
        </w:rPr>
        <w:t xml:space="preserve">B. illinoisensis </w:t>
      </w:r>
      <w:r w:rsidR="00213385" w:rsidRPr="00663C3A">
        <w:rPr>
          <w:sz w:val="22"/>
          <w:szCs w:val="22"/>
          <w:lang w:val="en-US"/>
        </w:rPr>
        <w:t>(D). Protein band gel cut outs for in-gel proteomics indicated by blue arrows and boxes</w:t>
      </w:r>
      <w:r w:rsidR="000B4647" w:rsidRPr="00663C3A">
        <w:rPr>
          <w:sz w:val="22"/>
          <w:szCs w:val="22"/>
          <w:lang w:val="en-US"/>
        </w:rPr>
        <w:t xml:space="preserve"> with 1-2= </w:t>
      </w:r>
      <w:r w:rsidR="000B4647" w:rsidRPr="00663C3A">
        <w:rPr>
          <w:i/>
          <w:iCs/>
          <w:sz w:val="22"/>
          <w:szCs w:val="22"/>
          <w:lang w:val="en-US"/>
        </w:rPr>
        <w:t xml:space="preserve">B. mokoenaii </w:t>
      </w:r>
      <w:r w:rsidR="000B4647" w:rsidRPr="00663C3A">
        <w:rPr>
          <w:sz w:val="22"/>
          <w:szCs w:val="22"/>
          <w:lang w:val="en-US"/>
        </w:rPr>
        <w:t>concentrated secretomes, lane 3-4=</w:t>
      </w:r>
      <w:r w:rsidR="00AD6F06" w:rsidRPr="00663C3A">
        <w:rPr>
          <w:sz w:val="22"/>
          <w:szCs w:val="22"/>
          <w:lang w:val="en-US"/>
        </w:rPr>
        <w:t xml:space="preserve"> </w:t>
      </w:r>
      <w:r w:rsidR="000B4647" w:rsidRPr="00663C3A">
        <w:rPr>
          <w:i/>
          <w:iCs/>
          <w:sz w:val="22"/>
          <w:szCs w:val="22"/>
          <w:lang w:val="en-US"/>
        </w:rPr>
        <w:t xml:space="preserve">B. illinoisensis </w:t>
      </w:r>
      <w:r w:rsidR="000B4647" w:rsidRPr="00663C3A">
        <w:rPr>
          <w:sz w:val="22"/>
          <w:szCs w:val="22"/>
          <w:lang w:val="en-US"/>
        </w:rPr>
        <w:t xml:space="preserve">concentrated xylan secretomes, lane 5-6= </w:t>
      </w:r>
      <w:r w:rsidR="000B4647" w:rsidRPr="00663C3A">
        <w:rPr>
          <w:i/>
          <w:iCs/>
          <w:sz w:val="22"/>
          <w:szCs w:val="22"/>
          <w:lang w:val="en-US"/>
        </w:rPr>
        <w:t>B. malaysiensis</w:t>
      </w:r>
      <w:r w:rsidR="00213385" w:rsidRPr="00663C3A">
        <w:rPr>
          <w:sz w:val="22"/>
          <w:szCs w:val="22"/>
          <w:lang w:val="en-US"/>
        </w:rPr>
        <w:t xml:space="preserve"> </w:t>
      </w:r>
      <w:r w:rsidR="000B4647" w:rsidRPr="00663C3A">
        <w:rPr>
          <w:sz w:val="22"/>
          <w:szCs w:val="22"/>
          <w:lang w:val="en-US"/>
        </w:rPr>
        <w:t xml:space="preserve">concentrated xylan secretomes </w:t>
      </w:r>
      <w:r w:rsidR="00213385" w:rsidRPr="00663C3A">
        <w:rPr>
          <w:sz w:val="22"/>
          <w:szCs w:val="22"/>
          <w:lang w:val="en-US"/>
        </w:rPr>
        <w:t>(E). SDS</w:t>
      </w:r>
      <w:r w:rsidR="00292697" w:rsidRPr="00663C3A">
        <w:rPr>
          <w:sz w:val="22"/>
          <w:szCs w:val="22"/>
          <w:lang w:val="en-US"/>
        </w:rPr>
        <w:t>-</w:t>
      </w:r>
      <w:r w:rsidR="00213385" w:rsidRPr="00663C3A">
        <w:rPr>
          <w:sz w:val="22"/>
          <w:szCs w:val="22"/>
          <w:lang w:val="en-US"/>
        </w:rPr>
        <w:t xml:space="preserve">PAGE analysis of purified recombinantly produced </w:t>
      </w:r>
      <w:r w:rsidR="00213385" w:rsidRPr="00663C3A">
        <w:rPr>
          <w:i/>
          <w:iCs/>
          <w:sz w:val="22"/>
          <w:szCs w:val="22"/>
          <w:lang w:val="en-US"/>
        </w:rPr>
        <w:lastRenderedPageBreak/>
        <w:t>Bm</w:t>
      </w:r>
      <w:r w:rsidR="00213385" w:rsidRPr="00663C3A">
        <w:rPr>
          <w:sz w:val="22"/>
          <w:szCs w:val="22"/>
          <w:lang w:val="en-US"/>
        </w:rPr>
        <w:t>Xyn30A at different dilutions</w:t>
      </w:r>
      <w:r w:rsidR="000B4647" w:rsidRPr="00663C3A">
        <w:rPr>
          <w:sz w:val="22"/>
          <w:szCs w:val="22"/>
          <w:lang w:val="en-US"/>
        </w:rPr>
        <w:t xml:space="preserve"> with lane 1=10</w:t>
      </w:r>
      <w:r w:rsidR="00AB19B3" w:rsidRPr="00663C3A">
        <w:rPr>
          <w:sz w:val="22"/>
          <w:szCs w:val="22"/>
          <w:lang w:val="en-US"/>
        </w:rPr>
        <w:t>-fold</w:t>
      </w:r>
      <w:r w:rsidR="000B4647" w:rsidRPr="00663C3A">
        <w:rPr>
          <w:sz w:val="22"/>
          <w:szCs w:val="22"/>
          <w:lang w:val="en-US"/>
        </w:rPr>
        <w:t>, lane 2= 20</w:t>
      </w:r>
      <w:r w:rsidR="00AB19B3" w:rsidRPr="00663C3A">
        <w:rPr>
          <w:sz w:val="22"/>
          <w:szCs w:val="22"/>
          <w:lang w:val="en-US"/>
        </w:rPr>
        <w:t xml:space="preserve">-fold, lane 3= 50-fold and lane 4= 100-fold protein dilutions </w:t>
      </w:r>
      <w:r w:rsidR="00213385" w:rsidRPr="00663C3A">
        <w:rPr>
          <w:sz w:val="22"/>
          <w:szCs w:val="22"/>
          <w:lang w:val="en-US"/>
        </w:rPr>
        <w:t>(F)</w:t>
      </w:r>
      <w:r w:rsidR="00AB19B3" w:rsidRPr="00663C3A">
        <w:rPr>
          <w:sz w:val="22"/>
          <w:szCs w:val="22"/>
          <w:lang w:val="en-US"/>
        </w:rPr>
        <w:t>.</w:t>
      </w:r>
      <w:r w:rsidR="00724BB8" w:rsidRPr="00663C3A">
        <w:rPr>
          <w:sz w:val="22"/>
          <w:szCs w:val="22"/>
          <w:lang w:val="en-US"/>
        </w:rPr>
        <w:t xml:space="preserve"> Purified</w:t>
      </w:r>
      <w:r w:rsidR="00213385" w:rsidRPr="00663C3A">
        <w:rPr>
          <w:sz w:val="22"/>
          <w:szCs w:val="22"/>
          <w:lang w:val="en-US"/>
        </w:rPr>
        <w:t xml:space="preserve"> </w:t>
      </w:r>
      <w:r w:rsidR="00213385" w:rsidRPr="00663C3A">
        <w:rPr>
          <w:i/>
          <w:iCs/>
          <w:sz w:val="22"/>
          <w:szCs w:val="22"/>
          <w:lang w:val="en-US"/>
        </w:rPr>
        <w:t>Bm</w:t>
      </w:r>
      <w:r w:rsidR="00213385" w:rsidRPr="00663C3A">
        <w:rPr>
          <w:sz w:val="22"/>
          <w:szCs w:val="22"/>
          <w:lang w:val="en-US"/>
        </w:rPr>
        <w:t>Xyn11A</w:t>
      </w:r>
      <w:r w:rsidR="00724BB8" w:rsidRPr="00663C3A">
        <w:rPr>
          <w:sz w:val="22"/>
          <w:szCs w:val="22"/>
          <w:lang w:val="en-US"/>
        </w:rPr>
        <w:t xml:space="preserve"> with lane 1= </w:t>
      </w:r>
      <w:r w:rsidR="00DE637E" w:rsidRPr="00663C3A">
        <w:rPr>
          <w:sz w:val="22"/>
          <w:szCs w:val="22"/>
          <w:lang w:val="en-US"/>
        </w:rPr>
        <w:t>10-fold and lane 2=100-fold protein dilution</w:t>
      </w:r>
      <w:r w:rsidR="00213385" w:rsidRPr="00663C3A">
        <w:rPr>
          <w:sz w:val="22"/>
          <w:szCs w:val="22"/>
          <w:lang w:val="en-US"/>
        </w:rPr>
        <w:t xml:space="preserve"> (G). Effect of pH (H) and temperature (I) on BGX xylanase activity of </w:t>
      </w:r>
      <w:r w:rsidR="00213385" w:rsidRPr="00663C3A">
        <w:rPr>
          <w:i/>
          <w:iCs/>
          <w:sz w:val="22"/>
          <w:szCs w:val="22"/>
          <w:lang w:val="en-US"/>
        </w:rPr>
        <w:t>Bm</w:t>
      </w:r>
      <w:r w:rsidR="00213385" w:rsidRPr="00663C3A">
        <w:rPr>
          <w:sz w:val="22"/>
          <w:szCs w:val="22"/>
          <w:lang w:val="en-US"/>
        </w:rPr>
        <w:t>Xyn30A in triplicates and</w:t>
      </w:r>
      <w:r w:rsidR="00213385" w:rsidRPr="00663C3A">
        <w:rPr>
          <w:rFonts w:eastAsia="Calibri"/>
          <w:sz w:val="22"/>
          <w:szCs w:val="22"/>
          <w:lang w:val="en-US"/>
        </w:rPr>
        <w:t xml:space="preserve"> means are plotted with their standard deviations.</w:t>
      </w:r>
      <w:r w:rsidR="00C3681A" w:rsidRPr="00663C3A">
        <w:rPr>
          <w:rFonts w:eastAsia="Calibri"/>
          <w:sz w:val="22"/>
          <w:szCs w:val="22"/>
          <w:lang w:val="en-US"/>
        </w:rPr>
        <w:t xml:space="preserve"> </w:t>
      </w:r>
      <w:r w:rsidR="00C3681A" w:rsidRPr="00663C3A">
        <w:rPr>
          <w:rFonts w:eastAsia="Calibri"/>
          <w:sz w:val="22"/>
          <w:szCs w:val="22"/>
        </w:rPr>
        <w:t>BGX= beechwood glucuronoxylan.</w:t>
      </w:r>
    </w:p>
    <w:p w14:paraId="2C1C071E" w14:textId="32254089" w:rsidR="00213385" w:rsidRPr="00663C3A" w:rsidRDefault="00213385" w:rsidP="00C3681A">
      <w:pPr>
        <w:pStyle w:val="NormalWeb"/>
        <w:jc w:val="center"/>
        <w:rPr>
          <w:lang w:val="en-US"/>
        </w:rPr>
      </w:pPr>
      <w:r w:rsidRPr="00663C3A">
        <w:rPr>
          <w:noProof/>
          <w:lang w:val="en-US"/>
        </w:rPr>
        <w:drawing>
          <wp:inline distT="0" distB="0" distL="0" distR="0" wp14:anchorId="4871830F" wp14:editId="644A6864">
            <wp:extent cx="3033721" cy="6086247"/>
            <wp:effectExtent l="0" t="0" r="0" b="0"/>
            <wp:docPr id="1225772978" name="Picture 2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772978" name="Picture 2" descr="A screenshot of a grap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535" cy="6125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9C577" w14:textId="03615024" w:rsidR="00213385" w:rsidRPr="00663C3A" w:rsidRDefault="00213385" w:rsidP="00213385">
      <w:pPr>
        <w:spacing w:after="160" w:line="259" w:lineRule="auto"/>
        <w:jc w:val="left"/>
        <w:rPr>
          <w:rFonts w:eastAsiaTheme="majorEastAsia" w:cs="Times New Roman"/>
          <w:b/>
          <w:kern w:val="2"/>
          <w:sz w:val="28"/>
          <w:szCs w:val="40"/>
          <w14:ligatures w14:val="standardContextual"/>
        </w:rPr>
      </w:pPr>
      <w:r w:rsidRPr="00663C3A">
        <w:rPr>
          <w:rFonts w:cs="Times New Roman"/>
          <w:b/>
          <w:bCs/>
          <w:sz w:val="22"/>
          <w:szCs w:val="22"/>
        </w:rPr>
        <w:t xml:space="preserve">Supplementary </w:t>
      </w:r>
      <w:r w:rsidR="001019D4" w:rsidRPr="00663C3A">
        <w:rPr>
          <w:rFonts w:cs="Times New Roman"/>
          <w:b/>
          <w:bCs/>
          <w:sz w:val="22"/>
          <w:szCs w:val="22"/>
        </w:rPr>
        <w:t>F</w:t>
      </w:r>
      <w:r w:rsidRPr="00663C3A">
        <w:rPr>
          <w:rFonts w:cs="Times New Roman"/>
          <w:b/>
          <w:bCs/>
          <w:sz w:val="22"/>
          <w:szCs w:val="22"/>
        </w:rPr>
        <w:t xml:space="preserve">igure S2. </w:t>
      </w:r>
      <w:r w:rsidRPr="00663C3A">
        <w:rPr>
          <w:rFonts w:cs="Times New Roman"/>
          <w:sz w:val="22"/>
          <w:szCs w:val="22"/>
        </w:rPr>
        <w:t xml:space="preserve">The heatmap shows abundance of the annotated CAZyme proteins secreted from three biological replicates of </w:t>
      </w:r>
      <w:r w:rsidRPr="00663C3A">
        <w:rPr>
          <w:rFonts w:cs="Times New Roman"/>
          <w:i/>
          <w:iCs/>
          <w:sz w:val="22"/>
          <w:szCs w:val="22"/>
        </w:rPr>
        <w:t xml:space="preserve">B. mokoenaii </w:t>
      </w:r>
      <w:r w:rsidRPr="00663C3A">
        <w:rPr>
          <w:rFonts w:cs="Times New Roman"/>
          <w:sz w:val="22"/>
          <w:szCs w:val="22"/>
        </w:rPr>
        <w:t xml:space="preserve">xylan secretome, </w:t>
      </w:r>
      <w:r w:rsidRPr="00663C3A">
        <w:rPr>
          <w:rFonts w:cs="Times New Roman"/>
          <w:i/>
          <w:iCs/>
          <w:sz w:val="22"/>
          <w:szCs w:val="22"/>
        </w:rPr>
        <w:t xml:space="preserve">B. illinoisensis </w:t>
      </w:r>
      <w:r w:rsidRPr="00663C3A">
        <w:rPr>
          <w:rFonts w:cs="Times New Roman"/>
          <w:sz w:val="22"/>
          <w:szCs w:val="22"/>
        </w:rPr>
        <w:t xml:space="preserve">xylan secretome and </w:t>
      </w:r>
      <w:r w:rsidRPr="00663C3A">
        <w:rPr>
          <w:rFonts w:cs="Times New Roman"/>
          <w:i/>
          <w:iCs/>
          <w:sz w:val="22"/>
          <w:szCs w:val="22"/>
        </w:rPr>
        <w:t xml:space="preserve">B. malaysiensis </w:t>
      </w:r>
      <w:r w:rsidRPr="00663C3A">
        <w:rPr>
          <w:rFonts w:cs="Times New Roman"/>
          <w:sz w:val="22"/>
          <w:szCs w:val="22"/>
        </w:rPr>
        <w:t>xylan</w:t>
      </w:r>
      <w:r w:rsidRPr="00663C3A">
        <w:rPr>
          <w:rFonts w:cs="Times New Roman"/>
          <w:i/>
          <w:iCs/>
          <w:sz w:val="22"/>
          <w:szCs w:val="22"/>
        </w:rPr>
        <w:t xml:space="preserve"> </w:t>
      </w:r>
      <w:r w:rsidRPr="00663C3A">
        <w:rPr>
          <w:rFonts w:cs="Times New Roman"/>
          <w:sz w:val="22"/>
          <w:szCs w:val="22"/>
        </w:rPr>
        <w:t xml:space="preserve">secretome. The colors in the heatmap indicate protein abundance, ranging from high (dark blue, log10= 8-10 of LFQ) to low abundance (white, log10= 4-5 of LFQ). Replicates with missing values are marked in grey. CAZyme= carbohydrate active enzyme, LFQ= label free quantification. SP= signal peptide (secretion signal detected). </w:t>
      </w:r>
      <w:r w:rsidRPr="00663C3A">
        <w:rPr>
          <w:rFonts w:cs="Times New Roman"/>
        </w:rPr>
        <w:br w:type="page"/>
      </w:r>
    </w:p>
    <w:p w14:paraId="0B294F95" w14:textId="77777777" w:rsidR="00213385" w:rsidRPr="00663C3A" w:rsidRDefault="00213385" w:rsidP="00213385">
      <w:pPr>
        <w:rPr>
          <w:rFonts w:cs="Times New Roman"/>
          <w:noProof/>
        </w:rPr>
      </w:pPr>
      <w:r w:rsidRPr="00663C3A">
        <w:rPr>
          <w:rFonts w:cs="Times New Roman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85B85D1" wp14:editId="4A297FB0">
            <wp:simplePos x="0" y="0"/>
            <wp:positionH relativeFrom="column">
              <wp:posOffset>3335655</wp:posOffset>
            </wp:positionH>
            <wp:positionV relativeFrom="paragraph">
              <wp:posOffset>5715</wp:posOffset>
            </wp:positionV>
            <wp:extent cx="2414905" cy="843915"/>
            <wp:effectExtent l="0" t="0" r="4445" b="0"/>
            <wp:wrapSquare wrapText="bothSides"/>
            <wp:docPr id="1429031413" name="Picture 4" descr="A black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031413" name="Picture 4" descr="A black text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0" t="16543"/>
                    <a:stretch/>
                  </pic:blipFill>
                  <pic:spPr bwMode="auto">
                    <a:xfrm>
                      <a:off x="0" y="0"/>
                      <a:ext cx="2414905" cy="84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3C3A">
        <w:rPr>
          <w:rFonts w:cs="Times New Roman"/>
          <w:noProof/>
        </w:rPr>
        <w:drawing>
          <wp:anchor distT="0" distB="0" distL="114300" distR="114300" simplePos="0" relativeHeight="251660288" behindDoc="1" locked="0" layoutInCell="1" allowOverlap="1" wp14:anchorId="351457D5" wp14:editId="3DF586C3">
            <wp:simplePos x="0" y="0"/>
            <wp:positionH relativeFrom="column">
              <wp:posOffset>3232087</wp:posOffset>
            </wp:positionH>
            <wp:positionV relativeFrom="paragraph">
              <wp:posOffset>1003985</wp:posOffset>
            </wp:positionV>
            <wp:extent cx="2833370" cy="2573655"/>
            <wp:effectExtent l="0" t="0" r="5080" b="0"/>
            <wp:wrapTight wrapText="bothSides">
              <wp:wrapPolygon edited="0">
                <wp:start x="0" y="0"/>
                <wp:lineTo x="0" y="21424"/>
                <wp:lineTo x="21494" y="21424"/>
                <wp:lineTo x="21494" y="0"/>
                <wp:lineTo x="0" y="0"/>
              </wp:wrapPolygon>
            </wp:wrapTight>
            <wp:docPr id="824144235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144235" name="Picture 2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370" cy="257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3C3A">
        <w:rPr>
          <w:rFonts w:cs="Times New Roman"/>
          <w:noProof/>
        </w:rPr>
        <w:drawing>
          <wp:inline distT="0" distB="0" distL="0" distR="0" wp14:anchorId="38A20356" wp14:editId="508E3096">
            <wp:extent cx="3114392" cy="2695306"/>
            <wp:effectExtent l="0" t="0" r="0" b="0"/>
            <wp:docPr id="5" name="Picture 4" descr="A screenshot of a compute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B147A55-999E-F79E-45F7-1BB7B981208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screenshot of a computer&#10;&#10;Description automatically generated">
                      <a:extLst>
                        <a:ext uri="{FF2B5EF4-FFF2-40B4-BE49-F238E27FC236}">
                          <a16:creationId xmlns:a16="http://schemas.microsoft.com/office/drawing/2014/main" id="{FB147A55-999E-F79E-45F7-1BB7B981208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14392" cy="2695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3C3A">
        <w:rPr>
          <w:rFonts w:cs="Times New Roman"/>
          <w:noProof/>
        </w:rPr>
        <w:t xml:space="preserve"> </w:t>
      </w:r>
    </w:p>
    <w:p w14:paraId="4ADEC971" w14:textId="77777777" w:rsidR="00213385" w:rsidRPr="00663C3A" w:rsidRDefault="00213385" w:rsidP="00213385">
      <w:pPr>
        <w:rPr>
          <w:rFonts w:cs="Times New Roman"/>
          <w:noProof/>
        </w:rPr>
      </w:pPr>
    </w:p>
    <w:p w14:paraId="5FE2C45F" w14:textId="77777777" w:rsidR="00213385" w:rsidRPr="00663C3A" w:rsidRDefault="00213385" w:rsidP="00213385">
      <w:pPr>
        <w:rPr>
          <w:rFonts w:cs="Times New Roman"/>
        </w:rPr>
      </w:pPr>
    </w:p>
    <w:p w14:paraId="199465ED" w14:textId="77777777" w:rsidR="00213385" w:rsidRPr="00663C3A" w:rsidRDefault="00213385" w:rsidP="00213385">
      <w:pPr>
        <w:rPr>
          <w:rFonts w:cs="Times New Roman"/>
        </w:rPr>
      </w:pPr>
    </w:p>
    <w:p w14:paraId="6D1700C6" w14:textId="77777777" w:rsidR="00213385" w:rsidRPr="00663C3A" w:rsidRDefault="00213385" w:rsidP="00213385">
      <w:pPr>
        <w:spacing w:after="160" w:line="259" w:lineRule="auto"/>
        <w:jc w:val="left"/>
        <w:rPr>
          <w:rFonts w:cs="Times New Roman"/>
          <w:b/>
          <w:bCs/>
          <w:sz w:val="22"/>
          <w:szCs w:val="22"/>
        </w:rPr>
      </w:pPr>
      <w:r w:rsidRPr="00663C3A">
        <w:rPr>
          <w:rFonts w:cs="Times New Roman"/>
          <w:noProof/>
        </w:rPr>
        <w:drawing>
          <wp:anchor distT="0" distB="0" distL="114300" distR="114300" simplePos="0" relativeHeight="251661312" behindDoc="1" locked="0" layoutInCell="1" allowOverlap="1" wp14:anchorId="163097D0" wp14:editId="0E53BFE6">
            <wp:simplePos x="0" y="0"/>
            <wp:positionH relativeFrom="column">
              <wp:posOffset>3213100</wp:posOffset>
            </wp:positionH>
            <wp:positionV relativeFrom="paragraph">
              <wp:posOffset>3175</wp:posOffset>
            </wp:positionV>
            <wp:extent cx="2859405" cy="1468755"/>
            <wp:effectExtent l="0" t="0" r="0" b="0"/>
            <wp:wrapTight wrapText="bothSides">
              <wp:wrapPolygon edited="0">
                <wp:start x="0" y="0"/>
                <wp:lineTo x="0" y="21292"/>
                <wp:lineTo x="21442" y="21292"/>
                <wp:lineTo x="21442" y="0"/>
                <wp:lineTo x="0" y="0"/>
              </wp:wrapPolygon>
            </wp:wrapTight>
            <wp:docPr id="902990055" name="Picture 6" descr="A close 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990055" name="Picture 6" descr="A close up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146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85974E" w14:textId="77777777" w:rsidR="00213385" w:rsidRPr="00663C3A" w:rsidRDefault="00213385" w:rsidP="00213385">
      <w:pPr>
        <w:spacing w:after="160" w:line="259" w:lineRule="auto"/>
        <w:jc w:val="left"/>
        <w:rPr>
          <w:rFonts w:cs="Times New Roman"/>
          <w:b/>
          <w:bCs/>
          <w:sz w:val="22"/>
          <w:szCs w:val="22"/>
        </w:rPr>
      </w:pPr>
    </w:p>
    <w:p w14:paraId="6E0A4A0C" w14:textId="77777777" w:rsidR="00213385" w:rsidRPr="00663C3A" w:rsidRDefault="00213385" w:rsidP="00213385">
      <w:pPr>
        <w:spacing w:after="160" w:line="259" w:lineRule="auto"/>
        <w:jc w:val="left"/>
        <w:rPr>
          <w:rFonts w:cs="Times New Roman"/>
          <w:b/>
          <w:bCs/>
          <w:sz w:val="22"/>
          <w:szCs w:val="22"/>
        </w:rPr>
      </w:pPr>
    </w:p>
    <w:p w14:paraId="1BC7AFD7" w14:textId="77777777" w:rsidR="00213385" w:rsidRPr="00663C3A" w:rsidRDefault="00213385" w:rsidP="00213385">
      <w:pPr>
        <w:spacing w:after="160" w:line="259" w:lineRule="auto"/>
        <w:jc w:val="left"/>
        <w:rPr>
          <w:rFonts w:cs="Times New Roman"/>
          <w:b/>
          <w:bCs/>
          <w:sz w:val="22"/>
          <w:szCs w:val="22"/>
        </w:rPr>
      </w:pPr>
    </w:p>
    <w:p w14:paraId="56B179C9" w14:textId="77777777" w:rsidR="00213385" w:rsidRPr="00663C3A" w:rsidRDefault="00213385" w:rsidP="00213385">
      <w:pPr>
        <w:spacing w:after="160" w:line="259" w:lineRule="auto"/>
        <w:jc w:val="left"/>
        <w:rPr>
          <w:rFonts w:cs="Times New Roman"/>
          <w:b/>
          <w:bCs/>
          <w:sz w:val="22"/>
          <w:szCs w:val="22"/>
        </w:rPr>
      </w:pPr>
    </w:p>
    <w:p w14:paraId="7199F413" w14:textId="77777777" w:rsidR="00213385" w:rsidRPr="00663C3A" w:rsidRDefault="00213385" w:rsidP="00213385">
      <w:pPr>
        <w:spacing w:after="160" w:line="259" w:lineRule="auto"/>
        <w:jc w:val="left"/>
        <w:rPr>
          <w:rFonts w:cs="Times New Roman"/>
          <w:b/>
          <w:bCs/>
          <w:sz w:val="22"/>
          <w:szCs w:val="22"/>
        </w:rPr>
      </w:pPr>
    </w:p>
    <w:p w14:paraId="3A3577DC" w14:textId="51B0CAC1" w:rsidR="00213385" w:rsidRPr="00663C3A" w:rsidRDefault="00213385" w:rsidP="00213385">
      <w:pPr>
        <w:spacing w:after="160" w:line="259" w:lineRule="auto"/>
        <w:jc w:val="left"/>
        <w:rPr>
          <w:rFonts w:cs="Times New Roman"/>
          <w:sz w:val="22"/>
          <w:szCs w:val="22"/>
        </w:rPr>
      </w:pPr>
      <w:r w:rsidRPr="00663C3A">
        <w:rPr>
          <w:rFonts w:cs="Times New Roman"/>
          <w:b/>
          <w:bCs/>
          <w:sz w:val="22"/>
          <w:szCs w:val="22"/>
        </w:rPr>
        <w:t xml:space="preserve">Supplementary </w:t>
      </w:r>
      <w:r w:rsidR="001019D4" w:rsidRPr="00663C3A">
        <w:rPr>
          <w:rFonts w:cs="Times New Roman"/>
          <w:b/>
          <w:bCs/>
          <w:sz w:val="22"/>
          <w:szCs w:val="22"/>
        </w:rPr>
        <w:t>F</w:t>
      </w:r>
      <w:r w:rsidRPr="00663C3A">
        <w:rPr>
          <w:rFonts w:cs="Times New Roman"/>
          <w:b/>
          <w:bCs/>
          <w:sz w:val="22"/>
          <w:szCs w:val="22"/>
        </w:rPr>
        <w:t xml:space="preserve">igure S3. </w:t>
      </w:r>
      <w:r w:rsidRPr="00663C3A">
        <w:rPr>
          <w:rFonts w:cs="Times New Roman"/>
          <w:sz w:val="22"/>
          <w:szCs w:val="22"/>
        </w:rPr>
        <w:t xml:space="preserve">Protein sequence alignments of predicted GH11 and GH30_7 from </w:t>
      </w:r>
      <w:r w:rsidRPr="00663C3A">
        <w:rPr>
          <w:rFonts w:cs="Times New Roman"/>
          <w:i/>
          <w:iCs/>
          <w:sz w:val="22"/>
          <w:szCs w:val="22"/>
        </w:rPr>
        <w:t xml:space="preserve">Blastobotrys </w:t>
      </w:r>
      <w:r w:rsidRPr="00663C3A">
        <w:rPr>
          <w:rFonts w:cs="Times New Roman"/>
          <w:sz w:val="22"/>
          <w:szCs w:val="22"/>
        </w:rPr>
        <w:t xml:space="preserve">yeasts using CLUSTAL multiple sequence alignment by MUSCLE. Bi= </w:t>
      </w:r>
      <w:r w:rsidRPr="00663C3A">
        <w:rPr>
          <w:rFonts w:cs="Times New Roman"/>
          <w:i/>
          <w:iCs/>
          <w:sz w:val="22"/>
          <w:szCs w:val="22"/>
        </w:rPr>
        <w:t xml:space="preserve">Blastobotrys illinoisensis, </w:t>
      </w:r>
      <w:r w:rsidRPr="00663C3A">
        <w:rPr>
          <w:rFonts w:cs="Times New Roman"/>
          <w:sz w:val="22"/>
          <w:szCs w:val="22"/>
        </w:rPr>
        <w:t xml:space="preserve">Bm= </w:t>
      </w:r>
      <w:r w:rsidRPr="00663C3A">
        <w:rPr>
          <w:rFonts w:cs="Times New Roman"/>
          <w:i/>
          <w:iCs/>
          <w:sz w:val="22"/>
          <w:szCs w:val="22"/>
        </w:rPr>
        <w:t>Blastobotrys mokoenaii,</w:t>
      </w:r>
      <w:r w:rsidRPr="00663C3A">
        <w:rPr>
          <w:rFonts w:cs="Times New Roman"/>
          <w:sz w:val="22"/>
          <w:szCs w:val="22"/>
        </w:rPr>
        <w:t xml:space="preserve"> Bma= </w:t>
      </w:r>
      <w:r w:rsidRPr="00663C3A">
        <w:rPr>
          <w:rFonts w:cs="Times New Roman"/>
          <w:i/>
          <w:iCs/>
          <w:sz w:val="22"/>
          <w:szCs w:val="22"/>
        </w:rPr>
        <w:t>Blastobotrys malaysiensis.</w:t>
      </w:r>
      <w:r w:rsidRPr="00663C3A">
        <w:rPr>
          <w:rFonts w:cs="Times New Roman"/>
          <w:sz w:val="22"/>
          <w:szCs w:val="22"/>
        </w:rPr>
        <w:br w:type="page"/>
      </w:r>
    </w:p>
    <w:p w14:paraId="30440F9C" w14:textId="77777777" w:rsidR="00213385" w:rsidRPr="00663C3A" w:rsidRDefault="00213385" w:rsidP="00213385">
      <w:pPr>
        <w:spacing w:after="160" w:line="259" w:lineRule="auto"/>
        <w:jc w:val="left"/>
        <w:rPr>
          <w:rFonts w:cs="Times New Roman"/>
          <w:sz w:val="22"/>
          <w:szCs w:val="22"/>
        </w:rPr>
      </w:pPr>
    </w:p>
    <w:p w14:paraId="3E17A199" w14:textId="77777777" w:rsidR="00213385" w:rsidRPr="00663C3A" w:rsidRDefault="00213385" w:rsidP="00C3681A">
      <w:pPr>
        <w:spacing w:line="276" w:lineRule="auto"/>
        <w:jc w:val="center"/>
        <w:rPr>
          <w:rFonts w:cs="Times New Roman"/>
        </w:rPr>
      </w:pPr>
      <w:r w:rsidRPr="00663C3A">
        <w:rPr>
          <w:rFonts w:cs="Times New Roman"/>
          <w:noProof/>
        </w:rPr>
        <w:drawing>
          <wp:inline distT="0" distB="0" distL="0" distR="0" wp14:anchorId="723B3D7B" wp14:editId="62B0D87E">
            <wp:extent cx="3026522" cy="1971675"/>
            <wp:effectExtent l="0" t="0" r="2540" b="0"/>
            <wp:docPr id="50334580" name="Picture 4" descr="A graph of a line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34580" name="Picture 4" descr="A graph of a line graph&#10;&#10;Description automatically generated with medium confidenc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2877" cy="1988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F40D3" w14:textId="28262CC6" w:rsidR="00213385" w:rsidRPr="00663C3A" w:rsidRDefault="00213385" w:rsidP="00213385">
      <w:pPr>
        <w:spacing w:line="276" w:lineRule="auto"/>
        <w:rPr>
          <w:rFonts w:cs="Times New Roman"/>
        </w:rPr>
      </w:pPr>
      <w:r w:rsidRPr="00663C3A">
        <w:rPr>
          <w:rFonts w:cs="Times New Roman"/>
          <w:b/>
          <w:bCs/>
          <w:sz w:val="22"/>
          <w:szCs w:val="22"/>
        </w:rPr>
        <w:t xml:space="preserve">Supplementary </w:t>
      </w:r>
      <w:r w:rsidR="001019D4" w:rsidRPr="00663C3A">
        <w:rPr>
          <w:rFonts w:cs="Times New Roman"/>
          <w:b/>
          <w:bCs/>
          <w:sz w:val="22"/>
          <w:szCs w:val="22"/>
        </w:rPr>
        <w:t>F</w:t>
      </w:r>
      <w:r w:rsidRPr="00663C3A">
        <w:rPr>
          <w:rFonts w:cs="Times New Roman"/>
          <w:b/>
          <w:bCs/>
          <w:sz w:val="22"/>
          <w:szCs w:val="22"/>
        </w:rPr>
        <w:t xml:space="preserve">igure S4: Xylotetraose hydrolysis by </w:t>
      </w:r>
      <w:r w:rsidRPr="00663C3A">
        <w:rPr>
          <w:rFonts w:cs="Times New Roman"/>
          <w:b/>
          <w:bCs/>
          <w:i/>
          <w:iCs/>
          <w:sz w:val="22"/>
          <w:szCs w:val="22"/>
        </w:rPr>
        <w:t>Bm</w:t>
      </w:r>
      <w:r w:rsidRPr="00663C3A">
        <w:rPr>
          <w:rFonts w:cs="Times New Roman"/>
          <w:b/>
          <w:bCs/>
          <w:sz w:val="22"/>
          <w:szCs w:val="22"/>
        </w:rPr>
        <w:t xml:space="preserve">Xyn30A. </w:t>
      </w:r>
      <w:r w:rsidRPr="00663C3A">
        <w:rPr>
          <w:rFonts w:cs="Times New Roman"/>
          <w:sz w:val="22"/>
          <w:szCs w:val="22"/>
        </w:rPr>
        <w:t>P</w:t>
      </w:r>
      <w:r w:rsidRPr="00663C3A">
        <w:rPr>
          <w:rFonts w:eastAsia="Times New Roman" w:cs="Times New Roman"/>
          <w:sz w:val="22"/>
          <w:szCs w:val="22"/>
        </w:rPr>
        <w:t xml:space="preserve">rogress curve of assays of 0.3 nmol of </w:t>
      </w:r>
      <w:r w:rsidRPr="00663C3A">
        <w:rPr>
          <w:rFonts w:eastAsia="Times New Roman" w:cs="Times New Roman"/>
          <w:i/>
          <w:iCs/>
          <w:sz w:val="22"/>
          <w:szCs w:val="22"/>
        </w:rPr>
        <w:t>Bm</w:t>
      </w:r>
      <w:r w:rsidRPr="00663C3A">
        <w:rPr>
          <w:rFonts w:eastAsia="Times New Roman" w:cs="Times New Roman"/>
          <w:sz w:val="22"/>
          <w:szCs w:val="22"/>
        </w:rPr>
        <w:t xml:space="preserve">Xyn30A with 200 μM xylotetraose </w:t>
      </w:r>
      <w:r w:rsidRPr="00663C3A">
        <w:rPr>
          <w:rFonts w:cs="Times New Roman"/>
          <w:sz w:val="22"/>
          <w:szCs w:val="22"/>
        </w:rPr>
        <w:t xml:space="preserve">(X4, </w:t>
      </w:r>
      <w:r w:rsidRPr="00663C3A">
        <w:rPr>
          <w:rFonts w:eastAsia="Wingdings 3" w:cs="Times New Roman"/>
          <w:sz w:val="22"/>
          <w:szCs w:val="22"/>
        </w:rPr>
        <w:t>p</w:t>
      </w:r>
      <w:r w:rsidRPr="00663C3A">
        <w:rPr>
          <w:rFonts w:cs="Times New Roman"/>
          <w:sz w:val="22"/>
          <w:szCs w:val="22"/>
        </w:rPr>
        <w:t xml:space="preserve">) in 50 mM sodium acetate at pH 5, </w:t>
      </w:r>
      <w:r w:rsidRPr="00663C3A">
        <w:rPr>
          <w:rFonts w:eastAsia="Times New Roman" w:cs="Times New Roman"/>
          <w:sz w:val="22"/>
          <w:szCs w:val="22"/>
        </w:rPr>
        <w:t xml:space="preserve">detected </w:t>
      </w:r>
      <w:r w:rsidRPr="00663C3A">
        <w:rPr>
          <w:rFonts w:eastAsia="Calibri" w:cs="Times New Roman"/>
          <w:sz w:val="22"/>
          <w:szCs w:val="22"/>
        </w:rPr>
        <w:t xml:space="preserve">by </w:t>
      </w:r>
      <w:r w:rsidR="001448E7" w:rsidRPr="00663C3A">
        <w:rPr>
          <w:rFonts w:eastAsia="Calibri" w:cs="Times New Roman"/>
          <w:sz w:val="22"/>
          <w:szCs w:val="22"/>
        </w:rPr>
        <w:t>high-performance anion-exchange chromatography coupled with pulsed amperometric detection</w:t>
      </w:r>
      <w:r w:rsidRPr="00663C3A">
        <w:rPr>
          <w:rFonts w:eastAsia="Calibri" w:cs="Times New Roman"/>
          <w:sz w:val="22"/>
          <w:szCs w:val="22"/>
        </w:rPr>
        <w:t xml:space="preserve">. Hydrolysis of </w:t>
      </w:r>
      <w:r w:rsidRPr="00663C3A">
        <w:rPr>
          <w:rFonts w:cs="Times New Roman"/>
          <w:sz w:val="22"/>
          <w:szCs w:val="22"/>
        </w:rPr>
        <w:t xml:space="preserve">xylotetraose leads to production of xylobiose (X2, </w:t>
      </w:r>
      <w:r w:rsidRPr="00663C3A">
        <w:rPr>
          <w:rFonts w:eastAsia="Wingdings" w:cs="Times New Roman"/>
          <w:sz w:val="22"/>
          <w:szCs w:val="22"/>
        </w:rPr>
        <w:t>l</w:t>
      </w:r>
      <w:r w:rsidRPr="00663C3A">
        <w:rPr>
          <w:rFonts w:cs="Times New Roman"/>
          <w:sz w:val="22"/>
          <w:szCs w:val="22"/>
        </w:rPr>
        <w:t xml:space="preserve">) with xylotriose (X2, </w:t>
      </w:r>
      <w:r w:rsidRPr="00663C3A">
        <w:rPr>
          <w:rFonts w:eastAsia="Wingdings" w:cs="Times New Roman"/>
          <w:sz w:val="22"/>
          <w:szCs w:val="22"/>
        </w:rPr>
        <w:t>n</w:t>
      </w:r>
      <w:r w:rsidRPr="00663C3A">
        <w:rPr>
          <w:rFonts w:cs="Times New Roman"/>
          <w:sz w:val="22"/>
          <w:szCs w:val="22"/>
        </w:rPr>
        <w:t xml:space="preserve">) concentrations remaining unchanged and no detectable xylose being produced. </w:t>
      </w:r>
      <w:r w:rsidRPr="00663C3A">
        <w:rPr>
          <w:rFonts w:eastAsia="Calibri" w:cs="Times New Roman"/>
          <w:sz w:val="22"/>
          <w:szCs w:val="22"/>
        </w:rPr>
        <w:t xml:space="preserve">Assays were performed in triplicate and means are plotted with their standard deviations. </w:t>
      </w:r>
      <w:r w:rsidRPr="00663C3A">
        <w:rPr>
          <w:rFonts w:cs="Times New Roman"/>
          <w:sz w:val="22"/>
          <w:szCs w:val="22"/>
        </w:rPr>
        <w:t xml:space="preserve">The lines are linear regressions taken during steady state between 30-120 mins. Note that the initial rate between 0-30 min is faster </w:t>
      </w:r>
      <w:r w:rsidRPr="00663C3A">
        <w:rPr>
          <w:rFonts w:cs="Times New Roman"/>
        </w:rPr>
        <w:t xml:space="preserve">than that during the steady state and thus the specific activity reported is a lower approximation. </w:t>
      </w:r>
    </w:p>
    <w:p w14:paraId="1786BB1E" w14:textId="77777777" w:rsidR="00213385" w:rsidRPr="00663C3A" w:rsidRDefault="00213385" w:rsidP="00213385">
      <w:pPr>
        <w:spacing w:line="276" w:lineRule="auto"/>
        <w:rPr>
          <w:rFonts w:cs="Times New Roman"/>
        </w:rPr>
      </w:pPr>
    </w:p>
    <w:p w14:paraId="26C526EC" w14:textId="77777777" w:rsidR="00213385" w:rsidRPr="00663C3A" w:rsidRDefault="00213385" w:rsidP="00213385">
      <w:pPr>
        <w:spacing w:line="276" w:lineRule="auto"/>
        <w:rPr>
          <w:rFonts w:cs="Times New Roman"/>
          <w:b/>
          <w:bCs/>
        </w:rPr>
      </w:pPr>
    </w:p>
    <w:p w14:paraId="7472E7F9" w14:textId="3D5ADBAD" w:rsidR="00213385" w:rsidRPr="00663C3A" w:rsidRDefault="001019D4" w:rsidP="00213385">
      <w:pPr>
        <w:spacing w:after="160" w:line="259" w:lineRule="auto"/>
        <w:jc w:val="left"/>
        <w:rPr>
          <w:rFonts w:cs="Times New Roman"/>
        </w:rPr>
      </w:pPr>
      <w:r w:rsidRPr="00663C3A">
        <w:rPr>
          <w:rFonts w:cs="Times New Roman"/>
          <w:b/>
          <w:bCs/>
          <w:sz w:val="22"/>
          <w:szCs w:val="22"/>
        </w:rPr>
        <w:t>Supplementary</w:t>
      </w:r>
      <w:r w:rsidRPr="00663C3A">
        <w:rPr>
          <w:rFonts w:cs="Times New Roman"/>
          <w:b/>
          <w:bCs/>
        </w:rPr>
        <w:t xml:space="preserve"> </w:t>
      </w:r>
      <w:r w:rsidR="00213385" w:rsidRPr="00663C3A">
        <w:rPr>
          <w:rFonts w:cs="Times New Roman"/>
          <w:b/>
          <w:bCs/>
        </w:rPr>
        <w:t>Video S1</w:t>
      </w:r>
      <w:r w:rsidR="00213385" w:rsidRPr="00663C3A">
        <w:rPr>
          <w:rFonts w:cs="Times New Roman"/>
        </w:rPr>
        <w:t xml:space="preserve"> Timelapse over 5 weeks of yeast growth on different carbon sources.</w:t>
      </w:r>
    </w:p>
    <w:p w14:paraId="773A3D28" w14:textId="7B17B7FD" w:rsidR="00213385" w:rsidRPr="00663C3A" w:rsidRDefault="00DA449E" w:rsidP="00213385">
      <w:pPr>
        <w:rPr>
          <w:rFonts w:cs="Times New Roman"/>
          <w:sz w:val="16"/>
          <w:szCs w:val="18"/>
        </w:rPr>
      </w:pPr>
      <w:r w:rsidRPr="00663C3A">
        <w:rPr>
          <w:noProof/>
        </w:rPr>
        <w:drawing>
          <wp:inline distT="0" distB="0" distL="0" distR="0" wp14:anchorId="46B0E219" wp14:editId="5E4A438C">
            <wp:extent cx="5943600" cy="3131820"/>
            <wp:effectExtent l="0" t="0" r="0" b="0"/>
            <wp:docPr id="1961127378" name="Picture 2" descr="A row of circles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127378" name="Picture 2" descr="A row of circles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3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3385" w:rsidRPr="00663C3A">
        <w:rPr>
          <w:rFonts w:cs="Times New Roman"/>
        </w:rPr>
        <w:br w:type="page"/>
      </w:r>
    </w:p>
    <w:p w14:paraId="5D49F43E" w14:textId="127BB216" w:rsidR="00A02C82" w:rsidRPr="00663C3A" w:rsidRDefault="00A02C82" w:rsidP="00213385">
      <w:pPr>
        <w:rPr>
          <w:rFonts w:cs="Times New Roman"/>
          <w:b/>
          <w:bCs/>
        </w:rPr>
      </w:pPr>
      <w:r w:rsidRPr="00663C3A">
        <w:rPr>
          <w:rFonts w:cs="Times New Roman"/>
          <w:b/>
          <w:bCs/>
        </w:rPr>
        <w:lastRenderedPageBreak/>
        <w:t>Supplementary List S1</w:t>
      </w:r>
    </w:p>
    <w:p w14:paraId="1049118F" w14:textId="30AFA497" w:rsidR="00213385" w:rsidRPr="00663C3A" w:rsidRDefault="00213385" w:rsidP="00213385">
      <w:pPr>
        <w:rPr>
          <w:rFonts w:cs="Times New Roman"/>
          <w:b/>
          <w:bCs/>
        </w:rPr>
      </w:pPr>
      <w:r w:rsidRPr="00663C3A">
        <w:rPr>
          <w:rFonts w:cs="Times New Roman"/>
          <w:b/>
          <w:bCs/>
        </w:rPr>
        <w:t xml:space="preserve">Protein sequence of </w:t>
      </w:r>
      <w:r w:rsidRPr="00663C3A">
        <w:rPr>
          <w:rFonts w:cs="Times New Roman"/>
          <w:b/>
          <w:bCs/>
          <w:i/>
          <w:iCs/>
        </w:rPr>
        <w:t>Bm</w:t>
      </w:r>
      <w:r w:rsidRPr="00663C3A">
        <w:rPr>
          <w:rFonts w:cs="Times New Roman"/>
          <w:b/>
          <w:bCs/>
        </w:rPr>
        <w:t>Xyn30A</w:t>
      </w:r>
    </w:p>
    <w:p w14:paraId="5E334F53" w14:textId="77777777" w:rsidR="00213385" w:rsidRPr="00663C3A" w:rsidRDefault="00213385" w:rsidP="00213385">
      <w:pPr>
        <w:rPr>
          <w:rFonts w:cs="Times New Roman"/>
          <w:sz w:val="18"/>
          <w:szCs w:val="18"/>
        </w:rPr>
      </w:pPr>
      <w:r w:rsidRPr="00663C3A">
        <w:rPr>
          <w:rFonts w:cs="Times New Roman"/>
          <w:sz w:val="18"/>
          <w:szCs w:val="18"/>
        </w:rPr>
        <w:t>&gt;</w:t>
      </w:r>
      <w:r w:rsidRPr="00663C3A">
        <w:rPr>
          <w:rFonts w:cs="Times New Roman"/>
          <w:i/>
          <w:iCs/>
          <w:sz w:val="18"/>
          <w:szCs w:val="18"/>
        </w:rPr>
        <w:t>Bm</w:t>
      </w:r>
      <w:r w:rsidRPr="00663C3A">
        <w:rPr>
          <w:rFonts w:cs="Times New Roman"/>
          <w:sz w:val="18"/>
          <w:szCs w:val="18"/>
        </w:rPr>
        <w:t>Xyn30A</w:t>
      </w:r>
    </w:p>
    <w:p w14:paraId="7176FBB7" w14:textId="77777777" w:rsidR="00213385" w:rsidRPr="00663C3A" w:rsidRDefault="00213385" w:rsidP="00213385">
      <w:pPr>
        <w:rPr>
          <w:rFonts w:cs="Times New Roman"/>
          <w:sz w:val="18"/>
          <w:szCs w:val="18"/>
        </w:rPr>
      </w:pPr>
      <w:r w:rsidRPr="00663C3A">
        <w:rPr>
          <w:rFonts w:eastAsia="Times New Roman" w:cs="Times New Roman"/>
          <w:sz w:val="18"/>
          <w:szCs w:val="18"/>
          <w:lang w:eastAsia="sv-SE"/>
        </w:rPr>
        <w:t>MLSQIIAAALTFSTISLAAHSSATVTVDLNIQYQSVDGFGCSQAFQRAEEIFGKDGLSPKNQSHLLDLLFSQELGAGFTILRNGIGSSNSSDKNFMNSIEPFSPGSPSNPPHYTWDNYDSGQLQLAKEAKKRGLATLYADAWSAPGYMKSNNDENWGGYLCGVSGTDCESGDWMQAYADYLVQYWKYYRNAGVPPTHLGFINEPEEVVSYASMETNGTQAAEFIKVLGQTLEREGIDIELTCCDSNGWQHQENLMAGLQAVGPDGKSGEDYLSVITGHGYASPPNFPLSTKLRTWQTEWTDLSGHYTPYTFYSTGAAGEGLTWAENIQTAFVNANVSAFLGWIGAENATVNSGLITLLGDEIVPSKRFWAMASFSKFVRPGAVRVESTSSDPSLKVSAFQNKDGIIALQVINNSTSSAAMSIDFGVPVRGNHQWKYVVPWITNNDHDLDAQKSIPIGKDGKFEAVVPSKSLVSFVSSHK</w:t>
      </w:r>
    </w:p>
    <w:p w14:paraId="7CA39024" w14:textId="77777777" w:rsidR="00213385" w:rsidRPr="00663C3A" w:rsidRDefault="00213385" w:rsidP="00213385">
      <w:pPr>
        <w:rPr>
          <w:rFonts w:cs="Times New Roman"/>
        </w:rPr>
      </w:pPr>
    </w:p>
    <w:p w14:paraId="29DDAE3D" w14:textId="77777777" w:rsidR="00213385" w:rsidRPr="00663C3A" w:rsidRDefault="00213385" w:rsidP="00213385">
      <w:pPr>
        <w:rPr>
          <w:rFonts w:cs="Times New Roman"/>
          <w:b/>
          <w:bCs/>
        </w:rPr>
      </w:pPr>
      <w:r w:rsidRPr="00663C3A">
        <w:rPr>
          <w:rFonts w:cs="Times New Roman"/>
          <w:b/>
          <w:bCs/>
        </w:rPr>
        <w:t xml:space="preserve">Codon optimized DNA sequence of </w:t>
      </w:r>
      <w:r w:rsidRPr="00663C3A">
        <w:rPr>
          <w:rFonts w:cs="Times New Roman"/>
          <w:b/>
          <w:bCs/>
          <w:i/>
          <w:iCs/>
        </w:rPr>
        <w:t>Bm</w:t>
      </w:r>
      <w:r w:rsidRPr="00663C3A">
        <w:rPr>
          <w:rFonts w:cs="Times New Roman"/>
          <w:b/>
          <w:bCs/>
        </w:rPr>
        <w:t xml:space="preserve">Xyn30A </w:t>
      </w:r>
    </w:p>
    <w:p w14:paraId="3872290F" w14:textId="77777777" w:rsidR="00213385" w:rsidRPr="00663C3A" w:rsidRDefault="00213385" w:rsidP="00213385">
      <w:pPr>
        <w:rPr>
          <w:rFonts w:cs="Times New Roman"/>
          <w:sz w:val="18"/>
          <w:szCs w:val="18"/>
        </w:rPr>
      </w:pPr>
      <w:r w:rsidRPr="00663C3A">
        <w:rPr>
          <w:rFonts w:cs="Times New Roman"/>
          <w:sz w:val="18"/>
          <w:szCs w:val="18"/>
        </w:rPr>
        <w:t>&gt;</w:t>
      </w:r>
      <w:r w:rsidRPr="00663C3A">
        <w:rPr>
          <w:rFonts w:cs="Times New Roman"/>
          <w:i/>
          <w:iCs/>
          <w:sz w:val="18"/>
          <w:szCs w:val="18"/>
        </w:rPr>
        <w:t>Bm</w:t>
      </w:r>
      <w:r w:rsidRPr="00663C3A">
        <w:rPr>
          <w:rFonts w:cs="Times New Roman"/>
          <w:sz w:val="18"/>
          <w:szCs w:val="18"/>
        </w:rPr>
        <w:t>GH30_7_pPICZalphaA</w:t>
      </w:r>
    </w:p>
    <w:p w14:paraId="0E9E088F" w14:textId="77777777" w:rsidR="00213385" w:rsidRPr="00663C3A" w:rsidRDefault="00213385" w:rsidP="00213385">
      <w:pPr>
        <w:rPr>
          <w:rFonts w:cs="Times New Roman"/>
          <w:sz w:val="18"/>
          <w:szCs w:val="18"/>
        </w:rPr>
      </w:pPr>
      <w:r w:rsidRPr="00663C3A">
        <w:rPr>
          <w:rFonts w:cs="Times New Roman"/>
          <w:sz w:val="18"/>
          <w:szCs w:val="18"/>
        </w:rPr>
        <w:t>AGATCTAACATCCAAAGACGAAAGGTTGAATGAAACCTTTTTGCCATCCGACATCCACAGGTCCATTCTCACACATAAGTGCCAAACGCAACAGGAGGGGATACACTAGCAGCAGACCGTTGCAAACGCAGGACCTCCACTCCTCTTCTCCTCAACACCCACTTTTGCCATCGAAAAACCAGCCCAGTTATTGGGCTTGATTGGAGCTCGCTCATTCCAATTCCTTCTATTAGGCTACTAACACCATGACTTTATTAGCCTGTCTATCCTGGCCCCCCTGGCGAGGTTCATGTTTGTTTATTTCCGAATGCAACAAGCTCCGCATTACACCCGAACATCACTCCAGATGAGGGCTTTCTGAGTGTGGGGTCAAATAGTTTCATGTTCCCCAAATGGCCCAAAACTGACAGTTTAAACGCTGTCTTGGAACCTAATATGACAAAAGCGTGATCTCATCCAAGATGAACTAAGTTTGGTTCGTTGAAATGCTAACGGCCAGTTGGTCAAAAAGAAACTTCCAAAAGTCGGCATACCGTTTGTCTTGTTTGGTATTGATTGACGAATGCTCAAAAATAATCTCATTAATGCTTAGCGCAGTCTCTCTATCGCTTCTGAACCCCGGTGCACCTGTGCCGAAACGCAAATGGGGAAACACCCGCTTTTTGGATGATTATGCATTGTCTCCACATTGTATGCTTCCAAGATTCTGGTGGGAATACTGCTGATAGCCTAACGTTCATGATCAAAATTTAACTGTTCTAACCCCTACTTGACAGCAATATATAAACAGAAGGAAGCTGCCCTGTCTTAAACCTTTTTTTTTATCATCATTATTAGCTTACTTTCATAATTGCGACTGGTTCCAATTGACAAGCTTTTGATTTTAACGACTTTTAACGACAACTTGAGAAGATCAAAAAACAACTAATTATTCGAAACGATGAGATTTCCTTCAATTTTTACTGCTGTTTTATTCGCAGCATCCTCCGCATTAGCTGCTCCAGTCAACACTACAACAGAAGATGAAACGGCACAAATTCCGGCTGAAGCTGTCATCGGTTACTCAGATTTAGAAGGGGATTTCGATGTTGCTGTTTTGCCATTTTCCAACAGCACAAATAACGGGTTATTGTTTATAAATACTACTATTGCCAGCATTGCTGCTAAAGAAGAAGGGGTATCTCTCGAGAAAAGAGAGGCTGAAGCTGAATTCGCCCACTCGAGCGCGACCGTAACAGTTGACTTAAACATCCAGTATCAATCTGTAGATGGTTTTGGATGCAGCCAAGCATTCCAGCGGGCTGAAGAAATTTTTGGCAAAGACGGCCTCTCACCGAAGAACCAGTCTCATTTACTAGATCTTTTGTTCTCCCAAGAGCTAGGCGCAGGATTTACTATTTTACGAAACGGGATCGGGAGTTCCAATTCGTCGGACAAAAATTTTATGAACTCTATAGAACCATTTTCCCCGGGCTCTCCAAGCAACCCCCCACACTACACTTGGGACAATTATGATTCTGGACAACTACAGCTCGCCAAAGAGGCTAAGAAGCGTGGACTCGCCACTTTATACGCTGACGCTTGGTCGGCCCCTGGATATATGAAGAGCAATAATGATGAAAACTGGGGCGGTTACCTTTGTGGTGTGAGTGGCACAGACTGCGAATCTGGTGACTGGATGCAGGCATACGCGGATTACTTGGTGCAATATTGGAAATACTATCGGAATGCCGGGGTGCCTCCGACGCACCTAGGTTTTATAAATGAGCCTGAAGAGGTAGTTTCGTACGCATCGATGGAAACTAATGGAACCCAAGCTGCGGAGTTTATTAAAGTTCTGGGTCAGACACTGGAGCGAGAAGGGATCGATATCGAGCTGACCTGCTGTGACTCCAACGGGTGGCAGCACCAAGAGAACCTTATGGCGGGGCTCCAGGCGGTGGGACCGGATGGGAAATCCGGTGAAGATTATCTGTCAGTCATAACAGGTCATGGTTATGCGTCACCCCCAAATTTTCCCTTGTCCACGAAGTTGCGTACTTGGCAAACCGAA</w:t>
      </w:r>
      <w:r w:rsidRPr="00663C3A">
        <w:rPr>
          <w:rFonts w:cs="Times New Roman"/>
          <w:sz w:val="18"/>
          <w:szCs w:val="18"/>
        </w:rPr>
        <w:lastRenderedPageBreak/>
        <w:t>TGGACCGATCTAAGTGGCCATTATACTCCTTACACGTTCTATTCTACGGGTGCAGCGGGAGAAGGACTTACTTGGGCCGAAAACATACAGACGGCATTCGTCAATGCCAATGTAAGTGCGTTCTTGGGGTGGATCGGTGCGGAGAACGCCACAGTAAACAGTGGCTTGATCACGCTACTCGGCGATGAGATTGTTCCCAGCAAGAGGTTTTGGGCCATGGCTTCATTCTCAAAATTCGTCAGACCGGGCGCAGTACGCGTAGAGTCTACTTCATCCGATCCCAGCCTGAAGGTCAGTGCATTCCAGAACAAGGACGGGATTATAGCTTTACAAGTGATTAATAACAGTACAAGCTCTGCAGCTATGTCAATCGACTTCGGAGTCCCTGTTAGAGGCAATCATCAATGGAAATACGTCGTTCCGTGGATAACCAACAACGATCACGACCTTGACGCCCAGAAGTCAATACCAATTGGGAAAGACGGAAAATTCGAAGCTGTGGTTCCCAGCAAGTCCCTTGTGAGTTTTGTCTCGAGCCATAAGGTCGACCATCATCATCATCATCATTGAGTTTGTAGCCTTAGACATGACTGTTCCTCAGTTCAAGTTGGGCACTTACGAGAAGACCGGTCTTGCTAGATTCTAATCAAGAGGATGTCAGAATGCCATTTGCCTGAGAGATGCAGGCTTCATTTTTGATACTTTTTTATTTGTAACCTATATAGTATAGGATTTTTTTTGTCATTTTGTTTCTTCTCGTACGAGCTTGCTCCTGATCAGCCTATCTCGCAGCTGATGAATATCTTGTGGTAGGGGTTTGGGAAAATCATTCGAGTTTGATGTTTTTCTTGGTATTTCCCACTCCTCTTCAGAGTACAGAAGATTAAGTGAGACCTTCGTTTGTGCGGATCCCCCACACACCATAGCTTCAAAATGTTTCTACTCCTTTTTTACTCTTCCAGATTTTCTCGGACTCCGCGCATCGCCGTACCACTTCAAAACACCCAAGCACAGCATACTAAATTTCCCCTCTTTCTTCCTCTAGGGTGTCGTTAATTACCCGTACTAAAGGTTTGGAAAAGAAAAAAGAGACCGCCTCGTTTCTTTTTCTTCGTCGAAAAAGGCAATAAAAATTTTTATCACGTTTCTTTTTCTTGAAAATTTTTTTTTTTGATTTTTTTCTCTTTCGATGACCTCCCATTGATATTTAAGTTAATAAACGGTCTTCAATTTCTCAAGTTTCAGTTTCATTTTTCTTGTTCTATTACAACTTTTTTTACTTCTTGCTCATTAGAAAGAAAGCATAGCAATCTAATCTAAGGGCGGTGTTGACAATTAATCATCGGCATAGTATATCGGCATAGTATAATACGACAAGGTGAGGAACTAAACCATGGCCAAGTTGACCAGTGCCGTTCCGGTGCTCACCGCGCGCGACGTCGCCGGAGCGGTCGAGTTCTGGACCGACCGGCTCGGGTTCTCCCGGGACTTCGTGGAGGACGACTTCGCCGGTGTGGTCCGGGACGACGTGACCCTGTTCATCAGCGCGGTCCAGGACCAGGTGGTGCCGGACAACACCCTGGCCTGGGTGTGGGTGCGCGGCCTGGACGAGCTGTACGCCGAGTGGTCGGAGGTCGTGTCCACGAACTTCCGGGACGCCTCCGGGCCGGCCATGACCGAGATCGGCGAGCAGCCGTGGGGGCGGGAGTTCGCCCTGCGCGACCCGGCCGGCAACTGCGTGCACTTCGTGGCCGAGGAGCAGGACTGACACGTCCGACGCGGCCCGACGGGTCCGAGGCCTCGGAGATCCGTCCCCCTTTTCCTTTGTCGATATCATGTAATTAGTTATGTCACGCTTACATTCACGCCCTCCCCCCACATCCGCTCTAACCGAAAAGGAAGGAGTTAGACAACCTGAAGTCTAGGTCCCTATTTATTTTTTTATAGTTATGTTAGTATTAAGAACGTTATTTATATTTCAAATTTTTCTTTTTTTTCTGTACAGACGCGTGTACGCATGTAACATTATACTGAAAACCTTGCTTGAGAAGGTTTTGGGACGCTCGAAGGCTTTAATTTGCAAGCTGGAGACCAACATGTGAGCAAAAGGCCAGCAAAAGGCCAGGAACCGTAAAAAGGCCGCGTTGCTGGCGTTTTTCCATAGGCTCCGCCCCCCTGACGAGCATCACAAAAATCGACGCTCAAGTCAGAGGTGGCGAAACCCGACAGGACTATAAAGATACCAGGCGTTTCCCCCTGGAAGCTCCCTCGTGCGCTCTCCTGTTCCGACCCTGCCGCTTACCGGATACCTGTCCGCCTTTCTCCCTTCGGGAAGCGTGGCGCTTTCTCATAGCTCACGCTGTAGGTATCTCAGTTCGGTGTAGGTCGTTCGCTCCAAGCTGGGCTGTGTGCACGAACCCCCCGTTCAGCCCGACCGCTGCGCCTTATCCGGTAACTATCGTCTTGAGTCCAACCCGGTAAGACACGACTTATCGCCACTGGCAGCAGCCACTGGTAACAGGATTAGCAGAGCGAGGTATGTAGGCGGTGCTACAGAGTTCTTGAAGTGGTGGCCTAACTACGGCTACACTAGAAGAACAGTATTTGGTATCTGCGCTCTGCTGAAGCCAGTTACCTTCGGAAAAAGAGTTGGTAGCTCTTGATCCGGCAAACAAACCACCGCTGGTAGCGGTGGTTTTTTTGTTTGCAAGCAGCAGATTACGCGCAGAAAAAAAGGATCTCAAGAAGATCCTTTGATCTTTTCTACGGGGTCTGACGCTCAGTGGAACGAAAACTCACGTTAAGGGATTTTGGTCATGAGATC</w:t>
      </w:r>
      <w:r w:rsidRPr="00663C3A">
        <w:rPr>
          <w:rFonts w:cs="Times New Roman"/>
          <w:sz w:val="18"/>
          <w:szCs w:val="18"/>
        </w:rPr>
        <w:br w:type="page"/>
      </w:r>
    </w:p>
    <w:p w14:paraId="13A27432" w14:textId="5A5061C7" w:rsidR="00213385" w:rsidRPr="00663C3A" w:rsidRDefault="00213385">
      <w:pPr>
        <w:spacing w:after="160" w:line="259" w:lineRule="auto"/>
        <w:jc w:val="left"/>
        <w:rPr>
          <w:b/>
          <w:bCs/>
        </w:rPr>
        <w:sectPr w:rsidR="00213385" w:rsidRPr="00663C3A" w:rsidSect="00213385">
          <w:footerReference w:type="default" r:id="rId19"/>
          <w:pgSz w:w="12240" w:h="15840"/>
          <w:pgMar w:top="1440" w:right="1440" w:bottom="1440" w:left="1440" w:header="720" w:footer="720" w:gutter="0"/>
          <w:cols w:space="720"/>
          <w:docGrid w:linePitch="326"/>
        </w:sectPr>
      </w:pPr>
    </w:p>
    <w:p w14:paraId="2587B0B2" w14:textId="77777777" w:rsidR="00213385" w:rsidRPr="00663C3A" w:rsidRDefault="00213385">
      <w:pPr>
        <w:spacing w:after="160" w:line="259" w:lineRule="auto"/>
        <w:jc w:val="left"/>
        <w:rPr>
          <w:b/>
          <w:bCs/>
        </w:rPr>
      </w:pPr>
    </w:p>
    <w:p w14:paraId="23828200" w14:textId="75D272B6" w:rsidR="00213385" w:rsidRPr="00663C3A" w:rsidRDefault="00213385" w:rsidP="00213385">
      <w:pPr>
        <w:rPr>
          <w:b/>
          <w:bCs/>
        </w:rPr>
      </w:pPr>
      <w:r w:rsidRPr="00663C3A">
        <w:rPr>
          <w:b/>
          <w:bCs/>
        </w:rPr>
        <w:t xml:space="preserve">Proteomics of </w:t>
      </w:r>
      <w:r w:rsidRPr="00663C3A">
        <w:rPr>
          <w:b/>
          <w:bCs/>
          <w:i/>
          <w:iCs/>
        </w:rPr>
        <w:t>Bm</w:t>
      </w:r>
      <w:r w:rsidRPr="00663C3A">
        <w:rPr>
          <w:b/>
          <w:bCs/>
        </w:rPr>
        <w:t xml:space="preserve">Xyn30A and 35 kDa from </w:t>
      </w:r>
      <w:r w:rsidRPr="00663C3A">
        <w:rPr>
          <w:b/>
          <w:bCs/>
          <w:i/>
          <w:iCs/>
        </w:rPr>
        <w:t>B. illinoisensis</w:t>
      </w:r>
      <w:r w:rsidRPr="00663C3A">
        <w:rPr>
          <w:b/>
          <w:bCs/>
        </w:rPr>
        <w:t>.</w:t>
      </w:r>
    </w:p>
    <w:p w14:paraId="60C1EED3" w14:textId="416B7037" w:rsidR="00213385" w:rsidRPr="00663C3A" w:rsidRDefault="00FE77F9" w:rsidP="00213385">
      <w:pPr>
        <w:spacing w:after="160" w:line="259" w:lineRule="auto"/>
        <w:jc w:val="left"/>
        <w:rPr>
          <w:rFonts w:cs="Times New Roman"/>
          <w:sz w:val="18"/>
          <w:szCs w:val="20"/>
        </w:rPr>
      </w:pPr>
      <w:r w:rsidRPr="00663C3A">
        <w:rPr>
          <w:rFonts w:cs="Times New Roman"/>
          <w:b/>
          <w:bCs/>
          <w:sz w:val="22"/>
        </w:rPr>
        <w:t xml:space="preserve">Supplementary </w:t>
      </w:r>
      <w:r w:rsidR="00213385" w:rsidRPr="00663C3A">
        <w:rPr>
          <w:rFonts w:cs="Times New Roman"/>
          <w:b/>
          <w:bCs/>
          <w:sz w:val="22"/>
        </w:rPr>
        <w:t>Table S1:</w:t>
      </w:r>
    </w:p>
    <w:p w14:paraId="0AF3F0AB" w14:textId="77777777" w:rsidR="00213385" w:rsidRPr="00663C3A" w:rsidRDefault="00213385" w:rsidP="00213385">
      <w:pPr>
        <w:rPr>
          <w:rFonts w:cs="Times New Roman"/>
          <w:sz w:val="22"/>
          <w:szCs w:val="22"/>
        </w:rPr>
      </w:pPr>
      <w:r w:rsidRPr="00663C3A">
        <w:rPr>
          <w:rFonts w:cs="Times New Roman"/>
          <w:sz w:val="22"/>
          <w:szCs w:val="22"/>
        </w:rPr>
        <w:t xml:space="preserve">In-gel proteomics fragments table for gel fragment containing GH30_7 protein from </w:t>
      </w:r>
      <w:r w:rsidRPr="00663C3A">
        <w:rPr>
          <w:rFonts w:cs="Times New Roman"/>
          <w:i/>
          <w:iCs/>
          <w:sz w:val="22"/>
          <w:szCs w:val="22"/>
        </w:rPr>
        <w:t>B. mokoenaii</w:t>
      </w:r>
      <w:r w:rsidRPr="00663C3A">
        <w:rPr>
          <w:rFonts w:cs="Times New Roman"/>
          <w:sz w:val="22"/>
          <w:szCs w:val="22"/>
        </w:rPr>
        <w:t xml:space="preserve"> </w:t>
      </w:r>
    </w:p>
    <w:tbl>
      <w:tblPr>
        <w:tblStyle w:val="TableGrid"/>
        <w:tblW w:w="11928" w:type="dxa"/>
        <w:tblLook w:val="04A0" w:firstRow="1" w:lastRow="0" w:firstColumn="1" w:lastColumn="0" w:noHBand="0" w:noVBand="1"/>
      </w:tblPr>
      <w:tblGrid>
        <w:gridCol w:w="4100"/>
        <w:gridCol w:w="1307"/>
        <w:gridCol w:w="1182"/>
        <w:gridCol w:w="850"/>
        <w:gridCol w:w="1829"/>
        <w:gridCol w:w="1101"/>
        <w:gridCol w:w="1559"/>
      </w:tblGrid>
      <w:tr w:rsidR="00663C3A" w:rsidRPr="00663C3A" w14:paraId="670BBE6E" w14:textId="77777777" w:rsidTr="00F87683">
        <w:trPr>
          <w:trHeight w:val="300"/>
        </w:trPr>
        <w:tc>
          <w:tcPr>
            <w:tcW w:w="4100" w:type="dxa"/>
            <w:noWrap/>
            <w:hideMark/>
          </w:tcPr>
          <w:p w14:paraId="4B6485B2" w14:textId="77777777" w:rsidR="00F87683" w:rsidRPr="00663C3A" w:rsidRDefault="00F87683" w:rsidP="004604B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63C3A">
              <w:rPr>
                <w:rFonts w:ascii="Calibri" w:hAnsi="Calibri" w:cs="Calibri"/>
                <w:b/>
                <w:bCs/>
                <w:sz w:val="20"/>
                <w:szCs w:val="20"/>
              </w:rPr>
              <w:t>Accession gene</w:t>
            </w:r>
          </w:p>
        </w:tc>
        <w:tc>
          <w:tcPr>
            <w:tcW w:w="1307" w:type="dxa"/>
            <w:noWrap/>
            <w:hideMark/>
          </w:tcPr>
          <w:p w14:paraId="6A69D2A1" w14:textId="77777777" w:rsidR="00F87683" w:rsidRPr="00663C3A" w:rsidRDefault="00F87683" w:rsidP="004604B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63C3A">
              <w:rPr>
                <w:rFonts w:ascii="Calibri" w:hAnsi="Calibri" w:cs="Calibri"/>
                <w:b/>
                <w:bCs/>
                <w:sz w:val="20"/>
                <w:szCs w:val="20"/>
              </w:rPr>
              <w:t>Coverage [%]</w:t>
            </w:r>
          </w:p>
        </w:tc>
        <w:tc>
          <w:tcPr>
            <w:tcW w:w="1182" w:type="dxa"/>
            <w:noWrap/>
            <w:hideMark/>
          </w:tcPr>
          <w:p w14:paraId="78C269F0" w14:textId="752BDA8D" w:rsidR="00F87683" w:rsidRPr="00663C3A" w:rsidRDefault="00F87683" w:rsidP="004604B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63C3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# </w:t>
            </w:r>
            <w:r w:rsidR="008564C1" w:rsidRPr="00663C3A">
              <w:rPr>
                <w:rFonts w:ascii="Calibri" w:hAnsi="Calibri" w:cs="Calibri"/>
                <w:b/>
                <w:bCs/>
                <w:sz w:val="20"/>
                <w:szCs w:val="20"/>
              </w:rPr>
              <w:t>p</w:t>
            </w:r>
            <w:r w:rsidRPr="00663C3A">
              <w:rPr>
                <w:rFonts w:ascii="Calibri" w:hAnsi="Calibri" w:cs="Calibri"/>
                <w:b/>
                <w:bCs/>
                <w:sz w:val="20"/>
                <w:szCs w:val="20"/>
              </w:rPr>
              <w:t>eptides</w:t>
            </w:r>
          </w:p>
        </w:tc>
        <w:tc>
          <w:tcPr>
            <w:tcW w:w="850" w:type="dxa"/>
            <w:noWrap/>
            <w:hideMark/>
          </w:tcPr>
          <w:p w14:paraId="55671B44" w14:textId="77777777" w:rsidR="00F87683" w:rsidRPr="00663C3A" w:rsidRDefault="00F87683" w:rsidP="004604B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63C3A">
              <w:rPr>
                <w:rFonts w:ascii="Calibri" w:hAnsi="Calibri" w:cs="Calibri"/>
                <w:b/>
                <w:bCs/>
                <w:sz w:val="20"/>
                <w:szCs w:val="20"/>
              </w:rPr>
              <w:t># PSMs</w:t>
            </w:r>
          </w:p>
        </w:tc>
        <w:tc>
          <w:tcPr>
            <w:tcW w:w="1829" w:type="dxa"/>
            <w:noWrap/>
            <w:hideMark/>
          </w:tcPr>
          <w:p w14:paraId="6F8DDBF0" w14:textId="0AD524DA" w:rsidR="00F87683" w:rsidRPr="00663C3A" w:rsidRDefault="00F87683" w:rsidP="004604B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63C3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# </w:t>
            </w:r>
            <w:r w:rsidR="008564C1" w:rsidRPr="00663C3A">
              <w:rPr>
                <w:rFonts w:ascii="Calibri" w:hAnsi="Calibri" w:cs="Calibri"/>
                <w:b/>
                <w:bCs/>
                <w:sz w:val="20"/>
                <w:szCs w:val="20"/>
              </w:rPr>
              <w:t>u</w:t>
            </w:r>
            <w:r w:rsidRPr="00663C3A">
              <w:rPr>
                <w:rFonts w:ascii="Calibri" w:hAnsi="Calibri" w:cs="Calibri"/>
                <w:b/>
                <w:bCs/>
                <w:sz w:val="20"/>
                <w:szCs w:val="20"/>
              </w:rPr>
              <w:t>nique Peptides</w:t>
            </w:r>
          </w:p>
        </w:tc>
        <w:tc>
          <w:tcPr>
            <w:tcW w:w="1101" w:type="dxa"/>
            <w:noWrap/>
            <w:hideMark/>
          </w:tcPr>
          <w:p w14:paraId="303B7708" w14:textId="77777777" w:rsidR="00F87683" w:rsidRPr="00663C3A" w:rsidRDefault="00F87683" w:rsidP="004604B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63C3A">
              <w:rPr>
                <w:rFonts w:ascii="Calibri" w:hAnsi="Calibri" w:cs="Calibri"/>
                <w:b/>
                <w:bCs/>
                <w:sz w:val="20"/>
                <w:szCs w:val="20"/>
              </w:rPr>
              <w:t>MW [kDa]</w:t>
            </w:r>
          </w:p>
        </w:tc>
        <w:tc>
          <w:tcPr>
            <w:tcW w:w="1559" w:type="dxa"/>
            <w:noWrap/>
            <w:hideMark/>
          </w:tcPr>
          <w:p w14:paraId="0A512BD8" w14:textId="77777777" w:rsidR="00F87683" w:rsidRPr="00663C3A" w:rsidRDefault="00F87683" w:rsidP="004604B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63C3A">
              <w:rPr>
                <w:rFonts w:ascii="Calibri" w:hAnsi="Calibri" w:cs="Calibri"/>
                <w:b/>
                <w:bCs/>
                <w:sz w:val="20"/>
                <w:szCs w:val="20"/>
              </w:rPr>
              <w:t>dbCAN</w:t>
            </w:r>
          </w:p>
        </w:tc>
      </w:tr>
      <w:tr w:rsidR="00663C3A" w:rsidRPr="00663C3A" w14:paraId="4FA2D854" w14:textId="77777777" w:rsidTr="00F87683">
        <w:trPr>
          <w:trHeight w:val="300"/>
        </w:trPr>
        <w:tc>
          <w:tcPr>
            <w:tcW w:w="4100" w:type="dxa"/>
            <w:noWrap/>
            <w:hideMark/>
          </w:tcPr>
          <w:p w14:paraId="48956E4F" w14:textId="77777777" w:rsidR="00F87683" w:rsidRPr="00663C3A" w:rsidRDefault="00F87683" w:rsidP="004604BD">
            <w:pPr>
              <w:rPr>
                <w:rFonts w:ascii="Calibri" w:hAnsi="Calibri" w:cs="Calibri"/>
                <w:sz w:val="18"/>
                <w:szCs w:val="18"/>
              </w:rPr>
            </w:pPr>
            <w:r w:rsidRPr="00663C3A">
              <w:rPr>
                <w:rFonts w:ascii="Calibri" w:hAnsi="Calibri" w:cs="Calibri"/>
                <w:sz w:val="18"/>
                <w:szCs w:val="18"/>
              </w:rPr>
              <w:t>gene=snap_masked-NODE_14_length_262008_cov_38.1084_ID_27-processed-gene-1.140 CDS=1-888</w:t>
            </w:r>
          </w:p>
        </w:tc>
        <w:tc>
          <w:tcPr>
            <w:tcW w:w="1307" w:type="dxa"/>
            <w:noWrap/>
            <w:hideMark/>
          </w:tcPr>
          <w:p w14:paraId="27B59934" w14:textId="77777777" w:rsidR="00F87683" w:rsidRPr="00663C3A" w:rsidRDefault="00F87683" w:rsidP="004604BD">
            <w:pPr>
              <w:rPr>
                <w:rFonts w:ascii="Calibri" w:hAnsi="Calibri" w:cs="Calibri"/>
                <w:sz w:val="20"/>
                <w:szCs w:val="20"/>
              </w:rPr>
            </w:pPr>
            <w:r w:rsidRPr="00663C3A">
              <w:rPr>
                <w:rFonts w:ascii="Calibri" w:hAnsi="Calibri" w:cs="Calibri"/>
                <w:sz w:val="20"/>
                <w:szCs w:val="20"/>
              </w:rPr>
              <w:t>36</w:t>
            </w:r>
          </w:p>
        </w:tc>
        <w:tc>
          <w:tcPr>
            <w:tcW w:w="1182" w:type="dxa"/>
            <w:noWrap/>
            <w:hideMark/>
          </w:tcPr>
          <w:p w14:paraId="7CC324D2" w14:textId="77777777" w:rsidR="00F87683" w:rsidRPr="00663C3A" w:rsidRDefault="00F87683" w:rsidP="004604BD">
            <w:pPr>
              <w:rPr>
                <w:rFonts w:ascii="Calibri" w:hAnsi="Calibri" w:cs="Calibri"/>
                <w:sz w:val="20"/>
                <w:szCs w:val="20"/>
              </w:rPr>
            </w:pPr>
            <w:r w:rsidRPr="00663C3A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850" w:type="dxa"/>
            <w:noWrap/>
            <w:hideMark/>
          </w:tcPr>
          <w:p w14:paraId="656890AF" w14:textId="77777777" w:rsidR="00F87683" w:rsidRPr="00663C3A" w:rsidRDefault="00F87683" w:rsidP="004604BD">
            <w:pPr>
              <w:rPr>
                <w:rFonts w:ascii="Calibri" w:hAnsi="Calibri" w:cs="Calibri"/>
                <w:sz w:val="20"/>
                <w:szCs w:val="20"/>
              </w:rPr>
            </w:pPr>
            <w:r w:rsidRPr="00663C3A"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1829" w:type="dxa"/>
            <w:noWrap/>
            <w:hideMark/>
          </w:tcPr>
          <w:p w14:paraId="77838846" w14:textId="77777777" w:rsidR="00F87683" w:rsidRPr="00663C3A" w:rsidRDefault="00F87683" w:rsidP="004604BD">
            <w:pPr>
              <w:rPr>
                <w:rFonts w:ascii="Calibri" w:hAnsi="Calibri" w:cs="Calibri"/>
                <w:sz w:val="20"/>
                <w:szCs w:val="20"/>
              </w:rPr>
            </w:pPr>
            <w:r w:rsidRPr="00663C3A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1101" w:type="dxa"/>
            <w:noWrap/>
            <w:hideMark/>
          </w:tcPr>
          <w:p w14:paraId="0C0FEB8E" w14:textId="0782020F" w:rsidR="00F87683" w:rsidRPr="00663C3A" w:rsidRDefault="00F87683" w:rsidP="004604BD">
            <w:pPr>
              <w:rPr>
                <w:rFonts w:ascii="Calibri" w:hAnsi="Calibri" w:cs="Calibri"/>
                <w:sz w:val="20"/>
                <w:szCs w:val="20"/>
              </w:rPr>
            </w:pPr>
            <w:r w:rsidRPr="00663C3A">
              <w:rPr>
                <w:rFonts w:ascii="Calibri" w:hAnsi="Calibri" w:cs="Calibri"/>
                <w:sz w:val="20"/>
                <w:szCs w:val="20"/>
              </w:rPr>
              <w:t>28</w:t>
            </w:r>
            <w:r w:rsidR="001673BA" w:rsidRPr="00663C3A">
              <w:rPr>
                <w:rFonts w:ascii="Calibri" w:hAnsi="Calibri" w:cs="Calibri"/>
                <w:sz w:val="20"/>
                <w:szCs w:val="20"/>
              </w:rPr>
              <w:t>.</w:t>
            </w:r>
            <w:r w:rsidRPr="00663C3A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1559" w:type="dxa"/>
            <w:noWrap/>
            <w:hideMark/>
          </w:tcPr>
          <w:p w14:paraId="262E0C84" w14:textId="77777777" w:rsidR="00F87683" w:rsidRPr="00663C3A" w:rsidRDefault="00F87683" w:rsidP="004604B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63C3A" w:rsidRPr="00663C3A" w14:paraId="0A11BE45" w14:textId="77777777" w:rsidTr="00F87683">
        <w:trPr>
          <w:trHeight w:val="300"/>
        </w:trPr>
        <w:tc>
          <w:tcPr>
            <w:tcW w:w="4100" w:type="dxa"/>
            <w:noWrap/>
            <w:hideMark/>
          </w:tcPr>
          <w:p w14:paraId="3551E715" w14:textId="77777777" w:rsidR="00F87683" w:rsidRPr="00663C3A" w:rsidRDefault="00F87683" w:rsidP="004604BD">
            <w:pPr>
              <w:rPr>
                <w:rFonts w:ascii="Calibri" w:hAnsi="Calibri" w:cs="Calibri"/>
                <w:sz w:val="18"/>
                <w:szCs w:val="18"/>
              </w:rPr>
            </w:pPr>
            <w:r w:rsidRPr="00663C3A">
              <w:rPr>
                <w:rFonts w:ascii="Calibri" w:hAnsi="Calibri" w:cs="Calibri"/>
                <w:sz w:val="18"/>
                <w:szCs w:val="18"/>
              </w:rPr>
              <w:t>gene=snap_masked-NODE_4_length_585455_cov_36.5712_ID_7-processed-gene-4.197 CDS=1-1131</w:t>
            </w:r>
          </w:p>
        </w:tc>
        <w:tc>
          <w:tcPr>
            <w:tcW w:w="1307" w:type="dxa"/>
            <w:noWrap/>
            <w:hideMark/>
          </w:tcPr>
          <w:p w14:paraId="221ADEEE" w14:textId="77777777" w:rsidR="00F87683" w:rsidRPr="00663C3A" w:rsidRDefault="00F87683" w:rsidP="004604BD">
            <w:pPr>
              <w:rPr>
                <w:rFonts w:ascii="Calibri" w:hAnsi="Calibri" w:cs="Calibri"/>
                <w:sz w:val="20"/>
                <w:szCs w:val="20"/>
              </w:rPr>
            </w:pPr>
            <w:r w:rsidRPr="00663C3A">
              <w:rPr>
                <w:rFonts w:ascii="Calibri" w:hAnsi="Calibri" w:cs="Calibri"/>
                <w:sz w:val="20"/>
                <w:szCs w:val="20"/>
              </w:rPr>
              <w:t>22</w:t>
            </w:r>
          </w:p>
        </w:tc>
        <w:tc>
          <w:tcPr>
            <w:tcW w:w="1182" w:type="dxa"/>
            <w:noWrap/>
            <w:hideMark/>
          </w:tcPr>
          <w:p w14:paraId="7BE7232E" w14:textId="77777777" w:rsidR="00F87683" w:rsidRPr="00663C3A" w:rsidRDefault="00F87683" w:rsidP="004604BD">
            <w:pPr>
              <w:rPr>
                <w:rFonts w:ascii="Calibri" w:hAnsi="Calibri" w:cs="Calibri"/>
                <w:sz w:val="20"/>
                <w:szCs w:val="20"/>
              </w:rPr>
            </w:pPr>
            <w:r w:rsidRPr="00663C3A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850" w:type="dxa"/>
            <w:noWrap/>
            <w:hideMark/>
          </w:tcPr>
          <w:p w14:paraId="6D3D89EE" w14:textId="77777777" w:rsidR="00F87683" w:rsidRPr="00663C3A" w:rsidRDefault="00F87683" w:rsidP="004604BD">
            <w:pPr>
              <w:rPr>
                <w:rFonts w:ascii="Calibri" w:hAnsi="Calibri" w:cs="Calibri"/>
                <w:sz w:val="20"/>
                <w:szCs w:val="20"/>
              </w:rPr>
            </w:pPr>
            <w:r w:rsidRPr="00663C3A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1829" w:type="dxa"/>
            <w:noWrap/>
            <w:hideMark/>
          </w:tcPr>
          <w:p w14:paraId="6CE150CA" w14:textId="77777777" w:rsidR="00F87683" w:rsidRPr="00663C3A" w:rsidRDefault="00F87683" w:rsidP="004604BD">
            <w:pPr>
              <w:rPr>
                <w:rFonts w:ascii="Calibri" w:hAnsi="Calibri" w:cs="Calibri"/>
                <w:sz w:val="20"/>
                <w:szCs w:val="20"/>
              </w:rPr>
            </w:pPr>
            <w:r w:rsidRPr="00663C3A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1101" w:type="dxa"/>
            <w:noWrap/>
            <w:hideMark/>
          </w:tcPr>
          <w:p w14:paraId="1AE553CA" w14:textId="04CD40A5" w:rsidR="00F87683" w:rsidRPr="00663C3A" w:rsidRDefault="00F87683" w:rsidP="004604BD">
            <w:pPr>
              <w:rPr>
                <w:rFonts w:ascii="Calibri" w:hAnsi="Calibri" w:cs="Calibri"/>
                <w:sz w:val="20"/>
                <w:szCs w:val="20"/>
              </w:rPr>
            </w:pPr>
            <w:r w:rsidRPr="00663C3A">
              <w:rPr>
                <w:rFonts w:ascii="Calibri" w:hAnsi="Calibri" w:cs="Calibri"/>
                <w:sz w:val="20"/>
                <w:szCs w:val="20"/>
              </w:rPr>
              <w:t>42</w:t>
            </w:r>
            <w:r w:rsidR="001673BA" w:rsidRPr="00663C3A">
              <w:rPr>
                <w:rFonts w:ascii="Calibri" w:hAnsi="Calibri" w:cs="Calibri"/>
                <w:sz w:val="20"/>
                <w:szCs w:val="20"/>
              </w:rPr>
              <w:t>.</w:t>
            </w:r>
            <w:r w:rsidRPr="00663C3A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559" w:type="dxa"/>
            <w:noWrap/>
            <w:hideMark/>
          </w:tcPr>
          <w:p w14:paraId="4CFC673F" w14:textId="77777777" w:rsidR="00F87683" w:rsidRPr="00663C3A" w:rsidRDefault="00F87683" w:rsidP="004604B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63C3A" w:rsidRPr="00663C3A" w14:paraId="01C29BD0" w14:textId="77777777" w:rsidTr="00F87683">
        <w:trPr>
          <w:trHeight w:val="300"/>
        </w:trPr>
        <w:tc>
          <w:tcPr>
            <w:tcW w:w="4100" w:type="dxa"/>
            <w:noWrap/>
            <w:hideMark/>
          </w:tcPr>
          <w:p w14:paraId="65BD237F" w14:textId="77777777" w:rsidR="00F87683" w:rsidRPr="00663C3A" w:rsidRDefault="00F87683" w:rsidP="004604BD">
            <w:pPr>
              <w:rPr>
                <w:rFonts w:ascii="Calibri" w:hAnsi="Calibri" w:cs="Calibri"/>
                <w:sz w:val="18"/>
                <w:szCs w:val="18"/>
              </w:rPr>
            </w:pPr>
            <w:r w:rsidRPr="00663C3A">
              <w:rPr>
                <w:rFonts w:ascii="Calibri" w:hAnsi="Calibri" w:cs="Calibri"/>
                <w:sz w:val="18"/>
                <w:szCs w:val="18"/>
              </w:rPr>
              <w:t>gene=snap_masked-NODE_1_length_970412_cov_36.0026_ID_1-processed-gene-1.127 CDS=1-1143</w:t>
            </w:r>
          </w:p>
        </w:tc>
        <w:tc>
          <w:tcPr>
            <w:tcW w:w="1307" w:type="dxa"/>
            <w:noWrap/>
            <w:hideMark/>
          </w:tcPr>
          <w:p w14:paraId="2407B573" w14:textId="77777777" w:rsidR="00F87683" w:rsidRPr="00663C3A" w:rsidRDefault="00F87683" w:rsidP="004604BD">
            <w:pPr>
              <w:rPr>
                <w:rFonts w:ascii="Calibri" w:hAnsi="Calibri" w:cs="Calibri"/>
                <w:sz w:val="20"/>
                <w:szCs w:val="20"/>
              </w:rPr>
            </w:pPr>
            <w:r w:rsidRPr="00663C3A">
              <w:rPr>
                <w:rFonts w:ascii="Calibri" w:hAnsi="Calibri" w:cs="Calibri"/>
                <w:sz w:val="20"/>
                <w:szCs w:val="20"/>
              </w:rPr>
              <w:t>36</w:t>
            </w:r>
          </w:p>
        </w:tc>
        <w:tc>
          <w:tcPr>
            <w:tcW w:w="1182" w:type="dxa"/>
            <w:noWrap/>
            <w:hideMark/>
          </w:tcPr>
          <w:p w14:paraId="56C8CF59" w14:textId="77777777" w:rsidR="00F87683" w:rsidRPr="00663C3A" w:rsidRDefault="00F87683" w:rsidP="004604BD">
            <w:pPr>
              <w:rPr>
                <w:rFonts w:ascii="Calibri" w:hAnsi="Calibri" w:cs="Calibri"/>
                <w:sz w:val="20"/>
                <w:szCs w:val="20"/>
              </w:rPr>
            </w:pPr>
            <w:r w:rsidRPr="00663C3A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850" w:type="dxa"/>
            <w:noWrap/>
            <w:hideMark/>
          </w:tcPr>
          <w:p w14:paraId="70C7699D" w14:textId="77777777" w:rsidR="00F87683" w:rsidRPr="00663C3A" w:rsidRDefault="00F87683" w:rsidP="004604BD">
            <w:pPr>
              <w:rPr>
                <w:rFonts w:ascii="Calibri" w:hAnsi="Calibri" w:cs="Calibri"/>
                <w:sz w:val="20"/>
                <w:szCs w:val="20"/>
              </w:rPr>
            </w:pPr>
            <w:r w:rsidRPr="00663C3A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1829" w:type="dxa"/>
            <w:noWrap/>
            <w:hideMark/>
          </w:tcPr>
          <w:p w14:paraId="2D2B9589" w14:textId="77777777" w:rsidR="00F87683" w:rsidRPr="00663C3A" w:rsidRDefault="00F87683" w:rsidP="004604BD">
            <w:pPr>
              <w:rPr>
                <w:rFonts w:ascii="Calibri" w:hAnsi="Calibri" w:cs="Calibri"/>
                <w:sz w:val="20"/>
                <w:szCs w:val="20"/>
              </w:rPr>
            </w:pPr>
            <w:r w:rsidRPr="00663C3A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1101" w:type="dxa"/>
            <w:noWrap/>
            <w:hideMark/>
          </w:tcPr>
          <w:p w14:paraId="7C147904" w14:textId="1541BCEA" w:rsidR="00F87683" w:rsidRPr="00663C3A" w:rsidRDefault="00F87683" w:rsidP="004604BD">
            <w:pPr>
              <w:rPr>
                <w:rFonts w:ascii="Calibri" w:hAnsi="Calibri" w:cs="Calibri"/>
                <w:sz w:val="20"/>
                <w:szCs w:val="20"/>
              </w:rPr>
            </w:pPr>
            <w:r w:rsidRPr="00663C3A">
              <w:rPr>
                <w:rFonts w:ascii="Calibri" w:hAnsi="Calibri" w:cs="Calibri"/>
                <w:sz w:val="20"/>
                <w:szCs w:val="20"/>
              </w:rPr>
              <w:t>42</w:t>
            </w:r>
            <w:r w:rsidR="001673BA" w:rsidRPr="00663C3A">
              <w:rPr>
                <w:rFonts w:ascii="Calibri" w:hAnsi="Calibri" w:cs="Calibri"/>
                <w:sz w:val="20"/>
                <w:szCs w:val="20"/>
              </w:rPr>
              <w:t>.</w:t>
            </w:r>
            <w:r w:rsidRPr="00663C3A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559" w:type="dxa"/>
            <w:noWrap/>
            <w:hideMark/>
          </w:tcPr>
          <w:p w14:paraId="7B40D89B" w14:textId="77777777" w:rsidR="00F87683" w:rsidRPr="00663C3A" w:rsidRDefault="00F87683" w:rsidP="004604B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63C3A" w:rsidRPr="00663C3A" w14:paraId="2CA04E32" w14:textId="77777777" w:rsidTr="00F87683">
        <w:trPr>
          <w:trHeight w:val="300"/>
        </w:trPr>
        <w:tc>
          <w:tcPr>
            <w:tcW w:w="4100" w:type="dxa"/>
            <w:noWrap/>
            <w:hideMark/>
          </w:tcPr>
          <w:p w14:paraId="21E02473" w14:textId="77777777" w:rsidR="00F87683" w:rsidRPr="00663C3A" w:rsidRDefault="00F87683" w:rsidP="004604BD">
            <w:pPr>
              <w:rPr>
                <w:rFonts w:ascii="Calibri" w:hAnsi="Calibri" w:cs="Calibri"/>
                <w:sz w:val="18"/>
                <w:szCs w:val="18"/>
              </w:rPr>
            </w:pPr>
            <w:r w:rsidRPr="00663C3A">
              <w:rPr>
                <w:rFonts w:ascii="Calibri" w:hAnsi="Calibri" w:cs="Calibri"/>
                <w:sz w:val="18"/>
                <w:szCs w:val="18"/>
              </w:rPr>
              <w:t>gene=genemark-NODE_31_length_153071_cov_36.322_ID_61-processed-gene-0.204 CDS=1-1152</w:t>
            </w:r>
          </w:p>
        </w:tc>
        <w:tc>
          <w:tcPr>
            <w:tcW w:w="1307" w:type="dxa"/>
            <w:noWrap/>
            <w:hideMark/>
          </w:tcPr>
          <w:p w14:paraId="2EE317DD" w14:textId="77777777" w:rsidR="00F87683" w:rsidRPr="00663C3A" w:rsidRDefault="00F87683" w:rsidP="004604BD">
            <w:pPr>
              <w:rPr>
                <w:rFonts w:ascii="Calibri" w:hAnsi="Calibri" w:cs="Calibri"/>
                <w:sz w:val="20"/>
                <w:szCs w:val="20"/>
              </w:rPr>
            </w:pPr>
            <w:r w:rsidRPr="00663C3A">
              <w:rPr>
                <w:rFonts w:ascii="Calibri" w:hAnsi="Calibri" w:cs="Calibri"/>
                <w:sz w:val="20"/>
                <w:szCs w:val="20"/>
              </w:rPr>
              <w:t>17</w:t>
            </w:r>
          </w:p>
        </w:tc>
        <w:tc>
          <w:tcPr>
            <w:tcW w:w="1182" w:type="dxa"/>
            <w:noWrap/>
            <w:hideMark/>
          </w:tcPr>
          <w:p w14:paraId="591739B9" w14:textId="77777777" w:rsidR="00F87683" w:rsidRPr="00663C3A" w:rsidRDefault="00F87683" w:rsidP="004604BD">
            <w:pPr>
              <w:rPr>
                <w:rFonts w:ascii="Calibri" w:hAnsi="Calibri" w:cs="Calibri"/>
                <w:sz w:val="20"/>
                <w:szCs w:val="20"/>
              </w:rPr>
            </w:pPr>
            <w:r w:rsidRPr="00663C3A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850" w:type="dxa"/>
            <w:noWrap/>
            <w:hideMark/>
          </w:tcPr>
          <w:p w14:paraId="6B0E5023" w14:textId="77777777" w:rsidR="00F87683" w:rsidRPr="00663C3A" w:rsidRDefault="00F87683" w:rsidP="004604BD">
            <w:pPr>
              <w:rPr>
                <w:rFonts w:ascii="Calibri" w:hAnsi="Calibri" w:cs="Calibri"/>
                <w:sz w:val="20"/>
                <w:szCs w:val="20"/>
              </w:rPr>
            </w:pPr>
            <w:r w:rsidRPr="00663C3A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1829" w:type="dxa"/>
            <w:noWrap/>
            <w:hideMark/>
          </w:tcPr>
          <w:p w14:paraId="1F253811" w14:textId="77777777" w:rsidR="00F87683" w:rsidRPr="00663C3A" w:rsidRDefault="00F87683" w:rsidP="004604BD">
            <w:pPr>
              <w:rPr>
                <w:rFonts w:ascii="Calibri" w:hAnsi="Calibri" w:cs="Calibri"/>
                <w:sz w:val="20"/>
                <w:szCs w:val="20"/>
              </w:rPr>
            </w:pPr>
            <w:r w:rsidRPr="00663C3A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1101" w:type="dxa"/>
            <w:noWrap/>
            <w:hideMark/>
          </w:tcPr>
          <w:p w14:paraId="71E4A6A2" w14:textId="1E53E26B" w:rsidR="00F87683" w:rsidRPr="00663C3A" w:rsidRDefault="00F87683" w:rsidP="004604BD">
            <w:pPr>
              <w:rPr>
                <w:rFonts w:ascii="Calibri" w:hAnsi="Calibri" w:cs="Calibri"/>
                <w:sz w:val="20"/>
                <w:szCs w:val="20"/>
              </w:rPr>
            </w:pPr>
            <w:r w:rsidRPr="00663C3A">
              <w:rPr>
                <w:rFonts w:ascii="Calibri" w:hAnsi="Calibri" w:cs="Calibri"/>
                <w:sz w:val="20"/>
                <w:szCs w:val="20"/>
              </w:rPr>
              <w:t>42*</w:t>
            </w:r>
          </w:p>
        </w:tc>
        <w:tc>
          <w:tcPr>
            <w:tcW w:w="1559" w:type="dxa"/>
            <w:noWrap/>
            <w:hideMark/>
          </w:tcPr>
          <w:p w14:paraId="0F90447E" w14:textId="653ADD97" w:rsidR="00F87683" w:rsidRPr="00663C3A" w:rsidRDefault="00F87683" w:rsidP="004604B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63C3A">
              <w:rPr>
                <w:rFonts w:ascii="Calibri" w:hAnsi="Calibri" w:cs="Calibri"/>
                <w:b/>
                <w:bCs/>
                <w:sz w:val="20"/>
                <w:szCs w:val="20"/>
              </w:rPr>
              <w:t>GH30_7(1-380)</w:t>
            </w:r>
          </w:p>
        </w:tc>
      </w:tr>
    </w:tbl>
    <w:p w14:paraId="0AA99CE9" w14:textId="1E1C2B8B" w:rsidR="00213385" w:rsidRPr="00663C3A" w:rsidRDefault="00213385" w:rsidP="00213385">
      <w:pPr>
        <w:rPr>
          <w:rFonts w:cs="Times New Roman"/>
          <w:sz w:val="20"/>
          <w:szCs w:val="20"/>
        </w:rPr>
      </w:pPr>
      <w:r w:rsidRPr="00663C3A">
        <w:rPr>
          <w:rFonts w:cs="Times New Roman"/>
          <w:sz w:val="20"/>
          <w:szCs w:val="20"/>
        </w:rPr>
        <w:t xml:space="preserve">*Note the small discrepancy of molecular weight (MW) since dbCAN3 did not predict full protein due to a methionine in protein sequence. </w:t>
      </w:r>
    </w:p>
    <w:p w14:paraId="27F5573C" w14:textId="09206D2D" w:rsidR="00213385" w:rsidRPr="00663C3A" w:rsidRDefault="00FE77F9" w:rsidP="00213385">
      <w:pPr>
        <w:spacing w:after="160" w:line="259" w:lineRule="auto"/>
        <w:jc w:val="left"/>
        <w:rPr>
          <w:rFonts w:cs="Times New Roman"/>
          <w:sz w:val="18"/>
          <w:szCs w:val="20"/>
        </w:rPr>
      </w:pPr>
      <w:r w:rsidRPr="00663C3A">
        <w:rPr>
          <w:rFonts w:cs="Times New Roman"/>
          <w:b/>
          <w:bCs/>
          <w:sz w:val="22"/>
        </w:rPr>
        <w:t xml:space="preserve">Supplementary </w:t>
      </w:r>
      <w:r w:rsidR="00213385" w:rsidRPr="00663C3A">
        <w:rPr>
          <w:rFonts w:cs="Times New Roman"/>
          <w:b/>
          <w:bCs/>
          <w:sz w:val="22"/>
        </w:rPr>
        <w:t>Table S2:</w:t>
      </w:r>
    </w:p>
    <w:p w14:paraId="0A20624E" w14:textId="77777777" w:rsidR="00213385" w:rsidRPr="00663C3A" w:rsidRDefault="00213385" w:rsidP="00213385">
      <w:pPr>
        <w:rPr>
          <w:rFonts w:cs="Times New Roman"/>
          <w:sz w:val="22"/>
          <w:szCs w:val="22"/>
        </w:rPr>
      </w:pPr>
      <w:r w:rsidRPr="00663C3A">
        <w:rPr>
          <w:rFonts w:cs="Times New Roman"/>
          <w:sz w:val="22"/>
          <w:szCs w:val="22"/>
        </w:rPr>
        <w:t xml:space="preserve">In-gel proteomics fragments table for ~35 kDa protein in </w:t>
      </w:r>
      <w:r w:rsidRPr="00663C3A">
        <w:rPr>
          <w:rFonts w:cs="Times New Roman"/>
          <w:i/>
          <w:iCs/>
          <w:sz w:val="22"/>
          <w:szCs w:val="22"/>
        </w:rPr>
        <w:t xml:space="preserve">B. illinoisensis </w:t>
      </w:r>
    </w:p>
    <w:tbl>
      <w:tblPr>
        <w:tblStyle w:val="TableGrid"/>
        <w:tblW w:w="9002" w:type="dxa"/>
        <w:tblLook w:val="04A0" w:firstRow="1" w:lastRow="0" w:firstColumn="1" w:lastColumn="0" w:noHBand="0" w:noVBand="1"/>
      </w:tblPr>
      <w:tblGrid>
        <w:gridCol w:w="1696"/>
        <w:gridCol w:w="1302"/>
        <w:gridCol w:w="1185"/>
        <w:gridCol w:w="905"/>
        <w:gridCol w:w="1799"/>
        <w:gridCol w:w="1143"/>
        <w:gridCol w:w="972"/>
      </w:tblGrid>
      <w:tr w:rsidR="00663C3A" w:rsidRPr="00663C3A" w14:paraId="597603B3" w14:textId="30728596" w:rsidTr="00F87683">
        <w:trPr>
          <w:trHeight w:val="288"/>
        </w:trPr>
        <w:tc>
          <w:tcPr>
            <w:tcW w:w="1696" w:type="dxa"/>
            <w:noWrap/>
            <w:hideMark/>
          </w:tcPr>
          <w:p w14:paraId="686B4FAE" w14:textId="5181CA9E" w:rsidR="00F87683" w:rsidRPr="00663C3A" w:rsidRDefault="00F87683" w:rsidP="00571663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</w:pPr>
            <w:r w:rsidRPr="00663C3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>Accession gene</w:t>
            </w:r>
          </w:p>
        </w:tc>
        <w:tc>
          <w:tcPr>
            <w:tcW w:w="1302" w:type="dxa"/>
          </w:tcPr>
          <w:p w14:paraId="700FBA26" w14:textId="11B0DD16" w:rsidR="00F87683" w:rsidRPr="00663C3A" w:rsidRDefault="00F87683" w:rsidP="00571663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</w:pPr>
            <w:r w:rsidRPr="00663C3A">
              <w:rPr>
                <w:rFonts w:ascii="Calibri" w:hAnsi="Calibri" w:cs="Calibri"/>
                <w:b/>
                <w:bCs/>
                <w:sz w:val="20"/>
                <w:szCs w:val="20"/>
              </w:rPr>
              <w:t>Coverage [%]</w:t>
            </w:r>
          </w:p>
        </w:tc>
        <w:tc>
          <w:tcPr>
            <w:tcW w:w="1185" w:type="dxa"/>
            <w:noWrap/>
            <w:hideMark/>
          </w:tcPr>
          <w:p w14:paraId="69A699D8" w14:textId="506C9151" w:rsidR="00F87683" w:rsidRPr="00663C3A" w:rsidRDefault="00F87683" w:rsidP="00571663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</w:pPr>
            <w:r w:rsidRPr="00663C3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># Peptides</w:t>
            </w:r>
          </w:p>
        </w:tc>
        <w:tc>
          <w:tcPr>
            <w:tcW w:w="905" w:type="dxa"/>
            <w:noWrap/>
            <w:hideMark/>
          </w:tcPr>
          <w:p w14:paraId="3768E62F" w14:textId="77777777" w:rsidR="00F87683" w:rsidRPr="00663C3A" w:rsidRDefault="00F87683" w:rsidP="00571663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</w:pPr>
            <w:r w:rsidRPr="00663C3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># PSMs</w:t>
            </w:r>
          </w:p>
        </w:tc>
        <w:tc>
          <w:tcPr>
            <w:tcW w:w="1799" w:type="dxa"/>
            <w:noWrap/>
            <w:hideMark/>
          </w:tcPr>
          <w:p w14:paraId="4E53766F" w14:textId="77777777" w:rsidR="00F87683" w:rsidRPr="00663C3A" w:rsidRDefault="00F87683" w:rsidP="00571663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</w:pPr>
            <w:r w:rsidRPr="00663C3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># Unique Peptides</w:t>
            </w:r>
          </w:p>
        </w:tc>
        <w:tc>
          <w:tcPr>
            <w:tcW w:w="1143" w:type="dxa"/>
            <w:noWrap/>
            <w:hideMark/>
          </w:tcPr>
          <w:p w14:paraId="72F36699" w14:textId="77777777" w:rsidR="00F87683" w:rsidRPr="00663C3A" w:rsidRDefault="00F87683" w:rsidP="00571663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</w:pPr>
            <w:r w:rsidRPr="00663C3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v-SE"/>
              </w:rPr>
              <w:t>MW [kDa]</w:t>
            </w:r>
          </w:p>
        </w:tc>
        <w:tc>
          <w:tcPr>
            <w:tcW w:w="972" w:type="dxa"/>
          </w:tcPr>
          <w:p w14:paraId="347B941A" w14:textId="080FBE78" w:rsidR="00F87683" w:rsidRPr="00663C3A" w:rsidRDefault="00F87683" w:rsidP="00571663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63C3A">
              <w:rPr>
                <w:rFonts w:ascii="Calibri" w:hAnsi="Calibri" w:cs="Calibri"/>
                <w:b/>
                <w:bCs/>
                <w:sz w:val="20"/>
                <w:szCs w:val="20"/>
              </w:rPr>
              <w:t>dbCAN</w:t>
            </w:r>
          </w:p>
        </w:tc>
      </w:tr>
      <w:tr w:rsidR="00663C3A" w:rsidRPr="00663C3A" w14:paraId="4CF55F86" w14:textId="5F794DD7" w:rsidTr="00F87683">
        <w:trPr>
          <w:trHeight w:val="288"/>
        </w:trPr>
        <w:tc>
          <w:tcPr>
            <w:tcW w:w="1696" w:type="dxa"/>
            <w:noWrap/>
            <w:hideMark/>
          </w:tcPr>
          <w:p w14:paraId="1F78D028" w14:textId="77777777" w:rsidR="00F87683" w:rsidRPr="00663C3A" w:rsidRDefault="00F87683" w:rsidP="00571663">
            <w:pPr>
              <w:spacing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663C3A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g1741.t1</w:t>
            </w:r>
          </w:p>
        </w:tc>
        <w:tc>
          <w:tcPr>
            <w:tcW w:w="1302" w:type="dxa"/>
          </w:tcPr>
          <w:p w14:paraId="0EDEDA3A" w14:textId="14C2DC82" w:rsidR="00F87683" w:rsidRPr="00663C3A" w:rsidRDefault="00F87683" w:rsidP="00571663">
            <w:pPr>
              <w:spacing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663C3A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52</w:t>
            </w:r>
          </w:p>
        </w:tc>
        <w:tc>
          <w:tcPr>
            <w:tcW w:w="1185" w:type="dxa"/>
            <w:noWrap/>
            <w:hideMark/>
          </w:tcPr>
          <w:p w14:paraId="51FF123F" w14:textId="04C4D9A9" w:rsidR="00F87683" w:rsidRPr="00663C3A" w:rsidRDefault="00F87683" w:rsidP="00571663">
            <w:pPr>
              <w:spacing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663C3A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15</w:t>
            </w:r>
          </w:p>
        </w:tc>
        <w:tc>
          <w:tcPr>
            <w:tcW w:w="905" w:type="dxa"/>
            <w:noWrap/>
            <w:hideMark/>
          </w:tcPr>
          <w:p w14:paraId="416BE044" w14:textId="77777777" w:rsidR="00F87683" w:rsidRPr="00663C3A" w:rsidRDefault="00F87683" w:rsidP="00571663">
            <w:pPr>
              <w:spacing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663C3A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176</w:t>
            </w:r>
          </w:p>
        </w:tc>
        <w:tc>
          <w:tcPr>
            <w:tcW w:w="1799" w:type="dxa"/>
            <w:noWrap/>
            <w:hideMark/>
          </w:tcPr>
          <w:p w14:paraId="62876153" w14:textId="77777777" w:rsidR="00F87683" w:rsidRPr="00663C3A" w:rsidRDefault="00F87683" w:rsidP="00571663">
            <w:pPr>
              <w:spacing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663C3A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15</w:t>
            </w:r>
          </w:p>
        </w:tc>
        <w:tc>
          <w:tcPr>
            <w:tcW w:w="1143" w:type="dxa"/>
            <w:noWrap/>
            <w:hideMark/>
          </w:tcPr>
          <w:p w14:paraId="7EAD9812" w14:textId="77777777" w:rsidR="00F87683" w:rsidRPr="00663C3A" w:rsidRDefault="00F87683" w:rsidP="00571663">
            <w:pPr>
              <w:spacing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663C3A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40</w:t>
            </w:r>
          </w:p>
        </w:tc>
        <w:tc>
          <w:tcPr>
            <w:tcW w:w="972" w:type="dxa"/>
          </w:tcPr>
          <w:p w14:paraId="4BAC144F" w14:textId="77777777" w:rsidR="00F87683" w:rsidRPr="00663C3A" w:rsidRDefault="00F87683" w:rsidP="00571663">
            <w:pPr>
              <w:spacing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</w:p>
        </w:tc>
      </w:tr>
      <w:tr w:rsidR="00663C3A" w:rsidRPr="00663C3A" w14:paraId="249E16EC" w14:textId="32CFABAC" w:rsidTr="00F87683">
        <w:trPr>
          <w:trHeight w:val="288"/>
        </w:trPr>
        <w:tc>
          <w:tcPr>
            <w:tcW w:w="1696" w:type="dxa"/>
            <w:noWrap/>
            <w:hideMark/>
          </w:tcPr>
          <w:p w14:paraId="7C5E7C88" w14:textId="77777777" w:rsidR="00F87683" w:rsidRPr="00663C3A" w:rsidRDefault="00F87683" w:rsidP="00571663">
            <w:pPr>
              <w:spacing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663C3A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g955.t2</w:t>
            </w:r>
          </w:p>
        </w:tc>
        <w:tc>
          <w:tcPr>
            <w:tcW w:w="1302" w:type="dxa"/>
          </w:tcPr>
          <w:p w14:paraId="304A06CA" w14:textId="1448E44B" w:rsidR="00F87683" w:rsidRPr="00663C3A" w:rsidRDefault="00F87683" w:rsidP="00571663">
            <w:pPr>
              <w:spacing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663C3A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15</w:t>
            </w:r>
          </w:p>
        </w:tc>
        <w:tc>
          <w:tcPr>
            <w:tcW w:w="1185" w:type="dxa"/>
            <w:noWrap/>
            <w:hideMark/>
          </w:tcPr>
          <w:p w14:paraId="5374AD4D" w14:textId="208BDA7F" w:rsidR="00F87683" w:rsidRPr="00663C3A" w:rsidRDefault="00F87683" w:rsidP="00571663">
            <w:pPr>
              <w:spacing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663C3A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905" w:type="dxa"/>
            <w:noWrap/>
            <w:hideMark/>
          </w:tcPr>
          <w:p w14:paraId="3E2948E0" w14:textId="77777777" w:rsidR="00F87683" w:rsidRPr="00663C3A" w:rsidRDefault="00F87683" w:rsidP="00571663">
            <w:pPr>
              <w:spacing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663C3A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15</w:t>
            </w:r>
          </w:p>
        </w:tc>
        <w:tc>
          <w:tcPr>
            <w:tcW w:w="1799" w:type="dxa"/>
            <w:noWrap/>
            <w:hideMark/>
          </w:tcPr>
          <w:p w14:paraId="50DD946A" w14:textId="77777777" w:rsidR="00F87683" w:rsidRPr="00663C3A" w:rsidRDefault="00F87683" w:rsidP="00571663">
            <w:pPr>
              <w:spacing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663C3A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1143" w:type="dxa"/>
            <w:noWrap/>
            <w:hideMark/>
          </w:tcPr>
          <w:p w14:paraId="5F937495" w14:textId="77777777" w:rsidR="00F87683" w:rsidRPr="00663C3A" w:rsidRDefault="00F87683" w:rsidP="00571663">
            <w:pPr>
              <w:spacing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663C3A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28,8</w:t>
            </w:r>
          </w:p>
        </w:tc>
        <w:tc>
          <w:tcPr>
            <w:tcW w:w="972" w:type="dxa"/>
          </w:tcPr>
          <w:p w14:paraId="63F9C564" w14:textId="77777777" w:rsidR="00F87683" w:rsidRPr="00663C3A" w:rsidRDefault="00F87683" w:rsidP="00571663">
            <w:pPr>
              <w:spacing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</w:p>
        </w:tc>
      </w:tr>
      <w:tr w:rsidR="00663C3A" w:rsidRPr="00663C3A" w14:paraId="62F2ABBE" w14:textId="274F1ECD" w:rsidTr="00F87683">
        <w:trPr>
          <w:trHeight w:val="288"/>
        </w:trPr>
        <w:tc>
          <w:tcPr>
            <w:tcW w:w="1696" w:type="dxa"/>
            <w:noWrap/>
            <w:hideMark/>
          </w:tcPr>
          <w:p w14:paraId="5FE21581" w14:textId="77777777" w:rsidR="00F87683" w:rsidRPr="00663C3A" w:rsidRDefault="00F87683" w:rsidP="00571663">
            <w:pPr>
              <w:spacing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663C3A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g2400.t1</w:t>
            </w:r>
          </w:p>
        </w:tc>
        <w:tc>
          <w:tcPr>
            <w:tcW w:w="1302" w:type="dxa"/>
          </w:tcPr>
          <w:p w14:paraId="388422DB" w14:textId="260F6C28" w:rsidR="00F87683" w:rsidRPr="00663C3A" w:rsidRDefault="00F87683" w:rsidP="00571663">
            <w:pPr>
              <w:spacing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663C3A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13</w:t>
            </w:r>
          </w:p>
        </w:tc>
        <w:tc>
          <w:tcPr>
            <w:tcW w:w="1185" w:type="dxa"/>
            <w:noWrap/>
            <w:hideMark/>
          </w:tcPr>
          <w:p w14:paraId="19F21B17" w14:textId="11D1CBCD" w:rsidR="00F87683" w:rsidRPr="00663C3A" w:rsidRDefault="00F87683" w:rsidP="00571663">
            <w:pPr>
              <w:spacing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663C3A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905" w:type="dxa"/>
            <w:noWrap/>
            <w:hideMark/>
          </w:tcPr>
          <w:p w14:paraId="780608C2" w14:textId="77777777" w:rsidR="00F87683" w:rsidRPr="00663C3A" w:rsidRDefault="00F87683" w:rsidP="00571663">
            <w:pPr>
              <w:spacing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663C3A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15</w:t>
            </w:r>
          </w:p>
        </w:tc>
        <w:tc>
          <w:tcPr>
            <w:tcW w:w="1799" w:type="dxa"/>
            <w:noWrap/>
            <w:hideMark/>
          </w:tcPr>
          <w:p w14:paraId="1A8AFEA7" w14:textId="77777777" w:rsidR="00F87683" w:rsidRPr="00663C3A" w:rsidRDefault="00F87683" w:rsidP="00571663">
            <w:pPr>
              <w:spacing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663C3A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1143" w:type="dxa"/>
            <w:noWrap/>
            <w:hideMark/>
          </w:tcPr>
          <w:p w14:paraId="61581007" w14:textId="77777777" w:rsidR="00F87683" w:rsidRPr="00663C3A" w:rsidRDefault="00F87683" w:rsidP="00571663">
            <w:pPr>
              <w:spacing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663C3A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48,7</w:t>
            </w:r>
          </w:p>
        </w:tc>
        <w:tc>
          <w:tcPr>
            <w:tcW w:w="972" w:type="dxa"/>
          </w:tcPr>
          <w:p w14:paraId="215D6522" w14:textId="5F0ABFC8" w:rsidR="00F87683" w:rsidRPr="00663C3A" w:rsidRDefault="00F87683" w:rsidP="00571663">
            <w:pPr>
              <w:spacing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663C3A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GH16_18</w:t>
            </w:r>
          </w:p>
        </w:tc>
      </w:tr>
      <w:tr w:rsidR="00F87683" w:rsidRPr="00663C3A" w14:paraId="515C2E50" w14:textId="209EE142" w:rsidTr="00F87683">
        <w:trPr>
          <w:trHeight w:val="288"/>
        </w:trPr>
        <w:tc>
          <w:tcPr>
            <w:tcW w:w="1696" w:type="dxa"/>
            <w:noWrap/>
            <w:hideMark/>
          </w:tcPr>
          <w:p w14:paraId="12B38F50" w14:textId="77777777" w:rsidR="00F87683" w:rsidRPr="00663C3A" w:rsidRDefault="00F87683" w:rsidP="00571663">
            <w:pPr>
              <w:spacing w:line="240" w:lineRule="auto"/>
              <w:jc w:val="left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663C3A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g3054.t1</w:t>
            </w:r>
          </w:p>
        </w:tc>
        <w:tc>
          <w:tcPr>
            <w:tcW w:w="1302" w:type="dxa"/>
          </w:tcPr>
          <w:p w14:paraId="4588483C" w14:textId="44CF32F5" w:rsidR="00F87683" w:rsidRPr="00663C3A" w:rsidRDefault="00F87683" w:rsidP="00571663">
            <w:pPr>
              <w:spacing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663C3A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185" w:type="dxa"/>
            <w:noWrap/>
            <w:hideMark/>
          </w:tcPr>
          <w:p w14:paraId="0EC4AB6D" w14:textId="18671473" w:rsidR="00F87683" w:rsidRPr="00663C3A" w:rsidRDefault="00F87683" w:rsidP="00571663">
            <w:pPr>
              <w:spacing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663C3A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905" w:type="dxa"/>
            <w:noWrap/>
            <w:hideMark/>
          </w:tcPr>
          <w:p w14:paraId="29F13C9B" w14:textId="77777777" w:rsidR="00F87683" w:rsidRPr="00663C3A" w:rsidRDefault="00F87683" w:rsidP="00571663">
            <w:pPr>
              <w:spacing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663C3A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1799" w:type="dxa"/>
            <w:noWrap/>
            <w:hideMark/>
          </w:tcPr>
          <w:p w14:paraId="26AECF24" w14:textId="77777777" w:rsidR="00F87683" w:rsidRPr="00663C3A" w:rsidRDefault="00F87683" w:rsidP="00571663">
            <w:pPr>
              <w:spacing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663C3A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1143" w:type="dxa"/>
            <w:noWrap/>
            <w:hideMark/>
          </w:tcPr>
          <w:p w14:paraId="1B4D60D6" w14:textId="77777777" w:rsidR="00F87683" w:rsidRPr="00663C3A" w:rsidRDefault="00F87683" w:rsidP="00571663">
            <w:pPr>
              <w:spacing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663C3A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208,2</w:t>
            </w:r>
          </w:p>
        </w:tc>
        <w:tc>
          <w:tcPr>
            <w:tcW w:w="972" w:type="dxa"/>
          </w:tcPr>
          <w:p w14:paraId="0A34598D" w14:textId="77777777" w:rsidR="00F87683" w:rsidRPr="00663C3A" w:rsidRDefault="00F87683" w:rsidP="00571663">
            <w:pPr>
              <w:spacing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</w:p>
        </w:tc>
      </w:tr>
    </w:tbl>
    <w:p w14:paraId="3146CBFC" w14:textId="700CE0ED" w:rsidR="00AF689C" w:rsidRPr="00663C3A" w:rsidRDefault="00AF689C" w:rsidP="00213385">
      <w:pPr>
        <w:spacing w:after="160" w:line="259" w:lineRule="auto"/>
        <w:jc w:val="left"/>
        <w:rPr>
          <w:rFonts w:cs="Times New Roman"/>
          <w:sz w:val="22"/>
          <w:highlight w:val="yellow"/>
        </w:rPr>
      </w:pPr>
    </w:p>
    <w:sectPr w:rsidR="00AF689C" w:rsidRPr="00663C3A" w:rsidSect="00213385">
      <w:pgSz w:w="15840" w:h="12240" w:orient="landscape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43049" w14:textId="77777777" w:rsidR="006A53A4" w:rsidRDefault="006A53A4">
      <w:pPr>
        <w:spacing w:line="240" w:lineRule="auto"/>
      </w:pPr>
      <w:r>
        <w:separator/>
      </w:r>
    </w:p>
  </w:endnote>
  <w:endnote w:type="continuationSeparator" w:id="0">
    <w:p w14:paraId="1BE2DACA" w14:textId="77777777" w:rsidR="006A53A4" w:rsidRDefault="006A53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1246836"/>
      <w:docPartObj>
        <w:docPartGallery w:val="Page Numbers (Bottom of Page)"/>
        <w:docPartUnique/>
      </w:docPartObj>
    </w:sdtPr>
    <w:sdtEndPr/>
    <w:sdtContent>
      <w:p w14:paraId="119C8C1A" w14:textId="77777777" w:rsidR="002E456D" w:rsidRDefault="0061659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v-SE"/>
          </w:rPr>
          <w:t>2</w:t>
        </w:r>
        <w:r>
          <w:fldChar w:fldCharType="end"/>
        </w:r>
      </w:p>
    </w:sdtContent>
  </w:sdt>
  <w:p w14:paraId="3DB78A33" w14:textId="77777777" w:rsidR="002E456D" w:rsidRDefault="002E45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B79DD" w14:textId="77777777" w:rsidR="006A53A4" w:rsidRDefault="006A53A4">
      <w:pPr>
        <w:spacing w:line="240" w:lineRule="auto"/>
      </w:pPr>
      <w:r>
        <w:separator/>
      </w:r>
    </w:p>
  </w:footnote>
  <w:footnote w:type="continuationSeparator" w:id="0">
    <w:p w14:paraId="0B6FA3E2" w14:textId="77777777" w:rsidR="006A53A4" w:rsidRDefault="006A53A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385"/>
    <w:rsid w:val="00024F01"/>
    <w:rsid w:val="0004257F"/>
    <w:rsid w:val="000A4C62"/>
    <w:rsid w:val="000B4647"/>
    <w:rsid w:val="000C307D"/>
    <w:rsid w:val="001019D4"/>
    <w:rsid w:val="001349BD"/>
    <w:rsid w:val="001448E7"/>
    <w:rsid w:val="001673BA"/>
    <w:rsid w:val="00181FDE"/>
    <w:rsid w:val="00213385"/>
    <w:rsid w:val="00222934"/>
    <w:rsid w:val="00244FBE"/>
    <w:rsid w:val="00292697"/>
    <w:rsid w:val="00294905"/>
    <w:rsid w:val="002B7687"/>
    <w:rsid w:val="002C36FD"/>
    <w:rsid w:val="002D6834"/>
    <w:rsid w:val="002E456D"/>
    <w:rsid w:val="00311EEA"/>
    <w:rsid w:val="00316578"/>
    <w:rsid w:val="00357752"/>
    <w:rsid w:val="00375637"/>
    <w:rsid w:val="003E3F4B"/>
    <w:rsid w:val="004A134E"/>
    <w:rsid w:val="004B633F"/>
    <w:rsid w:val="00571663"/>
    <w:rsid w:val="005A5B7F"/>
    <w:rsid w:val="005E3063"/>
    <w:rsid w:val="0061659E"/>
    <w:rsid w:val="00643FE0"/>
    <w:rsid w:val="00646385"/>
    <w:rsid w:val="00654DA4"/>
    <w:rsid w:val="00663C3A"/>
    <w:rsid w:val="00663D88"/>
    <w:rsid w:val="00685BE7"/>
    <w:rsid w:val="006A53A4"/>
    <w:rsid w:val="006D2A8A"/>
    <w:rsid w:val="00724BB8"/>
    <w:rsid w:val="007F7F95"/>
    <w:rsid w:val="0082435A"/>
    <w:rsid w:val="008564C1"/>
    <w:rsid w:val="0093061F"/>
    <w:rsid w:val="009B1F8A"/>
    <w:rsid w:val="009F4B3B"/>
    <w:rsid w:val="00A02C82"/>
    <w:rsid w:val="00A10922"/>
    <w:rsid w:val="00A31302"/>
    <w:rsid w:val="00AB19B3"/>
    <w:rsid w:val="00AD6F06"/>
    <w:rsid w:val="00AF689C"/>
    <w:rsid w:val="00BE4DCD"/>
    <w:rsid w:val="00C32916"/>
    <w:rsid w:val="00C3681A"/>
    <w:rsid w:val="00C86B88"/>
    <w:rsid w:val="00CA2E50"/>
    <w:rsid w:val="00CD4FDA"/>
    <w:rsid w:val="00D42320"/>
    <w:rsid w:val="00DA1D42"/>
    <w:rsid w:val="00DA449E"/>
    <w:rsid w:val="00DB1168"/>
    <w:rsid w:val="00DB4A91"/>
    <w:rsid w:val="00DC55B1"/>
    <w:rsid w:val="00DE637E"/>
    <w:rsid w:val="00E52C45"/>
    <w:rsid w:val="00E54186"/>
    <w:rsid w:val="00EA0593"/>
    <w:rsid w:val="00EB4ED9"/>
    <w:rsid w:val="00ED3ED2"/>
    <w:rsid w:val="00F27217"/>
    <w:rsid w:val="00F87683"/>
    <w:rsid w:val="00FC2233"/>
    <w:rsid w:val="00FC3A97"/>
    <w:rsid w:val="00FE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7DD80"/>
  <w15:chartTrackingRefBased/>
  <w15:docId w15:val="{CDA0474E-F1E5-41F7-B649-99C87F17E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3385"/>
    <w:pPr>
      <w:spacing w:after="0" w:line="360" w:lineRule="auto"/>
      <w:jc w:val="both"/>
    </w:pPr>
    <w:rPr>
      <w:rFonts w:ascii="Times New Roman" w:hAnsi="Times New Roman" w:cs="Arial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33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33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33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33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33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33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33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33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33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338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338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3385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3385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3385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3385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3385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3385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3385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2133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3385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33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3385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2133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3385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2133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33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33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3385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21338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213385"/>
    <w:pPr>
      <w:spacing w:before="100" w:beforeAutospacing="1" w:after="100" w:afterAutospacing="1" w:line="240" w:lineRule="auto"/>
      <w:jc w:val="left"/>
    </w:pPr>
    <w:rPr>
      <w:rFonts w:eastAsia="Times New Roman" w:cs="Times New Roman"/>
      <w:lang w:val="sv-SE" w:eastAsia="sv-SE"/>
    </w:rPr>
  </w:style>
  <w:style w:type="paragraph" w:styleId="Footer">
    <w:name w:val="footer"/>
    <w:basedOn w:val="Normal"/>
    <w:link w:val="FooterChar"/>
    <w:uiPriority w:val="99"/>
    <w:unhideWhenUsed/>
    <w:rsid w:val="0021338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3385"/>
    <w:rPr>
      <w:rFonts w:ascii="Times New Roman" w:hAnsi="Times New Roman" w:cs="Arial"/>
      <w:kern w:val="0"/>
      <w:sz w:val="24"/>
      <w:szCs w:val="24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133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33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3385"/>
    <w:rPr>
      <w:rFonts w:ascii="Times New Roman" w:hAnsi="Times New Roman" w:cs="Arial"/>
      <w:kern w:val="0"/>
      <w:sz w:val="20"/>
      <w:szCs w:val="20"/>
      <w:lang w:val="en-US"/>
      <w14:ligatures w14:val="none"/>
    </w:rPr>
  </w:style>
  <w:style w:type="table" w:styleId="TableGrid">
    <w:name w:val="Table Grid"/>
    <w:basedOn w:val="TableNormal"/>
    <w:uiPriority w:val="39"/>
    <w:rsid w:val="00213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213385"/>
  </w:style>
  <w:style w:type="character" w:styleId="Hyperlink">
    <w:name w:val="Hyperlink"/>
    <w:basedOn w:val="DefaultParagraphFont"/>
    <w:uiPriority w:val="99"/>
    <w:unhideWhenUsed/>
    <w:rsid w:val="00C3681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68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0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gi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jonas.ravn@ri.se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cecilia.geijer@chalmers.se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51476-3189-4B4E-9D02-160DD01AB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1679</Words>
  <Characters>8901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Laukkonen Ravn</dc:creator>
  <cp:keywords/>
  <dc:description/>
  <cp:lastModifiedBy>Jonas Laukkonen Ravn</cp:lastModifiedBy>
  <cp:revision>14</cp:revision>
  <dcterms:created xsi:type="dcterms:W3CDTF">2025-06-27T13:40:00Z</dcterms:created>
  <dcterms:modified xsi:type="dcterms:W3CDTF">2025-07-02T10:51:00Z</dcterms:modified>
</cp:coreProperties>
</file>