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4CA" w:rsidRPr="00F37150" w:rsidRDefault="007A74CA">
      <w:pPr>
        <w:rPr>
          <w:rFonts w:ascii="Times New Roman" w:hAnsi="Times New Roman" w:cs="Times New Roman"/>
        </w:rPr>
      </w:pPr>
    </w:p>
    <w:p w:rsidR="007A74CA" w:rsidRPr="00F37150" w:rsidRDefault="007A74CA">
      <w:pPr>
        <w:rPr>
          <w:rFonts w:ascii="Times New Roman" w:hAnsi="Times New Roman" w:cs="Times New Roman"/>
        </w:rPr>
      </w:pPr>
    </w:p>
    <w:p w:rsidR="007A74CA" w:rsidRPr="00F37150" w:rsidRDefault="007A74CA" w:rsidP="007A74CA">
      <w:pPr>
        <w:tabs>
          <w:tab w:val="left" w:pos="921"/>
        </w:tabs>
        <w:jc w:val="center"/>
        <w:rPr>
          <w:rFonts w:ascii="Times New Roman" w:hAnsi="Times New Roman" w:cs="Times New Roman"/>
          <w:b/>
          <w:bCs/>
        </w:rPr>
      </w:pPr>
      <w:r w:rsidRPr="00F37150">
        <w:rPr>
          <w:rFonts w:ascii="Times New Roman" w:hAnsi="Times New Roman" w:cs="Times New Roman"/>
          <w:b/>
          <w:bCs/>
        </w:rPr>
        <w:t xml:space="preserve">Appendix 4. </w:t>
      </w:r>
      <w:r w:rsidR="00E67F13" w:rsidRPr="00F37150">
        <w:rPr>
          <w:rFonts w:ascii="Times New Roman" w:hAnsi="Times New Roman" w:cs="Times New Roman"/>
          <w:b/>
          <w:bCs/>
        </w:rPr>
        <w:t xml:space="preserve">Associations between key outcomes: </w:t>
      </w:r>
      <w:r w:rsidR="006659E9" w:rsidRPr="00F37150">
        <w:rPr>
          <w:rFonts w:ascii="Times New Roman" w:hAnsi="Times New Roman" w:cs="Times New Roman"/>
          <w:b/>
          <w:bCs/>
        </w:rPr>
        <w:t>Number</w:t>
      </w:r>
      <w:r w:rsidR="00E67F13" w:rsidRPr="00F37150">
        <w:rPr>
          <w:rFonts w:ascii="Times New Roman" w:hAnsi="Times New Roman" w:cs="Times New Roman"/>
          <w:b/>
          <w:bCs/>
        </w:rPr>
        <w:t xml:space="preserve"> of knees with concomitant different types of abnormalities</w:t>
      </w:r>
      <w:r w:rsidR="006659E9" w:rsidRPr="00F37150">
        <w:rPr>
          <w:rFonts w:ascii="Times New Roman" w:hAnsi="Times New Roman" w:cs="Times New Roman"/>
          <w:b/>
          <w:bCs/>
        </w:rPr>
        <w:t xml:space="preserve"> (Venn diagrams a, b; Table</w:t>
      </w:r>
      <w:r w:rsidR="005D0A4A" w:rsidRPr="00F37150">
        <w:rPr>
          <w:rFonts w:ascii="Times New Roman" w:hAnsi="Times New Roman" w:cs="Times New Roman"/>
          <w:b/>
          <w:bCs/>
        </w:rPr>
        <w:t xml:space="preserve"> A4</w:t>
      </w:r>
      <w:r w:rsidR="006659E9" w:rsidRPr="00F37150">
        <w:rPr>
          <w:rFonts w:ascii="Times New Roman" w:hAnsi="Times New Roman" w:cs="Times New Roman"/>
          <w:b/>
          <w:bCs/>
        </w:rPr>
        <w:t>)</w:t>
      </w:r>
      <w:r w:rsidR="00E67F13" w:rsidRPr="00F37150">
        <w:rPr>
          <w:rFonts w:ascii="Times New Roman" w:hAnsi="Times New Roman" w:cs="Times New Roman"/>
          <w:b/>
          <w:bCs/>
        </w:rPr>
        <w:t xml:space="preserve"> </w:t>
      </w:r>
    </w:p>
    <w:p w:rsidR="007A74CA" w:rsidRPr="00F37150" w:rsidRDefault="007A74CA">
      <w:pPr>
        <w:rPr>
          <w:rFonts w:ascii="Times New Roman" w:hAnsi="Times New Roman" w:cs="Times New Roman"/>
        </w:rPr>
      </w:pPr>
    </w:p>
    <w:p w:rsidR="007A74CA" w:rsidRPr="00F37150" w:rsidRDefault="007A74CA">
      <w:pPr>
        <w:rPr>
          <w:rFonts w:ascii="Times New Roman" w:hAnsi="Times New Roman" w:cs="Times New Roman"/>
        </w:rPr>
      </w:pPr>
    </w:p>
    <w:p w:rsidR="00FF0FEB" w:rsidRPr="00F37150" w:rsidRDefault="002A6129" w:rsidP="007A74CA">
      <w:pPr>
        <w:jc w:val="center"/>
        <w:rPr>
          <w:rFonts w:ascii="Times New Roman" w:hAnsi="Times New Roman" w:cs="Times New Roman"/>
        </w:rPr>
      </w:pPr>
    </w:p>
    <w:p w:rsidR="007A74CA" w:rsidRPr="00F37150" w:rsidRDefault="007A74CA" w:rsidP="007A74CA">
      <w:pPr>
        <w:jc w:val="center"/>
        <w:rPr>
          <w:rFonts w:ascii="Times New Roman" w:hAnsi="Times New Roman" w:cs="Times New Roman"/>
        </w:rPr>
      </w:pPr>
    </w:p>
    <w:p w:rsidR="006659E9" w:rsidRPr="00F37150" w:rsidRDefault="006659E9" w:rsidP="007A74CA">
      <w:pPr>
        <w:jc w:val="center"/>
        <w:rPr>
          <w:rFonts w:ascii="Times New Roman" w:hAnsi="Times New Roman" w:cs="Times New Roman"/>
        </w:rPr>
      </w:pPr>
      <w:r w:rsidRPr="00F371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4704D3" wp14:editId="2390E227">
                <wp:simplePos x="0" y="0"/>
                <wp:positionH relativeFrom="column">
                  <wp:posOffset>476250</wp:posOffset>
                </wp:positionH>
                <wp:positionV relativeFrom="paragraph">
                  <wp:posOffset>4623484</wp:posOffset>
                </wp:positionV>
                <wp:extent cx="3964940" cy="40582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940" cy="405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659E9" w:rsidRPr="006659E9" w:rsidRDefault="006659E9" w:rsidP="006659E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6659E9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4704D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7.5pt;margin-top:364.05pt;width:312.2pt;height:319.5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" filled="f" stroked="f">
                <v:fill o:detectmouseclick="t"/>
                <v:textbox style="mso-fit-shape-to-text:t">
                  <w:txbxContent>
                    <w:p w:rsidR="006659E9" w:rsidRPr="006659E9" w:rsidRDefault="006659E9" w:rsidP="006659E9">
                      <w:pPr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6659E9"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371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2A04D0" wp14:editId="76077654">
                <wp:simplePos x="0" y="0"/>
                <wp:positionH relativeFrom="column">
                  <wp:posOffset>441960</wp:posOffset>
                </wp:positionH>
                <wp:positionV relativeFrom="paragraph">
                  <wp:posOffset>157724</wp:posOffset>
                </wp:positionV>
                <wp:extent cx="3964940" cy="40582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940" cy="405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659E9" w:rsidRPr="006659E9" w:rsidRDefault="006659E9" w:rsidP="006659E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59E9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A04D0" id="Text Box 12" o:spid="_x0000_s1027" type="#_x0000_t202" style="position:absolute;left:0;text-align:left;margin-left:34.8pt;margin-top:12.4pt;width:312.2pt;height:319.5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" filled="f" stroked="f">
                <v:fill o:detectmouseclick="t"/>
                <v:textbox style="mso-fit-shape-to-text:t">
                  <w:txbxContent>
                    <w:p w:rsidR="006659E9" w:rsidRPr="006659E9" w:rsidRDefault="006659E9" w:rsidP="006659E9">
                      <w:pPr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59E9"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621290">
        <w:rPr>
          <w:rFonts w:ascii="Times New Roman" w:hAnsi="Times New Roman" w:cs="Times New Roman"/>
          <w:noProof/>
        </w:rPr>
        <w:drawing>
          <wp:inline distT="0" distB="0" distL="0" distR="0">
            <wp:extent cx="5727700" cy="3035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2-21 at 15.32.2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Default="006659E9" w:rsidP="006659E9">
      <w:pPr>
        <w:rPr>
          <w:rFonts w:ascii="Times New Roman" w:hAnsi="Times New Roman" w:cs="Times New Roman"/>
        </w:rPr>
      </w:pPr>
    </w:p>
    <w:p w:rsidR="00621290" w:rsidRDefault="00621290" w:rsidP="006659E9">
      <w:pPr>
        <w:rPr>
          <w:rFonts w:ascii="Times New Roman" w:hAnsi="Times New Roman" w:cs="Times New Roman"/>
        </w:rPr>
      </w:pPr>
    </w:p>
    <w:p w:rsidR="00621290" w:rsidRDefault="00621290" w:rsidP="006659E9">
      <w:pPr>
        <w:rPr>
          <w:rFonts w:ascii="Times New Roman" w:hAnsi="Times New Roman" w:cs="Times New Roman"/>
        </w:rPr>
      </w:pPr>
    </w:p>
    <w:p w:rsidR="00621290" w:rsidRDefault="00621290" w:rsidP="006659E9">
      <w:pPr>
        <w:rPr>
          <w:rFonts w:ascii="Times New Roman" w:hAnsi="Times New Roman" w:cs="Times New Roman"/>
        </w:rPr>
      </w:pPr>
    </w:p>
    <w:p w:rsidR="00621290" w:rsidRPr="00F37150" w:rsidRDefault="00621290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327181" w:rsidP="00665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67147" cy="18476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12-21 at 15.42.2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72" cy="185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rPr>
          <w:rFonts w:ascii="Times New Roman" w:hAnsi="Times New Roman" w:cs="Times New Roman"/>
        </w:rPr>
      </w:pPr>
    </w:p>
    <w:p w:rsidR="006659E9" w:rsidRPr="00F37150" w:rsidRDefault="006659E9" w:rsidP="006659E9">
      <w:pPr>
        <w:jc w:val="center"/>
        <w:rPr>
          <w:rFonts w:ascii="Times New Roman" w:hAnsi="Times New Roman" w:cs="Times New Roman"/>
        </w:rPr>
      </w:pPr>
    </w:p>
    <w:p w:rsidR="005D0A4A" w:rsidRPr="00F37150" w:rsidRDefault="005D0A4A" w:rsidP="005D0A4A">
      <w:pPr>
        <w:rPr>
          <w:rFonts w:ascii="Times New Roman" w:hAnsi="Times New Roman" w:cs="Times New Roman"/>
          <w:b/>
          <w:bCs/>
        </w:rPr>
      </w:pPr>
      <w:r w:rsidRPr="00F37150">
        <w:rPr>
          <w:rFonts w:ascii="Times New Roman" w:hAnsi="Times New Roman" w:cs="Times New Roman"/>
          <w:b/>
          <w:bCs/>
        </w:rPr>
        <w:t>Table A4: Concomitant abnormalities in 230 knees</w:t>
      </w:r>
    </w:p>
    <w:tbl>
      <w:tblPr>
        <w:tblStyle w:val="TableGrid"/>
        <w:tblpPr w:leftFromText="180" w:rightFromText="180" w:vertAnchor="text" w:horzAnchor="margin" w:tblpY="186"/>
        <w:tblW w:w="8607" w:type="dxa"/>
        <w:tblLook w:val="04A0" w:firstRow="1" w:lastRow="0" w:firstColumn="1" w:lastColumn="0" w:noHBand="0" w:noVBand="1"/>
      </w:tblPr>
      <w:tblGrid>
        <w:gridCol w:w="6541"/>
        <w:gridCol w:w="2066"/>
      </w:tblGrid>
      <w:tr w:rsidR="00536EEF" w:rsidRPr="00F37150" w:rsidTr="00536EEF">
        <w:trPr>
          <w:trHeight w:val="959"/>
        </w:trPr>
        <w:tc>
          <w:tcPr>
            <w:tcW w:w="6541" w:type="dxa"/>
            <w:vAlign w:val="center"/>
          </w:tcPr>
          <w:p w:rsidR="00536EEF" w:rsidRPr="00F37150" w:rsidRDefault="00536EEF" w:rsidP="005D0A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150">
              <w:rPr>
                <w:rFonts w:ascii="Times New Roman" w:hAnsi="Times New Roman" w:cs="Times New Roman"/>
                <w:b/>
                <w:bCs/>
              </w:rPr>
              <w:t>Types of concomitant abnormalities</w:t>
            </w:r>
          </w:p>
        </w:tc>
        <w:tc>
          <w:tcPr>
            <w:tcW w:w="2066" w:type="dxa"/>
            <w:vAlign w:val="center"/>
          </w:tcPr>
          <w:p w:rsidR="00536EEF" w:rsidRPr="00F37150" w:rsidRDefault="00536EEF" w:rsidP="005D0A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150">
              <w:rPr>
                <w:rFonts w:ascii="Times New Roman" w:hAnsi="Times New Roman" w:cs="Times New Roman"/>
                <w:b/>
                <w:bCs/>
              </w:rPr>
              <w:t>Number of concomitant abnormalities</w:t>
            </w:r>
          </w:p>
        </w:tc>
      </w:tr>
      <w:tr w:rsidR="00536EEF" w:rsidRPr="00F37150" w:rsidTr="00536EEF">
        <w:trPr>
          <w:trHeight w:val="991"/>
        </w:trPr>
        <w:tc>
          <w:tcPr>
            <w:tcW w:w="6541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Knees with meniscal tears and cartilage abnormalities (no BME)</w:t>
            </w:r>
          </w:p>
        </w:tc>
        <w:tc>
          <w:tcPr>
            <w:tcW w:w="2066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36EEF" w:rsidRPr="00F37150" w:rsidTr="00536EEF">
        <w:trPr>
          <w:trHeight w:val="991"/>
        </w:trPr>
        <w:tc>
          <w:tcPr>
            <w:tcW w:w="6541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Knees with meniscal tears and BME (no cartilage abnormalities)</w:t>
            </w:r>
          </w:p>
        </w:tc>
        <w:tc>
          <w:tcPr>
            <w:tcW w:w="2066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36EEF" w:rsidRPr="00F37150" w:rsidTr="00536EEF">
        <w:trPr>
          <w:trHeight w:val="959"/>
        </w:trPr>
        <w:tc>
          <w:tcPr>
            <w:tcW w:w="6541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Knees with cartilage abnormalities and BME (no meniscal tears)</w:t>
            </w:r>
          </w:p>
        </w:tc>
        <w:tc>
          <w:tcPr>
            <w:tcW w:w="2066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536EEF" w:rsidRPr="00F37150" w:rsidTr="00536EEF">
        <w:trPr>
          <w:trHeight w:val="959"/>
        </w:trPr>
        <w:tc>
          <w:tcPr>
            <w:tcW w:w="6541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Knees with </w:t>
            </w:r>
            <w:r>
              <w:rPr>
                <w:rFonts w:ascii="Times New Roman" w:hAnsi="Times New Roman" w:cs="Times New Roman"/>
              </w:rPr>
              <w:t>meniscal tears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cartilage abnormalities</w:t>
            </w:r>
            <w:r>
              <w:rPr>
                <w:rFonts w:ascii="Times New Roman" w:hAnsi="Times New Roman" w:cs="Times New Roman"/>
              </w:rPr>
              <w:t xml:space="preserve"> and BME</w:t>
            </w:r>
          </w:p>
        </w:tc>
        <w:tc>
          <w:tcPr>
            <w:tcW w:w="2066" w:type="dxa"/>
            <w:vAlign w:val="center"/>
          </w:tcPr>
          <w:p w:rsidR="00536EEF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bookmarkStart w:id="0" w:name="_GoBack"/>
            <w:bookmarkEnd w:id="0"/>
          </w:p>
        </w:tc>
      </w:tr>
      <w:tr w:rsidR="00536EEF" w:rsidRPr="00F37150" w:rsidTr="00536EEF">
        <w:trPr>
          <w:trHeight w:val="464"/>
        </w:trPr>
        <w:tc>
          <w:tcPr>
            <w:tcW w:w="6541" w:type="dxa"/>
            <w:vAlign w:val="center"/>
          </w:tcPr>
          <w:p w:rsidR="00536EEF" w:rsidRPr="00F37150" w:rsidRDefault="00536EEF" w:rsidP="005D0A4A">
            <w:pPr>
              <w:jc w:val="center"/>
              <w:rPr>
                <w:rFonts w:ascii="Times New Roman" w:hAnsi="Times New Roman" w:cs="Times New Roman"/>
              </w:rPr>
            </w:pPr>
          </w:p>
          <w:p w:rsidR="00536EEF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Knees with meniscal tears and ACL rupture</w:t>
            </w:r>
            <w:r w:rsidRPr="00F37150">
              <w:rPr>
                <w:rFonts w:ascii="Times New Roman" w:hAnsi="Times New Roman" w:cs="Times New Roman"/>
              </w:rPr>
              <w:t xml:space="preserve"> </w:t>
            </w:r>
          </w:p>
          <w:p w:rsidR="00C26597" w:rsidRPr="00F37150" w:rsidRDefault="00C26597" w:rsidP="005D0A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Align w:val="center"/>
          </w:tcPr>
          <w:p w:rsidR="00536EEF" w:rsidRPr="00F37150" w:rsidRDefault="00536EEF" w:rsidP="005D0A4A">
            <w:pPr>
              <w:jc w:val="center"/>
              <w:rPr>
                <w:rFonts w:ascii="Times New Roman" w:hAnsi="Times New Roman" w:cs="Times New Roman"/>
              </w:rPr>
            </w:pPr>
            <w:r w:rsidRPr="00F37150">
              <w:rPr>
                <w:rFonts w:ascii="Times New Roman" w:hAnsi="Times New Roman" w:cs="Times New Roman"/>
              </w:rPr>
              <w:t>3</w:t>
            </w:r>
          </w:p>
        </w:tc>
      </w:tr>
    </w:tbl>
    <w:p w:rsidR="006659E9" w:rsidRPr="00F37150" w:rsidRDefault="005D0A4A" w:rsidP="006659E9">
      <w:pPr>
        <w:rPr>
          <w:rFonts w:ascii="Times New Roman" w:hAnsi="Times New Roman" w:cs="Times New Roman"/>
        </w:rPr>
      </w:pPr>
      <w:r w:rsidRPr="00F37150">
        <w:rPr>
          <w:rFonts w:ascii="Times New Roman" w:hAnsi="Times New Roman" w:cs="Times New Roman"/>
        </w:rPr>
        <w:t>ACL, anterior cruciate ligament</w:t>
      </w:r>
      <w:r w:rsidR="00C26597">
        <w:rPr>
          <w:rFonts w:ascii="Times New Roman" w:hAnsi="Times New Roman" w:cs="Times New Roman"/>
        </w:rPr>
        <w:t>; BME, bone marrow oedema.</w:t>
      </w:r>
    </w:p>
    <w:sectPr w:rsidR="006659E9" w:rsidRPr="00F37150" w:rsidSect="003942F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129" w:rsidRDefault="002A6129" w:rsidP="00E67F13">
      <w:r>
        <w:separator/>
      </w:r>
    </w:p>
  </w:endnote>
  <w:endnote w:type="continuationSeparator" w:id="0">
    <w:p w:rsidR="002A6129" w:rsidRDefault="002A6129" w:rsidP="00E6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129" w:rsidRDefault="002A6129" w:rsidP="00E67F13">
      <w:r>
        <w:separator/>
      </w:r>
    </w:p>
  </w:footnote>
  <w:footnote w:type="continuationSeparator" w:id="0">
    <w:p w:rsidR="002A6129" w:rsidRDefault="002A6129" w:rsidP="00E67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44"/>
    <w:rsid w:val="002A6129"/>
    <w:rsid w:val="00327181"/>
    <w:rsid w:val="00385D2F"/>
    <w:rsid w:val="00386E90"/>
    <w:rsid w:val="003942F0"/>
    <w:rsid w:val="003D730A"/>
    <w:rsid w:val="003F701B"/>
    <w:rsid w:val="0041751F"/>
    <w:rsid w:val="00536EEF"/>
    <w:rsid w:val="00573044"/>
    <w:rsid w:val="005C7ABB"/>
    <w:rsid w:val="005D0A4A"/>
    <w:rsid w:val="00621290"/>
    <w:rsid w:val="006659E9"/>
    <w:rsid w:val="007A74CA"/>
    <w:rsid w:val="008276A3"/>
    <w:rsid w:val="00B13136"/>
    <w:rsid w:val="00BA5BA5"/>
    <w:rsid w:val="00C26597"/>
    <w:rsid w:val="00DA5D3E"/>
    <w:rsid w:val="00E67F13"/>
    <w:rsid w:val="00EB7608"/>
    <w:rsid w:val="00F3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241E"/>
  <w14:defaultImageDpi w14:val="32767"/>
  <w15:chartTrackingRefBased/>
  <w15:docId w15:val="{3AE631EA-200E-D94A-92AA-B2A0BEF9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F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F13"/>
  </w:style>
  <w:style w:type="paragraph" w:styleId="Footer">
    <w:name w:val="footer"/>
    <w:basedOn w:val="Normal"/>
    <w:link w:val="FooterChar"/>
    <w:uiPriority w:val="99"/>
    <w:unhideWhenUsed/>
    <w:rsid w:val="00E67F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13"/>
  </w:style>
  <w:style w:type="table" w:styleId="TableGrid">
    <w:name w:val="Table Grid"/>
    <w:basedOn w:val="TableNormal"/>
    <w:uiPriority w:val="39"/>
    <w:rsid w:val="0066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Horga, Laura</dc:creator>
  <cp:keywords/>
  <dc:description/>
  <cp:lastModifiedBy>Horga, Laura</cp:lastModifiedBy>
  <cp:revision>3</cp:revision>
  <dcterms:created xsi:type="dcterms:W3CDTF">2019-12-21T13:43:00Z</dcterms:created>
  <dcterms:modified xsi:type="dcterms:W3CDTF">2019-12-21T14:03:00Z</dcterms:modified>
</cp:coreProperties>
</file>