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75B4" w:rsidRPr="00EA75B4" w:rsidRDefault="00D76E0B" w:rsidP="00EA75B4">
      <w:pPr>
        <w:pStyle w:val="Heading1"/>
        <w:jc w:val="center"/>
        <w:rPr>
          <w:sz w:val="28"/>
        </w:rPr>
      </w:pPr>
      <w:r>
        <w:rPr>
          <w:sz w:val="28"/>
        </w:rPr>
        <w:t>Supplemental</w:t>
      </w:r>
      <w:r w:rsidR="00EA75B4">
        <w:rPr>
          <w:sz w:val="28"/>
        </w:rPr>
        <w:t xml:space="preserve"> section: </w:t>
      </w:r>
      <w:r w:rsidR="00EA75B4" w:rsidRPr="006A440D">
        <w:rPr>
          <w:sz w:val="28"/>
        </w:rPr>
        <w:t>Develop</w:t>
      </w:r>
      <w:r w:rsidR="00EA75B4">
        <w:rPr>
          <w:sz w:val="28"/>
        </w:rPr>
        <w:t>ment of</w:t>
      </w:r>
      <w:r w:rsidR="00EA75B4" w:rsidRPr="006A440D">
        <w:rPr>
          <w:sz w:val="28"/>
        </w:rPr>
        <w:t xml:space="preserve"> the Designed ankyrin repeat protein (DARPin) G3</w:t>
      </w:r>
      <w:r w:rsidR="00EA75B4">
        <w:rPr>
          <w:sz w:val="28"/>
        </w:rPr>
        <w:t xml:space="preserve"> </w:t>
      </w:r>
      <w:r w:rsidR="00EA75B4" w:rsidRPr="006A440D">
        <w:rPr>
          <w:sz w:val="28"/>
        </w:rPr>
        <w:t xml:space="preserve">for HER2 molecular imaging </w:t>
      </w:r>
    </w:p>
    <w:p w:rsidR="003C5B5C" w:rsidRPr="004E56F2" w:rsidRDefault="00D76E0B" w:rsidP="003C5B5C">
      <w:pPr>
        <w:keepNext/>
        <w:keepLines/>
        <w:spacing w:before="480" w:after="0"/>
        <w:outlineLvl w:val="0"/>
        <w:rPr>
          <w:rFonts w:ascii="Arial" w:eastAsiaTheme="majorEastAsia" w:hAnsi="Arial" w:cstheme="majorBidi"/>
          <w:b/>
          <w:bCs/>
          <w:color w:val="000000" w:themeColor="text1"/>
          <w:szCs w:val="28"/>
        </w:rPr>
      </w:pPr>
      <w:r w:rsidRPr="004E56F2">
        <w:rPr>
          <w:rFonts w:ascii="Arial" w:eastAsiaTheme="majorEastAsia" w:hAnsi="Arial" w:cstheme="majorBidi"/>
          <w:b/>
          <w:bCs/>
          <w:color w:val="000000" w:themeColor="text1"/>
          <w:szCs w:val="28"/>
        </w:rPr>
        <w:t>Supplemental</w:t>
      </w:r>
      <w:r w:rsidR="003C5B5C" w:rsidRPr="004E56F2">
        <w:rPr>
          <w:rFonts w:ascii="Arial" w:eastAsiaTheme="majorEastAsia" w:hAnsi="Arial" w:cstheme="majorBidi"/>
          <w:b/>
          <w:bCs/>
          <w:color w:val="000000" w:themeColor="text1"/>
          <w:szCs w:val="28"/>
        </w:rPr>
        <w:t xml:space="preserve"> </w:t>
      </w:r>
      <w:r w:rsidR="00E603EC" w:rsidRPr="004E56F2">
        <w:rPr>
          <w:rFonts w:ascii="Arial" w:eastAsiaTheme="majorEastAsia" w:hAnsi="Arial" w:cstheme="majorBidi"/>
          <w:b/>
          <w:bCs/>
          <w:color w:val="000000" w:themeColor="text1"/>
          <w:szCs w:val="28"/>
        </w:rPr>
        <w:t xml:space="preserve">Materials and </w:t>
      </w:r>
      <w:r w:rsidR="003C5B5C" w:rsidRPr="004E56F2">
        <w:rPr>
          <w:rFonts w:ascii="Arial" w:eastAsiaTheme="majorEastAsia" w:hAnsi="Arial" w:cstheme="majorBidi"/>
          <w:b/>
          <w:bCs/>
          <w:color w:val="000000" w:themeColor="text1"/>
          <w:szCs w:val="28"/>
        </w:rPr>
        <w:t>Methods</w:t>
      </w:r>
    </w:p>
    <w:p w:rsidR="003C5B5C" w:rsidRPr="004E56F2" w:rsidRDefault="003C5B5C" w:rsidP="003C5B5C">
      <w:pPr>
        <w:spacing w:line="480" w:lineRule="auto"/>
        <w:jc w:val="both"/>
        <w:rPr>
          <w:rFonts w:ascii="Arial" w:hAnsi="Arial"/>
          <w:b/>
        </w:rPr>
      </w:pPr>
    </w:p>
    <w:p w:rsidR="003C5B5C" w:rsidRPr="004E56F2" w:rsidRDefault="003C5B5C" w:rsidP="003C5B5C">
      <w:pPr>
        <w:spacing w:line="480" w:lineRule="auto"/>
        <w:jc w:val="both"/>
        <w:rPr>
          <w:rFonts w:ascii="Arial" w:hAnsi="Arial"/>
          <w:b/>
        </w:rPr>
      </w:pPr>
      <w:r w:rsidRPr="004E56F2">
        <w:rPr>
          <w:rFonts w:ascii="Arial" w:hAnsi="Arial"/>
          <w:b/>
        </w:rPr>
        <w:t>DARPin production</w:t>
      </w:r>
    </w:p>
    <w:p w:rsidR="003C5B5C" w:rsidRPr="004E56F2" w:rsidRDefault="003C5B5C" w:rsidP="00F54307">
      <w:pPr>
        <w:spacing w:line="480" w:lineRule="auto"/>
        <w:jc w:val="both"/>
        <w:rPr>
          <w:rFonts w:ascii="Arial" w:hAnsi="Arial" w:cs="Arial"/>
        </w:rPr>
      </w:pPr>
      <w:r w:rsidRPr="004E56F2">
        <w:rPr>
          <w:rFonts w:ascii="Arial" w:hAnsi="Arial" w:cs="Arial"/>
        </w:rPr>
        <w:t>DARPin G3 variants with N-terminal His</w:t>
      </w:r>
      <w:r w:rsidRPr="004E56F2">
        <w:rPr>
          <w:rFonts w:ascii="Arial" w:hAnsi="Arial" w:cs="Arial"/>
          <w:vertAlign w:val="subscript"/>
        </w:rPr>
        <w:t>6</w:t>
      </w:r>
      <w:r w:rsidRPr="004E56F2">
        <w:rPr>
          <w:rFonts w:ascii="Arial" w:hAnsi="Arial" w:cs="Arial"/>
        </w:rPr>
        <w:t>, (HE)</w:t>
      </w:r>
      <w:r w:rsidRPr="004E56F2">
        <w:rPr>
          <w:rFonts w:ascii="Arial" w:hAnsi="Arial" w:cs="Arial"/>
          <w:vertAlign w:val="subscript"/>
        </w:rPr>
        <w:t>3</w:t>
      </w:r>
      <w:r w:rsidRPr="004E56F2">
        <w:rPr>
          <w:rFonts w:ascii="Arial" w:hAnsi="Arial" w:cs="Arial"/>
        </w:rPr>
        <w:t xml:space="preserve"> or cleavable tags with a C-terminal cysteine for site-specific labelling or with a C-terminal His</w:t>
      </w:r>
      <w:r w:rsidRPr="004E56F2">
        <w:rPr>
          <w:rFonts w:ascii="Arial" w:hAnsi="Arial" w:cs="Arial"/>
          <w:vertAlign w:val="subscript"/>
        </w:rPr>
        <w:t>6</w:t>
      </w:r>
      <w:r w:rsidRPr="004E56F2">
        <w:rPr>
          <w:rFonts w:ascii="Arial" w:hAnsi="Arial" w:cs="Arial"/>
        </w:rPr>
        <w:t xml:space="preserve"> tag without any cysteines (G3-His</w:t>
      </w:r>
      <w:r w:rsidRPr="004E56F2">
        <w:rPr>
          <w:rFonts w:ascii="Arial" w:hAnsi="Arial" w:cs="Arial"/>
          <w:vertAlign w:val="subscript"/>
        </w:rPr>
        <w:t>6</w:t>
      </w:r>
      <w:r w:rsidRPr="004E56F2">
        <w:rPr>
          <w:rFonts w:ascii="Arial" w:hAnsi="Arial" w:cs="Arial"/>
        </w:rPr>
        <w:t xml:space="preserve">) were cloned and expressed in </w:t>
      </w:r>
      <w:r w:rsidRPr="004E56F2">
        <w:rPr>
          <w:rFonts w:ascii="Arial" w:hAnsi="Arial" w:cs="Arial"/>
          <w:i/>
        </w:rPr>
        <w:t>P. pastoris</w:t>
      </w:r>
      <w:r w:rsidRPr="004E56F2">
        <w:rPr>
          <w:rFonts w:ascii="Arial" w:hAnsi="Arial" w:cs="Arial"/>
        </w:rPr>
        <w:t xml:space="preserve"> [</w:t>
      </w:r>
      <w:r w:rsidR="00D76E0B" w:rsidRPr="004E56F2">
        <w:rPr>
          <w:rFonts w:ascii="Arial" w:hAnsi="Arial" w:cs="Arial"/>
        </w:rPr>
        <w:t>Supplemental</w:t>
      </w:r>
      <w:r w:rsidRPr="004E56F2">
        <w:rPr>
          <w:rFonts w:ascii="Arial" w:hAnsi="Arial" w:cs="Arial"/>
        </w:rPr>
        <w:t xml:space="preserve"> </w:t>
      </w:r>
      <w:r w:rsidR="00F65B15" w:rsidRPr="004E56F2">
        <w:rPr>
          <w:rFonts w:ascii="Arial" w:hAnsi="Arial" w:cs="Arial"/>
        </w:rPr>
        <w:t>Fig.</w:t>
      </w:r>
      <w:r w:rsidRPr="004E56F2">
        <w:rPr>
          <w:rFonts w:ascii="Arial" w:hAnsi="Arial" w:cs="Arial"/>
        </w:rPr>
        <w:t xml:space="preserve"> 1]. Briefly, a DNA fragment encoding the variant DARPin was synthesized (DNA 2.0</w:t>
      </w:r>
      <w:r w:rsidR="00E05A67">
        <w:rPr>
          <w:rFonts w:ascii="Arial" w:hAnsi="Arial" w:cs="Arial"/>
        </w:rPr>
        <w:t>, US</w:t>
      </w:r>
      <w:r w:rsidRPr="004E56F2">
        <w:rPr>
          <w:rFonts w:ascii="Arial" w:hAnsi="Arial" w:cs="Arial"/>
        </w:rPr>
        <w:t xml:space="preserve">), digested with </w:t>
      </w:r>
      <w:r w:rsidRPr="004E56F2">
        <w:rPr>
          <w:rFonts w:ascii="Arial" w:hAnsi="Arial" w:cs="Arial"/>
          <w:i/>
        </w:rPr>
        <w:t>Xho</w:t>
      </w:r>
      <w:r w:rsidRPr="004E56F2">
        <w:rPr>
          <w:rFonts w:ascii="Arial" w:hAnsi="Arial" w:cs="Arial"/>
        </w:rPr>
        <w:t xml:space="preserve">I and </w:t>
      </w:r>
      <w:r w:rsidRPr="004E56F2">
        <w:rPr>
          <w:rFonts w:ascii="Arial" w:hAnsi="Arial" w:cs="Arial"/>
          <w:i/>
        </w:rPr>
        <w:t>Xba</w:t>
      </w:r>
      <w:r w:rsidRPr="004E56F2">
        <w:rPr>
          <w:rFonts w:ascii="Arial" w:hAnsi="Arial" w:cs="Arial"/>
        </w:rPr>
        <w:t>I (New England Biolabs</w:t>
      </w:r>
      <w:r w:rsidR="00C05C0A" w:rsidRPr="004E56F2">
        <w:rPr>
          <w:rFonts w:ascii="Arial" w:hAnsi="Arial" w:cs="Arial"/>
        </w:rPr>
        <w:t>, Hitchi</w:t>
      </w:r>
      <w:r w:rsidR="00E05A67">
        <w:rPr>
          <w:rFonts w:ascii="Arial" w:hAnsi="Arial" w:cs="Arial"/>
        </w:rPr>
        <w:t>n, Hertfordshire, UK</w:t>
      </w:r>
      <w:r w:rsidRPr="004E56F2">
        <w:rPr>
          <w:rFonts w:ascii="Arial" w:hAnsi="Arial" w:cs="Arial"/>
        </w:rPr>
        <w:t xml:space="preserve"> and </w:t>
      </w:r>
      <w:r w:rsidR="00C05C0A" w:rsidRPr="004E56F2">
        <w:rPr>
          <w:rFonts w:ascii="Arial" w:hAnsi="Arial" w:cs="Arial"/>
        </w:rPr>
        <w:t>ligated into pPICZαB (</w:t>
      </w:r>
      <w:r w:rsidR="00C05C0A" w:rsidRPr="004E56F2">
        <w:rPr>
          <w:rFonts w:ascii="Arial" w:hAnsi="Arial" w:cs="Arial"/>
          <w:bCs/>
          <w:lang w:val="en"/>
        </w:rPr>
        <w:t xml:space="preserve">Life Technologies, Paisley, </w:t>
      </w:r>
      <w:r w:rsidR="00E05A67">
        <w:rPr>
          <w:rFonts w:ascii="Arial" w:hAnsi="Arial" w:cs="Arial"/>
          <w:bCs/>
        </w:rPr>
        <w:t>UK</w:t>
      </w:r>
      <w:r w:rsidRPr="004E56F2">
        <w:rPr>
          <w:rFonts w:ascii="Arial" w:hAnsi="Arial" w:cs="Arial"/>
        </w:rPr>
        <w:t>) cut with the same enzymes.</w:t>
      </w:r>
      <w:r w:rsidRPr="004E56F2">
        <w:rPr>
          <w:rFonts w:ascii="Arial" w:hAnsi="Arial"/>
        </w:rPr>
        <w:t xml:space="preserve"> </w:t>
      </w:r>
      <w:r w:rsidRPr="004E56F2">
        <w:rPr>
          <w:rFonts w:ascii="Arial" w:hAnsi="Arial" w:cs="Arial"/>
        </w:rPr>
        <w:t>After transformation of</w:t>
      </w:r>
      <w:r w:rsidRPr="004E56F2">
        <w:rPr>
          <w:rFonts w:ascii="Arial" w:hAnsi="Arial" w:cs="Arial"/>
          <w:bCs/>
          <w:i/>
        </w:rPr>
        <w:t xml:space="preserve"> E. coli </w:t>
      </w:r>
      <w:r w:rsidR="00F54307" w:rsidRPr="004E56F2">
        <w:rPr>
          <w:rFonts w:ascii="Arial" w:hAnsi="Arial" w:cs="Arial"/>
        </w:rPr>
        <w:t>TOP10 (</w:t>
      </w:r>
      <w:r w:rsidR="00F54307" w:rsidRPr="004E56F2">
        <w:rPr>
          <w:rFonts w:ascii="Arial" w:hAnsi="Arial" w:cs="Arial"/>
          <w:bCs/>
          <w:lang w:val="en"/>
        </w:rPr>
        <w:t>Life Technologies</w:t>
      </w:r>
      <w:r w:rsidRPr="004E56F2">
        <w:rPr>
          <w:rFonts w:ascii="Arial" w:hAnsi="Arial" w:cs="Arial"/>
        </w:rPr>
        <w:t xml:space="preserve">) the plasmid was purified and linearized with </w:t>
      </w:r>
      <w:r w:rsidRPr="004E56F2">
        <w:rPr>
          <w:rFonts w:ascii="Arial" w:hAnsi="Arial" w:cs="Arial"/>
          <w:i/>
        </w:rPr>
        <w:t>Pme</w:t>
      </w:r>
      <w:r w:rsidRPr="004E56F2">
        <w:rPr>
          <w:rFonts w:ascii="Arial" w:hAnsi="Arial" w:cs="Arial"/>
        </w:rPr>
        <w:t xml:space="preserve">I (New England Biolabs) and transferred by electroporation into </w:t>
      </w:r>
      <w:r w:rsidRPr="004E56F2">
        <w:rPr>
          <w:rFonts w:ascii="Arial" w:hAnsi="Arial" w:cs="Arial"/>
          <w:i/>
        </w:rPr>
        <w:t>P. pastoris</w:t>
      </w:r>
      <w:r w:rsidRPr="004E56F2">
        <w:rPr>
          <w:rFonts w:ascii="Arial" w:hAnsi="Arial" w:cs="Arial"/>
        </w:rPr>
        <w:t xml:space="preserve"> X33 cells (</w:t>
      </w:r>
      <w:r w:rsidR="00F54307" w:rsidRPr="004E56F2">
        <w:rPr>
          <w:rFonts w:ascii="Arial" w:hAnsi="Arial" w:cs="Arial"/>
          <w:bCs/>
          <w:lang w:val="en"/>
        </w:rPr>
        <w:t>Life Technologies</w:t>
      </w:r>
      <w:r w:rsidRPr="004E56F2">
        <w:rPr>
          <w:rFonts w:ascii="Arial" w:hAnsi="Arial" w:cs="Arial"/>
        </w:rPr>
        <w:t>).</w:t>
      </w:r>
    </w:p>
    <w:p w:rsidR="003C5B5C" w:rsidRPr="004E56F2" w:rsidRDefault="003C5B5C" w:rsidP="007A2E50">
      <w:pPr>
        <w:spacing w:line="480" w:lineRule="auto"/>
        <w:jc w:val="both"/>
        <w:rPr>
          <w:rFonts w:ascii="Arial" w:hAnsi="Arial"/>
        </w:rPr>
      </w:pPr>
      <w:r w:rsidRPr="004E56F2">
        <w:rPr>
          <w:rFonts w:ascii="Arial" w:hAnsi="Arial"/>
        </w:rPr>
        <w:t>Fermentation was performed in a 10 L bioreactor (Bioflo 3000, New Brunswick Scientific</w:t>
      </w:r>
      <w:r w:rsidR="0056511F" w:rsidRPr="004E56F2">
        <w:rPr>
          <w:rFonts w:ascii="Arial" w:hAnsi="Arial"/>
        </w:rPr>
        <w:t xml:space="preserve">, Eppendorf, </w:t>
      </w:r>
      <w:r w:rsidR="00E05A67">
        <w:rPr>
          <w:rFonts w:ascii="Arial" w:hAnsi="Arial"/>
          <w:bCs/>
        </w:rPr>
        <w:t>Cambridge, UK</w:t>
      </w:r>
      <w:r w:rsidRPr="004E56F2">
        <w:rPr>
          <w:rFonts w:ascii="Arial" w:hAnsi="Arial"/>
        </w:rPr>
        <w:t xml:space="preserve">), using basal salt medium and a glycerol feeding strategy as described elsewhere </w:t>
      </w:r>
      <w:r w:rsidRPr="004E56F2">
        <w:rPr>
          <w:rFonts w:ascii="Arial" w:hAnsi="Arial"/>
        </w:rPr>
        <w:fldChar w:fldCharType="begin"/>
      </w:r>
      <w:r w:rsidR="00970FBC" w:rsidRPr="004E56F2">
        <w:rPr>
          <w:rFonts w:ascii="Arial" w:hAnsi="Arial"/>
        </w:rPr>
        <w:instrText xml:space="preserve"> ADDIN EN.CITE &lt;EndNote&gt;&lt;Cite&gt;&lt;Author&gt;Tolner&lt;/Author&gt;&lt;Year&gt;2006&lt;/Year&gt;&lt;RecNum&gt;6126&lt;/RecNum&gt;&lt;DisplayText&gt;[1]&lt;/DisplayText&gt;&lt;record&gt;&lt;rec-number&gt;6126&lt;/rec-number&gt;&lt;foreign-keys&gt;&lt;key app="EN" db-id="wrz2v5z97wfvf1e2025vss5cwwvv0pfa29rp"&gt;6126&lt;/key&gt;&lt;/foreign-keys&gt;&lt;ref-type name="Journal Article"&gt;17&lt;/ref-type&gt;&lt;contributors&gt;&lt;authors&gt;&lt;author&gt;Tolner, B.&lt;/author&gt;&lt;author&gt;Smith, L.&lt;/author&gt;&lt;author&gt;Begent, R. H.&lt;/author&gt;&lt;author&gt;Chester, K. A.&lt;/author&gt;&lt;/authors&gt;&lt;/contributors&gt;&lt;auth-address&gt;Department of Oncology, Royal Free and University College Medical School, University College London, Rowland Hill Street, London NW3 2PF, UK. b.tolner@ucl.ac.uk&lt;/auth-address&gt;&lt;titles&gt;&lt;title&gt;Production of recombinant protein in Pichia pastoris by fermentation&lt;/title&gt;&lt;secondary-title&gt;Nature protocols&lt;/secondary-title&gt;&lt;alt-title&gt;Nat Protoc&lt;/alt-title&gt;&lt;/titles&gt;&lt;pages&gt;1006-21&lt;/pages&gt;&lt;volume&gt;1&lt;/volume&gt;&lt;number&gt;2&lt;/number&gt;&lt;edition&gt;2007/04/05&lt;/edition&gt;&lt;keywords&gt;&lt;keyword&gt;Bioreactors&lt;/keyword&gt;&lt;keyword&gt;Fermentation/*physiology&lt;/keyword&gt;&lt;keyword&gt;Gene Expression&lt;/keyword&gt;&lt;keyword&gt;Pichia/*metabolism&lt;/keyword&gt;&lt;keyword&gt;Recombinant Proteins/*metabolism&lt;/keyword&gt;&lt;/keywords&gt;&lt;dates&gt;&lt;year&gt;2006&lt;/year&gt;&lt;/dates&gt;&lt;isbn&gt;1750-2799 (Electronic)&amp;#xD;1750-2799 (Linking)&lt;/isbn&gt;&lt;accession-num&gt;17406338&lt;/accession-num&gt;&lt;work-type&gt;Research Support, Non-U.S. Gov&amp;apos;t&lt;/work-type&gt;&lt;urls&gt;&lt;related-urls&gt;&lt;url&gt;http://www.ncbi.nlm.nih.gov/pubmed/17406338&lt;/url&gt;&lt;url&gt;http://www.nature.com/nprot/journal/v1/n2/pdf/nprot.2006.126.pdf&lt;/url&gt;&lt;/related-urls&gt;&lt;/urls&gt;&lt;electronic-resource-num&gt;10.1038/nprot.2006.126&lt;/electronic-resource-num&gt;&lt;language&gt;eng&lt;/language&gt;&lt;/record&gt;&lt;/Cite&gt;&lt;/EndNote&gt;</w:instrText>
      </w:r>
      <w:r w:rsidRPr="004E56F2">
        <w:rPr>
          <w:rFonts w:ascii="Arial" w:hAnsi="Arial"/>
        </w:rPr>
        <w:fldChar w:fldCharType="separate"/>
      </w:r>
      <w:r w:rsidR="00970FBC" w:rsidRPr="004E56F2">
        <w:rPr>
          <w:rFonts w:ascii="Arial" w:hAnsi="Arial"/>
          <w:noProof/>
        </w:rPr>
        <w:t>[</w:t>
      </w:r>
      <w:hyperlink w:anchor="_ENREF_1" w:tooltip="Tolner, 2006 #6126" w:history="1">
        <w:r w:rsidR="00970FBC" w:rsidRPr="004E56F2">
          <w:rPr>
            <w:rFonts w:ascii="Arial" w:hAnsi="Arial"/>
            <w:noProof/>
          </w:rPr>
          <w:t>1</w:t>
        </w:r>
      </w:hyperlink>
      <w:r w:rsidR="00970FBC" w:rsidRPr="004E56F2">
        <w:rPr>
          <w:rFonts w:ascii="Arial" w:hAnsi="Arial"/>
          <w:noProof/>
        </w:rPr>
        <w:t>]</w:t>
      </w:r>
      <w:r w:rsidRPr="004E56F2">
        <w:rPr>
          <w:rFonts w:ascii="Arial" w:hAnsi="Arial"/>
        </w:rPr>
        <w:fldChar w:fldCharType="end"/>
      </w:r>
      <w:r w:rsidRPr="004E56F2">
        <w:rPr>
          <w:rFonts w:ascii="Arial" w:hAnsi="Arial"/>
        </w:rPr>
        <w:t>. The primary DARPin capture step was radial flow bed adsorption (CRIO-MD 62, Proxcys</w:t>
      </w:r>
      <w:r w:rsidR="0056511F" w:rsidRPr="004E56F2">
        <w:rPr>
          <w:rFonts w:ascii="Arial" w:hAnsi="Arial"/>
        </w:rPr>
        <w:t>, Nieuw-Amsterdam, Netherlands</w:t>
      </w:r>
      <w:r w:rsidRPr="004E56F2">
        <w:rPr>
          <w:rFonts w:ascii="Arial" w:hAnsi="Arial"/>
        </w:rPr>
        <w:t>) IMAC (resin, Sterogen), loaded with nickel (for cleavable tag-G3 and (HE)</w:t>
      </w:r>
      <w:r w:rsidRPr="004E56F2">
        <w:rPr>
          <w:rFonts w:ascii="Arial" w:hAnsi="Arial"/>
          <w:vertAlign w:val="subscript"/>
        </w:rPr>
        <w:t>3</w:t>
      </w:r>
      <w:r w:rsidRPr="004E56F2">
        <w:rPr>
          <w:rFonts w:ascii="Arial" w:hAnsi="Arial"/>
        </w:rPr>
        <w:t>-G3) or copper (for His</w:t>
      </w:r>
      <w:r w:rsidRPr="004E56F2">
        <w:rPr>
          <w:rFonts w:ascii="Arial" w:hAnsi="Arial"/>
          <w:vertAlign w:val="subscript"/>
        </w:rPr>
        <w:t>6</w:t>
      </w:r>
      <w:r w:rsidRPr="004E56F2">
        <w:rPr>
          <w:rFonts w:ascii="Arial" w:hAnsi="Arial"/>
        </w:rPr>
        <w:t>-G3 and G3-His</w:t>
      </w:r>
      <w:r w:rsidRPr="004E56F2">
        <w:rPr>
          <w:rFonts w:ascii="Arial" w:hAnsi="Arial"/>
          <w:vertAlign w:val="subscript"/>
        </w:rPr>
        <w:t>6</w:t>
      </w:r>
      <w:r w:rsidRPr="004E56F2">
        <w:rPr>
          <w:rFonts w:ascii="Arial" w:hAnsi="Arial"/>
        </w:rPr>
        <w:t xml:space="preserve">) </w:t>
      </w:r>
      <w:r w:rsidRPr="004E56F2">
        <w:rPr>
          <w:rFonts w:ascii="Arial" w:hAnsi="Arial"/>
        </w:rPr>
        <w:fldChar w:fldCharType="begin">
          <w:fldData xml:space="preserve">PEVuZE5vdGU+PENpdGU+PEF1dGhvcj5Ub2xuZXI8L0F1dGhvcj48WWVhcj4yMDA2PC9ZZWFyPjxS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</w:fldData>
        </w:fldChar>
      </w:r>
      <w:r w:rsidR="00970FBC" w:rsidRPr="004E56F2">
        <w:rPr>
          <w:rFonts w:ascii="Arial" w:hAnsi="Arial"/>
        </w:rPr>
        <w:instrText xml:space="preserve"> ADDIN EN.CITE </w:instrText>
      </w:r>
      <w:r w:rsidR="00970FBC" w:rsidRPr="004E56F2">
        <w:rPr>
          <w:rFonts w:ascii="Arial" w:hAnsi="Arial"/>
        </w:rPr>
        <w:fldChar w:fldCharType="begin">
          <w:fldData xml:space="preserve">PEVuZE5vdGU+PENpdGU+PEF1dGhvcj5Ub2xuZXI8L0F1dGhvcj48WWVhcj4yMDA2PC9ZZWFyPjxS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</w:fldData>
        </w:fldChar>
      </w:r>
      <w:r w:rsidR="00970FBC" w:rsidRPr="004E56F2">
        <w:rPr>
          <w:rFonts w:ascii="Arial" w:hAnsi="Arial"/>
        </w:rPr>
        <w:instrText xml:space="preserve"> ADDIN EN.CITE.DATA </w:instrText>
      </w:r>
      <w:r w:rsidR="00970FBC" w:rsidRPr="004E56F2">
        <w:rPr>
          <w:rFonts w:ascii="Arial" w:hAnsi="Arial"/>
        </w:rPr>
      </w:r>
      <w:r w:rsidR="00970FBC" w:rsidRPr="004E56F2">
        <w:rPr>
          <w:rFonts w:ascii="Arial" w:hAnsi="Arial"/>
        </w:rPr>
        <w:fldChar w:fldCharType="end"/>
      </w:r>
      <w:r w:rsidRPr="004E56F2">
        <w:rPr>
          <w:rFonts w:ascii="Arial" w:hAnsi="Arial"/>
        </w:rPr>
      </w:r>
      <w:r w:rsidRPr="004E56F2">
        <w:rPr>
          <w:rFonts w:ascii="Arial" w:hAnsi="Arial"/>
        </w:rPr>
        <w:fldChar w:fldCharType="separate"/>
      </w:r>
      <w:r w:rsidR="00970FBC" w:rsidRPr="004E56F2">
        <w:rPr>
          <w:rFonts w:ascii="Arial" w:hAnsi="Arial"/>
          <w:noProof/>
        </w:rPr>
        <w:t>[</w:t>
      </w:r>
      <w:hyperlink w:anchor="_ENREF_1" w:tooltip="Tolner, 2006 #6126" w:history="1">
        <w:r w:rsidR="00970FBC" w:rsidRPr="004E56F2">
          <w:rPr>
            <w:rFonts w:ascii="Arial" w:hAnsi="Arial"/>
            <w:noProof/>
          </w:rPr>
          <w:t>1</w:t>
        </w:r>
      </w:hyperlink>
      <w:r w:rsidR="00970FBC" w:rsidRPr="004E56F2">
        <w:rPr>
          <w:rFonts w:ascii="Arial" w:hAnsi="Arial"/>
          <w:noProof/>
        </w:rPr>
        <w:t xml:space="preserve">, </w:t>
      </w:r>
      <w:hyperlink w:anchor="_ENREF_2" w:tooltip="Tolner B, 2012 #7229" w:history="1">
        <w:r w:rsidR="00970FBC" w:rsidRPr="004E56F2">
          <w:rPr>
            <w:rFonts w:ascii="Arial" w:hAnsi="Arial"/>
            <w:noProof/>
          </w:rPr>
          <w:t>2</w:t>
        </w:r>
      </w:hyperlink>
      <w:r w:rsidR="00970FBC" w:rsidRPr="004E56F2">
        <w:rPr>
          <w:rFonts w:ascii="Arial" w:hAnsi="Arial"/>
          <w:noProof/>
        </w:rPr>
        <w:t>]</w:t>
      </w:r>
      <w:r w:rsidRPr="004E56F2">
        <w:rPr>
          <w:rFonts w:ascii="Arial" w:hAnsi="Arial"/>
        </w:rPr>
        <w:fldChar w:fldCharType="end"/>
      </w:r>
      <w:r w:rsidRPr="004E56F2">
        <w:rPr>
          <w:rFonts w:ascii="Arial" w:hAnsi="Arial"/>
        </w:rPr>
        <w:t xml:space="preserve">. The captured DARPin was supplemented with 5 mM </w:t>
      </w:r>
      <w:r w:rsidRPr="004E56F2">
        <w:rPr>
          <w:rFonts w:ascii="Arial" w:hAnsi="Arial"/>
          <w:lang w:val="en"/>
        </w:rPr>
        <w:t>dithiothreitol (</w:t>
      </w:r>
      <w:r w:rsidRPr="004E56F2">
        <w:rPr>
          <w:rFonts w:ascii="Arial" w:hAnsi="Arial"/>
        </w:rPr>
        <w:t xml:space="preserve">DTT), concentrated with </w:t>
      </w:r>
      <w:r w:rsidR="007A2E50" w:rsidRPr="004E56F2">
        <w:rPr>
          <w:rFonts w:ascii="Arial" w:hAnsi="Arial"/>
        </w:rPr>
        <w:t>a Labscale TFF system (</w:t>
      </w:r>
      <w:r w:rsidR="007A2E50" w:rsidRPr="004E56F2">
        <w:rPr>
          <w:rFonts w:ascii="Arial" w:hAnsi="Arial"/>
          <w:bCs/>
        </w:rPr>
        <w:t>Merck Millipore, Billeri</w:t>
      </w:r>
      <w:r w:rsidR="00E05A67">
        <w:rPr>
          <w:rFonts w:ascii="Arial" w:hAnsi="Arial"/>
          <w:bCs/>
        </w:rPr>
        <w:t>ca, Massachusetts, US</w:t>
      </w:r>
      <w:r w:rsidRPr="004E56F2">
        <w:rPr>
          <w:rFonts w:ascii="Arial" w:hAnsi="Arial"/>
        </w:rPr>
        <w:t>) using a Biomax 10 kDa ultrafiltration m</w:t>
      </w:r>
      <w:r w:rsidR="007A2E50" w:rsidRPr="004E56F2">
        <w:rPr>
          <w:rFonts w:ascii="Arial" w:hAnsi="Arial"/>
        </w:rPr>
        <w:t>embrane (</w:t>
      </w:r>
      <w:r w:rsidR="007A2E50" w:rsidRPr="004E56F2">
        <w:rPr>
          <w:rFonts w:ascii="Arial" w:hAnsi="Arial"/>
          <w:bCs/>
        </w:rPr>
        <w:t>Merck Millipore</w:t>
      </w:r>
      <w:r w:rsidRPr="004E56F2">
        <w:rPr>
          <w:rFonts w:ascii="Arial" w:hAnsi="Arial"/>
        </w:rPr>
        <w:t>) and dialysed against PBS containing 5 mM DTT (</w:t>
      </w:r>
      <w:r w:rsidR="0056511F" w:rsidRPr="004E56F2">
        <w:rPr>
          <w:rFonts w:ascii="Arial" w:hAnsi="Arial"/>
        </w:rPr>
        <w:t>Sigma-Aldrich, St</w:t>
      </w:r>
      <w:r w:rsidR="00E05A67">
        <w:rPr>
          <w:rFonts w:ascii="Arial" w:hAnsi="Arial"/>
        </w:rPr>
        <w:t>. Louis, Missouri, US</w:t>
      </w:r>
      <w:r w:rsidRPr="004E56F2">
        <w:rPr>
          <w:rFonts w:ascii="Arial" w:hAnsi="Arial"/>
        </w:rPr>
        <w:t>). Subsequently, the monomer fraction was collected from a PBS-equilibrated 500 ml Superdex 75 column (GE Healthcare</w:t>
      </w:r>
      <w:r w:rsidR="0056511F" w:rsidRPr="004E56F2">
        <w:rPr>
          <w:rFonts w:ascii="Arial" w:hAnsi="Arial"/>
        </w:rPr>
        <w:t xml:space="preserve">, </w:t>
      </w:r>
      <w:r w:rsidR="0056511F" w:rsidRPr="004E56F2">
        <w:rPr>
          <w:rFonts w:ascii="Arial" w:hAnsi="Arial"/>
          <w:bCs/>
        </w:rPr>
        <w:t>Little Chalfont,</w:t>
      </w:r>
      <w:r w:rsidR="00E05A67">
        <w:rPr>
          <w:rFonts w:ascii="Arial" w:hAnsi="Arial"/>
          <w:bCs/>
        </w:rPr>
        <w:t xml:space="preserve"> Buckinghamshire, UK</w:t>
      </w:r>
      <w:r w:rsidRPr="004E56F2">
        <w:rPr>
          <w:rFonts w:ascii="Arial" w:hAnsi="Arial"/>
        </w:rPr>
        <w:t>). The expressed DARPins were assessed by western blotting with the primary antibodies, mouse tetra-His antibody, BSA-free (Qiagen</w:t>
      </w:r>
      <w:r w:rsidR="00A91D40" w:rsidRPr="004E56F2">
        <w:rPr>
          <w:rFonts w:ascii="Arial" w:hAnsi="Arial"/>
        </w:rPr>
        <w:t>, Craw</w:t>
      </w:r>
      <w:r w:rsidR="00E05A67">
        <w:rPr>
          <w:rFonts w:ascii="Arial" w:hAnsi="Arial"/>
        </w:rPr>
        <w:t xml:space="preserve">ley, West Sussex, </w:t>
      </w:r>
      <w:r w:rsidR="00E05A67">
        <w:rPr>
          <w:rFonts w:ascii="Arial" w:hAnsi="Arial"/>
        </w:rPr>
        <w:lastRenderedPageBreak/>
        <w:t>UK</w:t>
      </w:r>
      <w:r w:rsidRPr="004E56F2">
        <w:rPr>
          <w:rFonts w:ascii="Arial" w:hAnsi="Arial"/>
        </w:rPr>
        <w:t xml:space="preserve">) or rabbit anti-DARPin </w:t>
      </w:r>
      <w:r w:rsidR="006A432C" w:rsidRPr="004E56F2">
        <w:rPr>
          <w:rFonts w:ascii="Arial" w:hAnsi="Arial"/>
        </w:rPr>
        <w:t xml:space="preserve">serum </w:t>
      </w:r>
      <w:r w:rsidRPr="004E56F2">
        <w:rPr>
          <w:rFonts w:ascii="Arial" w:hAnsi="Arial"/>
        </w:rPr>
        <w:t>(B. Dreier and A. Plückthun, unpublished).</w:t>
      </w:r>
      <w:r w:rsidRPr="004E56F2">
        <w:rPr>
          <w:rFonts w:ascii="Arial" w:hAnsi="Arial"/>
          <w:lang w:val="en-US"/>
        </w:rPr>
        <w:t xml:space="preserve"> Molecular weights were confirmed by MALDI mass spectrometry</w:t>
      </w:r>
      <w:r w:rsidRPr="004E56F2">
        <w:rPr>
          <w:rFonts w:ascii="Arial" w:hAnsi="Arial"/>
        </w:rPr>
        <w:t>. To generate the untagged G3, the His</w:t>
      </w:r>
      <w:r w:rsidRPr="004E56F2">
        <w:rPr>
          <w:rFonts w:ascii="Arial" w:hAnsi="Arial"/>
          <w:vertAlign w:val="subscript"/>
        </w:rPr>
        <w:t xml:space="preserve">6 </w:t>
      </w:r>
      <w:r w:rsidRPr="004E56F2">
        <w:rPr>
          <w:rFonts w:ascii="Arial" w:hAnsi="Arial"/>
        </w:rPr>
        <w:t>tag was cleaved from the cleavable tag-G3 by His</w:t>
      </w:r>
      <w:r w:rsidRPr="004E56F2">
        <w:rPr>
          <w:rFonts w:ascii="Arial" w:hAnsi="Arial"/>
          <w:vertAlign w:val="subscript"/>
        </w:rPr>
        <w:t>6</w:t>
      </w:r>
      <w:r w:rsidRPr="004E56F2">
        <w:rPr>
          <w:rFonts w:ascii="Arial" w:hAnsi="Arial"/>
        </w:rPr>
        <w:t xml:space="preserve">-tagged </w:t>
      </w:r>
      <w:r w:rsidRPr="004E56F2">
        <w:rPr>
          <w:rFonts w:ascii="Arial" w:hAnsi="Arial"/>
          <w:bCs/>
          <w:lang w:val="en"/>
        </w:rPr>
        <w:t>human rhinovirus (HRV) 3C protease</w:t>
      </w:r>
      <w:r w:rsidRPr="004E56F2">
        <w:rPr>
          <w:rFonts w:ascii="Arial" w:hAnsi="Arial"/>
          <w:bCs/>
        </w:rPr>
        <w:t xml:space="preserve"> (</w:t>
      </w:r>
      <w:r w:rsidR="007A2E50" w:rsidRPr="004E56F2">
        <w:rPr>
          <w:rFonts w:ascii="Arial" w:hAnsi="Arial"/>
          <w:bCs/>
        </w:rPr>
        <w:t>Merck Millipore</w:t>
      </w:r>
      <w:r w:rsidRPr="004E56F2">
        <w:rPr>
          <w:rFonts w:ascii="Arial" w:hAnsi="Arial"/>
          <w:bCs/>
        </w:rPr>
        <w:t>)</w:t>
      </w:r>
      <w:r w:rsidRPr="004E56F2">
        <w:rPr>
          <w:rFonts w:ascii="Arial" w:hAnsi="Arial"/>
          <w:bCs/>
          <w:lang w:val="en"/>
        </w:rPr>
        <w:t xml:space="preserve"> </w:t>
      </w:r>
      <w:r w:rsidRPr="004E56F2">
        <w:rPr>
          <w:rFonts w:ascii="Arial" w:hAnsi="Arial"/>
        </w:rPr>
        <w:t xml:space="preserve">according to the manufacturer’s recommendations. Cleavage was confirmed by western blotting and untagged-G3 was separated from HRV 3C protease by IMAC. </w:t>
      </w:r>
    </w:p>
    <w:p w:rsidR="003C5B5C" w:rsidRPr="004E56F2" w:rsidRDefault="003C5B5C" w:rsidP="003C5B5C">
      <w:pPr>
        <w:spacing w:line="480" w:lineRule="auto"/>
        <w:jc w:val="both"/>
        <w:rPr>
          <w:rFonts w:ascii="Arial" w:hAnsi="Arial"/>
          <w:b/>
        </w:rPr>
      </w:pPr>
      <w:r w:rsidRPr="004E56F2">
        <w:rPr>
          <w:rFonts w:ascii="Arial" w:hAnsi="Arial"/>
          <w:b/>
        </w:rPr>
        <w:t xml:space="preserve">DARPin G3 DOTA-conjugation </w:t>
      </w:r>
    </w:p>
    <w:p w:rsidR="00630E61" w:rsidRPr="004E56F2" w:rsidRDefault="003C5B5C" w:rsidP="00A23E78">
      <w:pPr>
        <w:spacing w:line="480" w:lineRule="auto"/>
        <w:jc w:val="both"/>
        <w:rPr>
          <w:rFonts w:ascii="Arial" w:hAnsi="Arial"/>
        </w:rPr>
      </w:pPr>
      <w:r w:rsidRPr="004E56F2">
        <w:rPr>
          <w:rFonts w:ascii="Arial" w:hAnsi="Arial"/>
        </w:rPr>
        <w:t>DARPins were conjugated with 1,4,7,10-tetraazacyclododecane-1,4,7-tris-acetic acid-10-maleimidoethylacetamide (mal-DOTA) (Macrocyclics</w:t>
      </w:r>
      <w:r w:rsidR="00A23E78" w:rsidRPr="004E56F2">
        <w:rPr>
          <w:rFonts w:ascii="Arial" w:hAnsi="Arial"/>
        </w:rPr>
        <w:t xml:space="preserve">, </w:t>
      </w:r>
      <w:r w:rsidR="00E05A67">
        <w:rPr>
          <w:rFonts w:ascii="Arial" w:hAnsi="Arial"/>
          <w:bCs/>
        </w:rPr>
        <w:t>Dallas, Texas, US</w:t>
      </w:r>
      <w:r w:rsidRPr="004E56F2">
        <w:rPr>
          <w:rFonts w:ascii="Arial" w:hAnsi="Arial"/>
        </w:rPr>
        <w:t>). Initially, the DARPin</w:t>
      </w:r>
      <w:r w:rsidR="00F409F2" w:rsidRPr="004E56F2">
        <w:rPr>
          <w:rFonts w:ascii="Arial" w:hAnsi="Arial"/>
        </w:rPr>
        <w:t>s</w:t>
      </w:r>
      <w:r w:rsidRPr="004E56F2">
        <w:rPr>
          <w:rFonts w:ascii="Arial" w:hAnsi="Arial"/>
        </w:rPr>
        <w:t>, still containing DTT, were treated</w:t>
      </w:r>
      <w:r w:rsidRPr="004E56F2">
        <w:rPr>
          <w:rFonts w:ascii="Arial" w:hAnsi="Arial"/>
          <w:lang w:val="en"/>
        </w:rPr>
        <w:t xml:space="preserve"> with </w:t>
      </w:r>
      <w:r w:rsidRPr="004E56F2">
        <w:rPr>
          <w:rFonts w:ascii="Arial" w:hAnsi="Arial"/>
        </w:rPr>
        <w:t>1 mM EDTA in PBS for 30 min, followed by 5 mM Bond-Breaker TCEP Solution, at pH 7.4 (Thermo Fisher Scientific</w:t>
      </w:r>
      <w:r w:rsidR="00A23E78" w:rsidRPr="004E56F2">
        <w:rPr>
          <w:rFonts w:ascii="Arial" w:hAnsi="Arial"/>
        </w:rPr>
        <w:t>, R</w:t>
      </w:r>
      <w:r w:rsidR="00E05A67">
        <w:rPr>
          <w:rFonts w:ascii="Arial" w:hAnsi="Arial"/>
        </w:rPr>
        <w:t>uncorn, Cheshire, UK</w:t>
      </w:r>
      <w:r w:rsidRPr="004E56F2">
        <w:rPr>
          <w:rFonts w:ascii="Arial" w:hAnsi="Arial"/>
        </w:rPr>
        <w:t xml:space="preserve">) for 2.5 h at room temperature. To remove reducing agents, reduced DARPins were buffer-exchanged using a </w:t>
      </w:r>
      <w:r w:rsidRPr="004E56F2">
        <w:rPr>
          <w:rFonts w:ascii="Arial" w:hAnsi="Arial"/>
          <w:lang w:val="en"/>
        </w:rPr>
        <w:t>PD-10 size-exclusion column</w:t>
      </w:r>
      <w:r w:rsidRPr="004E56F2">
        <w:rPr>
          <w:rFonts w:ascii="Arial" w:hAnsi="Arial"/>
        </w:rPr>
        <w:t xml:space="preserve"> into 0.1 M sodium phosphate buffer, pH 7, and subsequently mixed with a 4-fold molar excess of mal-DOTA at room temperature with gentle agitation for 72 h. The resultant DOTA-conjugated DARPins were separated from excess mal-DOTA by buffer-exchange with a PD-10 size exclusion column into 0.2 M ammonium acetate buffer, pH 7, followed by centrifugation in a 2 ml Vivaspin column with a 5,000 Da MWCO polyethersulfone membrane (Sartorius Stedim</w:t>
      </w:r>
      <w:r w:rsidR="00A23E78" w:rsidRPr="004E56F2">
        <w:rPr>
          <w:rFonts w:ascii="Arial" w:hAnsi="Arial"/>
        </w:rPr>
        <w:t xml:space="preserve">, Epsom, </w:t>
      </w:r>
      <w:r w:rsidR="00E05A67">
        <w:rPr>
          <w:rFonts w:ascii="Arial" w:hAnsi="Arial"/>
          <w:lang w:val="en"/>
        </w:rPr>
        <w:t>Surrey, UK</w:t>
      </w:r>
      <w:r w:rsidRPr="004E56F2">
        <w:rPr>
          <w:rFonts w:ascii="Arial" w:hAnsi="Arial"/>
        </w:rPr>
        <w:t>) and reconstituted in 0.2 M ammonium acetate buffer, pH 7. Finally, the conjugated DARPins were dialysed at 4 ºC against 0.2 M ammonium acetate pH 6.5 containing Chelex-100 (1% w/v) (Bio-Rad Laboratories</w:t>
      </w:r>
      <w:r w:rsidR="00A23E78" w:rsidRPr="004E56F2">
        <w:rPr>
          <w:rFonts w:ascii="Arial" w:hAnsi="Arial"/>
        </w:rPr>
        <w:t>, Hemel Hempstea</w:t>
      </w:r>
      <w:r w:rsidR="00E05A67">
        <w:rPr>
          <w:rFonts w:ascii="Arial" w:hAnsi="Arial"/>
        </w:rPr>
        <w:t>d, Hertfordshire, UK</w:t>
      </w:r>
      <w:r w:rsidRPr="004E56F2">
        <w:rPr>
          <w:rFonts w:ascii="Arial" w:hAnsi="Arial"/>
        </w:rPr>
        <w:t>) using a Maxi GeBAflex-tube with a 3,500 Da MWCO membrane (Generon</w:t>
      </w:r>
      <w:r w:rsidR="00A23E78" w:rsidRPr="004E56F2">
        <w:rPr>
          <w:rFonts w:ascii="Arial" w:hAnsi="Arial"/>
        </w:rPr>
        <w:t>, Maidenhead,</w:t>
      </w:r>
      <w:r w:rsidR="00A23E78" w:rsidRPr="004E56F2">
        <w:rPr>
          <w:rFonts w:ascii="Arial" w:hAnsi="Arial"/>
          <w:lang w:val="en"/>
        </w:rPr>
        <w:t xml:space="preserve"> Berkshire, </w:t>
      </w:r>
      <w:r w:rsidR="00E05A67">
        <w:rPr>
          <w:rFonts w:ascii="Arial" w:hAnsi="Arial"/>
          <w:bCs/>
        </w:rPr>
        <w:t>UK</w:t>
      </w:r>
      <w:bookmarkStart w:id="0" w:name="_GoBack"/>
      <w:bookmarkEnd w:id="0"/>
      <w:r w:rsidRPr="004E56F2">
        <w:rPr>
          <w:rFonts w:ascii="Arial" w:hAnsi="Arial"/>
        </w:rPr>
        <w:t xml:space="preserve">). The dialysis buffer was changed three times over three days. Conjugation efficiency was assessed by MALDI mass spectrometry. All solutions were treated with Chelex-100 </w:t>
      </w:r>
      <w:r w:rsidRPr="004E56F2">
        <w:rPr>
          <w:rFonts w:ascii="Arial" w:hAnsi="Arial"/>
          <w:bCs/>
        </w:rPr>
        <w:t>chelating ion exchange resin prior to use</w:t>
      </w:r>
      <w:r w:rsidRPr="004E56F2">
        <w:rPr>
          <w:rFonts w:ascii="Arial" w:hAnsi="Arial"/>
        </w:rPr>
        <w:t>.</w:t>
      </w:r>
    </w:p>
    <w:p w:rsidR="003C5B5C" w:rsidRPr="004E56F2" w:rsidRDefault="00D76E0B" w:rsidP="003C5B5C">
      <w:pPr>
        <w:keepNext/>
        <w:keepLines/>
        <w:spacing w:before="480" w:after="0"/>
        <w:outlineLvl w:val="0"/>
        <w:rPr>
          <w:rFonts w:ascii="Arial" w:eastAsiaTheme="majorEastAsia" w:hAnsi="Arial" w:cstheme="majorBidi"/>
          <w:b/>
          <w:bCs/>
          <w:color w:val="000000" w:themeColor="text1"/>
          <w:szCs w:val="28"/>
        </w:rPr>
      </w:pPr>
      <w:r w:rsidRPr="004E56F2">
        <w:rPr>
          <w:rFonts w:ascii="Arial" w:eastAsiaTheme="majorEastAsia" w:hAnsi="Arial" w:cstheme="majorBidi"/>
          <w:b/>
          <w:bCs/>
          <w:color w:val="000000" w:themeColor="text1"/>
          <w:szCs w:val="28"/>
        </w:rPr>
        <w:lastRenderedPageBreak/>
        <w:t>Supplemental</w:t>
      </w:r>
      <w:r w:rsidR="003C5B5C" w:rsidRPr="004E56F2">
        <w:rPr>
          <w:rFonts w:ascii="Arial" w:eastAsiaTheme="majorEastAsia" w:hAnsi="Arial" w:cstheme="majorBidi"/>
          <w:b/>
          <w:bCs/>
          <w:color w:val="000000" w:themeColor="text1"/>
          <w:szCs w:val="28"/>
        </w:rPr>
        <w:t xml:space="preserve"> Tables</w:t>
      </w:r>
    </w:p>
    <w:p w:rsidR="003C5B5C" w:rsidRPr="004E56F2" w:rsidRDefault="003C5B5C" w:rsidP="003C5B5C">
      <w:pPr>
        <w:rPr>
          <w:rFonts w:ascii="Arial" w:hAnsi="Arial"/>
          <w:b/>
        </w:rPr>
      </w:pPr>
    </w:p>
    <w:p w:rsidR="003C5B5C" w:rsidRPr="004E56F2" w:rsidRDefault="00D76E0B" w:rsidP="003C5B5C">
      <w:pPr>
        <w:jc w:val="both"/>
        <w:rPr>
          <w:rFonts w:ascii="Arial" w:hAnsi="Arial"/>
          <w:vertAlign w:val="subscript"/>
        </w:rPr>
      </w:pPr>
      <w:r w:rsidRPr="004E56F2">
        <w:rPr>
          <w:rFonts w:ascii="Arial" w:hAnsi="Arial"/>
        </w:rPr>
        <w:t>Supplemental</w:t>
      </w:r>
      <w:r w:rsidR="003C5B5C" w:rsidRPr="004E56F2">
        <w:rPr>
          <w:rFonts w:ascii="Arial" w:hAnsi="Arial"/>
        </w:rPr>
        <w:t xml:space="preserve"> Table 1: Stability of label in </w:t>
      </w:r>
      <w:r w:rsidR="003C5B5C" w:rsidRPr="004E56F2">
        <w:rPr>
          <w:rFonts w:ascii="Arial" w:hAnsi="Arial"/>
          <w:vertAlign w:val="superscript"/>
        </w:rPr>
        <w:t>111</w:t>
      </w:r>
      <w:r w:rsidR="003C5B5C" w:rsidRPr="004E56F2">
        <w:rPr>
          <w:rFonts w:ascii="Arial" w:hAnsi="Arial"/>
        </w:rPr>
        <w:t>In-(HE)</w:t>
      </w:r>
      <w:r w:rsidR="003C5B5C" w:rsidRPr="004E56F2">
        <w:rPr>
          <w:rFonts w:ascii="Arial" w:hAnsi="Arial"/>
          <w:vertAlign w:val="subscript"/>
        </w:rPr>
        <w:t>3</w:t>
      </w:r>
      <w:r w:rsidR="003C5B5C" w:rsidRPr="004E56F2">
        <w:rPr>
          <w:rFonts w:ascii="Arial" w:hAnsi="Arial"/>
        </w:rPr>
        <w:t>-G3 DARPin in PBS at 4</w:t>
      </w:r>
      <w:r w:rsidR="00FA4530" w:rsidRPr="004E56F2">
        <w:rPr>
          <w:rFonts w:ascii="Arial" w:hAnsi="Arial"/>
        </w:rPr>
        <w:t xml:space="preserve"> </w:t>
      </w:r>
      <w:r w:rsidR="003C5B5C" w:rsidRPr="004E56F2">
        <w:rPr>
          <w:rFonts w:ascii="Arial" w:hAnsi="Arial" w:cs="Arial"/>
        </w:rPr>
        <w:t>°</w:t>
      </w:r>
      <w:r w:rsidR="003C5B5C" w:rsidRPr="004E56F2">
        <w:rPr>
          <w:rFonts w:ascii="Arial" w:hAnsi="Arial"/>
        </w:rPr>
        <w:t>, 20</w:t>
      </w:r>
      <w:r w:rsidR="00FA4530" w:rsidRPr="004E56F2">
        <w:rPr>
          <w:rFonts w:ascii="Arial" w:hAnsi="Arial"/>
        </w:rPr>
        <w:t xml:space="preserve"> </w:t>
      </w:r>
      <w:r w:rsidR="003C5B5C" w:rsidRPr="004E56F2">
        <w:rPr>
          <w:rFonts w:ascii="Arial" w:hAnsi="Arial" w:cs="Arial"/>
        </w:rPr>
        <w:t>°</w:t>
      </w:r>
      <w:r w:rsidR="003C5B5C" w:rsidRPr="004E56F2">
        <w:rPr>
          <w:rFonts w:ascii="Arial" w:hAnsi="Arial"/>
        </w:rPr>
        <w:t xml:space="preserve"> and 37</w:t>
      </w:r>
      <w:r w:rsidR="00FA4530" w:rsidRPr="004E56F2">
        <w:rPr>
          <w:rFonts w:ascii="Arial" w:hAnsi="Arial"/>
        </w:rPr>
        <w:t xml:space="preserve"> </w:t>
      </w:r>
      <w:r w:rsidR="003C5B5C" w:rsidRPr="004E56F2">
        <w:rPr>
          <w:rFonts w:ascii="Arial" w:hAnsi="Arial" w:cs="Arial"/>
        </w:rPr>
        <w:t>°C and in serum at 37</w:t>
      </w:r>
      <w:r w:rsidR="00FA4530" w:rsidRPr="004E56F2">
        <w:rPr>
          <w:rFonts w:ascii="Arial" w:hAnsi="Arial" w:cs="Arial"/>
        </w:rPr>
        <w:t xml:space="preserve"> </w:t>
      </w:r>
      <w:r w:rsidR="003C5B5C" w:rsidRPr="004E56F2">
        <w:rPr>
          <w:rFonts w:ascii="Arial" w:hAnsi="Arial" w:cs="Arial"/>
        </w:rPr>
        <w:t>°C for 24 h post-radiolabelling assessed by</w:t>
      </w:r>
      <w:r w:rsidR="002868BF" w:rsidRPr="004E56F2">
        <w:rPr>
          <w:rFonts w:ascii="Arial" w:hAnsi="Arial" w:cs="Arial"/>
        </w:rPr>
        <w:t xml:space="preserve"> instant</w:t>
      </w:r>
      <w:r w:rsidR="003C5B5C" w:rsidRPr="004E56F2">
        <w:rPr>
          <w:rFonts w:ascii="Arial" w:hAnsi="Arial" w:cs="Arial"/>
        </w:rPr>
        <w:t xml:space="preserve"> thin layer chromatography.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76"/>
        <w:gridCol w:w="2410"/>
        <w:gridCol w:w="1134"/>
        <w:gridCol w:w="2977"/>
      </w:tblGrid>
      <w:tr w:rsidR="003C5B5C" w:rsidRPr="004E56F2" w:rsidTr="00C3539D">
        <w:tc>
          <w:tcPr>
            <w:tcW w:w="2376" w:type="dxa"/>
          </w:tcPr>
          <w:p w:rsidR="003C5B5C" w:rsidRPr="004E56F2" w:rsidRDefault="003C5B5C" w:rsidP="003C5B5C">
            <w:pPr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56F2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Time post-radiolabelling</w:t>
            </w:r>
          </w:p>
        </w:tc>
        <w:tc>
          <w:tcPr>
            <w:tcW w:w="2410" w:type="dxa"/>
          </w:tcPr>
          <w:p w:rsidR="003C5B5C" w:rsidRPr="004E56F2" w:rsidRDefault="003C5B5C" w:rsidP="003C5B5C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56F2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DARPin radiolabelling (%)</w:t>
            </w:r>
          </w:p>
        </w:tc>
        <w:tc>
          <w:tcPr>
            <w:tcW w:w="1134" w:type="dxa"/>
          </w:tcPr>
          <w:p w:rsidR="003C5B5C" w:rsidRPr="004E56F2" w:rsidRDefault="003C5B5C" w:rsidP="003C5B5C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56F2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Colloid (%)</w:t>
            </w:r>
          </w:p>
        </w:tc>
        <w:tc>
          <w:tcPr>
            <w:tcW w:w="2977" w:type="dxa"/>
          </w:tcPr>
          <w:p w:rsidR="003C5B5C" w:rsidRPr="004E56F2" w:rsidRDefault="003C5B5C" w:rsidP="003C5B5C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56F2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Other radiolabelled products (%)</w:t>
            </w:r>
          </w:p>
        </w:tc>
      </w:tr>
      <w:tr w:rsidR="003C5B5C" w:rsidRPr="004E56F2" w:rsidTr="00C3539D">
        <w:tc>
          <w:tcPr>
            <w:tcW w:w="2376" w:type="dxa"/>
          </w:tcPr>
          <w:p w:rsidR="003C5B5C" w:rsidRPr="004E56F2" w:rsidRDefault="003C5B5C" w:rsidP="003C5B5C">
            <w:pPr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56F2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Serum stability at 37</w:t>
            </w:r>
            <w:r w:rsidR="00FA4530" w:rsidRPr="004E56F2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 xml:space="preserve"> </w:t>
            </w:r>
            <w:r w:rsidRPr="004E56F2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°C</w:t>
            </w:r>
          </w:p>
        </w:tc>
        <w:tc>
          <w:tcPr>
            <w:tcW w:w="2410" w:type="dxa"/>
          </w:tcPr>
          <w:p w:rsidR="003C5B5C" w:rsidRPr="004E56F2" w:rsidRDefault="003C5B5C" w:rsidP="003C5B5C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</w:tcPr>
          <w:p w:rsidR="003C5B5C" w:rsidRPr="004E56F2" w:rsidRDefault="003C5B5C" w:rsidP="003C5B5C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2977" w:type="dxa"/>
          </w:tcPr>
          <w:p w:rsidR="003C5B5C" w:rsidRPr="004E56F2" w:rsidRDefault="003C5B5C" w:rsidP="003C5B5C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</w:p>
        </w:tc>
      </w:tr>
      <w:tr w:rsidR="003C5B5C" w:rsidRPr="004E56F2" w:rsidTr="00C3539D">
        <w:trPr>
          <w:trHeight w:val="74"/>
        </w:trPr>
        <w:tc>
          <w:tcPr>
            <w:tcW w:w="2376" w:type="dxa"/>
          </w:tcPr>
          <w:p w:rsidR="003C5B5C" w:rsidRPr="004E56F2" w:rsidRDefault="003C5B5C" w:rsidP="003C5B5C">
            <w:pPr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56F2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 xml:space="preserve">1 h </w:t>
            </w:r>
          </w:p>
        </w:tc>
        <w:tc>
          <w:tcPr>
            <w:tcW w:w="2410" w:type="dxa"/>
          </w:tcPr>
          <w:p w:rsidR="003C5B5C" w:rsidRPr="004E56F2" w:rsidRDefault="003C5B5C" w:rsidP="003C5B5C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56F2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100</w:t>
            </w:r>
          </w:p>
        </w:tc>
        <w:tc>
          <w:tcPr>
            <w:tcW w:w="1134" w:type="dxa"/>
          </w:tcPr>
          <w:p w:rsidR="003C5B5C" w:rsidRPr="004E56F2" w:rsidRDefault="003C5B5C" w:rsidP="003C5B5C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56F2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</w:t>
            </w:r>
          </w:p>
        </w:tc>
        <w:tc>
          <w:tcPr>
            <w:tcW w:w="2977" w:type="dxa"/>
          </w:tcPr>
          <w:p w:rsidR="003C5B5C" w:rsidRPr="004E56F2" w:rsidRDefault="003C5B5C" w:rsidP="003C5B5C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56F2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</w:t>
            </w:r>
          </w:p>
        </w:tc>
      </w:tr>
      <w:tr w:rsidR="003C5B5C" w:rsidRPr="004E56F2" w:rsidTr="00C3539D">
        <w:tc>
          <w:tcPr>
            <w:tcW w:w="2376" w:type="dxa"/>
          </w:tcPr>
          <w:p w:rsidR="003C5B5C" w:rsidRPr="004E56F2" w:rsidRDefault="003C5B5C" w:rsidP="003C5B5C">
            <w:pPr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56F2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 xml:space="preserve">2 h </w:t>
            </w:r>
          </w:p>
        </w:tc>
        <w:tc>
          <w:tcPr>
            <w:tcW w:w="2410" w:type="dxa"/>
          </w:tcPr>
          <w:p w:rsidR="003C5B5C" w:rsidRPr="004E56F2" w:rsidRDefault="003C5B5C" w:rsidP="003C5B5C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56F2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100</w:t>
            </w:r>
          </w:p>
        </w:tc>
        <w:tc>
          <w:tcPr>
            <w:tcW w:w="1134" w:type="dxa"/>
          </w:tcPr>
          <w:p w:rsidR="003C5B5C" w:rsidRPr="004E56F2" w:rsidRDefault="003C5B5C" w:rsidP="003C5B5C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56F2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</w:t>
            </w:r>
          </w:p>
        </w:tc>
        <w:tc>
          <w:tcPr>
            <w:tcW w:w="2977" w:type="dxa"/>
          </w:tcPr>
          <w:p w:rsidR="003C5B5C" w:rsidRPr="004E56F2" w:rsidRDefault="003C5B5C" w:rsidP="003C5B5C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56F2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</w:t>
            </w:r>
          </w:p>
        </w:tc>
      </w:tr>
      <w:tr w:rsidR="003C5B5C" w:rsidRPr="004E56F2" w:rsidTr="00C3539D">
        <w:tc>
          <w:tcPr>
            <w:tcW w:w="2376" w:type="dxa"/>
          </w:tcPr>
          <w:p w:rsidR="003C5B5C" w:rsidRPr="004E56F2" w:rsidRDefault="003C5B5C" w:rsidP="003C5B5C">
            <w:pPr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56F2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4 h</w:t>
            </w:r>
          </w:p>
        </w:tc>
        <w:tc>
          <w:tcPr>
            <w:tcW w:w="2410" w:type="dxa"/>
          </w:tcPr>
          <w:p w:rsidR="003C5B5C" w:rsidRPr="004E56F2" w:rsidRDefault="003C5B5C" w:rsidP="003C5B5C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56F2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100</w:t>
            </w:r>
          </w:p>
        </w:tc>
        <w:tc>
          <w:tcPr>
            <w:tcW w:w="1134" w:type="dxa"/>
          </w:tcPr>
          <w:p w:rsidR="003C5B5C" w:rsidRPr="004E56F2" w:rsidRDefault="003C5B5C" w:rsidP="003C5B5C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56F2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</w:t>
            </w:r>
          </w:p>
        </w:tc>
        <w:tc>
          <w:tcPr>
            <w:tcW w:w="2977" w:type="dxa"/>
          </w:tcPr>
          <w:p w:rsidR="003C5B5C" w:rsidRPr="004E56F2" w:rsidRDefault="003C5B5C" w:rsidP="003C5B5C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56F2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</w:t>
            </w:r>
          </w:p>
        </w:tc>
      </w:tr>
      <w:tr w:rsidR="003C5B5C" w:rsidRPr="004E56F2" w:rsidTr="00C3539D">
        <w:tc>
          <w:tcPr>
            <w:tcW w:w="2376" w:type="dxa"/>
          </w:tcPr>
          <w:p w:rsidR="003C5B5C" w:rsidRPr="004E56F2" w:rsidRDefault="003C5B5C" w:rsidP="003C5B5C">
            <w:pPr>
              <w:rPr>
                <w:rFonts w:ascii="Arial" w:hAnsi="Arial" w:cs="Arial"/>
                <w:sz w:val="20"/>
                <w:szCs w:val="20"/>
              </w:rPr>
            </w:pPr>
            <w:r w:rsidRPr="004E56F2">
              <w:rPr>
                <w:rFonts w:ascii="Arial" w:hAnsi="Arial" w:cs="Arial"/>
                <w:sz w:val="20"/>
                <w:szCs w:val="20"/>
              </w:rPr>
              <w:t>24 h</w:t>
            </w:r>
          </w:p>
        </w:tc>
        <w:tc>
          <w:tcPr>
            <w:tcW w:w="2410" w:type="dxa"/>
          </w:tcPr>
          <w:p w:rsidR="003C5B5C" w:rsidRPr="004E56F2" w:rsidRDefault="003C5B5C" w:rsidP="003C5B5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E56F2">
              <w:rPr>
                <w:rFonts w:ascii="Arial" w:hAnsi="Arial" w:cs="Arial"/>
                <w:sz w:val="20"/>
                <w:szCs w:val="20"/>
              </w:rPr>
              <w:t>100</w:t>
            </w:r>
          </w:p>
        </w:tc>
        <w:tc>
          <w:tcPr>
            <w:tcW w:w="1134" w:type="dxa"/>
          </w:tcPr>
          <w:p w:rsidR="003C5B5C" w:rsidRPr="004E56F2" w:rsidRDefault="003C5B5C" w:rsidP="003C5B5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E56F2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2977" w:type="dxa"/>
          </w:tcPr>
          <w:p w:rsidR="003C5B5C" w:rsidRPr="004E56F2" w:rsidRDefault="003C5B5C" w:rsidP="003C5B5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E56F2">
              <w:rPr>
                <w:rFonts w:ascii="Arial" w:hAnsi="Arial" w:cs="Arial"/>
                <w:sz w:val="20"/>
                <w:szCs w:val="20"/>
              </w:rPr>
              <w:t>0</w:t>
            </w:r>
          </w:p>
        </w:tc>
      </w:tr>
      <w:tr w:rsidR="003C5B5C" w:rsidRPr="004E56F2" w:rsidTr="00C3539D">
        <w:tc>
          <w:tcPr>
            <w:tcW w:w="2376" w:type="dxa"/>
          </w:tcPr>
          <w:p w:rsidR="003C5B5C" w:rsidRPr="004E56F2" w:rsidRDefault="003C5B5C" w:rsidP="003C5B5C">
            <w:pPr>
              <w:rPr>
                <w:rFonts w:ascii="Arial" w:hAnsi="Arial" w:cs="Arial"/>
                <w:sz w:val="20"/>
                <w:szCs w:val="20"/>
              </w:rPr>
            </w:pPr>
            <w:r w:rsidRPr="004E56F2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PBS stability at 37</w:t>
            </w:r>
            <w:r w:rsidR="00FA4530" w:rsidRPr="004E56F2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 xml:space="preserve"> </w:t>
            </w:r>
            <w:r w:rsidRPr="004E56F2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°C</w:t>
            </w:r>
          </w:p>
        </w:tc>
        <w:tc>
          <w:tcPr>
            <w:tcW w:w="2410" w:type="dxa"/>
          </w:tcPr>
          <w:p w:rsidR="003C5B5C" w:rsidRPr="004E56F2" w:rsidRDefault="003C5B5C" w:rsidP="003C5B5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</w:tcPr>
          <w:p w:rsidR="003C5B5C" w:rsidRPr="004E56F2" w:rsidRDefault="003C5B5C" w:rsidP="003C5B5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77" w:type="dxa"/>
          </w:tcPr>
          <w:p w:rsidR="003C5B5C" w:rsidRPr="004E56F2" w:rsidRDefault="003C5B5C" w:rsidP="003C5B5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C5B5C" w:rsidRPr="004E56F2" w:rsidTr="00C3539D">
        <w:tc>
          <w:tcPr>
            <w:tcW w:w="2376" w:type="dxa"/>
          </w:tcPr>
          <w:p w:rsidR="003C5B5C" w:rsidRPr="004E56F2" w:rsidRDefault="003C5B5C" w:rsidP="003C5B5C">
            <w:pPr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56F2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 xml:space="preserve">1 h </w:t>
            </w:r>
          </w:p>
        </w:tc>
        <w:tc>
          <w:tcPr>
            <w:tcW w:w="2410" w:type="dxa"/>
          </w:tcPr>
          <w:p w:rsidR="003C5B5C" w:rsidRPr="004E56F2" w:rsidRDefault="003C5B5C" w:rsidP="003C5B5C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56F2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100</w:t>
            </w:r>
          </w:p>
        </w:tc>
        <w:tc>
          <w:tcPr>
            <w:tcW w:w="1134" w:type="dxa"/>
          </w:tcPr>
          <w:p w:rsidR="003C5B5C" w:rsidRPr="004E56F2" w:rsidRDefault="003C5B5C" w:rsidP="003C5B5C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56F2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</w:t>
            </w:r>
          </w:p>
        </w:tc>
        <w:tc>
          <w:tcPr>
            <w:tcW w:w="2977" w:type="dxa"/>
          </w:tcPr>
          <w:p w:rsidR="003C5B5C" w:rsidRPr="004E56F2" w:rsidRDefault="003C5B5C" w:rsidP="003C5B5C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56F2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</w:t>
            </w:r>
          </w:p>
        </w:tc>
      </w:tr>
      <w:tr w:rsidR="003C5B5C" w:rsidRPr="004E56F2" w:rsidTr="00C3539D">
        <w:tc>
          <w:tcPr>
            <w:tcW w:w="2376" w:type="dxa"/>
          </w:tcPr>
          <w:p w:rsidR="003C5B5C" w:rsidRPr="004E56F2" w:rsidRDefault="003C5B5C" w:rsidP="003C5B5C">
            <w:pPr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56F2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2 h</w:t>
            </w:r>
          </w:p>
        </w:tc>
        <w:tc>
          <w:tcPr>
            <w:tcW w:w="2410" w:type="dxa"/>
          </w:tcPr>
          <w:p w:rsidR="003C5B5C" w:rsidRPr="004E56F2" w:rsidRDefault="003C5B5C" w:rsidP="003C5B5C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56F2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100</w:t>
            </w:r>
          </w:p>
        </w:tc>
        <w:tc>
          <w:tcPr>
            <w:tcW w:w="1134" w:type="dxa"/>
          </w:tcPr>
          <w:p w:rsidR="003C5B5C" w:rsidRPr="004E56F2" w:rsidRDefault="003C5B5C" w:rsidP="003C5B5C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56F2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</w:t>
            </w:r>
          </w:p>
        </w:tc>
        <w:tc>
          <w:tcPr>
            <w:tcW w:w="2977" w:type="dxa"/>
          </w:tcPr>
          <w:p w:rsidR="003C5B5C" w:rsidRPr="004E56F2" w:rsidRDefault="003C5B5C" w:rsidP="003C5B5C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56F2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</w:t>
            </w:r>
          </w:p>
        </w:tc>
      </w:tr>
      <w:tr w:rsidR="003C5B5C" w:rsidRPr="004E56F2" w:rsidTr="00C3539D">
        <w:tc>
          <w:tcPr>
            <w:tcW w:w="2376" w:type="dxa"/>
          </w:tcPr>
          <w:p w:rsidR="003C5B5C" w:rsidRPr="004E56F2" w:rsidRDefault="003C5B5C" w:rsidP="003C5B5C">
            <w:pPr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56F2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 xml:space="preserve">4 h </w:t>
            </w:r>
          </w:p>
        </w:tc>
        <w:tc>
          <w:tcPr>
            <w:tcW w:w="2410" w:type="dxa"/>
          </w:tcPr>
          <w:p w:rsidR="003C5B5C" w:rsidRPr="004E56F2" w:rsidRDefault="003C5B5C" w:rsidP="003C5B5C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56F2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100</w:t>
            </w:r>
          </w:p>
        </w:tc>
        <w:tc>
          <w:tcPr>
            <w:tcW w:w="1134" w:type="dxa"/>
          </w:tcPr>
          <w:p w:rsidR="003C5B5C" w:rsidRPr="004E56F2" w:rsidRDefault="003C5B5C" w:rsidP="003C5B5C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56F2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</w:t>
            </w:r>
          </w:p>
        </w:tc>
        <w:tc>
          <w:tcPr>
            <w:tcW w:w="2977" w:type="dxa"/>
          </w:tcPr>
          <w:p w:rsidR="003C5B5C" w:rsidRPr="004E56F2" w:rsidRDefault="003C5B5C" w:rsidP="003C5B5C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56F2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</w:t>
            </w:r>
          </w:p>
        </w:tc>
      </w:tr>
      <w:tr w:rsidR="003C5B5C" w:rsidRPr="004E56F2" w:rsidTr="00C3539D">
        <w:tc>
          <w:tcPr>
            <w:tcW w:w="2376" w:type="dxa"/>
          </w:tcPr>
          <w:p w:rsidR="003C5B5C" w:rsidRPr="004E56F2" w:rsidRDefault="003C5B5C" w:rsidP="003C5B5C">
            <w:pPr>
              <w:rPr>
                <w:rFonts w:ascii="Arial" w:hAnsi="Arial" w:cs="Arial"/>
                <w:sz w:val="20"/>
                <w:szCs w:val="20"/>
              </w:rPr>
            </w:pPr>
            <w:r w:rsidRPr="004E56F2">
              <w:rPr>
                <w:rFonts w:ascii="Arial" w:hAnsi="Arial" w:cs="Arial"/>
                <w:sz w:val="20"/>
                <w:szCs w:val="20"/>
              </w:rPr>
              <w:t>24 h</w:t>
            </w:r>
          </w:p>
        </w:tc>
        <w:tc>
          <w:tcPr>
            <w:tcW w:w="2410" w:type="dxa"/>
          </w:tcPr>
          <w:p w:rsidR="003C5B5C" w:rsidRPr="004E56F2" w:rsidRDefault="003C5B5C" w:rsidP="003C5B5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E56F2">
              <w:rPr>
                <w:rFonts w:ascii="Arial" w:hAnsi="Arial" w:cs="Arial"/>
                <w:sz w:val="20"/>
                <w:szCs w:val="20"/>
              </w:rPr>
              <w:t>96.4</w:t>
            </w:r>
          </w:p>
        </w:tc>
        <w:tc>
          <w:tcPr>
            <w:tcW w:w="1134" w:type="dxa"/>
          </w:tcPr>
          <w:p w:rsidR="003C5B5C" w:rsidRPr="004E56F2" w:rsidRDefault="003C5B5C" w:rsidP="003C5B5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E56F2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2977" w:type="dxa"/>
          </w:tcPr>
          <w:p w:rsidR="003C5B5C" w:rsidRPr="004E56F2" w:rsidRDefault="003C5B5C" w:rsidP="003C5B5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E56F2">
              <w:rPr>
                <w:rFonts w:ascii="Arial" w:hAnsi="Arial" w:cs="Arial"/>
                <w:sz w:val="20"/>
                <w:szCs w:val="20"/>
              </w:rPr>
              <w:t>3.6</w:t>
            </w:r>
          </w:p>
        </w:tc>
      </w:tr>
      <w:tr w:rsidR="003C5B5C" w:rsidRPr="004E56F2" w:rsidTr="00C3539D">
        <w:tc>
          <w:tcPr>
            <w:tcW w:w="2376" w:type="dxa"/>
          </w:tcPr>
          <w:p w:rsidR="003C5B5C" w:rsidRPr="004E56F2" w:rsidRDefault="003C5B5C" w:rsidP="003C5B5C">
            <w:pPr>
              <w:jc w:val="both"/>
              <w:rPr>
                <w:rFonts w:ascii="Arial" w:hAnsi="Arial"/>
                <w:sz w:val="20"/>
                <w:szCs w:val="20"/>
              </w:rPr>
            </w:pPr>
            <w:r w:rsidRPr="004E56F2">
              <w:rPr>
                <w:rFonts w:ascii="Arial" w:hAnsi="Arial"/>
                <w:sz w:val="20"/>
                <w:szCs w:val="20"/>
              </w:rPr>
              <w:t>PBS stability at 20</w:t>
            </w:r>
            <w:r w:rsidR="00FA4530" w:rsidRPr="004E56F2">
              <w:rPr>
                <w:rFonts w:ascii="Arial" w:hAnsi="Arial"/>
                <w:sz w:val="20"/>
                <w:szCs w:val="20"/>
              </w:rPr>
              <w:t xml:space="preserve"> </w:t>
            </w:r>
            <w:r w:rsidRPr="004E56F2">
              <w:rPr>
                <w:rFonts w:ascii="Arial" w:hAnsi="Arial" w:cs="Arial"/>
                <w:sz w:val="20"/>
                <w:szCs w:val="20"/>
              </w:rPr>
              <w:t>°</w:t>
            </w:r>
            <w:r w:rsidRPr="004E56F2">
              <w:rPr>
                <w:rFonts w:ascii="Arial" w:hAnsi="Arial"/>
                <w:sz w:val="20"/>
                <w:szCs w:val="20"/>
              </w:rPr>
              <w:t>C</w:t>
            </w:r>
          </w:p>
        </w:tc>
        <w:tc>
          <w:tcPr>
            <w:tcW w:w="2410" w:type="dxa"/>
          </w:tcPr>
          <w:p w:rsidR="003C5B5C" w:rsidRPr="004E56F2" w:rsidRDefault="003C5B5C" w:rsidP="003C5B5C">
            <w:pPr>
              <w:jc w:val="center"/>
              <w:rPr>
                <w:rFonts w:ascii="Arial" w:hAnsi="Arial"/>
                <w:b/>
              </w:rPr>
            </w:pPr>
          </w:p>
        </w:tc>
        <w:tc>
          <w:tcPr>
            <w:tcW w:w="1134" w:type="dxa"/>
          </w:tcPr>
          <w:p w:rsidR="003C5B5C" w:rsidRPr="004E56F2" w:rsidRDefault="003C5B5C" w:rsidP="003C5B5C">
            <w:pPr>
              <w:jc w:val="center"/>
              <w:rPr>
                <w:rFonts w:ascii="Arial" w:hAnsi="Arial"/>
                <w:b/>
              </w:rPr>
            </w:pPr>
          </w:p>
        </w:tc>
        <w:tc>
          <w:tcPr>
            <w:tcW w:w="2977" w:type="dxa"/>
          </w:tcPr>
          <w:p w:rsidR="003C5B5C" w:rsidRPr="004E56F2" w:rsidRDefault="003C5B5C" w:rsidP="003C5B5C">
            <w:pPr>
              <w:jc w:val="center"/>
              <w:rPr>
                <w:rFonts w:ascii="Arial" w:hAnsi="Arial"/>
                <w:b/>
              </w:rPr>
            </w:pPr>
          </w:p>
        </w:tc>
      </w:tr>
      <w:tr w:rsidR="003C5B5C" w:rsidRPr="004E56F2" w:rsidTr="00C3539D">
        <w:tc>
          <w:tcPr>
            <w:tcW w:w="2376" w:type="dxa"/>
          </w:tcPr>
          <w:p w:rsidR="003C5B5C" w:rsidRPr="004E56F2" w:rsidRDefault="003C5B5C" w:rsidP="003C5B5C">
            <w:pPr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56F2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 xml:space="preserve">1 h </w:t>
            </w:r>
          </w:p>
        </w:tc>
        <w:tc>
          <w:tcPr>
            <w:tcW w:w="2410" w:type="dxa"/>
          </w:tcPr>
          <w:p w:rsidR="003C5B5C" w:rsidRPr="004E56F2" w:rsidRDefault="003C5B5C" w:rsidP="003C5B5C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56F2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100</w:t>
            </w:r>
          </w:p>
        </w:tc>
        <w:tc>
          <w:tcPr>
            <w:tcW w:w="1134" w:type="dxa"/>
          </w:tcPr>
          <w:p w:rsidR="003C5B5C" w:rsidRPr="004E56F2" w:rsidRDefault="003C5B5C" w:rsidP="003C5B5C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56F2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</w:t>
            </w:r>
          </w:p>
        </w:tc>
        <w:tc>
          <w:tcPr>
            <w:tcW w:w="2977" w:type="dxa"/>
          </w:tcPr>
          <w:p w:rsidR="003C5B5C" w:rsidRPr="004E56F2" w:rsidRDefault="003C5B5C" w:rsidP="003C5B5C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56F2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</w:t>
            </w:r>
          </w:p>
        </w:tc>
      </w:tr>
      <w:tr w:rsidR="003C5B5C" w:rsidRPr="004E56F2" w:rsidTr="00C3539D">
        <w:tc>
          <w:tcPr>
            <w:tcW w:w="2376" w:type="dxa"/>
          </w:tcPr>
          <w:p w:rsidR="003C5B5C" w:rsidRPr="004E56F2" w:rsidRDefault="003C5B5C" w:rsidP="003C5B5C">
            <w:pPr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56F2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2 h</w:t>
            </w:r>
          </w:p>
        </w:tc>
        <w:tc>
          <w:tcPr>
            <w:tcW w:w="2410" w:type="dxa"/>
          </w:tcPr>
          <w:p w:rsidR="003C5B5C" w:rsidRPr="004E56F2" w:rsidRDefault="003C5B5C" w:rsidP="003C5B5C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56F2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100</w:t>
            </w:r>
          </w:p>
        </w:tc>
        <w:tc>
          <w:tcPr>
            <w:tcW w:w="1134" w:type="dxa"/>
          </w:tcPr>
          <w:p w:rsidR="003C5B5C" w:rsidRPr="004E56F2" w:rsidRDefault="003C5B5C" w:rsidP="003C5B5C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56F2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</w:t>
            </w:r>
          </w:p>
        </w:tc>
        <w:tc>
          <w:tcPr>
            <w:tcW w:w="2977" w:type="dxa"/>
          </w:tcPr>
          <w:p w:rsidR="003C5B5C" w:rsidRPr="004E56F2" w:rsidRDefault="003C5B5C" w:rsidP="003C5B5C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56F2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</w:t>
            </w:r>
          </w:p>
        </w:tc>
      </w:tr>
      <w:tr w:rsidR="003C5B5C" w:rsidRPr="004E56F2" w:rsidTr="00C3539D">
        <w:tc>
          <w:tcPr>
            <w:tcW w:w="2376" w:type="dxa"/>
          </w:tcPr>
          <w:p w:rsidR="003C5B5C" w:rsidRPr="004E56F2" w:rsidRDefault="003C5B5C" w:rsidP="003C5B5C">
            <w:pPr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56F2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 xml:space="preserve">4 h </w:t>
            </w:r>
          </w:p>
        </w:tc>
        <w:tc>
          <w:tcPr>
            <w:tcW w:w="2410" w:type="dxa"/>
          </w:tcPr>
          <w:p w:rsidR="003C5B5C" w:rsidRPr="004E56F2" w:rsidRDefault="003C5B5C" w:rsidP="003C5B5C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56F2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100</w:t>
            </w:r>
          </w:p>
        </w:tc>
        <w:tc>
          <w:tcPr>
            <w:tcW w:w="1134" w:type="dxa"/>
          </w:tcPr>
          <w:p w:rsidR="003C5B5C" w:rsidRPr="004E56F2" w:rsidRDefault="003C5B5C" w:rsidP="003C5B5C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56F2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</w:t>
            </w:r>
          </w:p>
        </w:tc>
        <w:tc>
          <w:tcPr>
            <w:tcW w:w="2977" w:type="dxa"/>
          </w:tcPr>
          <w:p w:rsidR="003C5B5C" w:rsidRPr="004E56F2" w:rsidRDefault="003C5B5C" w:rsidP="003C5B5C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56F2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</w:t>
            </w:r>
          </w:p>
        </w:tc>
      </w:tr>
      <w:tr w:rsidR="003C5B5C" w:rsidRPr="004E56F2" w:rsidTr="00C3539D">
        <w:tc>
          <w:tcPr>
            <w:tcW w:w="2376" w:type="dxa"/>
          </w:tcPr>
          <w:p w:rsidR="003C5B5C" w:rsidRPr="004E56F2" w:rsidRDefault="003C5B5C" w:rsidP="003C5B5C">
            <w:pPr>
              <w:rPr>
                <w:rFonts w:ascii="Arial" w:hAnsi="Arial" w:cs="Arial"/>
                <w:sz w:val="20"/>
                <w:szCs w:val="20"/>
              </w:rPr>
            </w:pPr>
            <w:r w:rsidRPr="004E56F2">
              <w:rPr>
                <w:rFonts w:ascii="Arial" w:hAnsi="Arial" w:cs="Arial"/>
                <w:sz w:val="20"/>
                <w:szCs w:val="20"/>
              </w:rPr>
              <w:t>24 h</w:t>
            </w:r>
          </w:p>
        </w:tc>
        <w:tc>
          <w:tcPr>
            <w:tcW w:w="2410" w:type="dxa"/>
          </w:tcPr>
          <w:p w:rsidR="003C5B5C" w:rsidRPr="004E56F2" w:rsidRDefault="003C5B5C" w:rsidP="003C5B5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E56F2">
              <w:rPr>
                <w:rFonts w:ascii="Arial" w:hAnsi="Arial" w:cs="Arial"/>
                <w:sz w:val="20"/>
                <w:szCs w:val="20"/>
              </w:rPr>
              <w:t>97.4</w:t>
            </w:r>
          </w:p>
        </w:tc>
        <w:tc>
          <w:tcPr>
            <w:tcW w:w="1134" w:type="dxa"/>
          </w:tcPr>
          <w:p w:rsidR="003C5B5C" w:rsidRPr="004E56F2" w:rsidRDefault="003C5B5C" w:rsidP="003C5B5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E56F2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2977" w:type="dxa"/>
          </w:tcPr>
          <w:p w:rsidR="003C5B5C" w:rsidRPr="004E56F2" w:rsidRDefault="003C5B5C" w:rsidP="003C5B5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E56F2">
              <w:rPr>
                <w:rFonts w:ascii="Arial" w:hAnsi="Arial" w:cs="Arial"/>
                <w:sz w:val="20"/>
                <w:szCs w:val="20"/>
              </w:rPr>
              <w:t>2.6</w:t>
            </w:r>
          </w:p>
        </w:tc>
      </w:tr>
      <w:tr w:rsidR="003C5B5C" w:rsidRPr="004E56F2" w:rsidTr="00C3539D">
        <w:tc>
          <w:tcPr>
            <w:tcW w:w="2376" w:type="dxa"/>
          </w:tcPr>
          <w:p w:rsidR="003C5B5C" w:rsidRPr="004E56F2" w:rsidRDefault="003C5B5C" w:rsidP="003C5B5C">
            <w:pPr>
              <w:jc w:val="both"/>
              <w:rPr>
                <w:rFonts w:ascii="Arial" w:hAnsi="Arial"/>
              </w:rPr>
            </w:pPr>
            <w:r w:rsidRPr="004E56F2">
              <w:rPr>
                <w:rFonts w:ascii="Arial" w:hAnsi="Arial"/>
                <w:sz w:val="20"/>
                <w:szCs w:val="20"/>
              </w:rPr>
              <w:t>PBS stability at</w:t>
            </w:r>
            <w:r w:rsidRPr="004E56F2">
              <w:rPr>
                <w:rFonts w:ascii="Arial" w:hAnsi="Arial"/>
              </w:rPr>
              <w:t xml:space="preserve"> </w:t>
            </w:r>
            <w:r w:rsidRPr="004E56F2">
              <w:rPr>
                <w:rFonts w:ascii="Arial" w:hAnsi="Arial"/>
                <w:sz w:val="20"/>
                <w:szCs w:val="20"/>
              </w:rPr>
              <w:t>4</w:t>
            </w:r>
            <w:r w:rsidR="00FA4530" w:rsidRPr="004E56F2">
              <w:rPr>
                <w:rFonts w:ascii="Arial" w:hAnsi="Arial"/>
                <w:sz w:val="20"/>
                <w:szCs w:val="20"/>
              </w:rPr>
              <w:t xml:space="preserve"> </w:t>
            </w:r>
            <w:r w:rsidRPr="004E56F2">
              <w:rPr>
                <w:rFonts w:ascii="Arial" w:hAnsi="Arial" w:cs="Arial"/>
                <w:sz w:val="20"/>
                <w:szCs w:val="20"/>
              </w:rPr>
              <w:t>°</w:t>
            </w:r>
            <w:r w:rsidRPr="004E56F2">
              <w:rPr>
                <w:rFonts w:ascii="Arial" w:hAnsi="Arial"/>
                <w:sz w:val="20"/>
                <w:szCs w:val="20"/>
              </w:rPr>
              <w:t>C</w:t>
            </w:r>
            <w:r w:rsidRPr="004E56F2">
              <w:rPr>
                <w:rFonts w:ascii="Arial" w:hAnsi="Arial"/>
              </w:rPr>
              <w:t xml:space="preserve"> </w:t>
            </w:r>
          </w:p>
        </w:tc>
        <w:tc>
          <w:tcPr>
            <w:tcW w:w="2410" w:type="dxa"/>
          </w:tcPr>
          <w:p w:rsidR="003C5B5C" w:rsidRPr="004E56F2" w:rsidRDefault="003C5B5C" w:rsidP="003C5B5C">
            <w:pPr>
              <w:jc w:val="center"/>
              <w:rPr>
                <w:rFonts w:ascii="Arial" w:hAnsi="Arial"/>
                <w:b/>
              </w:rPr>
            </w:pPr>
          </w:p>
        </w:tc>
        <w:tc>
          <w:tcPr>
            <w:tcW w:w="1134" w:type="dxa"/>
          </w:tcPr>
          <w:p w:rsidR="003C5B5C" w:rsidRPr="004E56F2" w:rsidRDefault="003C5B5C" w:rsidP="003C5B5C">
            <w:pPr>
              <w:jc w:val="center"/>
              <w:rPr>
                <w:rFonts w:ascii="Arial" w:hAnsi="Arial"/>
                <w:b/>
              </w:rPr>
            </w:pPr>
          </w:p>
        </w:tc>
        <w:tc>
          <w:tcPr>
            <w:tcW w:w="2977" w:type="dxa"/>
          </w:tcPr>
          <w:p w:rsidR="003C5B5C" w:rsidRPr="004E56F2" w:rsidRDefault="003C5B5C" w:rsidP="003C5B5C">
            <w:pPr>
              <w:jc w:val="center"/>
              <w:rPr>
                <w:rFonts w:ascii="Arial" w:hAnsi="Arial"/>
                <w:b/>
              </w:rPr>
            </w:pPr>
          </w:p>
        </w:tc>
      </w:tr>
      <w:tr w:rsidR="003C5B5C" w:rsidRPr="004E56F2" w:rsidTr="00C3539D">
        <w:tc>
          <w:tcPr>
            <w:tcW w:w="2376" w:type="dxa"/>
          </w:tcPr>
          <w:p w:rsidR="003C5B5C" w:rsidRPr="004E56F2" w:rsidRDefault="003C5B5C" w:rsidP="003C5B5C">
            <w:pPr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56F2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 xml:space="preserve">1 h </w:t>
            </w:r>
          </w:p>
        </w:tc>
        <w:tc>
          <w:tcPr>
            <w:tcW w:w="2410" w:type="dxa"/>
          </w:tcPr>
          <w:p w:rsidR="003C5B5C" w:rsidRPr="004E56F2" w:rsidRDefault="003C5B5C" w:rsidP="003C5B5C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56F2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100</w:t>
            </w:r>
          </w:p>
        </w:tc>
        <w:tc>
          <w:tcPr>
            <w:tcW w:w="1134" w:type="dxa"/>
          </w:tcPr>
          <w:p w:rsidR="003C5B5C" w:rsidRPr="004E56F2" w:rsidRDefault="003C5B5C" w:rsidP="003C5B5C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56F2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</w:t>
            </w:r>
          </w:p>
        </w:tc>
        <w:tc>
          <w:tcPr>
            <w:tcW w:w="2977" w:type="dxa"/>
          </w:tcPr>
          <w:p w:rsidR="003C5B5C" w:rsidRPr="004E56F2" w:rsidRDefault="003C5B5C" w:rsidP="003C5B5C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56F2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</w:t>
            </w:r>
          </w:p>
        </w:tc>
      </w:tr>
      <w:tr w:rsidR="003C5B5C" w:rsidRPr="004E56F2" w:rsidTr="00C3539D">
        <w:tc>
          <w:tcPr>
            <w:tcW w:w="2376" w:type="dxa"/>
          </w:tcPr>
          <w:p w:rsidR="003C5B5C" w:rsidRPr="004E56F2" w:rsidRDefault="003C5B5C" w:rsidP="003C5B5C">
            <w:pPr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56F2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2 h</w:t>
            </w:r>
          </w:p>
        </w:tc>
        <w:tc>
          <w:tcPr>
            <w:tcW w:w="2410" w:type="dxa"/>
          </w:tcPr>
          <w:p w:rsidR="003C5B5C" w:rsidRPr="004E56F2" w:rsidRDefault="003C5B5C" w:rsidP="003C5B5C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56F2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100</w:t>
            </w:r>
          </w:p>
        </w:tc>
        <w:tc>
          <w:tcPr>
            <w:tcW w:w="1134" w:type="dxa"/>
          </w:tcPr>
          <w:p w:rsidR="003C5B5C" w:rsidRPr="004E56F2" w:rsidRDefault="003C5B5C" w:rsidP="003C5B5C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56F2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</w:t>
            </w:r>
          </w:p>
        </w:tc>
        <w:tc>
          <w:tcPr>
            <w:tcW w:w="2977" w:type="dxa"/>
          </w:tcPr>
          <w:p w:rsidR="003C5B5C" w:rsidRPr="004E56F2" w:rsidRDefault="003C5B5C" w:rsidP="003C5B5C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56F2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</w:t>
            </w:r>
          </w:p>
        </w:tc>
      </w:tr>
      <w:tr w:rsidR="003C5B5C" w:rsidRPr="004E56F2" w:rsidTr="00C3539D">
        <w:tc>
          <w:tcPr>
            <w:tcW w:w="2376" w:type="dxa"/>
          </w:tcPr>
          <w:p w:rsidR="003C5B5C" w:rsidRPr="004E56F2" w:rsidRDefault="003C5B5C" w:rsidP="003C5B5C">
            <w:pPr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56F2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4 h</w:t>
            </w:r>
          </w:p>
        </w:tc>
        <w:tc>
          <w:tcPr>
            <w:tcW w:w="2410" w:type="dxa"/>
          </w:tcPr>
          <w:p w:rsidR="003C5B5C" w:rsidRPr="004E56F2" w:rsidRDefault="003C5B5C" w:rsidP="003C5B5C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56F2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100</w:t>
            </w:r>
          </w:p>
        </w:tc>
        <w:tc>
          <w:tcPr>
            <w:tcW w:w="1134" w:type="dxa"/>
          </w:tcPr>
          <w:p w:rsidR="003C5B5C" w:rsidRPr="004E56F2" w:rsidRDefault="003C5B5C" w:rsidP="003C5B5C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56F2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</w:t>
            </w:r>
          </w:p>
        </w:tc>
        <w:tc>
          <w:tcPr>
            <w:tcW w:w="2977" w:type="dxa"/>
          </w:tcPr>
          <w:p w:rsidR="003C5B5C" w:rsidRPr="004E56F2" w:rsidRDefault="003C5B5C" w:rsidP="003C5B5C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56F2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</w:t>
            </w:r>
          </w:p>
        </w:tc>
      </w:tr>
      <w:tr w:rsidR="003C5B5C" w:rsidRPr="003C5B5C" w:rsidTr="00C3539D">
        <w:tc>
          <w:tcPr>
            <w:tcW w:w="2376" w:type="dxa"/>
          </w:tcPr>
          <w:p w:rsidR="003C5B5C" w:rsidRPr="004E56F2" w:rsidRDefault="003C5B5C" w:rsidP="003C5B5C">
            <w:pPr>
              <w:rPr>
                <w:rFonts w:ascii="Arial" w:hAnsi="Arial" w:cs="Arial"/>
                <w:sz w:val="20"/>
                <w:szCs w:val="20"/>
              </w:rPr>
            </w:pPr>
            <w:r w:rsidRPr="004E56F2">
              <w:rPr>
                <w:rFonts w:ascii="Arial" w:hAnsi="Arial" w:cs="Arial"/>
                <w:sz w:val="20"/>
                <w:szCs w:val="20"/>
              </w:rPr>
              <w:t xml:space="preserve">24 h </w:t>
            </w:r>
          </w:p>
        </w:tc>
        <w:tc>
          <w:tcPr>
            <w:tcW w:w="2410" w:type="dxa"/>
          </w:tcPr>
          <w:p w:rsidR="003C5B5C" w:rsidRPr="004E56F2" w:rsidRDefault="003C5B5C" w:rsidP="003C5B5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E56F2">
              <w:rPr>
                <w:rFonts w:ascii="Arial" w:hAnsi="Arial" w:cs="Arial"/>
                <w:sz w:val="20"/>
                <w:szCs w:val="20"/>
              </w:rPr>
              <w:t>95.9</w:t>
            </w:r>
          </w:p>
        </w:tc>
        <w:tc>
          <w:tcPr>
            <w:tcW w:w="1134" w:type="dxa"/>
          </w:tcPr>
          <w:p w:rsidR="003C5B5C" w:rsidRPr="004E56F2" w:rsidRDefault="003C5B5C" w:rsidP="003C5B5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E56F2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2977" w:type="dxa"/>
          </w:tcPr>
          <w:p w:rsidR="003C5B5C" w:rsidRPr="003C5B5C" w:rsidRDefault="003C5B5C" w:rsidP="003C5B5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E56F2">
              <w:rPr>
                <w:rFonts w:ascii="Arial" w:hAnsi="Arial" w:cs="Arial"/>
                <w:sz w:val="20"/>
                <w:szCs w:val="20"/>
              </w:rPr>
              <w:t>4.1</w:t>
            </w:r>
          </w:p>
        </w:tc>
      </w:tr>
    </w:tbl>
    <w:p w:rsidR="003C5B5C" w:rsidRPr="003C5B5C" w:rsidRDefault="003C5B5C" w:rsidP="003C5B5C">
      <w:pPr>
        <w:jc w:val="both"/>
        <w:rPr>
          <w:rFonts w:ascii="Arial" w:hAnsi="Arial"/>
        </w:rPr>
      </w:pPr>
    </w:p>
    <w:p w:rsidR="003C5B5C" w:rsidRPr="003C5B5C" w:rsidRDefault="003C5B5C" w:rsidP="003C5B5C">
      <w:pPr>
        <w:jc w:val="both"/>
        <w:rPr>
          <w:rFonts w:ascii="Arial" w:hAnsi="Arial"/>
        </w:rPr>
      </w:pPr>
    </w:p>
    <w:p w:rsidR="003C5B5C" w:rsidRPr="003C5B5C" w:rsidRDefault="003C5B5C" w:rsidP="003C5B5C">
      <w:pPr>
        <w:jc w:val="both"/>
        <w:rPr>
          <w:rFonts w:ascii="Arial" w:hAnsi="Arial"/>
        </w:rPr>
      </w:pPr>
    </w:p>
    <w:p w:rsidR="003C5B5C" w:rsidRPr="003C5B5C" w:rsidRDefault="003C5B5C" w:rsidP="003C5B5C">
      <w:pPr>
        <w:jc w:val="both"/>
        <w:rPr>
          <w:rFonts w:ascii="Arial" w:hAnsi="Arial"/>
        </w:rPr>
      </w:pPr>
    </w:p>
    <w:p w:rsidR="003C5B5C" w:rsidRDefault="003C5B5C" w:rsidP="003C5B5C">
      <w:pPr>
        <w:jc w:val="both"/>
        <w:rPr>
          <w:rFonts w:ascii="Arial" w:hAnsi="Arial"/>
        </w:rPr>
      </w:pPr>
    </w:p>
    <w:p w:rsidR="00F6235A" w:rsidRDefault="00F6235A" w:rsidP="003C5B5C">
      <w:pPr>
        <w:jc w:val="both"/>
        <w:rPr>
          <w:rFonts w:ascii="Arial" w:hAnsi="Arial"/>
        </w:rPr>
      </w:pPr>
    </w:p>
    <w:p w:rsidR="00F6235A" w:rsidRDefault="00F6235A" w:rsidP="003C5B5C">
      <w:pPr>
        <w:jc w:val="both"/>
        <w:rPr>
          <w:rFonts w:ascii="Arial" w:hAnsi="Arial"/>
        </w:rPr>
      </w:pPr>
    </w:p>
    <w:p w:rsidR="00F6235A" w:rsidRDefault="00F6235A" w:rsidP="003C5B5C">
      <w:pPr>
        <w:jc w:val="both"/>
        <w:rPr>
          <w:rFonts w:ascii="Arial" w:hAnsi="Arial"/>
        </w:rPr>
      </w:pPr>
    </w:p>
    <w:p w:rsidR="00F6235A" w:rsidRDefault="00F6235A" w:rsidP="003C5B5C">
      <w:pPr>
        <w:jc w:val="both"/>
        <w:rPr>
          <w:rFonts w:ascii="Arial" w:hAnsi="Arial"/>
        </w:rPr>
      </w:pPr>
    </w:p>
    <w:p w:rsidR="00F6235A" w:rsidRDefault="00F6235A" w:rsidP="003C5B5C">
      <w:pPr>
        <w:jc w:val="both"/>
        <w:rPr>
          <w:rFonts w:ascii="Arial" w:hAnsi="Arial"/>
        </w:rPr>
      </w:pPr>
    </w:p>
    <w:p w:rsidR="00F6235A" w:rsidRDefault="00F6235A" w:rsidP="003C5B5C">
      <w:pPr>
        <w:jc w:val="both"/>
        <w:rPr>
          <w:rFonts w:ascii="Arial" w:hAnsi="Arial"/>
        </w:rPr>
      </w:pPr>
    </w:p>
    <w:p w:rsidR="00F6235A" w:rsidRPr="003C5B5C" w:rsidRDefault="00F6235A" w:rsidP="003C5B5C">
      <w:pPr>
        <w:jc w:val="both"/>
        <w:rPr>
          <w:rFonts w:ascii="Arial" w:hAnsi="Arial"/>
        </w:rPr>
      </w:pPr>
    </w:p>
    <w:p w:rsidR="003C5B5C" w:rsidRPr="003C5B5C" w:rsidRDefault="003C5B5C" w:rsidP="003C5B5C">
      <w:pPr>
        <w:jc w:val="both"/>
        <w:rPr>
          <w:rFonts w:ascii="Arial" w:hAnsi="Arial"/>
        </w:rPr>
      </w:pPr>
    </w:p>
    <w:p w:rsidR="003C5B5C" w:rsidRPr="003C5B5C" w:rsidRDefault="00D76E0B" w:rsidP="003C5B5C">
      <w:pPr>
        <w:spacing w:after="0"/>
        <w:jc w:val="both"/>
        <w:rPr>
          <w:rFonts w:ascii="Arial" w:hAnsi="Arial"/>
        </w:rPr>
      </w:pPr>
      <w:r>
        <w:rPr>
          <w:rFonts w:ascii="Arial" w:hAnsi="Arial"/>
        </w:rPr>
        <w:lastRenderedPageBreak/>
        <w:t>Supplemental</w:t>
      </w:r>
      <w:r w:rsidR="003C5B5C" w:rsidRPr="003C5B5C">
        <w:rPr>
          <w:rFonts w:ascii="Arial" w:hAnsi="Arial"/>
        </w:rPr>
        <w:t xml:space="preserve"> Table 2: Biodistribution of </w:t>
      </w:r>
      <w:r w:rsidR="003C5B5C" w:rsidRPr="003C5B5C">
        <w:rPr>
          <w:rFonts w:ascii="Arial" w:hAnsi="Arial"/>
          <w:vertAlign w:val="superscript"/>
        </w:rPr>
        <w:t>111</w:t>
      </w:r>
      <w:r w:rsidR="003C5B5C" w:rsidRPr="003C5B5C">
        <w:rPr>
          <w:rFonts w:ascii="Arial" w:hAnsi="Arial"/>
        </w:rPr>
        <w:t xml:space="preserve">In-G3 DARPins in non–tumour bearing BALB/c mice (mean % ID/g </w:t>
      </w:r>
      <w:r w:rsidR="003C5B5C" w:rsidRPr="003C5B5C">
        <w:rPr>
          <w:rFonts w:ascii="Arial" w:hAnsi="Arial" w:cs="Arial"/>
        </w:rPr>
        <w:t xml:space="preserve">± </w:t>
      </w:r>
      <w:r w:rsidR="003C5B5C" w:rsidRPr="003C5B5C">
        <w:rPr>
          <w:rFonts w:ascii="Arial" w:hAnsi="Arial"/>
        </w:rPr>
        <w:t xml:space="preserve">SD). Four mice assessed per time point and construct. G3 DARPin with lowest uptake for each normal tissue is emboldened. </w:t>
      </w:r>
    </w:p>
    <w:p w:rsidR="003C5B5C" w:rsidRPr="003C5B5C" w:rsidRDefault="003C5B5C" w:rsidP="003C5B5C">
      <w:pPr>
        <w:numPr>
          <w:ilvl w:val="0"/>
          <w:numId w:val="5"/>
        </w:numPr>
        <w:spacing w:after="0"/>
        <w:contextualSpacing/>
        <w:jc w:val="both"/>
        <w:rPr>
          <w:rFonts w:ascii="Arial" w:hAnsi="Arial"/>
        </w:rPr>
      </w:pPr>
      <w:r w:rsidRPr="003C5B5C">
        <w:rPr>
          <w:rFonts w:ascii="Arial" w:hAnsi="Arial"/>
        </w:rPr>
        <w:t xml:space="preserve">4 hour post-administration of </w:t>
      </w:r>
      <w:r w:rsidRPr="003C5B5C">
        <w:rPr>
          <w:rFonts w:ascii="Arial" w:hAnsi="Arial"/>
          <w:vertAlign w:val="superscript"/>
        </w:rPr>
        <w:t>111</w:t>
      </w:r>
      <w:r w:rsidRPr="003C5B5C">
        <w:rPr>
          <w:rFonts w:ascii="Arial" w:hAnsi="Arial"/>
        </w:rPr>
        <w:t>In G3 DARPins</w:t>
      </w:r>
    </w:p>
    <w:tbl>
      <w:tblPr>
        <w:tblStyle w:val="TableGrid3"/>
        <w:tblW w:w="0" w:type="auto"/>
        <w:tblLook w:val="04A0" w:firstRow="1" w:lastRow="0" w:firstColumn="1" w:lastColumn="0" w:noHBand="0" w:noVBand="1"/>
      </w:tblPr>
      <w:tblGrid>
        <w:gridCol w:w="1737"/>
        <w:gridCol w:w="2498"/>
        <w:gridCol w:w="2421"/>
        <w:gridCol w:w="2544"/>
      </w:tblGrid>
      <w:tr w:rsidR="003C5B5C" w:rsidRPr="003C5B5C" w:rsidTr="00C3539D">
        <w:trPr>
          <w:trHeight w:val="302"/>
        </w:trPr>
        <w:tc>
          <w:tcPr>
            <w:tcW w:w="1737" w:type="dxa"/>
            <w:noWrap/>
            <w:hideMark/>
          </w:tcPr>
          <w:p w:rsidR="003C5B5C" w:rsidRPr="003C5B5C" w:rsidRDefault="003C5B5C" w:rsidP="003C5B5C">
            <w:pPr>
              <w:rPr>
                <w:rFonts w:ascii="Arial" w:hAnsi="Arial" w:cs="Arial"/>
                <w:sz w:val="20"/>
                <w:szCs w:val="20"/>
              </w:rPr>
            </w:pPr>
            <w:r w:rsidRPr="003C5B5C">
              <w:rPr>
                <w:rFonts w:ascii="Arial" w:hAnsi="Arial" w:cs="Arial"/>
                <w:sz w:val="20"/>
                <w:szCs w:val="20"/>
              </w:rPr>
              <w:t>Tissue</w:t>
            </w:r>
          </w:p>
        </w:tc>
        <w:tc>
          <w:tcPr>
            <w:tcW w:w="2498" w:type="dxa"/>
          </w:tcPr>
          <w:p w:rsidR="003C5B5C" w:rsidRPr="003C5B5C" w:rsidRDefault="003C5B5C" w:rsidP="003C5B5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5B5C">
              <w:rPr>
                <w:rFonts w:ascii="Arial" w:hAnsi="Arial" w:cs="Arial"/>
                <w:sz w:val="20"/>
                <w:szCs w:val="20"/>
              </w:rPr>
              <w:t xml:space="preserve"> Untagged-G3  </w:t>
            </w:r>
            <w:r w:rsidRPr="003C5B5C">
              <w:rPr>
                <w:rFonts w:ascii="Arial" w:hAnsi="Arial" w:cs="Arial"/>
                <w:sz w:val="20"/>
                <w:szCs w:val="20"/>
                <w:vertAlign w:val="superscript"/>
              </w:rPr>
              <w:t>111</w:t>
            </w:r>
            <w:r w:rsidRPr="003C5B5C">
              <w:rPr>
                <w:rFonts w:ascii="Arial" w:hAnsi="Arial" w:cs="Arial"/>
                <w:sz w:val="20"/>
                <w:szCs w:val="20"/>
              </w:rPr>
              <w:t>In mean %ID/g at 4 h ± SD</w:t>
            </w:r>
          </w:p>
        </w:tc>
        <w:tc>
          <w:tcPr>
            <w:tcW w:w="2421" w:type="dxa"/>
            <w:noWrap/>
            <w:hideMark/>
          </w:tcPr>
          <w:p w:rsidR="003C5B5C" w:rsidRPr="003C5B5C" w:rsidRDefault="003C5B5C" w:rsidP="003C5B5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5B5C">
              <w:rPr>
                <w:rFonts w:ascii="Arial" w:hAnsi="Arial" w:cs="Arial"/>
                <w:sz w:val="20"/>
                <w:szCs w:val="20"/>
              </w:rPr>
              <w:t>His</w:t>
            </w:r>
            <w:r w:rsidRPr="003C5B5C">
              <w:rPr>
                <w:rFonts w:ascii="Arial" w:hAnsi="Arial" w:cs="Arial"/>
                <w:sz w:val="20"/>
                <w:szCs w:val="20"/>
                <w:vertAlign w:val="subscript"/>
              </w:rPr>
              <w:t>6</w:t>
            </w:r>
            <w:r w:rsidRPr="003C5B5C">
              <w:rPr>
                <w:rFonts w:ascii="Arial" w:hAnsi="Arial" w:cs="Arial"/>
                <w:sz w:val="20"/>
                <w:szCs w:val="20"/>
              </w:rPr>
              <w:t xml:space="preserve">-G3 </w:t>
            </w:r>
            <w:r w:rsidRPr="003C5B5C">
              <w:rPr>
                <w:rFonts w:ascii="Arial" w:hAnsi="Arial" w:cs="Arial"/>
                <w:sz w:val="20"/>
                <w:szCs w:val="20"/>
                <w:vertAlign w:val="superscript"/>
              </w:rPr>
              <w:t>111</w:t>
            </w:r>
            <w:r w:rsidRPr="003C5B5C">
              <w:rPr>
                <w:rFonts w:ascii="Arial" w:hAnsi="Arial" w:cs="Arial"/>
                <w:sz w:val="20"/>
                <w:szCs w:val="20"/>
              </w:rPr>
              <w:t>In mean %ID/g at 4 h ± SD</w:t>
            </w:r>
          </w:p>
        </w:tc>
        <w:tc>
          <w:tcPr>
            <w:tcW w:w="2544" w:type="dxa"/>
            <w:noWrap/>
            <w:hideMark/>
          </w:tcPr>
          <w:p w:rsidR="003C5B5C" w:rsidRPr="003C5B5C" w:rsidRDefault="003C5B5C" w:rsidP="003C5B5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5B5C">
              <w:rPr>
                <w:rFonts w:ascii="Arial" w:hAnsi="Arial" w:cs="Arial"/>
                <w:sz w:val="20"/>
                <w:szCs w:val="20"/>
              </w:rPr>
              <w:t>(HE)</w:t>
            </w:r>
            <w:r w:rsidRPr="003C5B5C">
              <w:rPr>
                <w:rFonts w:ascii="Arial" w:hAnsi="Arial" w:cs="Arial"/>
                <w:sz w:val="20"/>
                <w:szCs w:val="20"/>
                <w:vertAlign w:val="subscript"/>
              </w:rPr>
              <w:t>3</w:t>
            </w:r>
            <w:r w:rsidRPr="003C5B5C">
              <w:rPr>
                <w:rFonts w:ascii="Arial" w:hAnsi="Arial" w:cs="Arial"/>
                <w:sz w:val="20"/>
                <w:szCs w:val="20"/>
              </w:rPr>
              <w:t>-G3</w:t>
            </w:r>
            <w:r w:rsidRPr="003C5B5C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Pr="003C5B5C">
              <w:rPr>
                <w:rFonts w:ascii="Arial" w:hAnsi="Arial" w:cs="Arial"/>
                <w:sz w:val="20"/>
                <w:szCs w:val="20"/>
                <w:vertAlign w:val="superscript"/>
              </w:rPr>
              <w:t>111</w:t>
            </w:r>
            <w:r w:rsidRPr="003C5B5C">
              <w:rPr>
                <w:rFonts w:ascii="Arial" w:hAnsi="Arial" w:cs="Arial"/>
                <w:sz w:val="20"/>
                <w:szCs w:val="20"/>
              </w:rPr>
              <w:t>In mean %ID/g at 4 h ± SD</w:t>
            </w:r>
          </w:p>
        </w:tc>
      </w:tr>
      <w:tr w:rsidR="003C5B5C" w:rsidRPr="003C5B5C" w:rsidTr="00C3539D">
        <w:trPr>
          <w:trHeight w:val="302"/>
        </w:trPr>
        <w:tc>
          <w:tcPr>
            <w:tcW w:w="1737" w:type="dxa"/>
            <w:noWrap/>
            <w:hideMark/>
          </w:tcPr>
          <w:p w:rsidR="003C5B5C" w:rsidRPr="003C5B5C" w:rsidRDefault="003C5B5C" w:rsidP="003C5B5C">
            <w:pPr>
              <w:rPr>
                <w:rFonts w:ascii="Arial" w:hAnsi="Arial" w:cs="Arial"/>
                <w:sz w:val="20"/>
                <w:szCs w:val="20"/>
              </w:rPr>
            </w:pPr>
            <w:r w:rsidRPr="003C5B5C">
              <w:rPr>
                <w:rFonts w:ascii="Arial" w:hAnsi="Arial" w:cs="Arial"/>
                <w:sz w:val="20"/>
                <w:szCs w:val="20"/>
              </w:rPr>
              <w:t>Intestine</w:t>
            </w:r>
          </w:p>
        </w:tc>
        <w:tc>
          <w:tcPr>
            <w:tcW w:w="2498" w:type="dxa"/>
            <w:vAlign w:val="bottom"/>
          </w:tcPr>
          <w:p w:rsidR="003C5B5C" w:rsidRPr="003C5B5C" w:rsidRDefault="003C5B5C" w:rsidP="003C5B5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C5B5C">
              <w:rPr>
                <w:rFonts w:ascii="Arial" w:hAnsi="Arial" w:cs="Arial"/>
                <w:b/>
                <w:sz w:val="20"/>
                <w:szCs w:val="20"/>
              </w:rPr>
              <w:t>0.31</w:t>
            </w:r>
          </w:p>
          <w:p w:rsidR="003C5B5C" w:rsidRPr="003C5B5C" w:rsidRDefault="003C5B5C" w:rsidP="003C5B5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5B5C">
              <w:rPr>
                <w:rFonts w:ascii="Arial" w:hAnsi="Arial" w:cs="Arial"/>
                <w:b/>
                <w:sz w:val="20"/>
                <w:szCs w:val="20"/>
              </w:rPr>
              <w:t>±0.11</w:t>
            </w:r>
          </w:p>
        </w:tc>
        <w:tc>
          <w:tcPr>
            <w:tcW w:w="2421" w:type="dxa"/>
            <w:noWrap/>
            <w:vAlign w:val="bottom"/>
          </w:tcPr>
          <w:p w:rsidR="003C5B5C" w:rsidRPr="003C5B5C" w:rsidRDefault="003C5B5C" w:rsidP="003C5B5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5B5C">
              <w:rPr>
                <w:rFonts w:ascii="Arial" w:hAnsi="Arial" w:cs="Arial"/>
                <w:sz w:val="20"/>
                <w:szCs w:val="20"/>
              </w:rPr>
              <w:t>0.37</w:t>
            </w:r>
          </w:p>
          <w:p w:rsidR="003C5B5C" w:rsidRPr="003C5B5C" w:rsidRDefault="003C5B5C" w:rsidP="003C5B5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5B5C">
              <w:rPr>
                <w:rFonts w:ascii="Arial" w:hAnsi="Arial" w:cs="Arial"/>
                <w:sz w:val="20"/>
                <w:szCs w:val="20"/>
              </w:rPr>
              <w:t>±0.07</w:t>
            </w:r>
          </w:p>
        </w:tc>
        <w:tc>
          <w:tcPr>
            <w:tcW w:w="2544" w:type="dxa"/>
            <w:noWrap/>
            <w:vAlign w:val="bottom"/>
          </w:tcPr>
          <w:p w:rsidR="003C5B5C" w:rsidRPr="003C5B5C" w:rsidRDefault="003C5B5C" w:rsidP="003C5B5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5B5C">
              <w:rPr>
                <w:rFonts w:ascii="Arial" w:hAnsi="Arial" w:cs="Arial"/>
                <w:sz w:val="20"/>
                <w:szCs w:val="20"/>
              </w:rPr>
              <w:t>0.35</w:t>
            </w:r>
          </w:p>
          <w:p w:rsidR="003C5B5C" w:rsidRPr="003C5B5C" w:rsidRDefault="003C5B5C" w:rsidP="003C5B5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5B5C">
              <w:rPr>
                <w:rFonts w:ascii="Arial" w:hAnsi="Arial" w:cs="Arial"/>
                <w:sz w:val="20"/>
                <w:szCs w:val="20"/>
              </w:rPr>
              <w:t>±0.06</w:t>
            </w:r>
          </w:p>
        </w:tc>
      </w:tr>
      <w:tr w:rsidR="003C5B5C" w:rsidRPr="003C5B5C" w:rsidTr="00C3539D">
        <w:trPr>
          <w:trHeight w:val="302"/>
        </w:trPr>
        <w:tc>
          <w:tcPr>
            <w:tcW w:w="1737" w:type="dxa"/>
            <w:noWrap/>
            <w:hideMark/>
          </w:tcPr>
          <w:p w:rsidR="003C5B5C" w:rsidRPr="003C5B5C" w:rsidRDefault="003C5B5C" w:rsidP="003C5B5C">
            <w:pPr>
              <w:rPr>
                <w:rFonts w:ascii="Arial" w:hAnsi="Arial" w:cs="Arial"/>
                <w:sz w:val="20"/>
                <w:szCs w:val="20"/>
              </w:rPr>
            </w:pPr>
            <w:r w:rsidRPr="003C5B5C">
              <w:rPr>
                <w:rFonts w:ascii="Arial" w:hAnsi="Arial" w:cs="Arial"/>
                <w:sz w:val="20"/>
                <w:szCs w:val="20"/>
              </w:rPr>
              <w:t>Pancreas</w:t>
            </w:r>
          </w:p>
        </w:tc>
        <w:tc>
          <w:tcPr>
            <w:tcW w:w="2498" w:type="dxa"/>
            <w:vAlign w:val="bottom"/>
          </w:tcPr>
          <w:p w:rsidR="003C5B5C" w:rsidRPr="003C5B5C" w:rsidRDefault="003C5B5C" w:rsidP="003C5B5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5B5C">
              <w:rPr>
                <w:rFonts w:ascii="Arial" w:hAnsi="Arial" w:cs="Arial"/>
                <w:sz w:val="20"/>
                <w:szCs w:val="20"/>
              </w:rPr>
              <w:t>0.32</w:t>
            </w:r>
          </w:p>
          <w:p w:rsidR="003C5B5C" w:rsidRPr="003C5B5C" w:rsidRDefault="003C5B5C" w:rsidP="003C5B5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5B5C">
              <w:rPr>
                <w:rFonts w:ascii="Arial" w:hAnsi="Arial" w:cs="Arial"/>
                <w:sz w:val="20"/>
                <w:szCs w:val="20"/>
              </w:rPr>
              <w:t>±0.01</w:t>
            </w:r>
          </w:p>
        </w:tc>
        <w:tc>
          <w:tcPr>
            <w:tcW w:w="2421" w:type="dxa"/>
            <w:noWrap/>
            <w:vAlign w:val="bottom"/>
          </w:tcPr>
          <w:p w:rsidR="003C5B5C" w:rsidRPr="003C5B5C" w:rsidRDefault="003C5B5C" w:rsidP="003C5B5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5B5C">
              <w:rPr>
                <w:rFonts w:ascii="Arial" w:hAnsi="Arial" w:cs="Arial"/>
                <w:sz w:val="20"/>
                <w:szCs w:val="20"/>
              </w:rPr>
              <w:t>0.58</w:t>
            </w:r>
          </w:p>
          <w:p w:rsidR="003C5B5C" w:rsidRPr="003C5B5C" w:rsidRDefault="003C5B5C" w:rsidP="003C5B5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5B5C">
              <w:rPr>
                <w:rFonts w:ascii="Arial" w:hAnsi="Arial" w:cs="Arial"/>
                <w:sz w:val="20"/>
                <w:szCs w:val="20"/>
              </w:rPr>
              <w:t>±0.10</w:t>
            </w:r>
          </w:p>
        </w:tc>
        <w:tc>
          <w:tcPr>
            <w:tcW w:w="2544" w:type="dxa"/>
            <w:noWrap/>
            <w:vAlign w:val="bottom"/>
          </w:tcPr>
          <w:p w:rsidR="003C5B5C" w:rsidRPr="003C5B5C" w:rsidRDefault="003C5B5C" w:rsidP="003C5B5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C5B5C">
              <w:rPr>
                <w:rFonts w:ascii="Arial" w:hAnsi="Arial" w:cs="Arial"/>
                <w:b/>
                <w:sz w:val="20"/>
                <w:szCs w:val="20"/>
              </w:rPr>
              <w:t>0.29</w:t>
            </w:r>
          </w:p>
          <w:p w:rsidR="003C5B5C" w:rsidRPr="003C5B5C" w:rsidRDefault="003C5B5C" w:rsidP="003C5B5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C5B5C">
              <w:rPr>
                <w:rFonts w:ascii="Arial" w:hAnsi="Arial" w:cs="Arial"/>
                <w:b/>
                <w:sz w:val="20"/>
                <w:szCs w:val="20"/>
              </w:rPr>
              <w:t>±0.09</w:t>
            </w:r>
          </w:p>
        </w:tc>
      </w:tr>
      <w:tr w:rsidR="003C5B5C" w:rsidRPr="003C5B5C" w:rsidTr="00C3539D">
        <w:trPr>
          <w:trHeight w:val="302"/>
        </w:trPr>
        <w:tc>
          <w:tcPr>
            <w:tcW w:w="1737" w:type="dxa"/>
            <w:noWrap/>
            <w:hideMark/>
          </w:tcPr>
          <w:p w:rsidR="003C5B5C" w:rsidRPr="003C5B5C" w:rsidRDefault="003C5B5C" w:rsidP="003C5B5C">
            <w:pPr>
              <w:rPr>
                <w:rFonts w:ascii="Arial" w:hAnsi="Arial" w:cs="Arial"/>
                <w:sz w:val="20"/>
                <w:szCs w:val="20"/>
              </w:rPr>
            </w:pPr>
            <w:r w:rsidRPr="003C5B5C">
              <w:rPr>
                <w:rFonts w:ascii="Arial" w:hAnsi="Arial" w:cs="Arial"/>
                <w:sz w:val="20"/>
                <w:szCs w:val="20"/>
              </w:rPr>
              <w:t>Spleen</w:t>
            </w:r>
          </w:p>
        </w:tc>
        <w:tc>
          <w:tcPr>
            <w:tcW w:w="2498" w:type="dxa"/>
            <w:vAlign w:val="bottom"/>
          </w:tcPr>
          <w:p w:rsidR="003C5B5C" w:rsidRPr="003C5B5C" w:rsidRDefault="003C5B5C" w:rsidP="003C5B5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5B5C">
              <w:rPr>
                <w:rFonts w:ascii="Arial" w:hAnsi="Arial" w:cs="Arial"/>
                <w:sz w:val="20"/>
                <w:szCs w:val="20"/>
              </w:rPr>
              <w:t>1.27</w:t>
            </w:r>
          </w:p>
          <w:p w:rsidR="003C5B5C" w:rsidRPr="003C5B5C" w:rsidRDefault="003C5B5C" w:rsidP="003C5B5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5B5C">
              <w:rPr>
                <w:rFonts w:ascii="Arial" w:hAnsi="Arial" w:cs="Arial"/>
                <w:sz w:val="20"/>
                <w:szCs w:val="20"/>
              </w:rPr>
              <w:t>±0.37</w:t>
            </w:r>
          </w:p>
        </w:tc>
        <w:tc>
          <w:tcPr>
            <w:tcW w:w="2421" w:type="dxa"/>
            <w:noWrap/>
            <w:vAlign w:val="bottom"/>
          </w:tcPr>
          <w:p w:rsidR="003C5B5C" w:rsidRPr="003C5B5C" w:rsidRDefault="003C5B5C" w:rsidP="003C5B5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5B5C">
              <w:rPr>
                <w:rFonts w:ascii="Arial" w:hAnsi="Arial" w:cs="Arial"/>
                <w:sz w:val="20"/>
                <w:szCs w:val="20"/>
              </w:rPr>
              <w:t>0.91</w:t>
            </w:r>
          </w:p>
          <w:p w:rsidR="003C5B5C" w:rsidRPr="003C5B5C" w:rsidRDefault="003C5B5C" w:rsidP="003C5B5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5B5C">
              <w:rPr>
                <w:rFonts w:ascii="Arial" w:hAnsi="Arial" w:cs="Arial"/>
                <w:sz w:val="20"/>
                <w:szCs w:val="20"/>
              </w:rPr>
              <w:t>±0.08</w:t>
            </w:r>
          </w:p>
        </w:tc>
        <w:tc>
          <w:tcPr>
            <w:tcW w:w="2544" w:type="dxa"/>
            <w:noWrap/>
            <w:vAlign w:val="bottom"/>
          </w:tcPr>
          <w:p w:rsidR="003C5B5C" w:rsidRPr="003C5B5C" w:rsidRDefault="003C5B5C" w:rsidP="003C5B5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C5B5C">
              <w:rPr>
                <w:rFonts w:ascii="Arial" w:hAnsi="Arial" w:cs="Arial"/>
                <w:b/>
                <w:sz w:val="20"/>
                <w:szCs w:val="20"/>
              </w:rPr>
              <w:t>0.46</w:t>
            </w:r>
          </w:p>
          <w:p w:rsidR="003C5B5C" w:rsidRPr="003C5B5C" w:rsidRDefault="003C5B5C" w:rsidP="003C5B5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C5B5C">
              <w:rPr>
                <w:rFonts w:ascii="Arial" w:hAnsi="Arial" w:cs="Arial"/>
                <w:b/>
                <w:sz w:val="20"/>
                <w:szCs w:val="20"/>
              </w:rPr>
              <w:t>±0.06</w:t>
            </w:r>
          </w:p>
        </w:tc>
      </w:tr>
      <w:tr w:rsidR="003C5B5C" w:rsidRPr="003C5B5C" w:rsidTr="00C3539D">
        <w:trPr>
          <w:trHeight w:val="302"/>
        </w:trPr>
        <w:tc>
          <w:tcPr>
            <w:tcW w:w="1737" w:type="dxa"/>
            <w:noWrap/>
            <w:hideMark/>
          </w:tcPr>
          <w:p w:rsidR="003C5B5C" w:rsidRPr="003C5B5C" w:rsidRDefault="003C5B5C" w:rsidP="003C5B5C">
            <w:pPr>
              <w:rPr>
                <w:rFonts w:ascii="Arial" w:hAnsi="Arial" w:cs="Arial"/>
                <w:sz w:val="20"/>
                <w:szCs w:val="20"/>
              </w:rPr>
            </w:pPr>
            <w:r w:rsidRPr="003C5B5C">
              <w:rPr>
                <w:rFonts w:ascii="Arial" w:hAnsi="Arial" w:cs="Arial"/>
                <w:sz w:val="20"/>
                <w:szCs w:val="20"/>
              </w:rPr>
              <w:t>Stomach</w:t>
            </w:r>
          </w:p>
        </w:tc>
        <w:tc>
          <w:tcPr>
            <w:tcW w:w="2498" w:type="dxa"/>
            <w:vAlign w:val="bottom"/>
          </w:tcPr>
          <w:p w:rsidR="003C5B5C" w:rsidRPr="003C5B5C" w:rsidRDefault="003C5B5C" w:rsidP="003C5B5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5B5C">
              <w:rPr>
                <w:rFonts w:ascii="Arial" w:hAnsi="Arial" w:cs="Arial"/>
                <w:sz w:val="20"/>
                <w:szCs w:val="20"/>
              </w:rPr>
              <w:t>0.41</w:t>
            </w:r>
          </w:p>
          <w:p w:rsidR="003C5B5C" w:rsidRPr="003C5B5C" w:rsidRDefault="003C5B5C" w:rsidP="003C5B5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5B5C">
              <w:rPr>
                <w:rFonts w:ascii="Arial" w:hAnsi="Arial" w:cs="Arial"/>
                <w:sz w:val="20"/>
                <w:szCs w:val="20"/>
              </w:rPr>
              <w:t>±0.14</w:t>
            </w:r>
          </w:p>
        </w:tc>
        <w:tc>
          <w:tcPr>
            <w:tcW w:w="2421" w:type="dxa"/>
            <w:noWrap/>
            <w:vAlign w:val="bottom"/>
          </w:tcPr>
          <w:p w:rsidR="003C5B5C" w:rsidRPr="003C5B5C" w:rsidRDefault="003C5B5C" w:rsidP="003C5B5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5B5C">
              <w:rPr>
                <w:rFonts w:ascii="Arial" w:hAnsi="Arial" w:cs="Arial"/>
                <w:sz w:val="20"/>
                <w:szCs w:val="20"/>
              </w:rPr>
              <w:t>0.38</w:t>
            </w:r>
          </w:p>
          <w:p w:rsidR="003C5B5C" w:rsidRPr="003C5B5C" w:rsidRDefault="003C5B5C" w:rsidP="003C5B5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5B5C">
              <w:rPr>
                <w:rFonts w:ascii="Arial" w:hAnsi="Arial" w:cs="Arial"/>
                <w:sz w:val="20"/>
                <w:szCs w:val="20"/>
              </w:rPr>
              <w:t>±0.27</w:t>
            </w:r>
          </w:p>
        </w:tc>
        <w:tc>
          <w:tcPr>
            <w:tcW w:w="2544" w:type="dxa"/>
            <w:noWrap/>
            <w:vAlign w:val="bottom"/>
          </w:tcPr>
          <w:p w:rsidR="003C5B5C" w:rsidRPr="003C5B5C" w:rsidRDefault="003C5B5C" w:rsidP="003C5B5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C5B5C">
              <w:rPr>
                <w:rFonts w:ascii="Arial" w:hAnsi="Arial" w:cs="Arial"/>
                <w:b/>
                <w:sz w:val="20"/>
                <w:szCs w:val="20"/>
              </w:rPr>
              <w:t>0.21</w:t>
            </w:r>
          </w:p>
          <w:p w:rsidR="003C5B5C" w:rsidRPr="003C5B5C" w:rsidRDefault="003C5B5C" w:rsidP="003C5B5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C5B5C">
              <w:rPr>
                <w:rFonts w:ascii="Arial" w:hAnsi="Arial" w:cs="Arial"/>
                <w:b/>
                <w:sz w:val="20"/>
                <w:szCs w:val="20"/>
              </w:rPr>
              <w:t>±0.05</w:t>
            </w:r>
          </w:p>
        </w:tc>
      </w:tr>
      <w:tr w:rsidR="003C5B5C" w:rsidRPr="003C5B5C" w:rsidTr="00C3539D">
        <w:trPr>
          <w:trHeight w:val="302"/>
        </w:trPr>
        <w:tc>
          <w:tcPr>
            <w:tcW w:w="1737" w:type="dxa"/>
            <w:noWrap/>
            <w:hideMark/>
          </w:tcPr>
          <w:p w:rsidR="003C5B5C" w:rsidRPr="003C5B5C" w:rsidRDefault="003C5B5C" w:rsidP="003C5B5C">
            <w:pPr>
              <w:rPr>
                <w:rFonts w:ascii="Arial" w:hAnsi="Arial" w:cs="Arial"/>
                <w:sz w:val="20"/>
                <w:szCs w:val="20"/>
              </w:rPr>
            </w:pPr>
            <w:r w:rsidRPr="003C5B5C">
              <w:rPr>
                <w:rFonts w:ascii="Arial" w:hAnsi="Arial" w:cs="Arial"/>
                <w:sz w:val="20"/>
                <w:szCs w:val="20"/>
              </w:rPr>
              <w:t>Kidney</w:t>
            </w:r>
          </w:p>
        </w:tc>
        <w:tc>
          <w:tcPr>
            <w:tcW w:w="2498" w:type="dxa"/>
            <w:vAlign w:val="bottom"/>
          </w:tcPr>
          <w:p w:rsidR="003C5B5C" w:rsidRPr="003C5B5C" w:rsidRDefault="003C5B5C" w:rsidP="003C5B5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5B5C">
              <w:rPr>
                <w:rFonts w:ascii="Arial" w:hAnsi="Arial" w:cs="Arial"/>
                <w:sz w:val="20"/>
                <w:szCs w:val="20"/>
              </w:rPr>
              <w:t>305.72</w:t>
            </w:r>
          </w:p>
          <w:p w:rsidR="003C5B5C" w:rsidRPr="003C5B5C" w:rsidRDefault="003C5B5C" w:rsidP="003C5B5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5B5C">
              <w:rPr>
                <w:rFonts w:ascii="Arial" w:hAnsi="Arial" w:cs="Arial"/>
                <w:sz w:val="20"/>
                <w:szCs w:val="20"/>
              </w:rPr>
              <w:t>±27.25</w:t>
            </w:r>
          </w:p>
        </w:tc>
        <w:tc>
          <w:tcPr>
            <w:tcW w:w="2421" w:type="dxa"/>
            <w:noWrap/>
            <w:vAlign w:val="bottom"/>
          </w:tcPr>
          <w:p w:rsidR="003C5B5C" w:rsidRPr="003C5B5C" w:rsidRDefault="003C5B5C" w:rsidP="003C5B5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C5B5C">
              <w:rPr>
                <w:rFonts w:ascii="Arial" w:hAnsi="Arial" w:cs="Arial"/>
                <w:b/>
                <w:sz w:val="20"/>
                <w:szCs w:val="20"/>
              </w:rPr>
              <w:t>235.73</w:t>
            </w:r>
          </w:p>
          <w:p w:rsidR="003C5B5C" w:rsidRPr="003C5B5C" w:rsidRDefault="003C5B5C" w:rsidP="003C5B5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5B5C">
              <w:rPr>
                <w:rFonts w:ascii="Arial" w:hAnsi="Arial" w:cs="Arial"/>
                <w:b/>
                <w:sz w:val="20"/>
                <w:szCs w:val="20"/>
              </w:rPr>
              <w:t>±46.62</w:t>
            </w:r>
          </w:p>
        </w:tc>
        <w:tc>
          <w:tcPr>
            <w:tcW w:w="2544" w:type="dxa"/>
            <w:noWrap/>
            <w:vAlign w:val="bottom"/>
          </w:tcPr>
          <w:p w:rsidR="003C5B5C" w:rsidRPr="003C5B5C" w:rsidRDefault="003C5B5C" w:rsidP="003C5B5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5B5C">
              <w:rPr>
                <w:rFonts w:ascii="Arial" w:hAnsi="Arial" w:cs="Arial"/>
                <w:sz w:val="20"/>
                <w:szCs w:val="20"/>
              </w:rPr>
              <w:t>286.67</w:t>
            </w:r>
          </w:p>
          <w:p w:rsidR="003C5B5C" w:rsidRPr="003C5B5C" w:rsidRDefault="003C5B5C" w:rsidP="003C5B5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5B5C">
              <w:rPr>
                <w:rFonts w:ascii="Arial" w:hAnsi="Arial" w:cs="Arial"/>
                <w:sz w:val="20"/>
                <w:szCs w:val="20"/>
              </w:rPr>
              <w:t>±38.61</w:t>
            </w:r>
          </w:p>
        </w:tc>
      </w:tr>
      <w:tr w:rsidR="003C5B5C" w:rsidRPr="003C5B5C" w:rsidTr="00C3539D">
        <w:trPr>
          <w:trHeight w:val="302"/>
        </w:trPr>
        <w:tc>
          <w:tcPr>
            <w:tcW w:w="1737" w:type="dxa"/>
            <w:noWrap/>
            <w:hideMark/>
          </w:tcPr>
          <w:p w:rsidR="003C5B5C" w:rsidRPr="003C5B5C" w:rsidRDefault="003C5B5C" w:rsidP="003C5B5C">
            <w:pPr>
              <w:rPr>
                <w:rFonts w:ascii="Arial" w:hAnsi="Arial" w:cs="Arial"/>
                <w:sz w:val="20"/>
                <w:szCs w:val="20"/>
              </w:rPr>
            </w:pPr>
            <w:r w:rsidRPr="003C5B5C">
              <w:rPr>
                <w:rFonts w:ascii="Arial" w:hAnsi="Arial" w:cs="Arial"/>
                <w:sz w:val="20"/>
                <w:szCs w:val="20"/>
              </w:rPr>
              <w:t>Liver</w:t>
            </w:r>
          </w:p>
        </w:tc>
        <w:tc>
          <w:tcPr>
            <w:tcW w:w="2498" w:type="dxa"/>
            <w:vAlign w:val="bottom"/>
          </w:tcPr>
          <w:p w:rsidR="003C5B5C" w:rsidRPr="003C5B5C" w:rsidRDefault="003C5B5C" w:rsidP="003C5B5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5B5C">
              <w:rPr>
                <w:rFonts w:ascii="Arial" w:hAnsi="Arial" w:cs="Arial"/>
                <w:sz w:val="20"/>
                <w:szCs w:val="20"/>
              </w:rPr>
              <w:t>4.31</w:t>
            </w:r>
          </w:p>
          <w:p w:rsidR="003C5B5C" w:rsidRPr="003C5B5C" w:rsidRDefault="003C5B5C" w:rsidP="003C5B5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5B5C">
              <w:rPr>
                <w:rFonts w:ascii="Arial" w:hAnsi="Arial" w:cs="Arial"/>
                <w:sz w:val="20"/>
                <w:szCs w:val="20"/>
              </w:rPr>
              <w:t>±0.40</w:t>
            </w:r>
          </w:p>
        </w:tc>
        <w:tc>
          <w:tcPr>
            <w:tcW w:w="2421" w:type="dxa"/>
            <w:noWrap/>
            <w:vAlign w:val="bottom"/>
          </w:tcPr>
          <w:p w:rsidR="003C5B5C" w:rsidRPr="003C5B5C" w:rsidRDefault="003C5B5C" w:rsidP="003C5B5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5B5C">
              <w:rPr>
                <w:rFonts w:ascii="Arial" w:hAnsi="Arial" w:cs="Arial"/>
                <w:sz w:val="20"/>
                <w:szCs w:val="20"/>
              </w:rPr>
              <w:t>3.72</w:t>
            </w:r>
          </w:p>
          <w:p w:rsidR="003C5B5C" w:rsidRPr="003C5B5C" w:rsidRDefault="003C5B5C" w:rsidP="003C5B5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5B5C">
              <w:rPr>
                <w:rFonts w:ascii="Arial" w:hAnsi="Arial" w:cs="Arial"/>
                <w:sz w:val="20"/>
                <w:szCs w:val="20"/>
              </w:rPr>
              <w:t>±0.39</w:t>
            </w:r>
          </w:p>
        </w:tc>
        <w:tc>
          <w:tcPr>
            <w:tcW w:w="2544" w:type="dxa"/>
            <w:noWrap/>
            <w:vAlign w:val="bottom"/>
          </w:tcPr>
          <w:p w:rsidR="003C5B5C" w:rsidRPr="003C5B5C" w:rsidRDefault="003C5B5C" w:rsidP="003C5B5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C5B5C">
              <w:rPr>
                <w:rFonts w:ascii="Arial" w:hAnsi="Arial" w:cs="Arial"/>
                <w:b/>
                <w:sz w:val="20"/>
                <w:szCs w:val="20"/>
              </w:rPr>
              <w:t>1.57</w:t>
            </w:r>
          </w:p>
          <w:p w:rsidR="003C5B5C" w:rsidRPr="003C5B5C" w:rsidRDefault="003C5B5C" w:rsidP="003C5B5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C5B5C">
              <w:rPr>
                <w:rFonts w:ascii="Arial" w:hAnsi="Arial" w:cs="Arial"/>
                <w:b/>
                <w:sz w:val="20"/>
                <w:szCs w:val="20"/>
              </w:rPr>
              <w:t>±0.04</w:t>
            </w:r>
          </w:p>
        </w:tc>
      </w:tr>
      <w:tr w:rsidR="003C5B5C" w:rsidRPr="003C5B5C" w:rsidTr="00C3539D">
        <w:trPr>
          <w:trHeight w:val="302"/>
        </w:trPr>
        <w:tc>
          <w:tcPr>
            <w:tcW w:w="1737" w:type="dxa"/>
            <w:noWrap/>
            <w:hideMark/>
          </w:tcPr>
          <w:p w:rsidR="003C5B5C" w:rsidRPr="003C5B5C" w:rsidRDefault="003C5B5C" w:rsidP="003C5B5C">
            <w:pPr>
              <w:rPr>
                <w:rFonts w:ascii="Arial" w:hAnsi="Arial" w:cs="Arial"/>
                <w:sz w:val="20"/>
                <w:szCs w:val="20"/>
              </w:rPr>
            </w:pPr>
            <w:r w:rsidRPr="003C5B5C">
              <w:rPr>
                <w:rFonts w:ascii="Arial" w:hAnsi="Arial" w:cs="Arial"/>
                <w:sz w:val="20"/>
                <w:szCs w:val="20"/>
              </w:rPr>
              <w:t>Heart</w:t>
            </w:r>
          </w:p>
        </w:tc>
        <w:tc>
          <w:tcPr>
            <w:tcW w:w="2498" w:type="dxa"/>
            <w:vAlign w:val="bottom"/>
          </w:tcPr>
          <w:p w:rsidR="003C5B5C" w:rsidRPr="003C5B5C" w:rsidRDefault="003C5B5C" w:rsidP="003C5B5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5B5C">
              <w:rPr>
                <w:rFonts w:ascii="Arial" w:hAnsi="Arial" w:cs="Arial"/>
                <w:sz w:val="20"/>
                <w:szCs w:val="20"/>
              </w:rPr>
              <w:t>0.34</w:t>
            </w:r>
          </w:p>
          <w:p w:rsidR="003C5B5C" w:rsidRPr="003C5B5C" w:rsidRDefault="003C5B5C" w:rsidP="003C5B5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5B5C">
              <w:rPr>
                <w:rFonts w:ascii="Arial" w:hAnsi="Arial" w:cs="Arial"/>
                <w:sz w:val="20"/>
                <w:szCs w:val="20"/>
              </w:rPr>
              <w:t>±0.03</w:t>
            </w:r>
          </w:p>
        </w:tc>
        <w:tc>
          <w:tcPr>
            <w:tcW w:w="2421" w:type="dxa"/>
            <w:noWrap/>
            <w:vAlign w:val="bottom"/>
          </w:tcPr>
          <w:p w:rsidR="003C5B5C" w:rsidRPr="003C5B5C" w:rsidRDefault="003C5B5C" w:rsidP="003C5B5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5B5C">
              <w:rPr>
                <w:rFonts w:ascii="Arial" w:hAnsi="Arial" w:cs="Arial"/>
                <w:sz w:val="20"/>
                <w:szCs w:val="20"/>
              </w:rPr>
              <w:t>0.42</w:t>
            </w:r>
          </w:p>
          <w:p w:rsidR="003C5B5C" w:rsidRPr="003C5B5C" w:rsidRDefault="003C5B5C" w:rsidP="003C5B5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5B5C">
              <w:rPr>
                <w:rFonts w:ascii="Arial" w:hAnsi="Arial" w:cs="Arial"/>
                <w:sz w:val="20"/>
                <w:szCs w:val="20"/>
              </w:rPr>
              <w:t>±0.07</w:t>
            </w:r>
          </w:p>
        </w:tc>
        <w:tc>
          <w:tcPr>
            <w:tcW w:w="2544" w:type="dxa"/>
            <w:noWrap/>
            <w:vAlign w:val="bottom"/>
          </w:tcPr>
          <w:p w:rsidR="003C5B5C" w:rsidRPr="003C5B5C" w:rsidRDefault="003C5B5C" w:rsidP="003C5B5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C5B5C">
              <w:rPr>
                <w:rFonts w:ascii="Arial" w:hAnsi="Arial" w:cs="Arial"/>
                <w:b/>
                <w:sz w:val="20"/>
                <w:szCs w:val="20"/>
              </w:rPr>
              <w:t>0.27</w:t>
            </w:r>
          </w:p>
          <w:p w:rsidR="003C5B5C" w:rsidRPr="003C5B5C" w:rsidRDefault="003C5B5C" w:rsidP="003C5B5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C5B5C">
              <w:rPr>
                <w:rFonts w:ascii="Arial" w:hAnsi="Arial" w:cs="Arial"/>
                <w:b/>
                <w:sz w:val="20"/>
                <w:szCs w:val="20"/>
              </w:rPr>
              <w:t>±0.05</w:t>
            </w:r>
          </w:p>
        </w:tc>
      </w:tr>
      <w:tr w:rsidR="003C5B5C" w:rsidRPr="003C5B5C" w:rsidTr="00C3539D">
        <w:trPr>
          <w:trHeight w:val="302"/>
        </w:trPr>
        <w:tc>
          <w:tcPr>
            <w:tcW w:w="1737" w:type="dxa"/>
            <w:noWrap/>
            <w:hideMark/>
          </w:tcPr>
          <w:p w:rsidR="003C5B5C" w:rsidRPr="003C5B5C" w:rsidRDefault="003C5B5C" w:rsidP="003C5B5C">
            <w:pPr>
              <w:rPr>
                <w:rFonts w:ascii="Arial" w:hAnsi="Arial" w:cs="Arial"/>
                <w:sz w:val="20"/>
                <w:szCs w:val="20"/>
              </w:rPr>
            </w:pPr>
            <w:r w:rsidRPr="003C5B5C">
              <w:rPr>
                <w:rFonts w:ascii="Arial" w:hAnsi="Arial" w:cs="Arial"/>
                <w:sz w:val="20"/>
                <w:szCs w:val="20"/>
              </w:rPr>
              <w:t>Lung</w:t>
            </w:r>
          </w:p>
        </w:tc>
        <w:tc>
          <w:tcPr>
            <w:tcW w:w="2498" w:type="dxa"/>
            <w:vAlign w:val="bottom"/>
          </w:tcPr>
          <w:p w:rsidR="003C5B5C" w:rsidRPr="003C5B5C" w:rsidRDefault="003C5B5C" w:rsidP="003C5B5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5B5C">
              <w:rPr>
                <w:rFonts w:ascii="Arial" w:hAnsi="Arial" w:cs="Arial"/>
                <w:sz w:val="20"/>
                <w:szCs w:val="20"/>
              </w:rPr>
              <w:t>0.59</w:t>
            </w:r>
          </w:p>
          <w:p w:rsidR="003C5B5C" w:rsidRPr="003C5B5C" w:rsidRDefault="003C5B5C" w:rsidP="003C5B5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5B5C">
              <w:rPr>
                <w:rFonts w:ascii="Arial" w:hAnsi="Arial" w:cs="Arial"/>
                <w:sz w:val="20"/>
                <w:szCs w:val="20"/>
              </w:rPr>
              <w:t>±0.04</w:t>
            </w:r>
          </w:p>
        </w:tc>
        <w:tc>
          <w:tcPr>
            <w:tcW w:w="2421" w:type="dxa"/>
            <w:noWrap/>
            <w:vAlign w:val="bottom"/>
          </w:tcPr>
          <w:p w:rsidR="003C5B5C" w:rsidRPr="003C5B5C" w:rsidRDefault="003C5B5C" w:rsidP="003C5B5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5B5C">
              <w:rPr>
                <w:rFonts w:ascii="Arial" w:hAnsi="Arial" w:cs="Arial"/>
                <w:sz w:val="20"/>
                <w:szCs w:val="20"/>
              </w:rPr>
              <w:t>0.69</w:t>
            </w:r>
          </w:p>
          <w:p w:rsidR="003C5B5C" w:rsidRPr="003C5B5C" w:rsidRDefault="003C5B5C" w:rsidP="003C5B5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5B5C">
              <w:rPr>
                <w:rFonts w:ascii="Arial" w:hAnsi="Arial" w:cs="Arial"/>
                <w:sz w:val="20"/>
                <w:szCs w:val="20"/>
              </w:rPr>
              <w:t>±0.45</w:t>
            </w:r>
          </w:p>
        </w:tc>
        <w:tc>
          <w:tcPr>
            <w:tcW w:w="2544" w:type="dxa"/>
            <w:noWrap/>
            <w:vAlign w:val="bottom"/>
          </w:tcPr>
          <w:p w:rsidR="003C5B5C" w:rsidRPr="003C5B5C" w:rsidRDefault="003C5B5C" w:rsidP="003C5B5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C5B5C">
              <w:rPr>
                <w:rFonts w:ascii="Arial" w:hAnsi="Arial" w:cs="Arial"/>
                <w:b/>
                <w:sz w:val="20"/>
                <w:szCs w:val="20"/>
              </w:rPr>
              <w:t>0.50</w:t>
            </w:r>
          </w:p>
          <w:p w:rsidR="003C5B5C" w:rsidRPr="003C5B5C" w:rsidRDefault="003C5B5C" w:rsidP="003C5B5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C5B5C">
              <w:rPr>
                <w:rFonts w:ascii="Arial" w:hAnsi="Arial" w:cs="Arial"/>
                <w:b/>
                <w:sz w:val="20"/>
                <w:szCs w:val="20"/>
              </w:rPr>
              <w:t>±0.21</w:t>
            </w:r>
          </w:p>
        </w:tc>
      </w:tr>
      <w:tr w:rsidR="003C5B5C" w:rsidRPr="003C5B5C" w:rsidTr="00C3539D">
        <w:trPr>
          <w:trHeight w:val="302"/>
        </w:trPr>
        <w:tc>
          <w:tcPr>
            <w:tcW w:w="1737" w:type="dxa"/>
            <w:noWrap/>
            <w:hideMark/>
          </w:tcPr>
          <w:p w:rsidR="003C5B5C" w:rsidRPr="003C5B5C" w:rsidRDefault="003C5B5C" w:rsidP="003C5B5C">
            <w:pPr>
              <w:rPr>
                <w:rFonts w:ascii="Arial" w:hAnsi="Arial" w:cs="Arial"/>
                <w:sz w:val="20"/>
                <w:szCs w:val="20"/>
              </w:rPr>
            </w:pPr>
            <w:r w:rsidRPr="003C5B5C">
              <w:rPr>
                <w:rFonts w:ascii="Arial" w:hAnsi="Arial" w:cs="Arial"/>
                <w:sz w:val="20"/>
                <w:szCs w:val="20"/>
              </w:rPr>
              <w:t>Blood</w:t>
            </w:r>
          </w:p>
        </w:tc>
        <w:tc>
          <w:tcPr>
            <w:tcW w:w="2498" w:type="dxa"/>
            <w:vAlign w:val="bottom"/>
          </w:tcPr>
          <w:p w:rsidR="003C5B5C" w:rsidRPr="003C5B5C" w:rsidRDefault="003C5B5C" w:rsidP="003C5B5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5B5C">
              <w:rPr>
                <w:rFonts w:ascii="Arial" w:hAnsi="Arial" w:cs="Arial"/>
                <w:sz w:val="20"/>
                <w:szCs w:val="20"/>
              </w:rPr>
              <w:t>0.10</w:t>
            </w:r>
          </w:p>
          <w:p w:rsidR="003C5B5C" w:rsidRPr="003C5B5C" w:rsidRDefault="003C5B5C" w:rsidP="003C5B5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5B5C">
              <w:rPr>
                <w:rFonts w:ascii="Arial" w:hAnsi="Arial" w:cs="Arial"/>
                <w:sz w:val="20"/>
                <w:szCs w:val="20"/>
              </w:rPr>
              <w:t>±0.02</w:t>
            </w:r>
          </w:p>
        </w:tc>
        <w:tc>
          <w:tcPr>
            <w:tcW w:w="2421" w:type="dxa"/>
            <w:noWrap/>
            <w:vAlign w:val="bottom"/>
          </w:tcPr>
          <w:p w:rsidR="003C5B5C" w:rsidRPr="003C5B5C" w:rsidRDefault="003C5B5C" w:rsidP="003C5B5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5B5C">
              <w:rPr>
                <w:rFonts w:ascii="Arial" w:hAnsi="Arial" w:cs="Arial"/>
                <w:sz w:val="20"/>
                <w:szCs w:val="20"/>
              </w:rPr>
              <w:t>0.33</w:t>
            </w:r>
          </w:p>
          <w:p w:rsidR="003C5B5C" w:rsidRPr="003C5B5C" w:rsidRDefault="003C5B5C" w:rsidP="003C5B5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5B5C">
              <w:rPr>
                <w:rFonts w:ascii="Arial" w:hAnsi="Arial" w:cs="Arial"/>
                <w:sz w:val="20"/>
                <w:szCs w:val="20"/>
              </w:rPr>
              <w:t>±0.24</w:t>
            </w:r>
          </w:p>
        </w:tc>
        <w:tc>
          <w:tcPr>
            <w:tcW w:w="2544" w:type="dxa"/>
            <w:noWrap/>
            <w:vAlign w:val="bottom"/>
          </w:tcPr>
          <w:p w:rsidR="003C5B5C" w:rsidRPr="003C5B5C" w:rsidRDefault="003C5B5C" w:rsidP="003C5B5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C5B5C">
              <w:rPr>
                <w:rFonts w:ascii="Arial" w:hAnsi="Arial" w:cs="Arial"/>
                <w:b/>
                <w:sz w:val="20"/>
                <w:szCs w:val="20"/>
              </w:rPr>
              <w:t>0.05</w:t>
            </w:r>
          </w:p>
          <w:p w:rsidR="003C5B5C" w:rsidRPr="003C5B5C" w:rsidRDefault="003C5B5C" w:rsidP="003C5B5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C5B5C">
              <w:rPr>
                <w:rFonts w:ascii="Arial" w:hAnsi="Arial" w:cs="Arial"/>
                <w:b/>
                <w:sz w:val="20"/>
                <w:szCs w:val="20"/>
              </w:rPr>
              <w:t>±0.01</w:t>
            </w:r>
          </w:p>
        </w:tc>
      </w:tr>
      <w:tr w:rsidR="003C5B5C" w:rsidRPr="003C5B5C" w:rsidTr="00C3539D">
        <w:trPr>
          <w:trHeight w:val="302"/>
        </w:trPr>
        <w:tc>
          <w:tcPr>
            <w:tcW w:w="1737" w:type="dxa"/>
            <w:noWrap/>
            <w:hideMark/>
          </w:tcPr>
          <w:p w:rsidR="003C5B5C" w:rsidRPr="003C5B5C" w:rsidRDefault="003C5B5C" w:rsidP="003C5B5C">
            <w:pPr>
              <w:rPr>
                <w:rFonts w:ascii="Arial" w:hAnsi="Arial" w:cs="Arial"/>
                <w:sz w:val="20"/>
                <w:szCs w:val="20"/>
              </w:rPr>
            </w:pPr>
            <w:r w:rsidRPr="003C5B5C">
              <w:rPr>
                <w:rFonts w:ascii="Arial" w:hAnsi="Arial" w:cs="Arial"/>
                <w:sz w:val="20"/>
                <w:szCs w:val="20"/>
              </w:rPr>
              <w:t>Muscle</w:t>
            </w:r>
          </w:p>
        </w:tc>
        <w:tc>
          <w:tcPr>
            <w:tcW w:w="2498" w:type="dxa"/>
            <w:vAlign w:val="bottom"/>
          </w:tcPr>
          <w:p w:rsidR="003C5B5C" w:rsidRPr="003C5B5C" w:rsidRDefault="003C5B5C" w:rsidP="003C5B5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5B5C">
              <w:rPr>
                <w:rFonts w:ascii="Arial" w:hAnsi="Arial" w:cs="Arial"/>
                <w:sz w:val="20"/>
                <w:szCs w:val="20"/>
              </w:rPr>
              <w:t>0.20</w:t>
            </w:r>
          </w:p>
          <w:p w:rsidR="003C5B5C" w:rsidRPr="003C5B5C" w:rsidRDefault="003C5B5C" w:rsidP="003C5B5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5B5C">
              <w:rPr>
                <w:rFonts w:ascii="Arial" w:hAnsi="Arial" w:cs="Arial"/>
                <w:sz w:val="20"/>
                <w:szCs w:val="20"/>
              </w:rPr>
              <w:t>±0.07</w:t>
            </w:r>
          </w:p>
        </w:tc>
        <w:tc>
          <w:tcPr>
            <w:tcW w:w="2421" w:type="dxa"/>
            <w:noWrap/>
            <w:vAlign w:val="bottom"/>
          </w:tcPr>
          <w:p w:rsidR="003C5B5C" w:rsidRPr="003C5B5C" w:rsidRDefault="003C5B5C" w:rsidP="003C5B5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5B5C">
              <w:rPr>
                <w:rFonts w:ascii="Arial" w:hAnsi="Arial" w:cs="Arial"/>
                <w:sz w:val="20"/>
                <w:szCs w:val="20"/>
              </w:rPr>
              <w:t>0.27</w:t>
            </w:r>
          </w:p>
          <w:p w:rsidR="003C5B5C" w:rsidRPr="003C5B5C" w:rsidRDefault="003C5B5C" w:rsidP="003C5B5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5B5C">
              <w:rPr>
                <w:rFonts w:ascii="Arial" w:hAnsi="Arial" w:cs="Arial"/>
                <w:sz w:val="20"/>
                <w:szCs w:val="20"/>
              </w:rPr>
              <w:t>±0.09</w:t>
            </w:r>
          </w:p>
        </w:tc>
        <w:tc>
          <w:tcPr>
            <w:tcW w:w="2544" w:type="dxa"/>
            <w:noWrap/>
            <w:vAlign w:val="bottom"/>
          </w:tcPr>
          <w:p w:rsidR="003C5B5C" w:rsidRPr="003C5B5C" w:rsidRDefault="003C5B5C" w:rsidP="003C5B5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C5B5C">
              <w:rPr>
                <w:rFonts w:ascii="Arial" w:hAnsi="Arial" w:cs="Arial"/>
                <w:b/>
                <w:sz w:val="20"/>
                <w:szCs w:val="20"/>
              </w:rPr>
              <w:t>0.13</w:t>
            </w:r>
          </w:p>
          <w:p w:rsidR="003C5B5C" w:rsidRPr="003C5B5C" w:rsidRDefault="003C5B5C" w:rsidP="003C5B5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C5B5C">
              <w:rPr>
                <w:rFonts w:ascii="Arial" w:hAnsi="Arial" w:cs="Arial"/>
                <w:b/>
                <w:sz w:val="20"/>
                <w:szCs w:val="20"/>
              </w:rPr>
              <w:t>±0.07</w:t>
            </w:r>
          </w:p>
        </w:tc>
      </w:tr>
      <w:tr w:rsidR="003C5B5C" w:rsidRPr="003C5B5C" w:rsidTr="00C3539D">
        <w:trPr>
          <w:trHeight w:val="302"/>
        </w:trPr>
        <w:tc>
          <w:tcPr>
            <w:tcW w:w="1737" w:type="dxa"/>
            <w:noWrap/>
            <w:hideMark/>
          </w:tcPr>
          <w:p w:rsidR="003C5B5C" w:rsidRPr="003C5B5C" w:rsidRDefault="003C5B5C" w:rsidP="003C5B5C">
            <w:pPr>
              <w:rPr>
                <w:rFonts w:ascii="Arial" w:hAnsi="Arial" w:cs="Arial"/>
                <w:sz w:val="20"/>
                <w:szCs w:val="20"/>
              </w:rPr>
            </w:pPr>
            <w:r w:rsidRPr="003C5B5C">
              <w:rPr>
                <w:rFonts w:ascii="Arial" w:hAnsi="Arial" w:cs="Arial"/>
                <w:sz w:val="20"/>
                <w:szCs w:val="20"/>
              </w:rPr>
              <w:t>Bone with marrow</w:t>
            </w:r>
          </w:p>
        </w:tc>
        <w:tc>
          <w:tcPr>
            <w:tcW w:w="2498" w:type="dxa"/>
            <w:vAlign w:val="bottom"/>
          </w:tcPr>
          <w:p w:rsidR="003C5B5C" w:rsidRPr="003C5B5C" w:rsidRDefault="003C5B5C" w:rsidP="003C5B5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C5B5C">
              <w:rPr>
                <w:rFonts w:ascii="Arial" w:hAnsi="Arial" w:cs="Arial"/>
                <w:b/>
                <w:sz w:val="20"/>
                <w:szCs w:val="20"/>
              </w:rPr>
              <w:t>0.71</w:t>
            </w:r>
          </w:p>
          <w:p w:rsidR="003C5B5C" w:rsidRPr="003C5B5C" w:rsidRDefault="003C5B5C" w:rsidP="003C5B5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5B5C">
              <w:rPr>
                <w:rFonts w:ascii="Arial" w:hAnsi="Arial" w:cs="Arial"/>
                <w:b/>
                <w:sz w:val="20"/>
                <w:szCs w:val="20"/>
              </w:rPr>
              <w:t>±0.33</w:t>
            </w:r>
          </w:p>
        </w:tc>
        <w:tc>
          <w:tcPr>
            <w:tcW w:w="2421" w:type="dxa"/>
            <w:noWrap/>
            <w:vAlign w:val="bottom"/>
          </w:tcPr>
          <w:p w:rsidR="003C5B5C" w:rsidRPr="003C5B5C" w:rsidRDefault="003C5B5C" w:rsidP="003C5B5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5B5C">
              <w:rPr>
                <w:rFonts w:ascii="Arial" w:hAnsi="Arial" w:cs="Arial"/>
                <w:sz w:val="20"/>
                <w:szCs w:val="20"/>
              </w:rPr>
              <w:t>0.91</w:t>
            </w:r>
          </w:p>
          <w:p w:rsidR="003C5B5C" w:rsidRPr="003C5B5C" w:rsidRDefault="003C5B5C" w:rsidP="003C5B5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5B5C">
              <w:rPr>
                <w:rFonts w:ascii="Arial" w:hAnsi="Arial" w:cs="Arial"/>
                <w:sz w:val="20"/>
                <w:szCs w:val="20"/>
              </w:rPr>
              <w:t>±0.14</w:t>
            </w:r>
          </w:p>
        </w:tc>
        <w:tc>
          <w:tcPr>
            <w:tcW w:w="2544" w:type="dxa"/>
            <w:noWrap/>
            <w:vAlign w:val="bottom"/>
          </w:tcPr>
          <w:p w:rsidR="003C5B5C" w:rsidRPr="003C5B5C" w:rsidRDefault="003C5B5C" w:rsidP="003C5B5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5B5C">
              <w:rPr>
                <w:rFonts w:ascii="Arial" w:hAnsi="Arial" w:cs="Arial"/>
                <w:sz w:val="20"/>
                <w:szCs w:val="20"/>
              </w:rPr>
              <w:t>0.79</w:t>
            </w:r>
          </w:p>
          <w:p w:rsidR="003C5B5C" w:rsidRPr="003C5B5C" w:rsidRDefault="003C5B5C" w:rsidP="003C5B5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5B5C">
              <w:rPr>
                <w:rFonts w:ascii="Arial" w:hAnsi="Arial" w:cs="Arial"/>
                <w:sz w:val="20"/>
                <w:szCs w:val="20"/>
              </w:rPr>
              <w:t>±0.39</w:t>
            </w:r>
          </w:p>
        </w:tc>
      </w:tr>
      <w:tr w:rsidR="003C5B5C" w:rsidRPr="003C5B5C" w:rsidTr="00C3539D">
        <w:trPr>
          <w:trHeight w:val="302"/>
        </w:trPr>
        <w:tc>
          <w:tcPr>
            <w:tcW w:w="1737" w:type="dxa"/>
            <w:noWrap/>
            <w:hideMark/>
          </w:tcPr>
          <w:p w:rsidR="003C5B5C" w:rsidRPr="003C5B5C" w:rsidRDefault="003C5B5C" w:rsidP="003C5B5C">
            <w:pPr>
              <w:rPr>
                <w:rFonts w:ascii="Arial" w:hAnsi="Arial" w:cs="Arial"/>
                <w:sz w:val="20"/>
                <w:szCs w:val="20"/>
              </w:rPr>
            </w:pPr>
            <w:r w:rsidRPr="003C5B5C">
              <w:rPr>
                <w:rFonts w:ascii="Arial" w:hAnsi="Arial" w:cs="Arial"/>
                <w:sz w:val="20"/>
                <w:szCs w:val="20"/>
              </w:rPr>
              <w:t>Bone marrow</w:t>
            </w:r>
          </w:p>
        </w:tc>
        <w:tc>
          <w:tcPr>
            <w:tcW w:w="2498" w:type="dxa"/>
            <w:vAlign w:val="bottom"/>
          </w:tcPr>
          <w:p w:rsidR="003C5B5C" w:rsidRPr="003C5B5C" w:rsidRDefault="003C5B5C" w:rsidP="003C5B5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5B5C">
              <w:rPr>
                <w:rFonts w:ascii="Arial" w:hAnsi="Arial" w:cs="Arial"/>
                <w:sz w:val="20"/>
                <w:szCs w:val="20"/>
              </w:rPr>
              <w:t>1.55</w:t>
            </w:r>
          </w:p>
          <w:p w:rsidR="003C5B5C" w:rsidRPr="003C5B5C" w:rsidRDefault="003C5B5C" w:rsidP="003C5B5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5B5C">
              <w:rPr>
                <w:rFonts w:ascii="Arial" w:hAnsi="Arial" w:cs="Arial"/>
                <w:sz w:val="20"/>
                <w:szCs w:val="20"/>
              </w:rPr>
              <w:t>±0.35</w:t>
            </w:r>
          </w:p>
        </w:tc>
        <w:tc>
          <w:tcPr>
            <w:tcW w:w="2421" w:type="dxa"/>
            <w:noWrap/>
            <w:vAlign w:val="bottom"/>
          </w:tcPr>
          <w:p w:rsidR="003C5B5C" w:rsidRPr="003C5B5C" w:rsidRDefault="003C5B5C" w:rsidP="003C5B5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5B5C">
              <w:rPr>
                <w:rFonts w:ascii="Arial" w:hAnsi="Arial" w:cs="Arial"/>
                <w:sz w:val="20"/>
                <w:szCs w:val="20"/>
              </w:rPr>
              <w:t>1.26</w:t>
            </w:r>
          </w:p>
          <w:p w:rsidR="003C5B5C" w:rsidRPr="003C5B5C" w:rsidRDefault="003C5B5C" w:rsidP="003C5B5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5B5C">
              <w:rPr>
                <w:rFonts w:ascii="Arial" w:hAnsi="Arial" w:cs="Arial"/>
                <w:sz w:val="20"/>
                <w:szCs w:val="20"/>
              </w:rPr>
              <w:t>±0.15</w:t>
            </w:r>
          </w:p>
        </w:tc>
        <w:tc>
          <w:tcPr>
            <w:tcW w:w="2544" w:type="dxa"/>
            <w:noWrap/>
            <w:vAlign w:val="bottom"/>
          </w:tcPr>
          <w:p w:rsidR="003C5B5C" w:rsidRPr="003C5B5C" w:rsidRDefault="003C5B5C" w:rsidP="003C5B5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C5B5C">
              <w:rPr>
                <w:rFonts w:ascii="Arial" w:hAnsi="Arial" w:cs="Arial"/>
                <w:b/>
                <w:sz w:val="20"/>
                <w:szCs w:val="20"/>
              </w:rPr>
              <w:t>0.90</w:t>
            </w:r>
          </w:p>
          <w:p w:rsidR="003C5B5C" w:rsidRPr="003C5B5C" w:rsidRDefault="003C5B5C" w:rsidP="003C5B5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5B5C">
              <w:rPr>
                <w:rFonts w:ascii="Arial" w:hAnsi="Arial" w:cs="Arial"/>
                <w:b/>
                <w:sz w:val="20"/>
                <w:szCs w:val="20"/>
              </w:rPr>
              <w:t>±0.49</w:t>
            </w:r>
          </w:p>
        </w:tc>
      </w:tr>
    </w:tbl>
    <w:p w:rsidR="003C5B5C" w:rsidRPr="003C5B5C" w:rsidRDefault="003C5B5C" w:rsidP="003C5B5C">
      <w:pPr>
        <w:numPr>
          <w:ilvl w:val="0"/>
          <w:numId w:val="5"/>
        </w:numPr>
        <w:spacing w:after="0"/>
        <w:contextualSpacing/>
        <w:rPr>
          <w:rFonts w:ascii="Arial" w:hAnsi="Arial"/>
        </w:rPr>
      </w:pPr>
      <w:r w:rsidRPr="003C5B5C">
        <w:rPr>
          <w:rFonts w:ascii="Arial" w:hAnsi="Arial"/>
        </w:rPr>
        <w:t xml:space="preserve">24 hour post-administration of </w:t>
      </w:r>
      <w:r w:rsidRPr="003C5B5C">
        <w:rPr>
          <w:rFonts w:ascii="Arial" w:hAnsi="Arial"/>
          <w:vertAlign w:val="superscript"/>
        </w:rPr>
        <w:t>111</w:t>
      </w:r>
      <w:r w:rsidRPr="003C5B5C">
        <w:rPr>
          <w:rFonts w:ascii="Arial" w:hAnsi="Arial"/>
        </w:rPr>
        <w:t>In G3 DARPins</w:t>
      </w:r>
    </w:p>
    <w:tbl>
      <w:tblPr>
        <w:tblStyle w:val="TableGrid4"/>
        <w:tblW w:w="0" w:type="auto"/>
        <w:tblLook w:val="04A0" w:firstRow="1" w:lastRow="0" w:firstColumn="1" w:lastColumn="0" w:noHBand="0" w:noVBand="1"/>
      </w:tblPr>
      <w:tblGrid>
        <w:gridCol w:w="1473"/>
        <w:gridCol w:w="2717"/>
        <w:gridCol w:w="2318"/>
        <w:gridCol w:w="2603"/>
      </w:tblGrid>
      <w:tr w:rsidR="003C5B5C" w:rsidRPr="003C5B5C" w:rsidTr="00C3539D">
        <w:trPr>
          <w:trHeight w:val="306"/>
        </w:trPr>
        <w:tc>
          <w:tcPr>
            <w:tcW w:w="1473" w:type="dxa"/>
            <w:noWrap/>
            <w:hideMark/>
          </w:tcPr>
          <w:p w:rsidR="003C5B5C" w:rsidRPr="003C5B5C" w:rsidRDefault="003C5B5C" w:rsidP="003C5B5C">
            <w:pPr>
              <w:rPr>
                <w:rFonts w:ascii="Arial" w:hAnsi="Arial" w:cs="Arial"/>
                <w:sz w:val="20"/>
                <w:szCs w:val="20"/>
              </w:rPr>
            </w:pPr>
            <w:r w:rsidRPr="003C5B5C">
              <w:rPr>
                <w:rFonts w:ascii="Arial" w:hAnsi="Arial" w:cs="Arial"/>
                <w:sz w:val="20"/>
                <w:szCs w:val="20"/>
              </w:rPr>
              <w:t>Tissue</w:t>
            </w:r>
          </w:p>
        </w:tc>
        <w:tc>
          <w:tcPr>
            <w:tcW w:w="2717" w:type="dxa"/>
          </w:tcPr>
          <w:p w:rsidR="003C5B5C" w:rsidRPr="003C5B5C" w:rsidRDefault="003C5B5C" w:rsidP="003C5B5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5B5C">
              <w:rPr>
                <w:rFonts w:ascii="Arial" w:hAnsi="Arial" w:cs="Arial"/>
                <w:sz w:val="20"/>
                <w:szCs w:val="20"/>
              </w:rPr>
              <w:t xml:space="preserve"> Untagged-G3 </w:t>
            </w:r>
            <w:r w:rsidRPr="003C5B5C">
              <w:rPr>
                <w:rFonts w:ascii="Arial" w:hAnsi="Arial" w:cs="Arial"/>
                <w:sz w:val="20"/>
                <w:szCs w:val="20"/>
                <w:vertAlign w:val="superscript"/>
              </w:rPr>
              <w:t>111</w:t>
            </w:r>
            <w:r w:rsidRPr="003C5B5C">
              <w:rPr>
                <w:rFonts w:ascii="Arial" w:hAnsi="Arial" w:cs="Arial"/>
                <w:sz w:val="20"/>
                <w:szCs w:val="20"/>
              </w:rPr>
              <w:t>In mean %ID/g at 24 h ± SD</w:t>
            </w:r>
          </w:p>
        </w:tc>
        <w:tc>
          <w:tcPr>
            <w:tcW w:w="2318" w:type="dxa"/>
            <w:noWrap/>
            <w:hideMark/>
          </w:tcPr>
          <w:p w:rsidR="003C5B5C" w:rsidRPr="003C5B5C" w:rsidRDefault="003C5B5C" w:rsidP="003C5B5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5B5C">
              <w:rPr>
                <w:rFonts w:ascii="Arial" w:hAnsi="Arial" w:cs="Arial"/>
                <w:sz w:val="20"/>
                <w:szCs w:val="20"/>
              </w:rPr>
              <w:t>His</w:t>
            </w:r>
            <w:r w:rsidRPr="003C5B5C">
              <w:rPr>
                <w:rFonts w:ascii="Arial" w:hAnsi="Arial" w:cs="Arial"/>
                <w:sz w:val="20"/>
                <w:szCs w:val="20"/>
                <w:vertAlign w:val="subscript"/>
              </w:rPr>
              <w:t>6</w:t>
            </w:r>
            <w:r w:rsidRPr="003C5B5C">
              <w:rPr>
                <w:rFonts w:ascii="Arial" w:hAnsi="Arial" w:cs="Arial"/>
                <w:sz w:val="20"/>
                <w:szCs w:val="20"/>
              </w:rPr>
              <w:t xml:space="preserve"> -G3 </w:t>
            </w:r>
            <w:r w:rsidRPr="003C5B5C">
              <w:rPr>
                <w:rFonts w:ascii="Arial" w:hAnsi="Arial" w:cs="Arial"/>
                <w:sz w:val="20"/>
                <w:szCs w:val="20"/>
                <w:vertAlign w:val="superscript"/>
              </w:rPr>
              <w:t>111</w:t>
            </w:r>
            <w:r w:rsidRPr="003C5B5C">
              <w:rPr>
                <w:rFonts w:ascii="Arial" w:hAnsi="Arial" w:cs="Arial"/>
                <w:sz w:val="20"/>
                <w:szCs w:val="20"/>
              </w:rPr>
              <w:t>In mean %ID/g at 24 h ± SD</w:t>
            </w:r>
          </w:p>
        </w:tc>
        <w:tc>
          <w:tcPr>
            <w:tcW w:w="2603" w:type="dxa"/>
            <w:noWrap/>
            <w:hideMark/>
          </w:tcPr>
          <w:p w:rsidR="003C5B5C" w:rsidRPr="003C5B5C" w:rsidRDefault="003C5B5C" w:rsidP="003C5B5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5B5C">
              <w:rPr>
                <w:rFonts w:ascii="Arial" w:hAnsi="Arial" w:cs="Arial"/>
                <w:sz w:val="20"/>
                <w:szCs w:val="20"/>
              </w:rPr>
              <w:t>(HE)</w:t>
            </w:r>
            <w:r w:rsidRPr="003C5B5C">
              <w:rPr>
                <w:rFonts w:ascii="Arial" w:hAnsi="Arial" w:cs="Arial"/>
                <w:sz w:val="20"/>
                <w:szCs w:val="20"/>
                <w:vertAlign w:val="subscript"/>
              </w:rPr>
              <w:t>3</w:t>
            </w:r>
            <w:r w:rsidRPr="003C5B5C">
              <w:rPr>
                <w:rFonts w:ascii="Arial" w:hAnsi="Arial" w:cs="Arial"/>
                <w:sz w:val="20"/>
                <w:szCs w:val="20"/>
              </w:rPr>
              <w:t xml:space="preserve">-G3 </w:t>
            </w:r>
            <w:r w:rsidRPr="003C5B5C">
              <w:rPr>
                <w:rFonts w:ascii="Arial" w:hAnsi="Arial" w:cs="Arial"/>
                <w:sz w:val="20"/>
                <w:szCs w:val="20"/>
                <w:vertAlign w:val="superscript"/>
              </w:rPr>
              <w:t>111</w:t>
            </w:r>
            <w:r w:rsidRPr="003C5B5C">
              <w:rPr>
                <w:rFonts w:ascii="Arial" w:hAnsi="Arial" w:cs="Arial"/>
                <w:sz w:val="20"/>
                <w:szCs w:val="20"/>
              </w:rPr>
              <w:t>In mean %ID/g at 24 h ± SD</w:t>
            </w:r>
          </w:p>
        </w:tc>
      </w:tr>
      <w:tr w:rsidR="003C5B5C" w:rsidRPr="003C5B5C" w:rsidTr="00C3539D">
        <w:trPr>
          <w:trHeight w:val="306"/>
        </w:trPr>
        <w:tc>
          <w:tcPr>
            <w:tcW w:w="1473" w:type="dxa"/>
            <w:noWrap/>
            <w:hideMark/>
          </w:tcPr>
          <w:p w:rsidR="003C5B5C" w:rsidRPr="003C5B5C" w:rsidRDefault="003C5B5C" w:rsidP="003C5B5C">
            <w:pPr>
              <w:rPr>
                <w:rFonts w:ascii="Arial" w:hAnsi="Arial" w:cs="Arial"/>
                <w:sz w:val="20"/>
                <w:szCs w:val="20"/>
              </w:rPr>
            </w:pPr>
            <w:r w:rsidRPr="003C5B5C">
              <w:rPr>
                <w:rFonts w:ascii="Arial" w:hAnsi="Arial" w:cs="Arial"/>
                <w:sz w:val="20"/>
                <w:szCs w:val="20"/>
              </w:rPr>
              <w:t>Intestine</w:t>
            </w:r>
          </w:p>
        </w:tc>
        <w:tc>
          <w:tcPr>
            <w:tcW w:w="2717" w:type="dxa"/>
            <w:vAlign w:val="bottom"/>
          </w:tcPr>
          <w:p w:rsidR="003C5B5C" w:rsidRPr="003C5B5C" w:rsidRDefault="003C5B5C" w:rsidP="003C5B5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5B5C">
              <w:rPr>
                <w:rFonts w:ascii="Arial" w:hAnsi="Arial" w:cs="Arial"/>
                <w:sz w:val="20"/>
                <w:szCs w:val="20"/>
              </w:rPr>
              <w:t>0.43</w:t>
            </w:r>
          </w:p>
          <w:p w:rsidR="003C5B5C" w:rsidRPr="003C5B5C" w:rsidRDefault="003C5B5C" w:rsidP="003C5B5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5B5C">
              <w:rPr>
                <w:rFonts w:ascii="Arial" w:hAnsi="Arial" w:cs="Arial"/>
                <w:sz w:val="20"/>
                <w:szCs w:val="20"/>
              </w:rPr>
              <w:t>±0.01</w:t>
            </w:r>
          </w:p>
        </w:tc>
        <w:tc>
          <w:tcPr>
            <w:tcW w:w="2318" w:type="dxa"/>
            <w:noWrap/>
            <w:vAlign w:val="bottom"/>
          </w:tcPr>
          <w:p w:rsidR="003C5B5C" w:rsidRPr="003C5B5C" w:rsidRDefault="003C5B5C" w:rsidP="003C5B5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5B5C">
              <w:rPr>
                <w:rFonts w:ascii="Arial" w:hAnsi="Arial" w:cs="Arial"/>
                <w:sz w:val="20"/>
                <w:szCs w:val="20"/>
              </w:rPr>
              <w:t>0.46</w:t>
            </w:r>
          </w:p>
          <w:p w:rsidR="003C5B5C" w:rsidRPr="003C5B5C" w:rsidRDefault="003C5B5C" w:rsidP="003C5B5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5B5C">
              <w:rPr>
                <w:rFonts w:ascii="Arial" w:hAnsi="Arial" w:cs="Arial"/>
                <w:sz w:val="20"/>
                <w:szCs w:val="20"/>
              </w:rPr>
              <w:t>±0.08</w:t>
            </w:r>
          </w:p>
        </w:tc>
        <w:tc>
          <w:tcPr>
            <w:tcW w:w="2603" w:type="dxa"/>
            <w:noWrap/>
            <w:vAlign w:val="bottom"/>
          </w:tcPr>
          <w:p w:rsidR="003C5B5C" w:rsidRPr="003C5B5C" w:rsidRDefault="003C5B5C" w:rsidP="003C5B5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C5B5C">
              <w:rPr>
                <w:rFonts w:ascii="Arial" w:hAnsi="Arial" w:cs="Arial"/>
                <w:b/>
                <w:sz w:val="20"/>
                <w:szCs w:val="20"/>
              </w:rPr>
              <w:t>0.23</w:t>
            </w:r>
          </w:p>
          <w:p w:rsidR="003C5B5C" w:rsidRPr="003C5B5C" w:rsidRDefault="003C5B5C" w:rsidP="003C5B5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C5B5C">
              <w:rPr>
                <w:rFonts w:ascii="Arial" w:hAnsi="Arial" w:cs="Arial"/>
                <w:b/>
                <w:sz w:val="20"/>
                <w:szCs w:val="20"/>
              </w:rPr>
              <w:t>±0.03</w:t>
            </w:r>
          </w:p>
        </w:tc>
      </w:tr>
      <w:tr w:rsidR="003C5B5C" w:rsidRPr="003C5B5C" w:rsidTr="00C3539D">
        <w:trPr>
          <w:trHeight w:val="306"/>
        </w:trPr>
        <w:tc>
          <w:tcPr>
            <w:tcW w:w="1473" w:type="dxa"/>
            <w:noWrap/>
            <w:hideMark/>
          </w:tcPr>
          <w:p w:rsidR="003C5B5C" w:rsidRPr="003C5B5C" w:rsidRDefault="003C5B5C" w:rsidP="003C5B5C">
            <w:pPr>
              <w:rPr>
                <w:rFonts w:ascii="Arial" w:hAnsi="Arial" w:cs="Arial"/>
                <w:sz w:val="20"/>
                <w:szCs w:val="20"/>
              </w:rPr>
            </w:pPr>
            <w:r w:rsidRPr="003C5B5C">
              <w:rPr>
                <w:rFonts w:ascii="Arial" w:hAnsi="Arial" w:cs="Arial"/>
                <w:sz w:val="20"/>
                <w:szCs w:val="20"/>
              </w:rPr>
              <w:t>Pancreas</w:t>
            </w:r>
          </w:p>
        </w:tc>
        <w:tc>
          <w:tcPr>
            <w:tcW w:w="2717" w:type="dxa"/>
            <w:vAlign w:val="bottom"/>
          </w:tcPr>
          <w:p w:rsidR="003C5B5C" w:rsidRPr="003C5B5C" w:rsidRDefault="003C5B5C" w:rsidP="003C5B5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5B5C">
              <w:rPr>
                <w:rFonts w:ascii="Arial" w:hAnsi="Arial" w:cs="Arial"/>
                <w:sz w:val="20"/>
                <w:szCs w:val="20"/>
              </w:rPr>
              <w:t>0.26</w:t>
            </w:r>
          </w:p>
          <w:p w:rsidR="003C5B5C" w:rsidRPr="003C5B5C" w:rsidRDefault="003C5B5C" w:rsidP="003C5B5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5B5C">
              <w:rPr>
                <w:rFonts w:ascii="Arial" w:hAnsi="Arial" w:cs="Arial"/>
                <w:sz w:val="20"/>
                <w:szCs w:val="20"/>
              </w:rPr>
              <w:t>±0.03</w:t>
            </w:r>
          </w:p>
        </w:tc>
        <w:tc>
          <w:tcPr>
            <w:tcW w:w="2318" w:type="dxa"/>
            <w:noWrap/>
            <w:vAlign w:val="bottom"/>
          </w:tcPr>
          <w:p w:rsidR="003C5B5C" w:rsidRPr="003C5B5C" w:rsidRDefault="003C5B5C" w:rsidP="003C5B5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5B5C">
              <w:rPr>
                <w:rFonts w:ascii="Arial" w:hAnsi="Arial" w:cs="Arial"/>
                <w:sz w:val="20"/>
                <w:szCs w:val="20"/>
              </w:rPr>
              <w:t>0.45</w:t>
            </w:r>
          </w:p>
          <w:p w:rsidR="003C5B5C" w:rsidRPr="003C5B5C" w:rsidRDefault="003C5B5C" w:rsidP="003C5B5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5B5C">
              <w:rPr>
                <w:rFonts w:ascii="Arial" w:hAnsi="Arial" w:cs="Arial"/>
                <w:sz w:val="20"/>
                <w:szCs w:val="20"/>
              </w:rPr>
              <w:t>±0.02</w:t>
            </w:r>
          </w:p>
        </w:tc>
        <w:tc>
          <w:tcPr>
            <w:tcW w:w="2603" w:type="dxa"/>
            <w:noWrap/>
            <w:vAlign w:val="bottom"/>
          </w:tcPr>
          <w:p w:rsidR="003C5B5C" w:rsidRPr="003C5B5C" w:rsidRDefault="003C5B5C" w:rsidP="003C5B5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C5B5C">
              <w:rPr>
                <w:rFonts w:ascii="Arial" w:hAnsi="Arial" w:cs="Arial"/>
                <w:b/>
                <w:sz w:val="20"/>
                <w:szCs w:val="20"/>
              </w:rPr>
              <w:t>0.24</w:t>
            </w:r>
          </w:p>
          <w:p w:rsidR="003C5B5C" w:rsidRPr="003C5B5C" w:rsidRDefault="003C5B5C" w:rsidP="003C5B5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C5B5C">
              <w:rPr>
                <w:rFonts w:ascii="Arial" w:hAnsi="Arial" w:cs="Arial"/>
                <w:b/>
                <w:sz w:val="20"/>
                <w:szCs w:val="20"/>
              </w:rPr>
              <w:t>±0.03</w:t>
            </w:r>
          </w:p>
        </w:tc>
      </w:tr>
      <w:tr w:rsidR="003C5B5C" w:rsidRPr="003C5B5C" w:rsidTr="00C3539D">
        <w:trPr>
          <w:trHeight w:val="306"/>
        </w:trPr>
        <w:tc>
          <w:tcPr>
            <w:tcW w:w="1473" w:type="dxa"/>
            <w:noWrap/>
            <w:hideMark/>
          </w:tcPr>
          <w:p w:rsidR="003C5B5C" w:rsidRPr="003C5B5C" w:rsidRDefault="003C5B5C" w:rsidP="003C5B5C">
            <w:pPr>
              <w:rPr>
                <w:rFonts w:ascii="Arial" w:hAnsi="Arial" w:cs="Arial"/>
                <w:sz w:val="20"/>
                <w:szCs w:val="20"/>
              </w:rPr>
            </w:pPr>
            <w:r w:rsidRPr="003C5B5C">
              <w:rPr>
                <w:rFonts w:ascii="Arial" w:hAnsi="Arial" w:cs="Arial"/>
                <w:sz w:val="20"/>
                <w:szCs w:val="20"/>
              </w:rPr>
              <w:t>Spleen</w:t>
            </w:r>
          </w:p>
        </w:tc>
        <w:tc>
          <w:tcPr>
            <w:tcW w:w="2717" w:type="dxa"/>
            <w:vAlign w:val="bottom"/>
          </w:tcPr>
          <w:p w:rsidR="003C5B5C" w:rsidRPr="003C5B5C" w:rsidRDefault="003C5B5C" w:rsidP="003C5B5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5B5C">
              <w:rPr>
                <w:rFonts w:ascii="Arial" w:hAnsi="Arial" w:cs="Arial"/>
                <w:sz w:val="20"/>
                <w:szCs w:val="20"/>
              </w:rPr>
              <w:t>0.99</w:t>
            </w:r>
          </w:p>
          <w:p w:rsidR="003C5B5C" w:rsidRPr="003C5B5C" w:rsidRDefault="003C5B5C" w:rsidP="003C5B5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5B5C">
              <w:rPr>
                <w:rFonts w:ascii="Arial" w:hAnsi="Arial" w:cs="Arial"/>
                <w:sz w:val="20"/>
                <w:szCs w:val="20"/>
              </w:rPr>
              <w:t>±0.06</w:t>
            </w:r>
          </w:p>
        </w:tc>
        <w:tc>
          <w:tcPr>
            <w:tcW w:w="2318" w:type="dxa"/>
            <w:noWrap/>
            <w:vAlign w:val="bottom"/>
          </w:tcPr>
          <w:p w:rsidR="003C5B5C" w:rsidRPr="003C5B5C" w:rsidRDefault="003C5B5C" w:rsidP="003C5B5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5B5C">
              <w:rPr>
                <w:rFonts w:ascii="Arial" w:hAnsi="Arial" w:cs="Arial"/>
                <w:sz w:val="20"/>
                <w:szCs w:val="20"/>
              </w:rPr>
              <w:t>0.87</w:t>
            </w:r>
          </w:p>
          <w:p w:rsidR="003C5B5C" w:rsidRPr="003C5B5C" w:rsidRDefault="003C5B5C" w:rsidP="003C5B5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5B5C">
              <w:rPr>
                <w:rFonts w:ascii="Arial" w:hAnsi="Arial" w:cs="Arial"/>
                <w:sz w:val="20"/>
                <w:szCs w:val="20"/>
              </w:rPr>
              <w:t>±0.11</w:t>
            </w:r>
          </w:p>
        </w:tc>
        <w:tc>
          <w:tcPr>
            <w:tcW w:w="2603" w:type="dxa"/>
            <w:noWrap/>
            <w:vAlign w:val="bottom"/>
          </w:tcPr>
          <w:p w:rsidR="003C5B5C" w:rsidRPr="003C5B5C" w:rsidRDefault="003C5B5C" w:rsidP="003C5B5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C5B5C">
              <w:rPr>
                <w:rFonts w:ascii="Arial" w:hAnsi="Arial" w:cs="Arial"/>
                <w:b/>
                <w:sz w:val="20"/>
                <w:szCs w:val="20"/>
              </w:rPr>
              <w:t>0.38</w:t>
            </w:r>
          </w:p>
          <w:p w:rsidR="003C5B5C" w:rsidRPr="003C5B5C" w:rsidRDefault="003C5B5C" w:rsidP="003C5B5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C5B5C">
              <w:rPr>
                <w:rFonts w:ascii="Arial" w:hAnsi="Arial" w:cs="Arial"/>
                <w:b/>
                <w:sz w:val="20"/>
                <w:szCs w:val="20"/>
              </w:rPr>
              <w:t>±0.06</w:t>
            </w:r>
          </w:p>
        </w:tc>
      </w:tr>
      <w:tr w:rsidR="003C5B5C" w:rsidRPr="003C5B5C" w:rsidTr="00C3539D">
        <w:trPr>
          <w:trHeight w:val="306"/>
        </w:trPr>
        <w:tc>
          <w:tcPr>
            <w:tcW w:w="1473" w:type="dxa"/>
            <w:noWrap/>
            <w:hideMark/>
          </w:tcPr>
          <w:p w:rsidR="003C5B5C" w:rsidRPr="003C5B5C" w:rsidRDefault="003C5B5C" w:rsidP="003C5B5C">
            <w:pPr>
              <w:rPr>
                <w:rFonts w:ascii="Arial" w:hAnsi="Arial" w:cs="Arial"/>
                <w:sz w:val="20"/>
                <w:szCs w:val="20"/>
              </w:rPr>
            </w:pPr>
            <w:r w:rsidRPr="003C5B5C">
              <w:rPr>
                <w:rFonts w:ascii="Arial" w:hAnsi="Arial" w:cs="Arial"/>
                <w:sz w:val="20"/>
                <w:szCs w:val="20"/>
              </w:rPr>
              <w:t>Stomach</w:t>
            </w:r>
          </w:p>
        </w:tc>
        <w:tc>
          <w:tcPr>
            <w:tcW w:w="2717" w:type="dxa"/>
            <w:vAlign w:val="bottom"/>
          </w:tcPr>
          <w:p w:rsidR="003C5B5C" w:rsidRPr="003C5B5C" w:rsidRDefault="003C5B5C" w:rsidP="003C5B5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5B5C">
              <w:rPr>
                <w:rFonts w:ascii="Arial" w:hAnsi="Arial" w:cs="Arial"/>
                <w:sz w:val="20"/>
                <w:szCs w:val="20"/>
              </w:rPr>
              <w:t>0.32</w:t>
            </w:r>
          </w:p>
          <w:p w:rsidR="003C5B5C" w:rsidRPr="003C5B5C" w:rsidRDefault="003C5B5C" w:rsidP="003C5B5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5B5C">
              <w:rPr>
                <w:rFonts w:ascii="Arial" w:hAnsi="Arial" w:cs="Arial"/>
                <w:sz w:val="20"/>
                <w:szCs w:val="20"/>
              </w:rPr>
              <w:t>±0.04</w:t>
            </w:r>
          </w:p>
        </w:tc>
        <w:tc>
          <w:tcPr>
            <w:tcW w:w="2318" w:type="dxa"/>
            <w:noWrap/>
            <w:vAlign w:val="bottom"/>
          </w:tcPr>
          <w:p w:rsidR="003C5B5C" w:rsidRPr="003C5B5C" w:rsidRDefault="003C5B5C" w:rsidP="003C5B5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5B5C">
              <w:rPr>
                <w:rFonts w:ascii="Arial" w:hAnsi="Arial" w:cs="Arial"/>
                <w:sz w:val="20"/>
                <w:szCs w:val="20"/>
              </w:rPr>
              <w:t>0.47</w:t>
            </w:r>
          </w:p>
          <w:p w:rsidR="003C5B5C" w:rsidRPr="003C5B5C" w:rsidRDefault="003C5B5C" w:rsidP="003C5B5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5B5C">
              <w:rPr>
                <w:rFonts w:ascii="Arial" w:hAnsi="Arial" w:cs="Arial"/>
                <w:sz w:val="20"/>
                <w:szCs w:val="20"/>
              </w:rPr>
              <w:t>±0.04</w:t>
            </w:r>
          </w:p>
        </w:tc>
        <w:tc>
          <w:tcPr>
            <w:tcW w:w="2603" w:type="dxa"/>
            <w:noWrap/>
            <w:vAlign w:val="bottom"/>
          </w:tcPr>
          <w:p w:rsidR="003C5B5C" w:rsidRPr="003C5B5C" w:rsidRDefault="003C5B5C" w:rsidP="003C5B5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C5B5C">
              <w:rPr>
                <w:rFonts w:ascii="Arial" w:hAnsi="Arial" w:cs="Arial"/>
                <w:b/>
                <w:sz w:val="20"/>
                <w:szCs w:val="20"/>
              </w:rPr>
              <w:t>0.11</w:t>
            </w:r>
          </w:p>
          <w:p w:rsidR="003C5B5C" w:rsidRPr="003C5B5C" w:rsidRDefault="003C5B5C" w:rsidP="003C5B5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C5B5C">
              <w:rPr>
                <w:rFonts w:ascii="Arial" w:hAnsi="Arial" w:cs="Arial"/>
                <w:b/>
                <w:sz w:val="20"/>
                <w:szCs w:val="20"/>
              </w:rPr>
              <w:t>±0.04</w:t>
            </w:r>
          </w:p>
        </w:tc>
      </w:tr>
      <w:tr w:rsidR="003C5B5C" w:rsidRPr="003C5B5C" w:rsidTr="00C3539D">
        <w:trPr>
          <w:trHeight w:val="306"/>
        </w:trPr>
        <w:tc>
          <w:tcPr>
            <w:tcW w:w="1473" w:type="dxa"/>
            <w:noWrap/>
            <w:hideMark/>
          </w:tcPr>
          <w:p w:rsidR="003C5B5C" w:rsidRPr="003C5B5C" w:rsidRDefault="003C5B5C" w:rsidP="003C5B5C">
            <w:pPr>
              <w:rPr>
                <w:rFonts w:ascii="Arial" w:hAnsi="Arial" w:cs="Arial"/>
                <w:sz w:val="20"/>
                <w:szCs w:val="20"/>
              </w:rPr>
            </w:pPr>
            <w:r w:rsidRPr="003C5B5C">
              <w:rPr>
                <w:rFonts w:ascii="Arial" w:hAnsi="Arial" w:cs="Arial"/>
                <w:sz w:val="20"/>
                <w:szCs w:val="20"/>
              </w:rPr>
              <w:t>Kidney</w:t>
            </w:r>
          </w:p>
        </w:tc>
        <w:tc>
          <w:tcPr>
            <w:tcW w:w="2717" w:type="dxa"/>
            <w:vAlign w:val="bottom"/>
          </w:tcPr>
          <w:p w:rsidR="003C5B5C" w:rsidRPr="003C5B5C" w:rsidRDefault="003C5B5C" w:rsidP="003C5B5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5B5C">
              <w:rPr>
                <w:rFonts w:ascii="Arial" w:hAnsi="Arial" w:cs="Arial"/>
                <w:sz w:val="20"/>
                <w:szCs w:val="20"/>
              </w:rPr>
              <w:t>191.95</w:t>
            </w:r>
          </w:p>
          <w:p w:rsidR="003C5B5C" w:rsidRPr="003C5B5C" w:rsidRDefault="003C5B5C" w:rsidP="003C5B5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5B5C">
              <w:rPr>
                <w:rFonts w:ascii="Arial" w:hAnsi="Arial" w:cs="Arial"/>
                <w:sz w:val="20"/>
                <w:szCs w:val="20"/>
              </w:rPr>
              <w:t>±11.25</w:t>
            </w:r>
          </w:p>
        </w:tc>
        <w:tc>
          <w:tcPr>
            <w:tcW w:w="2318" w:type="dxa"/>
            <w:noWrap/>
            <w:vAlign w:val="bottom"/>
          </w:tcPr>
          <w:p w:rsidR="003C5B5C" w:rsidRPr="003C5B5C" w:rsidRDefault="003C5B5C" w:rsidP="003C5B5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C5B5C">
              <w:rPr>
                <w:rFonts w:ascii="Arial" w:hAnsi="Arial" w:cs="Arial"/>
                <w:b/>
                <w:sz w:val="20"/>
                <w:szCs w:val="20"/>
              </w:rPr>
              <w:t>174.19</w:t>
            </w:r>
          </w:p>
          <w:p w:rsidR="003C5B5C" w:rsidRPr="003C5B5C" w:rsidRDefault="003C5B5C" w:rsidP="003C5B5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5B5C">
              <w:rPr>
                <w:rFonts w:ascii="Arial" w:hAnsi="Arial" w:cs="Arial"/>
                <w:b/>
                <w:sz w:val="20"/>
                <w:szCs w:val="20"/>
              </w:rPr>
              <w:t>±18.76</w:t>
            </w:r>
          </w:p>
        </w:tc>
        <w:tc>
          <w:tcPr>
            <w:tcW w:w="2603" w:type="dxa"/>
            <w:noWrap/>
            <w:vAlign w:val="bottom"/>
          </w:tcPr>
          <w:p w:rsidR="003C5B5C" w:rsidRPr="003C5B5C" w:rsidRDefault="003C5B5C" w:rsidP="003C5B5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5B5C">
              <w:rPr>
                <w:rFonts w:ascii="Arial" w:hAnsi="Arial" w:cs="Arial"/>
                <w:sz w:val="20"/>
                <w:szCs w:val="20"/>
              </w:rPr>
              <w:t>228.58</w:t>
            </w:r>
          </w:p>
          <w:p w:rsidR="003C5B5C" w:rsidRPr="003C5B5C" w:rsidRDefault="003C5B5C" w:rsidP="003C5B5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5B5C">
              <w:rPr>
                <w:rFonts w:ascii="Arial" w:hAnsi="Arial" w:cs="Arial"/>
                <w:sz w:val="20"/>
                <w:szCs w:val="20"/>
              </w:rPr>
              <w:t>±32.92</w:t>
            </w:r>
          </w:p>
        </w:tc>
      </w:tr>
      <w:tr w:rsidR="003C5B5C" w:rsidRPr="003C5B5C" w:rsidTr="00C3539D">
        <w:trPr>
          <w:trHeight w:val="306"/>
        </w:trPr>
        <w:tc>
          <w:tcPr>
            <w:tcW w:w="1473" w:type="dxa"/>
            <w:noWrap/>
            <w:hideMark/>
          </w:tcPr>
          <w:p w:rsidR="003C5B5C" w:rsidRPr="003C5B5C" w:rsidRDefault="003C5B5C" w:rsidP="003C5B5C">
            <w:pPr>
              <w:rPr>
                <w:rFonts w:ascii="Arial" w:hAnsi="Arial" w:cs="Arial"/>
                <w:sz w:val="20"/>
                <w:szCs w:val="20"/>
              </w:rPr>
            </w:pPr>
            <w:r w:rsidRPr="003C5B5C">
              <w:rPr>
                <w:rFonts w:ascii="Arial" w:hAnsi="Arial" w:cs="Arial"/>
                <w:sz w:val="20"/>
                <w:szCs w:val="20"/>
              </w:rPr>
              <w:t>Liver</w:t>
            </w:r>
          </w:p>
        </w:tc>
        <w:tc>
          <w:tcPr>
            <w:tcW w:w="2717" w:type="dxa"/>
            <w:vAlign w:val="bottom"/>
          </w:tcPr>
          <w:p w:rsidR="003C5B5C" w:rsidRPr="003C5B5C" w:rsidRDefault="003C5B5C" w:rsidP="003C5B5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5B5C">
              <w:rPr>
                <w:rFonts w:ascii="Arial" w:hAnsi="Arial" w:cs="Arial"/>
                <w:sz w:val="20"/>
                <w:szCs w:val="20"/>
              </w:rPr>
              <w:t>3.06</w:t>
            </w:r>
          </w:p>
          <w:p w:rsidR="003C5B5C" w:rsidRPr="003C5B5C" w:rsidRDefault="003C5B5C" w:rsidP="003C5B5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5B5C">
              <w:rPr>
                <w:rFonts w:ascii="Arial" w:hAnsi="Arial" w:cs="Arial"/>
                <w:sz w:val="20"/>
                <w:szCs w:val="20"/>
              </w:rPr>
              <w:t>±0.43</w:t>
            </w:r>
          </w:p>
        </w:tc>
        <w:tc>
          <w:tcPr>
            <w:tcW w:w="2318" w:type="dxa"/>
            <w:noWrap/>
            <w:vAlign w:val="bottom"/>
          </w:tcPr>
          <w:p w:rsidR="003C5B5C" w:rsidRPr="003C5B5C" w:rsidRDefault="003C5B5C" w:rsidP="003C5B5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5B5C">
              <w:rPr>
                <w:rFonts w:ascii="Arial" w:hAnsi="Arial" w:cs="Arial"/>
                <w:sz w:val="20"/>
                <w:szCs w:val="20"/>
              </w:rPr>
              <w:t>3.45</w:t>
            </w:r>
          </w:p>
          <w:p w:rsidR="003C5B5C" w:rsidRPr="003C5B5C" w:rsidRDefault="003C5B5C" w:rsidP="003C5B5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5B5C">
              <w:rPr>
                <w:rFonts w:ascii="Arial" w:hAnsi="Arial" w:cs="Arial"/>
                <w:sz w:val="20"/>
                <w:szCs w:val="20"/>
              </w:rPr>
              <w:t>±0.34</w:t>
            </w:r>
          </w:p>
        </w:tc>
        <w:tc>
          <w:tcPr>
            <w:tcW w:w="2603" w:type="dxa"/>
            <w:noWrap/>
            <w:vAlign w:val="bottom"/>
          </w:tcPr>
          <w:p w:rsidR="003C5B5C" w:rsidRPr="003C5B5C" w:rsidRDefault="003C5B5C" w:rsidP="003C5B5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C5B5C">
              <w:rPr>
                <w:rFonts w:ascii="Arial" w:hAnsi="Arial" w:cs="Arial"/>
                <w:b/>
                <w:sz w:val="20"/>
                <w:szCs w:val="20"/>
              </w:rPr>
              <w:t>1.05</w:t>
            </w:r>
          </w:p>
          <w:p w:rsidR="003C5B5C" w:rsidRPr="003C5B5C" w:rsidRDefault="003C5B5C" w:rsidP="003C5B5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5B5C">
              <w:rPr>
                <w:rFonts w:ascii="Arial" w:hAnsi="Arial" w:cs="Arial"/>
                <w:b/>
                <w:sz w:val="20"/>
                <w:szCs w:val="20"/>
              </w:rPr>
              <w:t>±0.05</w:t>
            </w:r>
          </w:p>
        </w:tc>
      </w:tr>
      <w:tr w:rsidR="003C5B5C" w:rsidRPr="003C5B5C" w:rsidTr="00C3539D">
        <w:trPr>
          <w:trHeight w:val="306"/>
        </w:trPr>
        <w:tc>
          <w:tcPr>
            <w:tcW w:w="1473" w:type="dxa"/>
            <w:noWrap/>
            <w:hideMark/>
          </w:tcPr>
          <w:p w:rsidR="003C5B5C" w:rsidRPr="003C5B5C" w:rsidRDefault="003C5B5C" w:rsidP="003C5B5C">
            <w:pPr>
              <w:rPr>
                <w:rFonts w:ascii="Arial" w:hAnsi="Arial" w:cs="Arial"/>
                <w:sz w:val="20"/>
                <w:szCs w:val="20"/>
              </w:rPr>
            </w:pPr>
            <w:r w:rsidRPr="003C5B5C">
              <w:rPr>
                <w:rFonts w:ascii="Arial" w:hAnsi="Arial" w:cs="Arial"/>
                <w:sz w:val="20"/>
                <w:szCs w:val="20"/>
              </w:rPr>
              <w:t>Heart</w:t>
            </w:r>
          </w:p>
        </w:tc>
        <w:tc>
          <w:tcPr>
            <w:tcW w:w="2717" w:type="dxa"/>
            <w:vAlign w:val="bottom"/>
          </w:tcPr>
          <w:p w:rsidR="003C5B5C" w:rsidRPr="003C5B5C" w:rsidRDefault="003C5B5C" w:rsidP="003C5B5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C5B5C">
              <w:rPr>
                <w:rFonts w:ascii="Arial" w:hAnsi="Arial" w:cs="Arial"/>
                <w:b/>
                <w:sz w:val="20"/>
                <w:szCs w:val="20"/>
              </w:rPr>
              <w:t>0.26</w:t>
            </w:r>
          </w:p>
          <w:p w:rsidR="003C5B5C" w:rsidRPr="003C5B5C" w:rsidRDefault="003C5B5C" w:rsidP="003C5B5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C5B5C">
              <w:rPr>
                <w:rFonts w:ascii="Arial" w:hAnsi="Arial" w:cs="Arial"/>
                <w:b/>
                <w:sz w:val="20"/>
                <w:szCs w:val="20"/>
              </w:rPr>
              <w:t>±0.03</w:t>
            </w:r>
          </w:p>
        </w:tc>
        <w:tc>
          <w:tcPr>
            <w:tcW w:w="2318" w:type="dxa"/>
            <w:noWrap/>
            <w:vAlign w:val="bottom"/>
          </w:tcPr>
          <w:p w:rsidR="003C5B5C" w:rsidRPr="003C5B5C" w:rsidRDefault="003C5B5C" w:rsidP="003C5B5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5B5C">
              <w:rPr>
                <w:rFonts w:ascii="Arial" w:hAnsi="Arial" w:cs="Arial"/>
                <w:sz w:val="20"/>
                <w:szCs w:val="20"/>
              </w:rPr>
              <w:t>0.35</w:t>
            </w:r>
          </w:p>
          <w:p w:rsidR="003C5B5C" w:rsidRPr="003C5B5C" w:rsidRDefault="003C5B5C" w:rsidP="003C5B5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5B5C">
              <w:rPr>
                <w:rFonts w:ascii="Arial" w:hAnsi="Arial" w:cs="Arial"/>
                <w:sz w:val="20"/>
                <w:szCs w:val="20"/>
              </w:rPr>
              <w:t>±0.08</w:t>
            </w:r>
          </w:p>
        </w:tc>
        <w:tc>
          <w:tcPr>
            <w:tcW w:w="2603" w:type="dxa"/>
            <w:noWrap/>
            <w:vAlign w:val="bottom"/>
          </w:tcPr>
          <w:p w:rsidR="003C5B5C" w:rsidRPr="003C5B5C" w:rsidRDefault="003C5B5C" w:rsidP="003C5B5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5B5C">
              <w:rPr>
                <w:rFonts w:ascii="Arial" w:hAnsi="Arial" w:cs="Arial"/>
                <w:sz w:val="20"/>
                <w:szCs w:val="20"/>
              </w:rPr>
              <w:t>0.39</w:t>
            </w:r>
          </w:p>
          <w:p w:rsidR="003C5B5C" w:rsidRPr="003C5B5C" w:rsidRDefault="003C5B5C" w:rsidP="003C5B5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5B5C">
              <w:rPr>
                <w:rFonts w:ascii="Arial" w:hAnsi="Arial" w:cs="Arial"/>
                <w:sz w:val="20"/>
                <w:szCs w:val="20"/>
              </w:rPr>
              <w:t>±0.32</w:t>
            </w:r>
          </w:p>
        </w:tc>
      </w:tr>
      <w:tr w:rsidR="003C5B5C" w:rsidRPr="003C5B5C" w:rsidTr="00C3539D">
        <w:trPr>
          <w:trHeight w:val="306"/>
        </w:trPr>
        <w:tc>
          <w:tcPr>
            <w:tcW w:w="1473" w:type="dxa"/>
            <w:noWrap/>
            <w:hideMark/>
          </w:tcPr>
          <w:p w:rsidR="003C5B5C" w:rsidRPr="003C5B5C" w:rsidRDefault="003C5B5C" w:rsidP="003C5B5C">
            <w:pPr>
              <w:rPr>
                <w:rFonts w:ascii="Arial" w:hAnsi="Arial" w:cs="Arial"/>
                <w:sz w:val="20"/>
                <w:szCs w:val="20"/>
              </w:rPr>
            </w:pPr>
            <w:r w:rsidRPr="003C5B5C">
              <w:rPr>
                <w:rFonts w:ascii="Arial" w:hAnsi="Arial" w:cs="Arial"/>
                <w:sz w:val="20"/>
                <w:szCs w:val="20"/>
              </w:rPr>
              <w:t>Lung</w:t>
            </w:r>
          </w:p>
        </w:tc>
        <w:tc>
          <w:tcPr>
            <w:tcW w:w="2717" w:type="dxa"/>
            <w:vAlign w:val="bottom"/>
          </w:tcPr>
          <w:p w:rsidR="003C5B5C" w:rsidRPr="003C5B5C" w:rsidRDefault="003C5B5C" w:rsidP="003C5B5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C5B5C">
              <w:rPr>
                <w:rFonts w:ascii="Arial" w:hAnsi="Arial" w:cs="Arial"/>
                <w:b/>
                <w:sz w:val="20"/>
                <w:szCs w:val="20"/>
              </w:rPr>
              <w:t>0.48</w:t>
            </w:r>
          </w:p>
          <w:p w:rsidR="003C5B5C" w:rsidRPr="003C5B5C" w:rsidRDefault="003C5B5C" w:rsidP="003C5B5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C5B5C">
              <w:rPr>
                <w:rFonts w:ascii="Arial" w:hAnsi="Arial" w:cs="Arial"/>
                <w:b/>
                <w:sz w:val="20"/>
                <w:szCs w:val="20"/>
              </w:rPr>
              <w:t>±0.09</w:t>
            </w:r>
          </w:p>
        </w:tc>
        <w:tc>
          <w:tcPr>
            <w:tcW w:w="2318" w:type="dxa"/>
            <w:noWrap/>
            <w:vAlign w:val="bottom"/>
          </w:tcPr>
          <w:p w:rsidR="003C5B5C" w:rsidRPr="003C5B5C" w:rsidRDefault="003C5B5C" w:rsidP="003C5B5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5B5C">
              <w:rPr>
                <w:rFonts w:ascii="Arial" w:hAnsi="Arial" w:cs="Arial"/>
                <w:sz w:val="20"/>
                <w:szCs w:val="20"/>
              </w:rPr>
              <w:t>0.68</w:t>
            </w:r>
          </w:p>
          <w:p w:rsidR="003C5B5C" w:rsidRPr="003C5B5C" w:rsidRDefault="003C5B5C" w:rsidP="003C5B5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5B5C">
              <w:rPr>
                <w:rFonts w:ascii="Arial" w:hAnsi="Arial" w:cs="Arial"/>
                <w:sz w:val="20"/>
                <w:szCs w:val="20"/>
              </w:rPr>
              <w:t>±0.56</w:t>
            </w:r>
          </w:p>
        </w:tc>
        <w:tc>
          <w:tcPr>
            <w:tcW w:w="2603" w:type="dxa"/>
            <w:noWrap/>
            <w:vAlign w:val="bottom"/>
          </w:tcPr>
          <w:p w:rsidR="003C5B5C" w:rsidRPr="003C5B5C" w:rsidRDefault="003C5B5C" w:rsidP="003C5B5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5B5C">
              <w:rPr>
                <w:rFonts w:ascii="Arial" w:hAnsi="Arial" w:cs="Arial"/>
                <w:sz w:val="20"/>
                <w:szCs w:val="20"/>
              </w:rPr>
              <w:t>0.55</w:t>
            </w:r>
          </w:p>
          <w:p w:rsidR="003C5B5C" w:rsidRPr="003C5B5C" w:rsidRDefault="003C5B5C" w:rsidP="003C5B5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5B5C">
              <w:rPr>
                <w:rFonts w:ascii="Arial" w:hAnsi="Arial" w:cs="Arial"/>
                <w:sz w:val="20"/>
                <w:szCs w:val="20"/>
              </w:rPr>
              <w:t>±0.27</w:t>
            </w:r>
          </w:p>
        </w:tc>
      </w:tr>
      <w:tr w:rsidR="003C5B5C" w:rsidRPr="003C5B5C" w:rsidTr="00C3539D">
        <w:trPr>
          <w:trHeight w:val="306"/>
        </w:trPr>
        <w:tc>
          <w:tcPr>
            <w:tcW w:w="1473" w:type="dxa"/>
            <w:noWrap/>
            <w:hideMark/>
          </w:tcPr>
          <w:p w:rsidR="003C5B5C" w:rsidRPr="003C5B5C" w:rsidRDefault="003C5B5C" w:rsidP="003C5B5C">
            <w:pPr>
              <w:rPr>
                <w:rFonts w:ascii="Arial" w:hAnsi="Arial" w:cs="Arial"/>
                <w:sz w:val="20"/>
                <w:szCs w:val="20"/>
              </w:rPr>
            </w:pPr>
            <w:r w:rsidRPr="003C5B5C">
              <w:rPr>
                <w:rFonts w:ascii="Arial" w:hAnsi="Arial" w:cs="Arial"/>
                <w:sz w:val="20"/>
                <w:szCs w:val="20"/>
              </w:rPr>
              <w:t>Blood</w:t>
            </w:r>
          </w:p>
        </w:tc>
        <w:tc>
          <w:tcPr>
            <w:tcW w:w="2717" w:type="dxa"/>
            <w:vAlign w:val="bottom"/>
          </w:tcPr>
          <w:p w:rsidR="003C5B5C" w:rsidRPr="003C5B5C" w:rsidRDefault="003C5B5C" w:rsidP="003C5B5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C5B5C">
              <w:rPr>
                <w:rFonts w:ascii="Arial" w:hAnsi="Arial" w:cs="Arial"/>
                <w:b/>
                <w:sz w:val="20"/>
                <w:szCs w:val="20"/>
              </w:rPr>
              <w:t>0.05</w:t>
            </w:r>
          </w:p>
          <w:p w:rsidR="003C5B5C" w:rsidRPr="003C5B5C" w:rsidRDefault="003C5B5C" w:rsidP="003C5B5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C5B5C">
              <w:rPr>
                <w:rFonts w:ascii="Arial" w:hAnsi="Arial" w:cs="Arial"/>
                <w:b/>
                <w:sz w:val="20"/>
                <w:szCs w:val="20"/>
              </w:rPr>
              <w:t>±0.01</w:t>
            </w:r>
          </w:p>
        </w:tc>
        <w:tc>
          <w:tcPr>
            <w:tcW w:w="2318" w:type="dxa"/>
            <w:noWrap/>
            <w:vAlign w:val="bottom"/>
          </w:tcPr>
          <w:p w:rsidR="003C5B5C" w:rsidRPr="003C5B5C" w:rsidRDefault="003C5B5C" w:rsidP="003C5B5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5B5C">
              <w:rPr>
                <w:rFonts w:ascii="Arial" w:hAnsi="Arial" w:cs="Arial"/>
                <w:sz w:val="20"/>
                <w:szCs w:val="20"/>
              </w:rPr>
              <w:t>0.06</w:t>
            </w:r>
          </w:p>
          <w:p w:rsidR="003C5B5C" w:rsidRPr="003C5B5C" w:rsidRDefault="003C5B5C" w:rsidP="003C5B5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5B5C">
              <w:rPr>
                <w:rFonts w:ascii="Arial" w:hAnsi="Arial" w:cs="Arial"/>
                <w:sz w:val="20"/>
                <w:szCs w:val="20"/>
              </w:rPr>
              <w:t>±0.01</w:t>
            </w:r>
          </w:p>
        </w:tc>
        <w:tc>
          <w:tcPr>
            <w:tcW w:w="2603" w:type="dxa"/>
            <w:noWrap/>
            <w:vAlign w:val="bottom"/>
          </w:tcPr>
          <w:p w:rsidR="003C5B5C" w:rsidRPr="003C5B5C" w:rsidRDefault="003C5B5C" w:rsidP="003C5B5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5B5C">
              <w:rPr>
                <w:rFonts w:ascii="Arial" w:hAnsi="Arial" w:cs="Arial"/>
                <w:sz w:val="20"/>
                <w:szCs w:val="20"/>
              </w:rPr>
              <w:t>0.13</w:t>
            </w:r>
          </w:p>
          <w:p w:rsidR="003C5B5C" w:rsidRPr="003C5B5C" w:rsidRDefault="003C5B5C" w:rsidP="003C5B5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5B5C">
              <w:rPr>
                <w:rFonts w:ascii="Arial" w:hAnsi="Arial" w:cs="Arial"/>
                <w:sz w:val="20"/>
                <w:szCs w:val="20"/>
              </w:rPr>
              <w:t>±0.14</w:t>
            </w:r>
          </w:p>
        </w:tc>
      </w:tr>
      <w:tr w:rsidR="003C5B5C" w:rsidRPr="003C5B5C" w:rsidTr="00C3539D">
        <w:trPr>
          <w:trHeight w:val="306"/>
        </w:trPr>
        <w:tc>
          <w:tcPr>
            <w:tcW w:w="1473" w:type="dxa"/>
            <w:noWrap/>
            <w:hideMark/>
          </w:tcPr>
          <w:p w:rsidR="003C5B5C" w:rsidRPr="003C5B5C" w:rsidRDefault="003C5B5C" w:rsidP="003C5B5C">
            <w:pPr>
              <w:rPr>
                <w:rFonts w:ascii="Arial" w:hAnsi="Arial" w:cs="Arial"/>
                <w:sz w:val="20"/>
                <w:szCs w:val="20"/>
              </w:rPr>
            </w:pPr>
            <w:r w:rsidRPr="003C5B5C">
              <w:rPr>
                <w:rFonts w:ascii="Arial" w:hAnsi="Arial" w:cs="Arial"/>
                <w:sz w:val="20"/>
                <w:szCs w:val="20"/>
              </w:rPr>
              <w:t>Muscle</w:t>
            </w:r>
          </w:p>
        </w:tc>
        <w:tc>
          <w:tcPr>
            <w:tcW w:w="2717" w:type="dxa"/>
            <w:vAlign w:val="bottom"/>
          </w:tcPr>
          <w:p w:rsidR="003C5B5C" w:rsidRPr="003C5B5C" w:rsidRDefault="003C5B5C" w:rsidP="003C5B5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5B5C">
              <w:rPr>
                <w:rFonts w:ascii="Arial" w:hAnsi="Arial" w:cs="Arial"/>
                <w:sz w:val="20"/>
                <w:szCs w:val="20"/>
              </w:rPr>
              <w:t>0.22</w:t>
            </w:r>
          </w:p>
          <w:p w:rsidR="003C5B5C" w:rsidRPr="003C5B5C" w:rsidRDefault="003C5B5C" w:rsidP="003C5B5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5B5C">
              <w:rPr>
                <w:rFonts w:ascii="Arial" w:hAnsi="Arial" w:cs="Arial"/>
                <w:sz w:val="20"/>
                <w:szCs w:val="20"/>
              </w:rPr>
              <w:t>±0.07</w:t>
            </w:r>
          </w:p>
        </w:tc>
        <w:tc>
          <w:tcPr>
            <w:tcW w:w="2318" w:type="dxa"/>
            <w:noWrap/>
            <w:vAlign w:val="bottom"/>
          </w:tcPr>
          <w:p w:rsidR="003C5B5C" w:rsidRPr="003C5B5C" w:rsidRDefault="003C5B5C" w:rsidP="003C5B5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5B5C">
              <w:rPr>
                <w:rFonts w:ascii="Arial" w:hAnsi="Arial" w:cs="Arial"/>
                <w:sz w:val="20"/>
                <w:szCs w:val="20"/>
              </w:rPr>
              <w:t>0.17</w:t>
            </w:r>
          </w:p>
          <w:p w:rsidR="003C5B5C" w:rsidRPr="003C5B5C" w:rsidRDefault="003C5B5C" w:rsidP="003C5B5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5B5C">
              <w:rPr>
                <w:rFonts w:ascii="Arial" w:hAnsi="Arial" w:cs="Arial"/>
                <w:sz w:val="20"/>
                <w:szCs w:val="20"/>
              </w:rPr>
              <w:t>±0.05</w:t>
            </w:r>
          </w:p>
        </w:tc>
        <w:tc>
          <w:tcPr>
            <w:tcW w:w="2603" w:type="dxa"/>
            <w:noWrap/>
            <w:vAlign w:val="bottom"/>
          </w:tcPr>
          <w:p w:rsidR="003C5B5C" w:rsidRPr="003C5B5C" w:rsidRDefault="003C5B5C" w:rsidP="003C5B5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C5B5C">
              <w:rPr>
                <w:rFonts w:ascii="Arial" w:hAnsi="Arial" w:cs="Arial"/>
                <w:b/>
                <w:sz w:val="20"/>
                <w:szCs w:val="20"/>
              </w:rPr>
              <w:t>0.16</w:t>
            </w:r>
          </w:p>
          <w:p w:rsidR="003C5B5C" w:rsidRPr="003C5B5C" w:rsidRDefault="003C5B5C" w:rsidP="003C5B5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5B5C">
              <w:rPr>
                <w:rFonts w:ascii="Arial" w:hAnsi="Arial" w:cs="Arial"/>
                <w:b/>
                <w:sz w:val="20"/>
                <w:szCs w:val="20"/>
              </w:rPr>
              <w:t>±0.10</w:t>
            </w:r>
          </w:p>
        </w:tc>
      </w:tr>
      <w:tr w:rsidR="003C5B5C" w:rsidRPr="003C5B5C" w:rsidTr="00C3539D">
        <w:trPr>
          <w:trHeight w:val="306"/>
        </w:trPr>
        <w:tc>
          <w:tcPr>
            <w:tcW w:w="1473" w:type="dxa"/>
            <w:noWrap/>
            <w:hideMark/>
          </w:tcPr>
          <w:p w:rsidR="003C5B5C" w:rsidRPr="003C5B5C" w:rsidRDefault="003C5B5C" w:rsidP="003C5B5C">
            <w:pPr>
              <w:rPr>
                <w:rFonts w:ascii="Arial" w:hAnsi="Arial" w:cs="Arial"/>
                <w:sz w:val="20"/>
                <w:szCs w:val="20"/>
              </w:rPr>
            </w:pPr>
            <w:r w:rsidRPr="003C5B5C">
              <w:rPr>
                <w:rFonts w:ascii="Arial" w:hAnsi="Arial" w:cs="Arial"/>
                <w:sz w:val="20"/>
                <w:szCs w:val="20"/>
              </w:rPr>
              <w:t>Bone with marrow</w:t>
            </w:r>
          </w:p>
        </w:tc>
        <w:tc>
          <w:tcPr>
            <w:tcW w:w="2717" w:type="dxa"/>
            <w:vAlign w:val="bottom"/>
          </w:tcPr>
          <w:p w:rsidR="003C5B5C" w:rsidRPr="003C5B5C" w:rsidRDefault="003C5B5C" w:rsidP="003C5B5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5B5C">
              <w:rPr>
                <w:rFonts w:ascii="Arial" w:hAnsi="Arial" w:cs="Arial"/>
                <w:sz w:val="20"/>
                <w:szCs w:val="20"/>
              </w:rPr>
              <w:t>0.72</w:t>
            </w:r>
          </w:p>
          <w:p w:rsidR="003C5B5C" w:rsidRPr="003C5B5C" w:rsidRDefault="003C5B5C" w:rsidP="003C5B5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5B5C">
              <w:rPr>
                <w:rFonts w:ascii="Arial" w:hAnsi="Arial" w:cs="Arial"/>
                <w:sz w:val="20"/>
                <w:szCs w:val="20"/>
              </w:rPr>
              <w:t>±0.15</w:t>
            </w:r>
          </w:p>
        </w:tc>
        <w:tc>
          <w:tcPr>
            <w:tcW w:w="2318" w:type="dxa"/>
            <w:noWrap/>
            <w:vAlign w:val="bottom"/>
          </w:tcPr>
          <w:p w:rsidR="003C5B5C" w:rsidRPr="003C5B5C" w:rsidRDefault="003C5B5C" w:rsidP="003C5B5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C5B5C">
              <w:rPr>
                <w:rFonts w:ascii="Arial" w:hAnsi="Arial" w:cs="Arial"/>
                <w:b/>
                <w:sz w:val="20"/>
                <w:szCs w:val="20"/>
              </w:rPr>
              <w:t>0.71</w:t>
            </w:r>
          </w:p>
          <w:p w:rsidR="003C5B5C" w:rsidRPr="003C5B5C" w:rsidRDefault="003C5B5C" w:rsidP="003C5B5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5B5C">
              <w:rPr>
                <w:rFonts w:ascii="Arial" w:hAnsi="Arial" w:cs="Arial"/>
                <w:b/>
                <w:sz w:val="20"/>
                <w:szCs w:val="20"/>
              </w:rPr>
              <w:t>±0.07</w:t>
            </w:r>
          </w:p>
        </w:tc>
        <w:tc>
          <w:tcPr>
            <w:tcW w:w="2603" w:type="dxa"/>
            <w:noWrap/>
            <w:vAlign w:val="bottom"/>
          </w:tcPr>
          <w:p w:rsidR="003C5B5C" w:rsidRPr="003C5B5C" w:rsidRDefault="003C5B5C" w:rsidP="003C5B5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5B5C">
              <w:rPr>
                <w:rFonts w:ascii="Arial" w:hAnsi="Arial" w:cs="Arial"/>
                <w:sz w:val="20"/>
                <w:szCs w:val="20"/>
              </w:rPr>
              <w:t>0.79</w:t>
            </w:r>
          </w:p>
          <w:p w:rsidR="003C5B5C" w:rsidRPr="003C5B5C" w:rsidRDefault="003C5B5C" w:rsidP="003C5B5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5B5C">
              <w:rPr>
                <w:rFonts w:ascii="Arial" w:hAnsi="Arial" w:cs="Arial"/>
                <w:sz w:val="20"/>
                <w:szCs w:val="20"/>
              </w:rPr>
              <w:t>±0.14</w:t>
            </w:r>
          </w:p>
        </w:tc>
      </w:tr>
      <w:tr w:rsidR="003C5B5C" w:rsidRPr="003C5B5C" w:rsidTr="00C3539D">
        <w:trPr>
          <w:trHeight w:val="306"/>
        </w:trPr>
        <w:tc>
          <w:tcPr>
            <w:tcW w:w="1473" w:type="dxa"/>
            <w:noWrap/>
            <w:hideMark/>
          </w:tcPr>
          <w:p w:rsidR="003C5B5C" w:rsidRPr="003C5B5C" w:rsidRDefault="003C5B5C" w:rsidP="003C5B5C">
            <w:pPr>
              <w:rPr>
                <w:rFonts w:ascii="Arial" w:hAnsi="Arial" w:cs="Arial"/>
                <w:sz w:val="20"/>
                <w:szCs w:val="20"/>
              </w:rPr>
            </w:pPr>
            <w:r w:rsidRPr="003C5B5C">
              <w:rPr>
                <w:rFonts w:ascii="Arial" w:hAnsi="Arial" w:cs="Arial"/>
                <w:sz w:val="20"/>
                <w:szCs w:val="20"/>
              </w:rPr>
              <w:t>Bone marrow</w:t>
            </w:r>
          </w:p>
        </w:tc>
        <w:tc>
          <w:tcPr>
            <w:tcW w:w="2717" w:type="dxa"/>
            <w:vAlign w:val="bottom"/>
          </w:tcPr>
          <w:p w:rsidR="003C5B5C" w:rsidRPr="003C5B5C" w:rsidRDefault="003C5B5C" w:rsidP="003C5B5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5B5C">
              <w:rPr>
                <w:rFonts w:ascii="Arial" w:hAnsi="Arial" w:cs="Arial"/>
                <w:sz w:val="20"/>
                <w:szCs w:val="20"/>
              </w:rPr>
              <w:t>1.70</w:t>
            </w:r>
          </w:p>
          <w:p w:rsidR="003C5B5C" w:rsidRPr="003C5B5C" w:rsidRDefault="003C5B5C" w:rsidP="003C5B5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5B5C">
              <w:rPr>
                <w:rFonts w:ascii="Arial" w:hAnsi="Arial" w:cs="Arial"/>
                <w:sz w:val="20"/>
                <w:szCs w:val="20"/>
              </w:rPr>
              <w:t>±1.17</w:t>
            </w:r>
          </w:p>
        </w:tc>
        <w:tc>
          <w:tcPr>
            <w:tcW w:w="2318" w:type="dxa"/>
            <w:noWrap/>
            <w:vAlign w:val="bottom"/>
          </w:tcPr>
          <w:p w:rsidR="003C5B5C" w:rsidRPr="003C5B5C" w:rsidRDefault="003C5B5C" w:rsidP="003C5B5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5B5C">
              <w:rPr>
                <w:rFonts w:ascii="Arial" w:hAnsi="Arial" w:cs="Arial"/>
                <w:sz w:val="20"/>
                <w:szCs w:val="20"/>
              </w:rPr>
              <w:t>1.77</w:t>
            </w:r>
          </w:p>
          <w:p w:rsidR="003C5B5C" w:rsidRPr="003C5B5C" w:rsidRDefault="003C5B5C" w:rsidP="003C5B5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5B5C">
              <w:rPr>
                <w:rFonts w:ascii="Arial" w:hAnsi="Arial" w:cs="Arial"/>
                <w:sz w:val="20"/>
                <w:szCs w:val="20"/>
              </w:rPr>
              <w:t>±1.56</w:t>
            </w:r>
          </w:p>
        </w:tc>
        <w:tc>
          <w:tcPr>
            <w:tcW w:w="2603" w:type="dxa"/>
            <w:noWrap/>
            <w:vAlign w:val="bottom"/>
          </w:tcPr>
          <w:p w:rsidR="003C5B5C" w:rsidRPr="003C5B5C" w:rsidRDefault="003C5B5C" w:rsidP="003C5B5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C5B5C">
              <w:rPr>
                <w:rFonts w:ascii="Arial" w:hAnsi="Arial" w:cs="Arial"/>
                <w:b/>
                <w:sz w:val="20"/>
                <w:szCs w:val="20"/>
              </w:rPr>
              <w:t>0.55</w:t>
            </w:r>
          </w:p>
          <w:p w:rsidR="003C5B5C" w:rsidRPr="003C5B5C" w:rsidRDefault="003C5B5C" w:rsidP="003C5B5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5B5C">
              <w:rPr>
                <w:rFonts w:ascii="Arial" w:hAnsi="Arial" w:cs="Arial"/>
                <w:b/>
                <w:sz w:val="20"/>
                <w:szCs w:val="20"/>
              </w:rPr>
              <w:t>±0.10</w:t>
            </w:r>
          </w:p>
        </w:tc>
      </w:tr>
    </w:tbl>
    <w:p w:rsidR="003C5B5C" w:rsidRPr="003C5B5C" w:rsidRDefault="003C5B5C" w:rsidP="003C5B5C">
      <w:pPr>
        <w:rPr>
          <w:rFonts w:ascii="Arial" w:hAnsi="Arial"/>
          <w:sz w:val="20"/>
          <w:szCs w:val="20"/>
        </w:rPr>
      </w:pPr>
    </w:p>
    <w:p w:rsidR="003C5B5C" w:rsidRPr="003C5B5C" w:rsidRDefault="00D76E0B" w:rsidP="003C5B5C">
      <w:pPr>
        <w:spacing w:after="0"/>
        <w:rPr>
          <w:rFonts w:ascii="Arial" w:hAnsi="Arial"/>
        </w:rPr>
      </w:pPr>
      <w:r>
        <w:rPr>
          <w:rFonts w:ascii="Arial" w:hAnsi="Arial"/>
        </w:rPr>
        <w:lastRenderedPageBreak/>
        <w:t>Supplemental</w:t>
      </w:r>
      <w:r w:rsidR="003C5B5C" w:rsidRPr="003C5B5C">
        <w:rPr>
          <w:rFonts w:ascii="Arial" w:hAnsi="Arial"/>
        </w:rPr>
        <w:t xml:space="preserve"> Table 3: Biodistribution of </w:t>
      </w:r>
      <w:r w:rsidR="003C5B5C" w:rsidRPr="003C5B5C">
        <w:rPr>
          <w:rFonts w:ascii="Arial" w:hAnsi="Arial"/>
          <w:vertAlign w:val="superscript"/>
        </w:rPr>
        <w:t>125</w:t>
      </w:r>
      <w:r w:rsidR="003C5B5C" w:rsidRPr="003C5B5C">
        <w:rPr>
          <w:rFonts w:ascii="Arial" w:hAnsi="Arial"/>
        </w:rPr>
        <w:t>I-G3 DARPins in BALB/c mice (mean % ID/g ± SD). Four mice assessed per time point and construct. The G3 DARPin with lowest uptake for each normal tissue is emboldened.</w:t>
      </w:r>
    </w:p>
    <w:p w:rsidR="003C5B5C" w:rsidRPr="003C5B5C" w:rsidRDefault="003C5B5C" w:rsidP="003C5B5C">
      <w:pPr>
        <w:numPr>
          <w:ilvl w:val="0"/>
          <w:numId w:val="6"/>
        </w:numPr>
        <w:spacing w:after="0"/>
        <w:contextualSpacing/>
        <w:rPr>
          <w:rFonts w:ascii="Arial" w:hAnsi="Arial"/>
        </w:rPr>
      </w:pPr>
      <w:r w:rsidRPr="003C5B5C">
        <w:rPr>
          <w:rFonts w:ascii="Arial" w:hAnsi="Arial"/>
        </w:rPr>
        <w:t xml:space="preserve">4 h post-administration of </w:t>
      </w:r>
      <w:r w:rsidRPr="003C5B5C">
        <w:rPr>
          <w:rFonts w:ascii="Arial" w:hAnsi="Arial"/>
          <w:vertAlign w:val="superscript"/>
        </w:rPr>
        <w:t>125</w:t>
      </w:r>
      <w:r w:rsidRPr="003C5B5C">
        <w:rPr>
          <w:rFonts w:ascii="Arial" w:hAnsi="Arial"/>
        </w:rPr>
        <w:t>I G3 DARPins</w:t>
      </w:r>
    </w:p>
    <w:tbl>
      <w:tblPr>
        <w:tblStyle w:val="TableGrid5"/>
        <w:tblW w:w="0" w:type="auto"/>
        <w:tblLook w:val="04A0" w:firstRow="1" w:lastRow="0" w:firstColumn="1" w:lastColumn="0" w:noHBand="0" w:noVBand="1"/>
      </w:tblPr>
      <w:tblGrid>
        <w:gridCol w:w="1242"/>
        <w:gridCol w:w="2552"/>
        <w:gridCol w:w="2619"/>
        <w:gridCol w:w="2550"/>
      </w:tblGrid>
      <w:tr w:rsidR="003C5B5C" w:rsidRPr="003C5B5C" w:rsidTr="00C3539D">
        <w:trPr>
          <w:trHeight w:val="307"/>
        </w:trPr>
        <w:tc>
          <w:tcPr>
            <w:tcW w:w="1242" w:type="dxa"/>
            <w:noWrap/>
            <w:hideMark/>
          </w:tcPr>
          <w:p w:rsidR="003C5B5C" w:rsidRPr="003C5B5C" w:rsidRDefault="003C5B5C" w:rsidP="003C5B5C">
            <w:pPr>
              <w:rPr>
                <w:rFonts w:ascii="Arial" w:hAnsi="Arial"/>
                <w:sz w:val="20"/>
                <w:szCs w:val="20"/>
              </w:rPr>
            </w:pPr>
            <w:r w:rsidRPr="003C5B5C">
              <w:rPr>
                <w:rFonts w:ascii="Arial" w:hAnsi="Arial"/>
                <w:sz w:val="20"/>
                <w:szCs w:val="20"/>
              </w:rPr>
              <w:t>Tissue</w:t>
            </w:r>
          </w:p>
        </w:tc>
        <w:tc>
          <w:tcPr>
            <w:tcW w:w="2552" w:type="dxa"/>
          </w:tcPr>
          <w:p w:rsidR="003C5B5C" w:rsidRPr="003C5B5C" w:rsidRDefault="003C5B5C" w:rsidP="003C5B5C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3C5B5C">
              <w:rPr>
                <w:rFonts w:ascii="Arial" w:hAnsi="Arial" w:cs="Arial"/>
                <w:sz w:val="20"/>
                <w:szCs w:val="20"/>
              </w:rPr>
              <w:t>Untagged-G3</w:t>
            </w:r>
            <w:r w:rsidRPr="003C5B5C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Pr="003C5B5C">
              <w:rPr>
                <w:rFonts w:ascii="Arial" w:hAnsi="Arial" w:cs="Arial"/>
                <w:sz w:val="20"/>
                <w:szCs w:val="20"/>
                <w:vertAlign w:val="superscript"/>
              </w:rPr>
              <w:t>125</w:t>
            </w:r>
            <w:r w:rsidRPr="003C5B5C">
              <w:rPr>
                <w:rFonts w:ascii="Arial" w:hAnsi="Arial" w:cs="Arial"/>
                <w:sz w:val="20"/>
                <w:szCs w:val="20"/>
              </w:rPr>
              <w:t>I mean %ID/g ± SD at 4 h</w:t>
            </w:r>
          </w:p>
        </w:tc>
        <w:tc>
          <w:tcPr>
            <w:tcW w:w="2619" w:type="dxa"/>
            <w:noWrap/>
            <w:hideMark/>
          </w:tcPr>
          <w:p w:rsidR="003C5B5C" w:rsidRPr="003C5B5C" w:rsidRDefault="003C5B5C" w:rsidP="003C5B5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5B5C">
              <w:rPr>
                <w:rFonts w:ascii="Arial" w:hAnsi="Arial" w:cs="Arial"/>
                <w:sz w:val="20"/>
                <w:szCs w:val="20"/>
              </w:rPr>
              <w:t>His</w:t>
            </w:r>
            <w:r w:rsidRPr="003C5B5C">
              <w:rPr>
                <w:rFonts w:ascii="Arial" w:hAnsi="Arial" w:cs="Arial"/>
                <w:sz w:val="20"/>
                <w:szCs w:val="20"/>
                <w:vertAlign w:val="subscript"/>
              </w:rPr>
              <w:t>6</w:t>
            </w:r>
            <w:r w:rsidRPr="003C5B5C">
              <w:rPr>
                <w:rFonts w:ascii="Arial" w:hAnsi="Arial" w:cs="Arial"/>
                <w:sz w:val="20"/>
                <w:szCs w:val="20"/>
              </w:rPr>
              <w:t xml:space="preserve">–G3 </w:t>
            </w:r>
            <w:r w:rsidRPr="003C5B5C">
              <w:rPr>
                <w:rFonts w:ascii="Arial" w:hAnsi="Arial" w:cs="Arial"/>
                <w:sz w:val="20"/>
                <w:szCs w:val="20"/>
                <w:vertAlign w:val="superscript"/>
              </w:rPr>
              <w:t>125</w:t>
            </w:r>
            <w:r w:rsidRPr="003C5B5C">
              <w:rPr>
                <w:rFonts w:ascii="Arial" w:hAnsi="Arial" w:cs="Arial"/>
                <w:sz w:val="20"/>
                <w:szCs w:val="20"/>
              </w:rPr>
              <w:t xml:space="preserve">I mean </w:t>
            </w:r>
          </w:p>
          <w:p w:rsidR="003C5B5C" w:rsidRPr="003C5B5C" w:rsidRDefault="003C5B5C" w:rsidP="003C5B5C">
            <w:pPr>
              <w:jc w:val="center"/>
              <w:rPr>
                <w:rFonts w:ascii="Arial" w:hAnsi="Arial" w:cs="Arial"/>
                <w:sz w:val="20"/>
                <w:szCs w:val="20"/>
                <w:vertAlign w:val="subscript"/>
              </w:rPr>
            </w:pPr>
            <w:r w:rsidRPr="003C5B5C">
              <w:rPr>
                <w:rFonts w:ascii="Arial" w:hAnsi="Arial" w:cs="Arial"/>
                <w:sz w:val="20"/>
                <w:szCs w:val="20"/>
              </w:rPr>
              <w:t>%ID/g ± SD at 4 h</w:t>
            </w:r>
          </w:p>
        </w:tc>
        <w:tc>
          <w:tcPr>
            <w:tcW w:w="2550" w:type="dxa"/>
            <w:noWrap/>
            <w:hideMark/>
          </w:tcPr>
          <w:p w:rsidR="003C5B5C" w:rsidRPr="003C5B5C" w:rsidRDefault="003C5B5C" w:rsidP="003C5B5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5B5C">
              <w:rPr>
                <w:rFonts w:ascii="Arial" w:hAnsi="Arial" w:cs="Arial"/>
                <w:sz w:val="20"/>
                <w:szCs w:val="20"/>
              </w:rPr>
              <w:t>(HE)</w:t>
            </w:r>
            <w:r w:rsidRPr="003C5B5C">
              <w:rPr>
                <w:rFonts w:ascii="Arial" w:hAnsi="Arial" w:cs="Arial"/>
                <w:sz w:val="20"/>
                <w:szCs w:val="20"/>
                <w:vertAlign w:val="subscript"/>
              </w:rPr>
              <w:t>3</w:t>
            </w:r>
            <w:r w:rsidRPr="003C5B5C">
              <w:rPr>
                <w:rFonts w:ascii="Arial" w:hAnsi="Arial" w:cs="Arial"/>
                <w:sz w:val="20"/>
                <w:szCs w:val="20"/>
              </w:rPr>
              <w:t xml:space="preserve"> G3 </w:t>
            </w:r>
            <w:r w:rsidRPr="003C5B5C">
              <w:rPr>
                <w:rFonts w:ascii="Arial" w:hAnsi="Arial" w:cs="Arial"/>
                <w:sz w:val="20"/>
                <w:szCs w:val="20"/>
                <w:vertAlign w:val="superscript"/>
              </w:rPr>
              <w:t>125</w:t>
            </w:r>
            <w:r w:rsidRPr="003C5B5C">
              <w:rPr>
                <w:rFonts w:ascii="Arial" w:hAnsi="Arial" w:cs="Arial"/>
                <w:sz w:val="20"/>
                <w:szCs w:val="20"/>
              </w:rPr>
              <w:t xml:space="preserve">I mean </w:t>
            </w:r>
          </w:p>
          <w:p w:rsidR="003C5B5C" w:rsidRPr="003C5B5C" w:rsidRDefault="003C5B5C" w:rsidP="003C5B5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5B5C">
              <w:rPr>
                <w:rFonts w:ascii="Arial" w:hAnsi="Arial" w:cs="Arial"/>
                <w:sz w:val="20"/>
                <w:szCs w:val="20"/>
              </w:rPr>
              <w:t>%ID/g ± SD at 4 h</w:t>
            </w:r>
          </w:p>
        </w:tc>
      </w:tr>
      <w:tr w:rsidR="003C5B5C" w:rsidRPr="003C5B5C" w:rsidTr="00C3539D">
        <w:trPr>
          <w:trHeight w:val="307"/>
        </w:trPr>
        <w:tc>
          <w:tcPr>
            <w:tcW w:w="1242" w:type="dxa"/>
            <w:noWrap/>
            <w:hideMark/>
          </w:tcPr>
          <w:p w:rsidR="003C5B5C" w:rsidRPr="003C5B5C" w:rsidRDefault="003C5B5C" w:rsidP="003C5B5C">
            <w:pPr>
              <w:rPr>
                <w:rFonts w:ascii="Arial" w:hAnsi="Arial"/>
                <w:sz w:val="20"/>
                <w:szCs w:val="20"/>
              </w:rPr>
            </w:pPr>
            <w:r w:rsidRPr="003C5B5C">
              <w:rPr>
                <w:rFonts w:ascii="Arial" w:hAnsi="Arial"/>
                <w:sz w:val="20"/>
                <w:szCs w:val="20"/>
              </w:rPr>
              <w:t>Intestine</w:t>
            </w:r>
          </w:p>
        </w:tc>
        <w:tc>
          <w:tcPr>
            <w:tcW w:w="2552" w:type="dxa"/>
            <w:vAlign w:val="bottom"/>
          </w:tcPr>
          <w:p w:rsidR="003C5B5C" w:rsidRPr="003C5B5C" w:rsidRDefault="003C5B5C" w:rsidP="003C5B5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C5B5C">
              <w:rPr>
                <w:rFonts w:ascii="Arial" w:hAnsi="Arial" w:cs="Arial"/>
                <w:b/>
                <w:sz w:val="20"/>
                <w:szCs w:val="20"/>
              </w:rPr>
              <w:t>0.97</w:t>
            </w:r>
          </w:p>
          <w:p w:rsidR="003C5B5C" w:rsidRPr="003C5B5C" w:rsidRDefault="003C5B5C" w:rsidP="003C5B5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C5B5C">
              <w:rPr>
                <w:rFonts w:ascii="Arial" w:hAnsi="Arial" w:cs="Arial"/>
                <w:b/>
                <w:sz w:val="20"/>
                <w:szCs w:val="20"/>
              </w:rPr>
              <w:t>±0.12</w:t>
            </w:r>
          </w:p>
        </w:tc>
        <w:tc>
          <w:tcPr>
            <w:tcW w:w="2619" w:type="dxa"/>
            <w:noWrap/>
            <w:vAlign w:val="bottom"/>
          </w:tcPr>
          <w:p w:rsidR="003C5B5C" w:rsidRPr="003C5B5C" w:rsidRDefault="003C5B5C" w:rsidP="003C5B5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5B5C">
              <w:rPr>
                <w:rFonts w:ascii="Arial" w:hAnsi="Arial" w:cs="Arial"/>
                <w:sz w:val="20"/>
                <w:szCs w:val="20"/>
              </w:rPr>
              <w:t>1.76</w:t>
            </w:r>
          </w:p>
          <w:p w:rsidR="003C5B5C" w:rsidRPr="003C5B5C" w:rsidRDefault="003C5B5C" w:rsidP="003C5B5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5B5C">
              <w:rPr>
                <w:rFonts w:ascii="Arial" w:hAnsi="Arial" w:cs="Arial"/>
                <w:sz w:val="20"/>
                <w:szCs w:val="20"/>
              </w:rPr>
              <w:t>±0.46</w:t>
            </w:r>
          </w:p>
        </w:tc>
        <w:tc>
          <w:tcPr>
            <w:tcW w:w="2550" w:type="dxa"/>
            <w:noWrap/>
            <w:vAlign w:val="bottom"/>
          </w:tcPr>
          <w:p w:rsidR="003C5B5C" w:rsidRPr="003C5B5C" w:rsidRDefault="003C5B5C" w:rsidP="003C5B5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5B5C">
              <w:rPr>
                <w:rFonts w:ascii="Arial" w:hAnsi="Arial" w:cs="Arial"/>
                <w:sz w:val="20"/>
                <w:szCs w:val="20"/>
              </w:rPr>
              <w:t>1.05</w:t>
            </w:r>
          </w:p>
          <w:p w:rsidR="003C5B5C" w:rsidRPr="003C5B5C" w:rsidRDefault="003C5B5C" w:rsidP="003C5B5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5B5C">
              <w:rPr>
                <w:rFonts w:ascii="Arial" w:hAnsi="Arial" w:cs="Arial"/>
                <w:sz w:val="20"/>
                <w:szCs w:val="20"/>
              </w:rPr>
              <w:t>±0.20</w:t>
            </w:r>
          </w:p>
        </w:tc>
      </w:tr>
      <w:tr w:rsidR="003C5B5C" w:rsidRPr="003C5B5C" w:rsidTr="00C3539D">
        <w:trPr>
          <w:trHeight w:val="307"/>
        </w:trPr>
        <w:tc>
          <w:tcPr>
            <w:tcW w:w="1242" w:type="dxa"/>
            <w:noWrap/>
            <w:hideMark/>
          </w:tcPr>
          <w:p w:rsidR="003C5B5C" w:rsidRPr="003C5B5C" w:rsidRDefault="003C5B5C" w:rsidP="003C5B5C">
            <w:pPr>
              <w:rPr>
                <w:rFonts w:ascii="Arial" w:hAnsi="Arial"/>
                <w:sz w:val="20"/>
                <w:szCs w:val="20"/>
              </w:rPr>
            </w:pPr>
            <w:r w:rsidRPr="003C5B5C">
              <w:rPr>
                <w:rFonts w:ascii="Arial" w:hAnsi="Arial"/>
                <w:sz w:val="20"/>
                <w:szCs w:val="20"/>
              </w:rPr>
              <w:t>Pancreas</w:t>
            </w:r>
          </w:p>
        </w:tc>
        <w:tc>
          <w:tcPr>
            <w:tcW w:w="2552" w:type="dxa"/>
            <w:vAlign w:val="bottom"/>
          </w:tcPr>
          <w:p w:rsidR="003C5B5C" w:rsidRPr="003C5B5C" w:rsidRDefault="003C5B5C" w:rsidP="003C5B5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C5B5C">
              <w:rPr>
                <w:rFonts w:ascii="Arial" w:hAnsi="Arial" w:cs="Arial"/>
                <w:b/>
                <w:sz w:val="20"/>
                <w:szCs w:val="20"/>
              </w:rPr>
              <w:t>0.65</w:t>
            </w:r>
          </w:p>
          <w:p w:rsidR="003C5B5C" w:rsidRPr="003C5B5C" w:rsidRDefault="003C5B5C" w:rsidP="003C5B5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C5B5C">
              <w:rPr>
                <w:rFonts w:ascii="Arial" w:hAnsi="Arial" w:cs="Arial"/>
                <w:b/>
                <w:sz w:val="20"/>
                <w:szCs w:val="20"/>
              </w:rPr>
              <w:t>±0.14</w:t>
            </w:r>
          </w:p>
        </w:tc>
        <w:tc>
          <w:tcPr>
            <w:tcW w:w="2619" w:type="dxa"/>
            <w:noWrap/>
            <w:vAlign w:val="bottom"/>
          </w:tcPr>
          <w:p w:rsidR="003C5B5C" w:rsidRPr="003C5B5C" w:rsidRDefault="003C5B5C" w:rsidP="003C5B5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5B5C">
              <w:rPr>
                <w:rFonts w:ascii="Arial" w:hAnsi="Arial" w:cs="Arial"/>
                <w:sz w:val="20"/>
                <w:szCs w:val="20"/>
              </w:rPr>
              <w:t>2.99</w:t>
            </w:r>
          </w:p>
          <w:p w:rsidR="003C5B5C" w:rsidRPr="003C5B5C" w:rsidRDefault="003C5B5C" w:rsidP="003C5B5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5B5C">
              <w:rPr>
                <w:rFonts w:ascii="Arial" w:hAnsi="Arial" w:cs="Arial"/>
                <w:sz w:val="20"/>
                <w:szCs w:val="20"/>
              </w:rPr>
              <w:t>±1.25</w:t>
            </w:r>
          </w:p>
        </w:tc>
        <w:tc>
          <w:tcPr>
            <w:tcW w:w="2550" w:type="dxa"/>
            <w:noWrap/>
            <w:vAlign w:val="bottom"/>
          </w:tcPr>
          <w:p w:rsidR="003C5B5C" w:rsidRPr="003C5B5C" w:rsidRDefault="003C5B5C" w:rsidP="003C5B5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5B5C">
              <w:rPr>
                <w:rFonts w:ascii="Arial" w:hAnsi="Arial" w:cs="Arial"/>
                <w:sz w:val="20"/>
                <w:szCs w:val="20"/>
              </w:rPr>
              <w:t>0.91</w:t>
            </w:r>
          </w:p>
          <w:p w:rsidR="003C5B5C" w:rsidRPr="003C5B5C" w:rsidRDefault="003C5B5C" w:rsidP="003C5B5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5B5C">
              <w:rPr>
                <w:rFonts w:ascii="Arial" w:hAnsi="Arial" w:cs="Arial"/>
                <w:sz w:val="20"/>
                <w:szCs w:val="20"/>
              </w:rPr>
              <w:t>±0.17</w:t>
            </w:r>
          </w:p>
        </w:tc>
      </w:tr>
      <w:tr w:rsidR="003C5B5C" w:rsidRPr="003C5B5C" w:rsidTr="00C3539D">
        <w:trPr>
          <w:trHeight w:val="307"/>
        </w:trPr>
        <w:tc>
          <w:tcPr>
            <w:tcW w:w="1242" w:type="dxa"/>
            <w:noWrap/>
            <w:hideMark/>
          </w:tcPr>
          <w:p w:rsidR="003C5B5C" w:rsidRPr="003C5B5C" w:rsidRDefault="003C5B5C" w:rsidP="003C5B5C">
            <w:pPr>
              <w:rPr>
                <w:rFonts w:ascii="Arial" w:hAnsi="Arial"/>
                <w:sz w:val="20"/>
                <w:szCs w:val="20"/>
              </w:rPr>
            </w:pPr>
            <w:r w:rsidRPr="003C5B5C">
              <w:rPr>
                <w:rFonts w:ascii="Arial" w:hAnsi="Arial"/>
                <w:sz w:val="20"/>
                <w:szCs w:val="20"/>
              </w:rPr>
              <w:t>Spleen</w:t>
            </w:r>
          </w:p>
        </w:tc>
        <w:tc>
          <w:tcPr>
            <w:tcW w:w="2552" w:type="dxa"/>
            <w:vAlign w:val="bottom"/>
          </w:tcPr>
          <w:p w:rsidR="003C5B5C" w:rsidRPr="003C5B5C" w:rsidRDefault="003C5B5C" w:rsidP="003C5B5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5B5C">
              <w:rPr>
                <w:rFonts w:ascii="Arial" w:hAnsi="Arial" w:cs="Arial"/>
                <w:sz w:val="20"/>
                <w:szCs w:val="20"/>
              </w:rPr>
              <w:t>0.81</w:t>
            </w:r>
          </w:p>
          <w:p w:rsidR="003C5B5C" w:rsidRPr="003C5B5C" w:rsidRDefault="003C5B5C" w:rsidP="003C5B5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5B5C">
              <w:rPr>
                <w:rFonts w:ascii="Arial" w:hAnsi="Arial" w:cs="Arial"/>
                <w:sz w:val="20"/>
                <w:szCs w:val="20"/>
              </w:rPr>
              <w:t>0.09</w:t>
            </w:r>
          </w:p>
        </w:tc>
        <w:tc>
          <w:tcPr>
            <w:tcW w:w="2619" w:type="dxa"/>
            <w:noWrap/>
            <w:vAlign w:val="bottom"/>
          </w:tcPr>
          <w:p w:rsidR="003C5B5C" w:rsidRPr="003C5B5C" w:rsidRDefault="003C5B5C" w:rsidP="003C5B5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5B5C">
              <w:rPr>
                <w:rFonts w:ascii="Arial" w:hAnsi="Arial" w:cs="Arial"/>
                <w:sz w:val="20"/>
                <w:szCs w:val="20"/>
              </w:rPr>
              <w:t>1.77</w:t>
            </w:r>
          </w:p>
          <w:p w:rsidR="003C5B5C" w:rsidRPr="003C5B5C" w:rsidRDefault="003C5B5C" w:rsidP="003C5B5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5B5C">
              <w:rPr>
                <w:rFonts w:ascii="Arial" w:hAnsi="Arial" w:cs="Arial"/>
                <w:sz w:val="20"/>
                <w:szCs w:val="20"/>
              </w:rPr>
              <w:t>±0.62</w:t>
            </w:r>
          </w:p>
        </w:tc>
        <w:tc>
          <w:tcPr>
            <w:tcW w:w="2550" w:type="dxa"/>
            <w:noWrap/>
            <w:vAlign w:val="bottom"/>
          </w:tcPr>
          <w:p w:rsidR="003C5B5C" w:rsidRPr="003C5B5C" w:rsidRDefault="003C5B5C" w:rsidP="003C5B5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C5B5C">
              <w:rPr>
                <w:rFonts w:ascii="Arial" w:hAnsi="Arial" w:cs="Arial"/>
                <w:b/>
                <w:sz w:val="20"/>
                <w:szCs w:val="20"/>
              </w:rPr>
              <w:t>0.70</w:t>
            </w:r>
          </w:p>
          <w:p w:rsidR="003C5B5C" w:rsidRPr="003C5B5C" w:rsidRDefault="003C5B5C" w:rsidP="003C5B5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C5B5C">
              <w:rPr>
                <w:rFonts w:ascii="Arial" w:hAnsi="Arial" w:cs="Arial"/>
                <w:b/>
                <w:sz w:val="20"/>
                <w:szCs w:val="20"/>
              </w:rPr>
              <w:t>±0.11</w:t>
            </w:r>
          </w:p>
        </w:tc>
      </w:tr>
      <w:tr w:rsidR="003C5B5C" w:rsidRPr="003C5B5C" w:rsidTr="00C3539D">
        <w:trPr>
          <w:trHeight w:val="307"/>
        </w:trPr>
        <w:tc>
          <w:tcPr>
            <w:tcW w:w="1242" w:type="dxa"/>
            <w:noWrap/>
            <w:hideMark/>
          </w:tcPr>
          <w:p w:rsidR="003C5B5C" w:rsidRPr="003C5B5C" w:rsidRDefault="003C5B5C" w:rsidP="003C5B5C">
            <w:pPr>
              <w:rPr>
                <w:rFonts w:ascii="Arial" w:hAnsi="Arial"/>
                <w:sz w:val="20"/>
                <w:szCs w:val="20"/>
              </w:rPr>
            </w:pPr>
            <w:r w:rsidRPr="003C5B5C">
              <w:rPr>
                <w:rFonts w:ascii="Arial" w:hAnsi="Arial"/>
                <w:sz w:val="20"/>
                <w:szCs w:val="20"/>
              </w:rPr>
              <w:t>Stomach</w:t>
            </w:r>
          </w:p>
        </w:tc>
        <w:tc>
          <w:tcPr>
            <w:tcW w:w="2552" w:type="dxa"/>
            <w:vAlign w:val="bottom"/>
          </w:tcPr>
          <w:p w:rsidR="003C5B5C" w:rsidRPr="003C5B5C" w:rsidRDefault="003C5B5C" w:rsidP="003C5B5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5B5C">
              <w:rPr>
                <w:rFonts w:ascii="Arial" w:hAnsi="Arial" w:cs="Arial"/>
                <w:sz w:val="20"/>
                <w:szCs w:val="20"/>
              </w:rPr>
              <w:t>18.38</w:t>
            </w:r>
          </w:p>
          <w:p w:rsidR="003C5B5C" w:rsidRPr="003C5B5C" w:rsidRDefault="003C5B5C" w:rsidP="003C5B5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5B5C">
              <w:rPr>
                <w:rFonts w:ascii="Arial" w:hAnsi="Arial" w:cs="Arial"/>
                <w:sz w:val="20"/>
                <w:szCs w:val="20"/>
              </w:rPr>
              <w:t>±4.47</w:t>
            </w:r>
          </w:p>
        </w:tc>
        <w:tc>
          <w:tcPr>
            <w:tcW w:w="2619" w:type="dxa"/>
            <w:noWrap/>
            <w:vAlign w:val="bottom"/>
          </w:tcPr>
          <w:p w:rsidR="003C5B5C" w:rsidRPr="003C5B5C" w:rsidRDefault="003C5B5C" w:rsidP="003C5B5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5B5C">
              <w:rPr>
                <w:rFonts w:ascii="Arial" w:hAnsi="Arial" w:cs="Arial"/>
                <w:sz w:val="20"/>
                <w:szCs w:val="20"/>
              </w:rPr>
              <w:t>22.55</w:t>
            </w:r>
          </w:p>
          <w:p w:rsidR="003C5B5C" w:rsidRPr="003C5B5C" w:rsidRDefault="003C5B5C" w:rsidP="003C5B5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5B5C">
              <w:rPr>
                <w:rFonts w:ascii="Arial" w:hAnsi="Arial" w:cs="Arial"/>
                <w:sz w:val="20"/>
                <w:szCs w:val="20"/>
              </w:rPr>
              <w:t>±6.81</w:t>
            </w:r>
          </w:p>
        </w:tc>
        <w:tc>
          <w:tcPr>
            <w:tcW w:w="2550" w:type="dxa"/>
            <w:noWrap/>
            <w:vAlign w:val="bottom"/>
          </w:tcPr>
          <w:p w:rsidR="003C5B5C" w:rsidRPr="003C5B5C" w:rsidRDefault="003C5B5C" w:rsidP="003C5B5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C5B5C">
              <w:rPr>
                <w:rFonts w:ascii="Arial" w:hAnsi="Arial" w:cs="Arial"/>
                <w:b/>
                <w:sz w:val="20"/>
                <w:szCs w:val="20"/>
              </w:rPr>
              <w:t>10.40</w:t>
            </w:r>
          </w:p>
          <w:p w:rsidR="003C5B5C" w:rsidRPr="003C5B5C" w:rsidRDefault="003C5B5C" w:rsidP="003C5B5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C5B5C">
              <w:rPr>
                <w:rFonts w:ascii="Arial" w:hAnsi="Arial" w:cs="Arial"/>
                <w:b/>
                <w:sz w:val="20"/>
                <w:szCs w:val="20"/>
              </w:rPr>
              <w:t>±1.05</w:t>
            </w:r>
          </w:p>
        </w:tc>
      </w:tr>
      <w:tr w:rsidR="003C5B5C" w:rsidRPr="003C5B5C" w:rsidTr="00C3539D">
        <w:trPr>
          <w:trHeight w:val="307"/>
        </w:trPr>
        <w:tc>
          <w:tcPr>
            <w:tcW w:w="1242" w:type="dxa"/>
            <w:noWrap/>
            <w:hideMark/>
          </w:tcPr>
          <w:p w:rsidR="003C5B5C" w:rsidRPr="003C5B5C" w:rsidRDefault="003C5B5C" w:rsidP="003C5B5C">
            <w:pPr>
              <w:rPr>
                <w:rFonts w:ascii="Arial" w:hAnsi="Arial"/>
                <w:sz w:val="20"/>
                <w:szCs w:val="20"/>
              </w:rPr>
            </w:pPr>
            <w:r w:rsidRPr="003C5B5C">
              <w:rPr>
                <w:rFonts w:ascii="Arial" w:hAnsi="Arial"/>
                <w:sz w:val="20"/>
                <w:szCs w:val="20"/>
              </w:rPr>
              <w:t>Kidney</w:t>
            </w:r>
          </w:p>
        </w:tc>
        <w:tc>
          <w:tcPr>
            <w:tcW w:w="2552" w:type="dxa"/>
            <w:vAlign w:val="bottom"/>
          </w:tcPr>
          <w:p w:rsidR="003C5B5C" w:rsidRPr="003C5B5C" w:rsidRDefault="003C5B5C" w:rsidP="003C5B5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5B5C">
              <w:rPr>
                <w:rFonts w:ascii="Arial" w:hAnsi="Arial" w:cs="Arial"/>
                <w:sz w:val="20"/>
                <w:szCs w:val="20"/>
              </w:rPr>
              <w:t>4.72</w:t>
            </w:r>
          </w:p>
          <w:p w:rsidR="003C5B5C" w:rsidRPr="003C5B5C" w:rsidRDefault="003C5B5C" w:rsidP="003C5B5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5B5C">
              <w:rPr>
                <w:rFonts w:ascii="Arial" w:hAnsi="Arial" w:cs="Arial"/>
                <w:sz w:val="20"/>
                <w:szCs w:val="20"/>
              </w:rPr>
              <w:t>±0.40</w:t>
            </w:r>
          </w:p>
        </w:tc>
        <w:tc>
          <w:tcPr>
            <w:tcW w:w="2619" w:type="dxa"/>
            <w:noWrap/>
            <w:vAlign w:val="bottom"/>
          </w:tcPr>
          <w:p w:rsidR="003C5B5C" w:rsidRPr="003C5B5C" w:rsidRDefault="003C5B5C" w:rsidP="003C5B5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5B5C">
              <w:rPr>
                <w:rFonts w:ascii="Arial" w:hAnsi="Arial" w:cs="Arial"/>
                <w:sz w:val="20"/>
                <w:szCs w:val="20"/>
              </w:rPr>
              <w:t>6.12</w:t>
            </w:r>
          </w:p>
          <w:p w:rsidR="003C5B5C" w:rsidRPr="003C5B5C" w:rsidRDefault="003C5B5C" w:rsidP="003C5B5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5B5C">
              <w:rPr>
                <w:rFonts w:ascii="Arial" w:hAnsi="Arial" w:cs="Arial"/>
                <w:sz w:val="20"/>
                <w:szCs w:val="20"/>
              </w:rPr>
              <w:t>±1.12</w:t>
            </w:r>
          </w:p>
        </w:tc>
        <w:tc>
          <w:tcPr>
            <w:tcW w:w="2550" w:type="dxa"/>
            <w:noWrap/>
            <w:vAlign w:val="bottom"/>
          </w:tcPr>
          <w:p w:rsidR="003C5B5C" w:rsidRPr="003C5B5C" w:rsidRDefault="003C5B5C" w:rsidP="003C5B5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C5B5C">
              <w:rPr>
                <w:rFonts w:ascii="Arial" w:hAnsi="Arial" w:cs="Arial"/>
                <w:b/>
                <w:sz w:val="20"/>
                <w:szCs w:val="20"/>
              </w:rPr>
              <w:t>2.34</w:t>
            </w:r>
          </w:p>
          <w:p w:rsidR="003C5B5C" w:rsidRPr="003C5B5C" w:rsidRDefault="003C5B5C" w:rsidP="003C5B5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C5B5C">
              <w:rPr>
                <w:rFonts w:ascii="Arial" w:hAnsi="Arial" w:cs="Arial"/>
                <w:b/>
                <w:sz w:val="20"/>
                <w:szCs w:val="20"/>
              </w:rPr>
              <w:t>±0.35</w:t>
            </w:r>
          </w:p>
        </w:tc>
      </w:tr>
      <w:tr w:rsidR="003C5B5C" w:rsidRPr="003C5B5C" w:rsidTr="00C3539D">
        <w:trPr>
          <w:trHeight w:val="307"/>
        </w:trPr>
        <w:tc>
          <w:tcPr>
            <w:tcW w:w="1242" w:type="dxa"/>
            <w:noWrap/>
            <w:hideMark/>
          </w:tcPr>
          <w:p w:rsidR="003C5B5C" w:rsidRPr="003C5B5C" w:rsidRDefault="003C5B5C" w:rsidP="003C5B5C">
            <w:pPr>
              <w:rPr>
                <w:rFonts w:ascii="Arial" w:hAnsi="Arial"/>
                <w:sz w:val="20"/>
                <w:szCs w:val="20"/>
              </w:rPr>
            </w:pPr>
            <w:r w:rsidRPr="003C5B5C">
              <w:rPr>
                <w:rFonts w:ascii="Arial" w:hAnsi="Arial"/>
                <w:sz w:val="20"/>
                <w:szCs w:val="20"/>
              </w:rPr>
              <w:t>Liver</w:t>
            </w:r>
          </w:p>
        </w:tc>
        <w:tc>
          <w:tcPr>
            <w:tcW w:w="2552" w:type="dxa"/>
            <w:vAlign w:val="bottom"/>
          </w:tcPr>
          <w:p w:rsidR="003C5B5C" w:rsidRPr="003C5B5C" w:rsidRDefault="003C5B5C" w:rsidP="003C5B5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5B5C">
              <w:rPr>
                <w:rFonts w:ascii="Arial" w:hAnsi="Arial" w:cs="Arial"/>
                <w:sz w:val="20"/>
                <w:szCs w:val="20"/>
              </w:rPr>
              <w:t>0.98</w:t>
            </w:r>
          </w:p>
          <w:p w:rsidR="003C5B5C" w:rsidRPr="003C5B5C" w:rsidRDefault="003C5B5C" w:rsidP="003C5B5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5B5C">
              <w:rPr>
                <w:rFonts w:ascii="Arial" w:hAnsi="Arial" w:cs="Arial"/>
                <w:sz w:val="20"/>
                <w:szCs w:val="20"/>
              </w:rPr>
              <w:t>±0.11</w:t>
            </w:r>
          </w:p>
        </w:tc>
        <w:tc>
          <w:tcPr>
            <w:tcW w:w="2619" w:type="dxa"/>
            <w:noWrap/>
            <w:vAlign w:val="bottom"/>
          </w:tcPr>
          <w:p w:rsidR="003C5B5C" w:rsidRPr="003C5B5C" w:rsidRDefault="003C5B5C" w:rsidP="003C5B5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5B5C">
              <w:rPr>
                <w:rFonts w:ascii="Arial" w:hAnsi="Arial" w:cs="Arial"/>
                <w:sz w:val="20"/>
                <w:szCs w:val="20"/>
              </w:rPr>
              <w:t>1.66</w:t>
            </w:r>
          </w:p>
          <w:p w:rsidR="003C5B5C" w:rsidRPr="003C5B5C" w:rsidRDefault="003C5B5C" w:rsidP="003C5B5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5B5C">
              <w:rPr>
                <w:rFonts w:ascii="Arial" w:hAnsi="Arial" w:cs="Arial"/>
                <w:sz w:val="20"/>
                <w:szCs w:val="20"/>
              </w:rPr>
              <w:t>±0.34</w:t>
            </w:r>
          </w:p>
        </w:tc>
        <w:tc>
          <w:tcPr>
            <w:tcW w:w="2550" w:type="dxa"/>
            <w:noWrap/>
            <w:vAlign w:val="bottom"/>
          </w:tcPr>
          <w:p w:rsidR="003C5B5C" w:rsidRPr="003C5B5C" w:rsidRDefault="003C5B5C" w:rsidP="003C5B5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C5B5C">
              <w:rPr>
                <w:rFonts w:ascii="Arial" w:hAnsi="Arial" w:cs="Arial"/>
                <w:b/>
                <w:sz w:val="20"/>
                <w:szCs w:val="20"/>
              </w:rPr>
              <w:t>0.84</w:t>
            </w:r>
          </w:p>
          <w:p w:rsidR="003C5B5C" w:rsidRPr="003C5B5C" w:rsidRDefault="003C5B5C" w:rsidP="003C5B5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C5B5C">
              <w:rPr>
                <w:rFonts w:ascii="Arial" w:hAnsi="Arial" w:cs="Arial"/>
                <w:b/>
                <w:sz w:val="20"/>
                <w:szCs w:val="20"/>
              </w:rPr>
              <w:t>±0.35</w:t>
            </w:r>
          </w:p>
        </w:tc>
      </w:tr>
      <w:tr w:rsidR="003C5B5C" w:rsidRPr="003C5B5C" w:rsidTr="00C3539D">
        <w:trPr>
          <w:trHeight w:val="307"/>
        </w:trPr>
        <w:tc>
          <w:tcPr>
            <w:tcW w:w="1242" w:type="dxa"/>
            <w:noWrap/>
            <w:hideMark/>
          </w:tcPr>
          <w:p w:rsidR="003C5B5C" w:rsidRPr="003C5B5C" w:rsidRDefault="003C5B5C" w:rsidP="003C5B5C">
            <w:pPr>
              <w:rPr>
                <w:rFonts w:ascii="Arial" w:hAnsi="Arial"/>
                <w:sz w:val="20"/>
                <w:szCs w:val="20"/>
              </w:rPr>
            </w:pPr>
            <w:r w:rsidRPr="003C5B5C">
              <w:rPr>
                <w:rFonts w:ascii="Arial" w:hAnsi="Arial"/>
                <w:sz w:val="20"/>
                <w:szCs w:val="20"/>
              </w:rPr>
              <w:t>Heart</w:t>
            </w:r>
          </w:p>
        </w:tc>
        <w:tc>
          <w:tcPr>
            <w:tcW w:w="2552" w:type="dxa"/>
            <w:vAlign w:val="bottom"/>
          </w:tcPr>
          <w:p w:rsidR="003C5B5C" w:rsidRPr="003C5B5C" w:rsidRDefault="003C5B5C" w:rsidP="003C5B5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C5B5C">
              <w:rPr>
                <w:rFonts w:ascii="Arial" w:hAnsi="Arial" w:cs="Arial"/>
                <w:b/>
                <w:sz w:val="20"/>
                <w:szCs w:val="20"/>
              </w:rPr>
              <w:t>0.53</w:t>
            </w:r>
          </w:p>
          <w:p w:rsidR="003C5B5C" w:rsidRPr="003C5B5C" w:rsidRDefault="003C5B5C" w:rsidP="003C5B5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C5B5C">
              <w:rPr>
                <w:rFonts w:ascii="Arial" w:hAnsi="Arial" w:cs="Arial"/>
                <w:b/>
                <w:sz w:val="20"/>
                <w:szCs w:val="20"/>
              </w:rPr>
              <w:t>±0.05</w:t>
            </w:r>
          </w:p>
        </w:tc>
        <w:tc>
          <w:tcPr>
            <w:tcW w:w="2619" w:type="dxa"/>
            <w:noWrap/>
            <w:vAlign w:val="bottom"/>
          </w:tcPr>
          <w:p w:rsidR="003C5B5C" w:rsidRPr="003C5B5C" w:rsidRDefault="003C5B5C" w:rsidP="003C5B5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5B5C">
              <w:rPr>
                <w:rFonts w:ascii="Arial" w:hAnsi="Arial" w:cs="Arial"/>
                <w:sz w:val="20"/>
                <w:szCs w:val="20"/>
              </w:rPr>
              <w:t>1.37</w:t>
            </w:r>
          </w:p>
          <w:p w:rsidR="003C5B5C" w:rsidRPr="003C5B5C" w:rsidRDefault="003C5B5C" w:rsidP="003C5B5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5B5C">
              <w:rPr>
                <w:rFonts w:ascii="Arial" w:hAnsi="Arial" w:cs="Arial"/>
                <w:sz w:val="20"/>
                <w:szCs w:val="20"/>
              </w:rPr>
              <w:t>±0.48</w:t>
            </w:r>
          </w:p>
        </w:tc>
        <w:tc>
          <w:tcPr>
            <w:tcW w:w="2550" w:type="dxa"/>
            <w:noWrap/>
            <w:vAlign w:val="bottom"/>
          </w:tcPr>
          <w:p w:rsidR="003C5B5C" w:rsidRPr="003C5B5C" w:rsidRDefault="003C5B5C" w:rsidP="003C5B5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5B5C">
              <w:rPr>
                <w:rFonts w:ascii="Arial" w:hAnsi="Arial" w:cs="Arial"/>
                <w:sz w:val="20"/>
                <w:szCs w:val="20"/>
              </w:rPr>
              <w:t>0.68</w:t>
            </w:r>
          </w:p>
          <w:p w:rsidR="003C5B5C" w:rsidRPr="003C5B5C" w:rsidRDefault="003C5B5C" w:rsidP="003C5B5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5B5C">
              <w:rPr>
                <w:rFonts w:ascii="Arial" w:hAnsi="Arial" w:cs="Arial"/>
                <w:sz w:val="20"/>
                <w:szCs w:val="20"/>
              </w:rPr>
              <w:t>±0.08</w:t>
            </w:r>
          </w:p>
        </w:tc>
      </w:tr>
      <w:tr w:rsidR="003C5B5C" w:rsidRPr="003C5B5C" w:rsidTr="00C3539D">
        <w:trPr>
          <w:trHeight w:val="307"/>
        </w:trPr>
        <w:tc>
          <w:tcPr>
            <w:tcW w:w="1242" w:type="dxa"/>
            <w:noWrap/>
            <w:hideMark/>
          </w:tcPr>
          <w:p w:rsidR="003C5B5C" w:rsidRPr="003C5B5C" w:rsidRDefault="003C5B5C" w:rsidP="003C5B5C">
            <w:pPr>
              <w:rPr>
                <w:rFonts w:ascii="Arial" w:hAnsi="Arial"/>
                <w:sz w:val="20"/>
                <w:szCs w:val="20"/>
              </w:rPr>
            </w:pPr>
            <w:r w:rsidRPr="003C5B5C">
              <w:rPr>
                <w:rFonts w:ascii="Arial" w:hAnsi="Arial"/>
                <w:sz w:val="20"/>
                <w:szCs w:val="20"/>
              </w:rPr>
              <w:t>Lung</w:t>
            </w:r>
          </w:p>
        </w:tc>
        <w:tc>
          <w:tcPr>
            <w:tcW w:w="2552" w:type="dxa"/>
            <w:vAlign w:val="bottom"/>
          </w:tcPr>
          <w:p w:rsidR="003C5B5C" w:rsidRPr="003C5B5C" w:rsidRDefault="003C5B5C" w:rsidP="003C5B5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C5B5C">
              <w:rPr>
                <w:rFonts w:ascii="Arial" w:hAnsi="Arial" w:cs="Arial"/>
                <w:b/>
                <w:sz w:val="20"/>
                <w:szCs w:val="20"/>
              </w:rPr>
              <w:t>0.96</w:t>
            </w:r>
          </w:p>
          <w:p w:rsidR="003C5B5C" w:rsidRPr="003C5B5C" w:rsidRDefault="003C5B5C" w:rsidP="003C5B5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C5B5C">
              <w:rPr>
                <w:rFonts w:ascii="Arial" w:hAnsi="Arial" w:cs="Arial"/>
                <w:b/>
                <w:sz w:val="20"/>
                <w:szCs w:val="20"/>
              </w:rPr>
              <w:t>±0.15</w:t>
            </w:r>
          </w:p>
        </w:tc>
        <w:tc>
          <w:tcPr>
            <w:tcW w:w="2619" w:type="dxa"/>
            <w:noWrap/>
            <w:vAlign w:val="bottom"/>
          </w:tcPr>
          <w:p w:rsidR="003C5B5C" w:rsidRPr="003C5B5C" w:rsidRDefault="003C5B5C" w:rsidP="003C5B5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5B5C">
              <w:rPr>
                <w:rFonts w:ascii="Arial" w:hAnsi="Arial" w:cs="Arial"/>
                <w:sz w:val="20"/>
                <w:szCs w:val="20"/>
              </w:rPr>
              <w:t>2.26</w:t>
            </w:r>
          </w:p>
          <w:p w:rsidR="003C5B5C" w:rsidRPr="003C5B5C" w:rsidRDefault="003C5B5C" w:rsidP="003C5B5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5B5C">
              <w:rPr>
                <w:rFonts w:ascii="Arial" w:hAnsi="Arial" w:cs="Arial"/>
                <w:sz w:val="20"/>
                <w:szCs w:val="20"/>
              </w:rPr>
              <w:t>±0.70</w:t>
            </w:r>
          </w:p>
        </w:tc>
        <w:tc>
          <w:tcPr>
            <w:tcW w:w="2550" w:type="dxa"/>
            <w:noWrap/>
            <w:vAlign w:val="bottom"/>
          </w:tcPr>
          <w:p w:rsidR="003C5B5C" w:rsidRPr="003C5B5C" w:rsidRDefault="003C5B5C" w:rsidP="003C5B5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5B5C">
              <w:rPr>
                <w:rFonts w:ascii="Arial" w:hAnsi="Arial" w:cs="Arial"/>
                <w:sz w:val="20"/>
                <w:szCs w:val="20"/>
              </w:rPr>
              <w:t>1.45</w:t>
            </w:r>
          </w:p>
          <w:p w:rsidR="003C5B5C" w:rsidRPr="003C5B5C" w:rsidRDefault="003C5B5C" w:rsidP="003C5B5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5B5C">
              <w:rPr>
                <w:rFonts w:ascii="Arial" w:hAnsi="Arial" w:cs="Arial"/>
                <w:sz w:val="20"/>
                <w:szCs w:val="20"/>
              </w:rPr>
              <w:t>±0.66</w:t>
            </w:r>
          </w:p>
        </w:tc>
      </w:tr>
      <w:tr w:rsidR="003C5B5C" w:rsidRPr="003C5B5C" w:rsidTr="00C3539D">
        <w:trPr>
          <w:trHeight w:val="307"/>
        </w:trPr>
        <w:tc>
          <w:tcPr>
            <w:tcW w:w="1242" w:type="dxa"/>
            <w:noWrap/>
            <w:hideMark/>
          </w:tcPr>
          <w:p w:rsidR="003C5B5C" w:rsidRPr="003C5B5C" w:rsidRDefault="003C5B5C" w:rsidP="003C5B5C">
            <w:pPr>
              <w:rPr>
                <w:rFonts w:ascii="Arial" w:hAnsi="Arial"/>
                <w:sz w:val="20"/>
                <w:szCs w:val="20"/>
              </w:rPr>
            </w:pPr>
            <w:r w:rsidRPr="003C5B5C">
              <w:rPr>
                <w:rFonts w:ascii="Arial" w:hAnsi="Arial"/>
                <w:sz w:val="20"/>
                <w:szCs w:val="20"/>
              </w:rPr>
              <w:t>Blood</w:t>
            </w:r>
          </w:p>
        </w:tc>
        <w:tc>
          <w:tcPr>
            <w:tcW w:w="2552" w:type="dxa"/>
            <w:vAlign w:val="bottom"/>
          </w:tcPr>
          <w:p w:rsidR="003C5B5C" w:rsidRPr="003C5B5C" w:rsidRDefault="003C5B5C" w:rsidP="003C5B5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C5B5C">
              <w:rPr>
                <w:rFonts w:ascii="Arial" w:hAnsi="Arial" w:cs="Arial"/>
                <w:b/>
                <w:sz w:val="20"/>
                <w:szCs w:val="20"/>
              </w:rPr>
              <w:t>1.16</w:t>
            </w:r>
          </w:p>
          <w:p w:rsidR="003C5B5C" w:rsidRPr="003C5B5C" w:rsidRDefault="003C5B5C" w:rsidP="003C5B5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C5B5C">
              <w:rPr>
                <w:rFonts w:ascii="Arial" w:hAnsi="Arial" w:cs="Arial"/>
                <w:b/>
                <w:sz w:val="20"/>
                <w:szCs w:val="20"/>
              </w:rPr>
              <w:t>±0.15</w:t>
            </w:r>
          </w:p>
        </w:tc>
        <w:tc>
          <w:tcPr>
            <w:tcW w:w="2619" w:type="dxa"/>
            <w:noWrap/>
            <w:vAlign w:val="bottom"/>
          </w:tcPr>
          <w:p w:rsidR="003C5B5C" w:rsidRPr="003C5B5C" w:rsidRDefault="003C5B5C" w:rsidP="003C5B5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5B5C">
              <w:rPr>
                <w:rFonts w:ascii="Arial" w:hAnsi="Arial" w:cs="Arial"/>
                <w:sz w:val="20"/>
                <w:szCs w:val="20"/>
              </w:rPr>
              <w:t>2.77</w:t>
            </w:r>
          </w:p>
          <w:p w:rsidR="003C5B5C" w:rsidRPr="003C5B5C" w:rsidRDefault="003C5B5C" w:rsidP="003C5B5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5B5C">
              <w:rPr>
                <w:rFonts w:ascii="Arial" w:hAnsi="Arial" w:cs="Arial"/>
                <w:sz w:val="20"/>
                <w:szCs w:val="20"/>
              </w:rPr>
              <w:t>±0.89</w:t>
            </w:r>
          </w:p>
        </w:tc>
        <w:tc>
          <w:tcPr>
            <w:tcW w:w="2550" w:type="dxa"/>
            <w:noWrap/>
            <w:vAlign w:val="bottom"/>
          </w:tcPr>
          <w:p w:rsidR="003C5B5C" w:rsidRPr="003C5B5C" w:rsidRDefault="003C5B5C" w:rsidP="003C5B5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5B5C">
              <w:rPr>
                <w:rFonts w:ascii="Arial" w:hAnsi="Arial" w:cs="Arial"/>
                <w:sz w:val="20"/>
                <w:szCs w:val="20"/>
              </w:rPr>
              <w:t>1.42</w:t>
            </w:r>
          </w:p>
          <w:p w:rsidR="003C5B5C" w:rsidRPr="003C5B5C" w:rsidRDefault="003C5B5C" w:rsidP="003C5B5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5B5C">
              <w:rPr>
                <w:rFonts w:ascii="Arial" w:hAnsi="Arial" w:cs="Arial"/>
                <w:sz w:val="20"/>
                <w:szCs w:val="20"/>
              </w:rPr>
              <w:t>±0.16</w:t>
            </w:r>
          </w:p>
        </w:tc>
      </w:tr>
      <w:tr w:rsidR="003C5B5C" w:rsidRPr="003C5B5C" w:rsidTr="00C3539D">
        <w:trPr>
          <w:trHeight w:val="307"/>
        </w:trPr>
        <w:tc>
          <w:tcPr>
            <w:tcW w:w="1242" w:type="dxa"/>
            <w:noWrap/>
            <w:hideMark/>
          </w:tcPr>
          <w:p w:rsidR="003C5B5C" w:rsidRPr="003C5B5C" w:rsidRDefault="003C5B5C" w:rsidP="003C5B5C">
            <w:pPr>
              <w:rPr>
                <w:rFonts w:ascii="Arial" w:hAnsi="Arial"/>
                <w:sz w:val="20"/>
                <w:szCs w:val="20"/>
              </w:rPr>
            </w:pPr>
            <w:r w:rsidRPr="003C5B5C">
              <w:rPr>
                <w:rFonts w:ascii="Arial" w:hAnsi="Arial"/>
                <w:sz w:val="20"/>
                <w:szCs w:val="20"/>
              </w:rPr>
              <w:t>Muscle</w:t>
            </w:r>
          </w:p>
        </w:tc>
        <w:tc>
          <w:tcPr>
            <w:tcW w:w="2552" w:type="dxa"/>
            <w:vAlign w:val="bottom"/>
          </w:tcPr>
          <w:p w:rsidR="003C5B5C" w:rsidRPr="003C5B5C" w:rsidRDefault="003C5B5C" w:rsidP="003C5B5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5B5C">
              <w:rPr>
                <w:rFonts w:ascii="Arial" w:hAnsi="Arial" w:cs="Arial"/>
                <w:sz w:val="20"/>
                <w:szCs w:val="20"/>
              </w:rPr>
              <w:t>0.44</w:t>
            </w:r>
          </w:p>
          <w:p w:rsidR="003C5B5C" w:rsidRPr="003C5B5C" w:rsidRDefault="003C5B5C" w:rsidP="003C5B5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5B5C">
              <w:rPr>
                <w:rFonts w:ascii="Arial" w:hAnsi="Arial" w:cs="Arial"/>
                <w:sz w:val="20"/>
                <w:szCs w:val="20"/>
              </w:rPr>
              <w:t>±0.27</w:t>
            </w:r>
          </w:p>
        </w:tc>
        <w:tc>
          <w:tcPr>
            <w:tcW w:w="2619" w:type="dxa"/>
            <w:noWrap/>
            <w:vAlign w:val="bottom"/>
          </w:tcPr>
          <w:p w:rsidR="003C5B5C" w:rsidRPr="003C5B5C" w:rsidRDefault="003C5B5C" w:rsidP="003C5B5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5B5C">
              <w:rPr>
                <w:rFonts w:ascii="Arial" w:hAnsi="Arial" w:cs="Arial"/>
                <w:sz w:val="20"/>
                <w:szCs w:val="20"/>
              </w:rPr>
              <w:t>1.75</w:t>
            </w:r>
          </w:p>
          <w:p w:rsidR="003C5B5C" w:rsidRPr="003C5B5C" w:rsidRDefault="003C5B5C" w:rsidP="003C5B5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5B5C">
              <w:rPr>
                <w:rFonts w:ascii="Arial" w:hAnsi="Arial" w:cs="Arial"/>
                <w:sz w:val="20"/>
                <w:szCs w:val="20"/>
              </w:rPr>
              <w:t>±0.72</w:t>
            </w:r>
          </w:p>
        </w:tc>
        <w:tc>
          <w:tcPr>
            <w:tcW w:w="2550" w:type="dxa"/>
            <w:noWrap/>
            <w:vAlign w:val="bottom"/>
          </w:tcPr>
          <w:p w:rsidR="003C5B5C" w:rsidRPr="003C5B5C" w:rsidRDefault="003C5B5C" w:rsidP="003C5B5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C5B5C">
              <w:rPr>
                <w:rFonts w:ascii="Arial" w:hAnsi="Arial" w:cs="Arial"/>
                <w:b/>
                <w:sz w:val="20"/>
                <w:szCs w:val="20"/>
              </w:rPr>
              <w:t>0.43</w:t>
            </w:r>
          </w:p>
          <w:p w:rsidR="003C5B5C" w:rsidRPr="003C5B5C" w:rsidRDefault="003C5B5C" w:rsidP="003C5B5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C5B5C">
              <w:rPr>
                <w:rFonts w:ascii="Arial" w:hAnsi="Arial" w:cs="Arial"/>
                <w:b/>
                <w:sz w:val="20"/>
                <w:szCs w:val="20"/>
              </w:rPr>
              <w:t>±0.08</w:t>
            </w:r>
          </w:p>
        </w:tc>
      </w:tr>
      <w:tr w:rsidR="003C5B5C" w:rsidRPr="003C5B5C" w:rsidTr="00C3539D">
        <w:trPr>
          <w:trHeight w:val="307"/>
        </w:trPr>
        <w:tc>
          <w:tcPr>
            <w:tcW w:w="1242" w:type="dxa"/>
            <w:noWrap/>
            <w:hideMark/>
          </w:tcPr>
          <w:p w:rsidR="003C5B5C" w:rsidRPr="003C5B5C" w:rsidRDefault="003C5B5C" w:rsidP="003C5B5C">
            <w:pPr>
              <w:rPr>
                <w:rFonts w:ascii="Arial" w:hAnsi="Arial"/>
                <w:sz w:val="20"/>
                <w:szCs w:val="20"/>
              </w:rPr>
            </w:pPr>
            <w:r w:rsidRPr="003C5B5C">
              <w:rPr>
                <w:rFonts w:ascii="Arial" w:hAnsi="Arial"/>
                <w:sz w:val="20"/>
                <w:szCs w:val="20"/>
              </w:rPr>
              <w:t>Bone with marrow</w:t>
            </w:r>
          </w:p>
        </w:tc>
        <w:tc>
          <w:tcPr>
            <w:tcW w:w="2552" w:type="dxa"/>
            <w:vAlign w:val="bottom"/>
          </w:tcPr>
          <w:p w:rsidR="003C5B5C" w:rsidRPr="003C5B5C" w:rsidRDefault="003C5B5C" w:rsidP="003C5B5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5B5C">
              <w:rPr>
                <w:rFonts w:ascii="Arial" w:hAnsi="Arial" w:cs="Arial"/>
                <w:sz w:val="20"/>
                <w:szCs w:val="20"/>
              </w:rPr>
              <w:t>1.37</w:t>
            </w:r>
          </w:p>
          <w:p w:rsidR="003C5B5C" w:rsidRPr="003C5B5C" w:rsidRDefault="003C5B5C" w:rsidP="003C5B5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5B5C">
              <w:rPr>
                <w:rFonts w:ascii="Arial" w:hAnsi="Arial" w:cs="Arial"/>
                <w:sz w:val="20"/>
                <w:szCs w:val="20"/>
              </w:rPr>
              <w:t>±0.31</w:t>
            </w:r>
          </w:p>
        </w:tc>
        <w:tc>
          <w:tcPr>
            <w:tcW w:w="2619" w:type="dxa"/>
            <w:noWrap/>
            <w:vAlign w:val="bottom"/>
          </w:tcPr>
          <w:p w:rsidR="003C5B5C" w:rsidRPr="003C5B5C" w:rsidRDefault="003C5B5C" w:rsidP="003C5B5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5B5C">
              <w:rPr>
                <w:rFonts w:ascii="Arial" w:hAnsi="Arial" w:cs="Arial"/>
                <w:sz w:val="20"/>
                <w:szCs w:val="20"/>
              </w:rPr>
              <w:t>1.69</w:t>
            </w:r>
          </w:p>
          <w:p w:rsidR="003C5B5C" w:rsidRPr="003C5B5C" w:rsidRDefault="003C5B5C" w:rsidP="003C5B5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5B5C">
              <w:rPr>
                <w:rFonts w:ascii="Arial" w:hAnsi="Arial" w:cs="Arial"/>
                <w:sz w:val="20"/>
                <w:szCs w:val="20"/>
              </w:rPr>
              <w:t>±0.55</w:t>
            </w:r>
          </w:p>
        </w:tc>
        <w:tc>
          <w:tcPr>
            <w:tcW w:w="2550" w:type="dxa"/>
            <w:noWrap/>
            <w:vAlign w:val="bottom"/>
          </w:tcPr>
          <w:p w:rsidR="003C5B5C" w:rsidRPr="003C5B5C" w:rsidRDefault="003C5B5C" w:rsidP="003C5B5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C5B5C">
              <w:rPr>
                <w:rFonts w:ascii="Arial" w:hAnsi="Arial" w:cs="Arial"/>
                <w:b/>
                <w:sz w:val="20"/>
                <w:szCs w:val="20"/>
              </w:rPr>
              <w:t>1.29</w:t>
            </w:r>
          </w:p>
          <w:p w:rsidR="003C5B5C" w:rsidRPr="003C5B5C" w:rsidRDefault="003C5B5C" w:rsidP="003C5B5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C5B5C">
              <w:rPr>
                <w:rFonts w:ascii="Arial" w:hAnsi="Arial" w:cs="Arial"/>
                <w:b/>
                <w:sz w:val="20"/>
                <w:szCs w:val="20"/>
              </w:rPr>
              <w:t>±0.40</w:t>
            </w:r>
          </w:p>
        </w:tc>
      </w:tr>
      <w:tr w:rsidR="003C5B5C" w:rsidRPr="003C5B5C" w:rsidTr="00C3539D">
        <w:trPr>
          <w:trHeight w:val="307"/>
        </w:trPr>
        <w:tc>
          <w:tcPr>
            <w:tcW w:w="1242" w:type="dxa"/>
            <w:noWrap/>
            <w:hideMark/>
          </w:tcPr>
          <w:p w:rsidR="003C5B5C" w:rsidRPr="003C5B5C" w:rsidRDefault="003C5B5C" w:rsidP="003C5B5C">
            <w:pPr>
              <w:rPr>
                <w:rFonts w:ascii="Arial" w:hAnsi="Arial"/>
                <w:sz w:val="20"/>
                <w:szCs w:val="20"/>
              </w:rPr>
            </w:pPr>
            <w:r w:rsidRPr="003C5B5C">
              <w:rPr>
                <w:rFonts w:ascii="Arial" w:hAnsi="Arial"/>
                <w:sz w:val="20"/>
                <w:szCs w:val="20"/>
              </w:rPr>
              <w:t>Bone marrow</w:t>
            </w:r>
          </w:p>
        </w:tc>
        <w:tc>
          <w:tcPr>
            <w:tcW w:w="2552" w:type="dxa"/>
            <w:vAlign w:val="bottom"/>
          </w:tcPr>
          <w:p w:rsidR="003C5B5C" w:rsidRPr="003C5B5C" w:rsidRDefault="003C5B5C" w:rsidP="003C5B5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C5B5C">
              <w:rPr>
                <w:rFonts w:ascii="Arial" w:hAnsi="Arial" w:cs="Arial"/>
                <w:b/>
                <w:sz w:val="20"/>
                <w:szCs w:val="20"/>
              </w:rPr>
              <w:t>0.86</w:t>
            </w:r>
          </w:p>
          <w:p w:rsidR="003C5B5C" w:rsidRPr="003C5B5C" w:rsidRDefault="003C5B5C" w:rsidP="003C5B5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5B5C">
              <w:rPr>
                <w:rFonts w:ascii="Arial" w:hAnsi="Arial" w:cs="Arial"/>
                <w:b/>
                <w:sz w:val="20"/>
                <w:szCs w:val="20"/>
              </w:rPr>
              <w:t>±0.17</w:t>
            </w:r>
          </w:p>
        </w:tc>
        <w:tc>
          <w:tcPr>
            <w:tcW w:w="2619" w:type="dxa"/>
            <w:noWrap/>
            <w:vAlign w:val="bottom"/>
          </w:tcPr>
          <w:p w:rsidR="003C5B5C" w:rsidRPr="003C5B5C" w:rsidRDefault="003C5B5C" w:rsidP="003C5B5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5B5C">
              <w:rPr>
                <w:rFonts w:ascii="Arial" w:hAnsi="Arial" w:cs="Arial"/>
                <w:sz w:val="20"/>
                <w:szCs w:val="20"/>
              </w:rPr>
              <w:t>4.03</w:t>
            </w:r>
          </w:p>
          <w:p w:rsidR="003C5B5C" w:rsidRPr="003C5B5C" w:rsidRDefault="003C5B5C" w:rsidP="003C5B5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5B5C">
              <w:rPr>
                <w:rFonts w:ascii="Arial" w:hAnsi="Arial" w:cs="Arial"/>
                <w:sz w:val="20"/>
                <w:szCs w:val="20"/>
              </w:rPr>
              <w:t>±1.95</w:t>
            </w:r>
          </w:p>
        </w:tc>
        <w:tc>
          <w:tcPr>
            <w:tcW w:w="2550" w:type="dxa"/>
            <w:noWrap/>
            <w:vAlign w:val="bottom"/>
          </w:tcPr>
          <w:p w:rsidR="003C5B5C" w:rsidRPr="003C5B5C" w:rsidRDefault="003C5B5C" w:rsidP="003C5B5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5B5C">
              <w:rPr>
                <w:rFonts w:ascii="Arial" w:hAnsi="Arial" w:cs="Arial"/>
                <w:sz w:val="20"/>
                <w:szCs w:val="20"/>
              </w:rPr>
              <w:t>Not isolated</w:t>
            </w:r>
          </w:p>
        </w:tc>
      </w:tr>
    </w:tbl>
    <w:p w:rsidR="003C5B5C" w:rsidRPr="003C5B5C" w:rsidRDefault="003C5B5C" w:rsidP="003C5B5C">
      <w:pPr>
        <w:numPr>
          <w:ilvl w:val="0"/>
          <w:numId w:val="6"/>
        </w:numPr>
        <w:contextualSpacing/>
        <w:rPr>
          <w:rFonts w:ascii="Arial" w:hAnsi="Arial"/>
        </w:rPr>
      </w:pPr>
      <w:r w:rsidRPr="003C5B5C">
        <w:rPr>
          <w:rFonts w:ascii="Arial" w:hAnsi="Arial"/>
        </w:rPr>
        <w:t xml:space="preserve">24 h post-administration of </w:t>
      </w:r>
      <w:r w:rsidRPr="003C5B5C">
        <w:rPr>
          <w:rFonts w:ascii="Arial" w:hAnsi="Arial"/>
          <w:vertAlign w:val="superscript"/>
        </w:rPr>
        <w:t>125</w:t>
      </w:r>
      <w:r w:rsidRPr="003C5B5C">
        <w:rPr>
          <w:rFonts w:ascii="Arial" w:hAnsi="Arial"/>
        </w:rPr>
        <w:t>I G3 DARPins</w:t>
      </w:r>
    </w:p>
    <w:tbl>
      <w:tblPr>
        <w:tblStyle w:val="TableGrid6"/>
        <w:tblW w:w="8954" w:type="dxa"/>
        <w:tblLook w:val="04A0" w:firstRow="1" w:lastRow="0" w:firstColumn="1" w:lastColumn="0" w:noHBand="0" w:noVBand="1"/>
      </w:tblPr>
      <w:tblGrid>
        <w:gridCol w:w="1644"/>
        <w:gridCol w:w="2606"/>
        <w:gridCol w:w="2266"/>
        <w:gridCol w:w="2438"/>
      </w:tblGrid>
      <w:tr w:rsidR="003C5B5C" w:rsidRPr="003C5B5C" w:rsidTr="00C3539D">
        <w:trPr>
          <w:trHeight w:val="442"/>
        </w:trPr>
        <w:tc>
          <w:tcPr>
            <w:tcW w:w="1644" w:type="dxa"/>
            <w:noWrap/>
            <w:hideMark/>
          </w:tcPr>
          <w:p w:rsidR="003C5B5C" w:rsidRPr="003C5B5C" w:rsidRDefault="003C5B5C" w:rsidP="003C5B5C">
            <w:pPr>
              <w:rPr>
                <w:rFonts w:ascii="Arial" w:hAnsi="Arial"/>
                <w:sz w:val="20"/>
                <w:szCs w:val="20"/>
              </w:rPr>
            </w:pPr>
            <w:r w:rsidRPr="003C5B5C">
              <w:rPr>
                <w:rFonts w:ascii="Arial" w:hAnsi="Arial"/>
                <w:sz w:val="20"/>
                <w:szCs w:val="20"/>
              </w:rPr>
              <w:t>Tissue</w:t>
            </w:r>
          </w:p>
        </w:tc>
        <w:tc>
          <w:tcPr>
            <w:tcW w:w="2606" w:type="dxa"/>
          </w:tcPr>
          <w:p w:rsidR="003C5B5C" w:rsidRPr="003C5B5C" w:rsidRDefault="003C5B5C" w:rsidP="003C5B5C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3C5B5C">
              <w:rPr>
                <w:rFonts w:ascii="Arial" w:hAnsi="Arial" w:cs="Arial"/>
                <w:sz w:val="20"/>
                <w:szCs w:val="20"/>
              </w:rPr>
              <w:t>Untagged-G3</w:t>
            </w:r>
            <w:r w:rsidRPr="003C5B5C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Pr="003C5B5C">
              <w:rPr>
                <w:rFonts w:ascii="Arial" w:hAnsi="Arial" w:cs="Arial"/>
                <w:sz w:val="20"/>
                <w:szCs w:val="20"/>
                <w:vertAlign w:val="superscript"/>
              </w:rPr>
              <w:t>125</w:t>
            </w:r>
            <w:r w:rsidRPr="003C5B5C">
              <w:rPr>
                <w:rFonts w:ascii="Arial" w:hAnsi="Arial" w:cs="Arial"/>
                <w:sz w:val="20"/>
                <w:szCs w:val="20"/>
              </w:rPr>
              <w:t>I mean %ID/g ± SD at 24 h</w:t>
            </w:r>
          </w:p>
        </w:tc>
        <w:tc>
          <w:tcPr>
            <w:tcW w:w="2266" w:type="dxa"/>
            <w:noWrap/>
          </w:tcPr>
          <w:p w:rsidR="003C5B5C" w:rsidRPr="003C5B5C" w:rsidRDefault="003C5B5C" w:rsidP="003C5B5C">
            <w:pPr>
              <w:jc w:val="center"/>
              <w:rPr>
                <w:rFonts w:ascii="Arial" w:hAnsi="Arial" w:cs="Arial"/>
                <w:sz w:val="20"/>
                <w:szCs w:val="20"/>
                <w:vertAlign w:val="subscript"/>
              </w:rPr>
            </w:pPr>
            <w:r w:rsidRPr="003C5B5C">
              <w:rPr>
                <w:rFonts w:ascii="Arial" w:hAnsi="Arial" w:cs="Arial"/>
                <w:sz w:val="20"/>
                <w:szCs w:val="20"/>
              </w:rPr>
              <w:t>His</w:t>
            </w:r>
            <w:r w:rsidRPr="003C5B5C">
              <w:rPr>
                <w:rFonts w:ascii="Arial" w:hAnsi="Arial" w:cs="Arial"/>
                <w:sz w:val="20"/>
                <w:szCs w:val="20"/>
                <w:vertAlign w:val="subscript"/>
              </w:rPr>
              <w:t>6-</w:t>
            </w:r>
            <w:r w:rsidRPr="003C5B5C">
              <w:rPr>
                <w:rFonts w:ascii="Arial" w:hAnsi="Arial" w:cs="Arial"/>
                <w:sz w:val="20"/>
                <w:szCs w:val="20"/>
              </w:rPr>
              <w:t>G3</w:t>
            </w:r>
            <w:r w:rsidRPr="003C5B5C">
              <w:rPr>
                <w:rFonts w:ascii="Arial" w:hAnsi="Arial" w:cs="Arial"/>
                <w:sz w:val="20"/>
                <w:szCs w:val="20"/>
                <w:vertAlign w:val="superscript"/>
              </w:rPr>
              <w:t>125</w:t>
            </w:r>
            <w:r w:rsidRPr="003C5B5C">
              <w:rPr>
                <w:rFonts w:ascii="Arial" w:hAnsi="Arial" w:cs="Arial"/>
                <w:sz w:val="20"/>
                <w:szCs w:val="20"/>
              </w:rPr>
              <w:t>I mean %ID/g ± SD at 24 h</w:t>
            </w:r>
          </w:p>
        </w:tc>
        <w:tc>
          <w:tcPr>
            <w:tcW w:w="2438" w:type="dxa"/>
            <w:noWrap/>
          </w:tcPr>
          <w:p w:rsidR="003C5B5C" w:rsidRPr="003C5B5C" w:rsidRDefault="003C5B5C" w:rsidP="003C5B5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5B5C">
              <w:rPr>
                <w:rFonts w:ascii="Arial" w:hAnsi="Arial" w:cs="Arial"/>
                <w:sz w:val="20"/>
                <w:szCs w:val="20"/>
              </w:rPr>
              <w:t>(HE)</w:t>
            </w:r>
            <w:r w:rsidRPr="003C5B5C">
              <w:rPr>
                <w:rFonts w:ascii="Arial" w:hAnsi="Arial" w:cs="Arial"/>
                <w:sz w:val="20"/>
                <w:szCs w:val="20"/>
                <w:vertAlign w:val="subscript"/>
              </w:rPr>
              <w:t>3</w:t>
            </w:r>
            <w:r w:rsidRPr="003C5B5C">
              <w:rPr>
                <w:rFonts w:ascii="Arial" w:hAnsi="Arial" w:cs="Arial"/>
                <w:sz w:val="20"/>
                <w:szCs w:val="20"/>
              </w:rPr>
              <w:t xml:space="preserve">–G3 </w:t>
            </w:r>
            <w:r w:rsidRPr="003C5B5C">
              <w:rPr>
                <w:rFonts w:ascii="Arial" w:hAnsi="Arial" w:cs="Arial"/>
                <w:sz w:val="20"/>
                <w:szCs w:val="20"/>
                <w:vertAlign w:val="superscript"/>
              </w:rPr>
              <w:t>125</w:t>
            </w:r>
            <w:r w:rsidRPr="003C5B5C">
              <w:rPr>
                <w:rFonts w:ascii="Arial" w:hAnsi="Arial" w:cs="Arial"/>
                <w:sz w:val="20"/>
                <w:szCs w:val="20"/>
              </w:rPr>
              <w:t xml:space="preserve">I mean </w:t>
            </w:r>
          </w:p>
          <w:p w:rsidR="003C5B5C" w:rsidRPr="003C5B5C" w:rsidRDefault="003C5B5C" w:rsidP="003C5B5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5B5C">
              <w:rPr>
                <w:rFonts w:ascii="Arial" w:hAnsi="Arial" w:cs="Arial"/>
                <w:sz w:val="20"/>
                <w:szCs w:val="20"/>
              </w:rPr>
              <w:t>%ID/g ± SD at 24 h</w:t>
            </w:r>
          </w:p>
        </w:tc>
      </w:tr>
      <w:tr w:rsidR="003C5B5C" w:rsidRPr="003C5B5C" w:rsidTr="00C3539D">
        <w:trPr>
          <w:trHeight w:val="320"/>
        </w:trPr>
        <w:tc>
          <w:tcPr>
            <w:tcW w:w="1644" w:type="dxa"/>
            <w:noWrap/>
            <w:hideMark/>
          </w:tcPr>
          <w:p w:rsidR="003C5B5C" w:rsidRPr="003C5B5C" w:rsidRDefault="003C5B5C" w:rsidP="003C5B5C">
            <w:pPr>
              <w:rPr>
                <w:rFonts w:ascii="Arial" w:hAnsi="Arial"/>
                <w:sz w:val="20"/>
                <w:szCs w:val="20"/>
              </w:rPr>
            </w:pPr>
            <w:r w:rsidRPr="003C5B5C">
              <w:rPr>
                <w:rFonts w:ascii="Arial" w:hAnsi="Arial"/>
                <w:sz w:val="20"/>
                <w:szCs w:val="20"/>
              </w:rPr>
              <w:t>Intestine</w:t>
            </w:r>
          </w:p>
        </w:tc>
        <w:tc>
          <w:tcPr>
            <w:tcW w:w="2606" w:type="dxa"/>
            <w:vAlign w:val="bottom"/>
          </w:tcPr>
          <w:p w:rsidR="003C5B5C" w:rsidRPr="003C5B5C" w:rsidRDefault="003C5B5C" w:rsidP="003C5B5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5B5C">
              <w:rPr>
                <w:rFonts w:ascii="Arial" w:hAnsi="Arial" w:cs="Arial"/>
                <w:sz w:val="20"/>
                <w:szCs w:val="20"/>
              </w:rPr>
              <w:t>0.12</w:t>
            </w:r>
          </w:p>
          <w:p w:rsidR="003C5B5C" w:rsidRPr="003C5B5C" w:rsidRDefault="003C5B5C" w:rsidP="003C5B5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5B5C">
              <w:rPr>
                <w:rFonts w:ascii="Arial" w:hAnsi="Arial" w:cs="Arial"/>
                <w:sz w:val="20"/>
                <w:szCs w:val="20"/>
              </w:rPr>
              <w:t>±0.04</w:t>
            </w:r>
          </w:p>
        </w:tc>
        <w:tc>
          <w:tcPr>
            <w:tcW w:w="2266" w:type="dxa"/>
            <w:noWrap/>
            <w:vAlign w:val="bottom"/>
            <w:hideMark/>
          </w:tcPr>
          <w:p w:rsidR="003C5B5C" w:rsidRPr="003C5B5C" w:rsidRDefault="003C5B5C" w:rsidP="003C5B5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5B5C">
              <w:rPr>
                <w:rFonts w:ascii="Arial" w:hAnsi="Arial" w:cs="Arial"/>
                <w:sz w:val="20"/>
                <w:szCs w:val="20"/>
              </w:rPr>
              <w:t>0.14</w:t>
            </w:r>
          </w:p>
          <w:p w:rsidR="003C5B5C" w:rsidRPr="003C5B5C" w:rsidRDefault="003C5B5C" w:rsidP="003C5B5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5B5C">
              <w:rPr>
                <w:rFonts w:ascii="Arial" w:hAnsi="Arial" w:cs="Arial"/>
                <w:sz w:val="20"/>
                <w:szCs w:val="20"/>
              </w:rPr>
              <w:t>±0.06</w:t>
            </w:r>
          </w:p>
        </w:tc>
        <w:tc>
          <w:tcPr>
            <w:tcW w:w="2438" w:type="dxa"/>
            <w:noWrap/>
            <w:vAlign w:val="bottom"/>
            <w:hideMark/>
          </w:tcPr>
          <w:p w:rsidR="003C5B5C" w:rsidRPr="003C5B5C" w:rsidRDefault="003C5B5C" w:rsidP="003C5B5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C5B5C">
              <w:rPr>
                <w:rFonts w:ascii="Arial" w:hAnsi="Arial" w:cs="Arial"/>
                <w:b/>
                <w:sz w:val="20"/>
                <w:szCs w:val="20"/>
              </w:rPr>
              <w:t>0.08</w:t>
            </w:r>
          </w:p>
          <w:p w:rsidR="003C5B5C" w:rsidRPr="003C5B5C" w:rsidRDefault="003C5B5C" w:rsidP="003C5B5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C5B5C">
              <w:rPr>
                <w:rFonts w:ascii="Arial" w:hAnsi="Arial" w:cs="Arial"/>
                <w:b/>
                <w:sz w:val="20"/>
                <w:szCs w:val="20"/>
              </w:rPr>
              <w:t>±0.06</w:t>
            </w:r>
          </w:p>
        </w:tc>
      </w:tr>
      <w:tr w:rsidR="003C5B5C" w:rsidRPr="003C5B5C" w:rsidTr="00C3539D">
        <w:trPr>
          <w:trHeight w:val="320"/>
        </w:trPr>
        <w:tc>
          <w:tcPr>
            <w:tcW w:w="1644" w:type="dxa"/>
            <w:noWrap/>
            <w:hideMark/>
          </w:tcPr>
          <w:p w:rsidR="003C5B5C" w:rsidRPr="003C5B5C" w:rsidRDefault="003C5B5C" w:rsidP="003C5B5C">
            <w:pPr>
              <w:rPr>
                <w:rFonts w:ascii="Arial" w:hAnsi="Arial"/>
                <w:sz w:val="20"/>
                <w:szCs w:val="20"/>
              </w:rPr>
            </w:pPr>
            <w:r w:rsidRPr="003C5B5C">
              <w:rPr>
                <w:rFonts w:ascii="Arial" w:hAnsi="Arial"/>
                <w:sz w:val="20"/>
                <w:szCs w:val="20"/>
              </w:rPr>
              <w:t>Pancreas</w:t>
            </w:r>
          </w:p>
        </w:tc>
        <w:tc>
          <w:tcPr>
            <w:tcW w:w="2606" w:type="dxa"/>
            <w:vAlign w:val="bottom"/>
          </w:tcPr>
          <w:p w:rsidR="003C5B5C" w:rsidRPr="003C5B5C" w:rsidRDefault="003C5B5C" w:rsidP="003C5B5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5B5C">
              <w:rPr>
                <w:rFonts w:ascii="Arial" w:hAnsi="Arial" w:cs="Arial"/>
                <w:sz w:val="20"/>
                <w:szCs w:val="20"/>
              </w:rPr>
              <w:t>0.04</w:t>
            </w:r>
          </w:p>
          <w:p w:rsidR="003C5B5C" w:rsidRPr="003C5B5C" w:rsidRDefault="003C5B5C" w:rsidP="003C5B5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5B5C">
              <w:rPr>
                <w:rFonts w:ascii="Arial" w:hAnsi="Arial" w:cs="Arial"/>
                <w:sz w:val="20"/>
                <w:szCs w:val="20"/>
              </w:rPr>
              <w:t>±0.01</w:t>
            </w:r>
          </w:p>
        </w:tc>
        <w:tc>
          <w:tcPr>
            <w:tcW w:w="2266" w:type="dxa"/>
            <w:noWrap/>
            <w:vAlign w:val="bottom"/>
            <w:hideMark/>
          </w:tcPr>
          <w:p w:rsidR="003C5B5C" w:rsidRPr="003C5B5C" w:rsidRDefault="003C5B5C" w:rsidP="003C5B5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5B5C">
              <w:rPr>
                <w:rFonts w:ascii="Arial" w:hAnsi="Arial" w:cs="Arial"/>
                <w:sz w:val="20"/>
                <w:szCs w:val="20"/>
              </w:rPr>
              <w:t>0.06</w:t>
            </w:r>
          </w:p>
          <w:p w:rsidR="003C5B5C" w:rsidRPr="003C5B5C" w:rsidRDefault="003C5B5C" w:rsidP="003C5B5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5B5C">
              <w:rPr>
                <w:rFonts w:ascii="Arial" w:hAnsi="Arial" w:cs="Arial"/>
                <w:sz w:val="20"/>
                <w:szCs w:val="20"/>
              </w:rPr>
              <w:t>±0.02</w:t>
            </w:r>
          </w:p>
        </w:tc>
        <w:tc>
          <w:tcPr>
            <w:tcW w:w="2438" w:type="dxa"/>
            <w:noWrap/>
            <w:vAlign w:val="bottom"/>
            <w:hideMark/>
          </w:tcPr>
          <w:p w:rsidR="003C5B5C" w:rsidRPr="003C5B5C" w:rsidRDefault="003C5B5C" w:rsidP="003C5B5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C5B5C">
              <w:rPr>
                <w:rFonts w:ascii="Arial" w:hAnsi="Arial" w:cs="Arial"/>
                <w:b/>
                <w:sz w:val="20"/>
                <w:szCs w:val="20"/>
              </w:rPr>
              <w:t>0.03</w:t>
            </w:r>
          </w:p>
          <w:p w:rsidR="003C5B5C" w:rsidRPr="003C5B5C" w:rsidRDefault="003C5B5C" w:rsidP="003C5B5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C5B5C">
              <w:rPr>
                <w:rFonts w:ascii="Arial" w:hAnsi="Arial" w:cs="Arial"/>
                <w:b/>
                <w:sz w:val="20"/>
                <w:szCs w:val="20"/>
              </w:rPr>
              <w:t>±0.02</w:t>
            </w:r>
          </w:p>
        </w:tc>
      </w:tr>
      <w:tr w:rsidR="003C5B5C" w:rsidRPr="003C5B5C" w:rsidTr="00C3539D">
        <w:trPr>
          <w:trHeight w:val="320"/>
        </w:trPr>
        <w:tc>
          <w:tcPr>
            <w:tcW w:w="1644" w:type="dxa"/>
            <w:noWrap/>
            <w:hideMark/>
          </w:tcPr>
          <w:p w:rsidR="003C5B5C" w:rsidRPr="003C5B5C" w:rsidRDefault="003C5B5C" w:rsidP="003C5B5C">
            <w:pPr>
              <w:rPr>
                <w:rFonts w:ascii="Arial" w:hAnsi="Arial"/>
                <w:sz w:val="20"/>
                <w:szCs w:val="20"/>
              </w:rPr>
            </w:pPr>
            <w:r w:rsidRPr="003C5B5C">
              <w:rPr>
                <w:rFonts w:ascii="Arial" w:hAnsi="Arial"/>
                <w:sz w:val="20"/>
                <w:szCs w:val="20"/>
              </w:rPr>
              <w:t>Spleen</w:t>
            </w:r>
          </w:p>
        </w:tc>
        <w:tc>
          <w:tcPr>
            <w:tcW w:w="2606" w:type="dxa"/>
            <w:vAlign w:val="bottom"/>
          </w:tcPr>
          <w:p w:rsidR="003C5B5C" w:rsidRPr="003C5B5C" w:rsidRDefault="003C5B5C" w:rsidP="003C5B5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5B5C">
              <w:rPr>
                <w:rFonts w:ascii="Arial" w:hAnsi="Arial" w:cs="Arial"/>
                <w:sz w:val="20"/>
                <w:szCs w:val="20"/>
              </w:rPr>
              <w:t>0.12</w:t>
            </w:r>
          </w:p>
          <w:p w:rsidR="003C5B5C" w:rsidRPr="003C5B5C" w:rsidRDefault="003C5B5C" w:rsidP="003C5B5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5B5C">
              <w:rPr>
                <w:rFonts w:ascii="Arial" w:hAnsi="Arial" w:cs="Arial"/>
                <w:sz w:val="20"/>
                <w:szCs w:val="20"/>
              </w:rPr>
              <w:t>±0.01</w:t>
            </w:r>
          </w:p>
        </w:tc>
        <w:tc>
          <w:tcPr>
            <w:tcW w:w="2266" w:type="dxa"/>
            <w:noWrap/>
            <w:vAlign w:val="bottom"/>
            <w:hideMark/>
          </w:tcPr>
          <w:p w:rsidR="003C5B5C" w:rsidRPr="003C5B5C" w:rsidRDefault="003C5B5C" w:rsidP="003C5B5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5B5C">
              <w:rPr>
                <w:rFonts w:ascii="Arial" w:hAnsi="Arial" w:cs="Arial"/>
                <w:sz w:val="20"/>
                <w:szCs w:val="20"/>
              </w:rPr>
              <w:t>0.10</w:t>
            </w:r>
          </w:p>
          <w:p w:rsidR="003C5B5C" w:rsidRPr="003C5B5C" w:rsidRDefault="003C5B5C" w:rsidP="003C5B5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5B5C">
              <w:rPr>
                <w:rFonts w:ascii="Arial" w:hAnsi="Arial" w:cs="Arial"/>
                <w:sz w:val="20"/>
                <w:szCs w:val="20"/>
              </w:rPr>
              <w:t>±0.02</w:t>
            </w:r>
          </w:p>
        </w:tc>
        <w:tc>
          <w:tcPr>
            <w:tcW w:w="2438" w:type="dxa"/>
            <w:noWrap/>
            <w:vAlign w:val="bottom"/>
            <w:hideMark/>
          </w:tcPr>
          <w:p w:rsidR="003C5B5C" w:rsidRPr="003C5B5C" w:rsidRDefault="003C5B5C" w:rsidP="003C5B5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C5B5C">
              <w:rPr>
                <w:rFonts w:ascii="Arial" w:hAnsi="Arial" w:cs="Arial"/>
                <w:b/>
                <w:sz w:val="20"/>
                <w:szCs w:val="20"/>
              </w:rPr>
              <w:t>0.04</w:t>
            </w:r>
          </w:p>
          <w:p w:rsidR="003C5B5C" w:rsidRPr="003C5B5C" w:rsidRDefault="003C5B5C" w:rsidP="003C5B5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C5B5C">
              <w:rPr>
                <w:rFonts w:ascii="Arial" w:hAnsi="Arial" w:cs="Arial"/>
                <w:b/>
                <w:sz w:val="20"/>
                <w:szCs w:val="20"/>
              </w:rPr>
              <w:t>±0.01</w:t>
            </w:r>
          </w:p>
        </w:tc>
      </w:tr>
      <w:tr w:rsidR="003C5B5C" w:rsidRPr="003C5B5C" w:rsidTr="00C3539D">
        <w:trPr>
          <w:trHeight w:val="320"/>
        </w:trPr>
        <w:tc>
          <w:tcPr>
            <w:tcW w:w="1644" w:type="dxa"/>
            <w:noWrap/>
            <w:hideMark/>
          </w:tcPr>
          <w:p w:rsidR="003C5B5C" w:rsidRPr="003C5B5C" w:rsidRDefault="003C5B5C" w:rsidP="003C5B5C">
            <w:pPr>
              <w:rPr>
                <w:rFonts w:ascii="Arial" w:hAnsi="Arial"/>
                <w:sz w:val="20"/>
                <w:szCs w:val="20"/>
              </w:rPr>
            </w:pPr>
            <w:r w:rsidRPr="003C5B5C">
              <w:rPr>
                <w:rFonts w:ascii="Arial" w:hAnsi="Arial"/>
                <w:sz w:val="20"/>
                <w:szCs w:val="20"/>
              </w:rPr>
              <w:t>Stomach</w:t>
            </w:r>
          </w:p>
        </w:tc>
        <w:tc>
          <w:tcPr>
            <w:tcW w:w="2606" w:type="dxa"/>
            <w:vAlign w:val="bottom"/>
          </w:tcPr>
          <w:p w:rsidR="003C5B5C" w:rsidRPr="003C5B5C" w:rsidRDefault="003C5B5C" w:rsidP="003C5B5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C5B5C">
              <w:rPr>
                <w:rFonts w:ascii="Arial" w:hAnsi="Arial" w:cs="Arial"/>
                <w:b/>
                <w:sz w:val="20"/>
                <w:szCs w:val="20"/>
              </w:rPr>
              <w:t>0.26</w:t>
            </w:r>
          </w:p>
          <w:p w:rsidR="003C5B5C" w:rsidRPr="003C5B5C" w:rsidRDefault="003C5B5C" w:rsidP="003C5B5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5B5C">
              <w:rPr>
                <w:rFonts w:ascii="Arial" w:hAnsi="Arial" w:cs="Arial"/>
                <w:b/>
                <w:sz w:val="20"/>
                <w:szCs w:val="20"/>
              </w:rPr>
              <w:t>±0.10</w:t>
            </w:r>
          </w:p>
        </w:tc>
        <w:tc>
          <w:tcPr>
            <w:tcW w:w="2266" w:type="dxa"/>
            <w:noWrap/>
            <w:vAlign w:val="bottom"/>
            <w:hideMark/>
          </w:tcPr>
          <w:p w:rsidR="003C5B5C" w:rsidRPr="003C5B5C" w:rsidRDefault="003C5B5C" w:rsidP="003C5B5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5B5C">
              <w:rPr>
                <w:rFonts w:ascii="Arial" w:hAnsi="Arial" w:cs="Arial"/>
                <w:sz w:val="20"/>
                <w:szCs w:val="20"/>
              </w:rPr>
              <w:t>0.50</w:t>
            </w:r>
          </w:p>
          <w:p w:rsidR="003C5B5C" w:rsidRPr="003C5B5C" w:rsidRDefault="003C5B5C" w:rsidP="003C5B5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5B5C">
              <w:rPr>
                <w:rFonts w:ascii="Arial" w:hAnsi="Arial" w:cs="Arial"/>
                <w:sz w:val="20"/>
                <w:szCs w:val="20"/>
              </w:rPr>
              <w:t>±0.29</w:t>
            </w:r>
          </w:p>
        </w:tc>
        <w:tc>
          <w:tcPr>
            <w:tcW w:w="2438" w:type="dxa"/>
            <w:noWrap/>
            <w:vAlign w:val="bottom"/>
            <w:hideMark/>
          </w:tcPr>
          <w:p w:rsidR="003C5B5C" w:rsidRPr="003C5B5C" w:rsidRDefault="003C5B5C" w:rsidP="003C5B5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C5B5C">
              <w:rPr>
                <w:rFonts w:ascii="Arial" w:hAnsi="Arial" w:cs="Arial"/>
                <w:b/>
                <w:sz w:val="20"/>
                <w:szCs w:val="20"/>
              </w:rPr>
              <w:t>0.26</w:t>
            </w:r>
          </w:p>
          <w:p w:rsidR="003C5B5C" w:rsidRPr="003C5B5C" w:rsidRDefault="003C5B5C" w:rsidP="003C5B5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C5B5C">
              <w:rPr>
                <w:rFonts w:ascii="Arial" w:hAnsi="Arial" w:cs="Arial"/>
                <w:b/>
                <w:sz w:val="20"/>
                <w:szCs w:val="20"/>
              </w:rPr>
              <w:t>±0.18</w:t>
            </w:r>
          </w:p>
        </w:tc>
      </w:tr>
      <w:tr w:rsidR="003C5B5C" w:rsidRPr="003C5B5C" w:rsidTr="00C3539D">
        <w:trPr>
          <w:trHeight w:val="320"/>
        </w:trPr>
        <w:tc>
          <w:tcPr>
            <w:tcW w:w="1644" w:type="dxa"/>
            <w:noWrap/>
            <w:hideMark/>
          </w:tcPr>
          <w:p w:rsidR="003C5B5C" w:rsidRPr="003C5B5C" w:rsidRDefault="003C5B5C" w:rsidP="003C5B5C">
            <w:pPr>
              <w:rPr>
                <w:rFonts w:ascii="Arial" w:hAnsi="Arial"/>
                <w:sz w:val="20"/>
                <w:szCs w:val="20"/>
              </w:rPr>
            </w:pPr>
            <w:r w:rsidRPr="003C5B5C">
              <w:rPr>
                <w:rFonts w:ascii="Arial" w:hAnsi="Arial"/>
                <w:sz w:val="20"/>
                <w:szCs w:val="20"/>
              </w:rPr>
              <w:t>Kidney</w:t>
            </w:r>
          </w:p>
        </w:tc>
        <w:tc>
          <w:tcPr>
            <w:tcW w:w="2606" w:type="dxa"/>
            <w:vAlign w:val="bottom"/>
          </w:tcPr>
          <w:p w:rsidR="003C5B5C" w:rsidRPr="003C5B5C" w:rsidRDefault="003C5B5C" w:rsidP="003C5B5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5B5C">
              <w:rPr>
                <w:rFonts w:ascii="Arial" w:hAnsi="Arial" w:cs="Arial"/>
                <w:sz w:val="20"/>
                <w:szCs w:val="20"/>
              </w:rPr>
              <w:t>1.02</w:t>
            </w:r>
          </w:p>
          <w:p w:rsidR="003C5B5C" w:rsidRPr="003C5B5C" w:rsidRDefault="003C5B5C" w:rsidP="003C5B5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5B5C">
              <w:rPr>
                <w:rFonts w:ascii="Arial" w:hAnsi="Arial" w:cs="Arial"/>
                <w:sz w:val="20"/>
                <w:szCs w:val="20"/>
              </w:rPr>
              <w:t>±0.09</w:t>
            </w:r>
          </w:p>
        </w:tc>
        <w:tc>
          <w:tcPr>
            <w:tcW w:w="2266" w:type="dxa"/>
            <w:noWrap/>
            <w:vAlign w:val="bottom"/>
            <w:hideMark/>
          </w:tcPr>
          <w:p w:rsidR="003C5B5C" w:rsidRPr="003C5B5C" w:rsidRDefault="003C5B5C" w:rsidP="003C5B5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5B5C">
              <w:rPr>
                <w:rFonts w:ascii="Arial" w:hAnsi="Arial" w:cs="Arial"/>
                <w:sz w:val="20"/>
                <w:szCs w:val="20"/>
              </w:rPr>
              <w:t>1.26</w:t>
            </w:r>
          </w:p>
          <w:p w:rsidR="003C5B5C" w:rsidRPr="003C5B5C" w:rsidRDefault="003C5B5C" w:rsidP="003C5B5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5B5C">
              <w:rPr>
                <w:rFonts w:ascii="Arial" w:hAnsi="Arial" w:cs="Arial"/>
                <w:sz w:val="20"/>
                <w:szCs w:val="20"/>
              </w:rPr>
              <w:t>±0.17</w:t>
            </w:r>
          </w:p>
        </w:tc>
        <w:tc>
          <w:tcPr>
            <w:tcW w:w="2438" w:type="dxa"/>
            <w:noWrap/>
            <w:vAlign w:val="bottom"/>
            <w:hideMark/>
          </w:tcPr>
          <w:p w:rsidR="003C5B5C" w:rsidRPr="003C5B5C" w:rsidRDefault="003C5B5C" w:rsidP="003C5B5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C5B5C">
              <w:rPr>
                <w:rFonts w:ascii="Arial" w:hAnsi="Arial" w:cs="Arial"/>
                <w:b/>
                <w:sz w:val="20"/>
                <w:szCs w:val="20"/>
              </w:rPr>
              <w:t>0.19</w:t>
            </w:r>
          </w:p>
          <w:p w:rsidR="003C5B5C" w:rsidRPr="003C5B5C" w:rsidRDefault="003C5B5C" w:rsidP="003C5B5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C5B5C">
              <w:rPr>
                <w:rFonts w:ascii="Arial" w:hAnsi="Arial" w:cs="Arial"/>
                <w:b/>
                <w:sz w:val="20"/>
                <w:szCs w:val="20"/>
              </w:rPr>
              <w:t>±0.03</w:t>
            </w:r>
          </w:p>
        </w:tc>
      </w:tr>
      <w:tr w:rsidR="003C5B5C" w:rsidRPr="003C5B5C" w:rsidTr="00C3539D">
        <w:trPr>
          <w:trHeight w:val="320"/>
        </w:trPr>
        <w:tc>
          <w:tcPr>
            <w:tcW w:w="1644" w:type="dxa"/>
            <w:noWrap/>
            <w:hideMark/>
          </w:tcPr>
          <w:p w:rsidR="003C5B5C" w:rsidRPr="003C5B5C" w:rsidRDefault="003C5B5C" w:rsidP="003C5B5C">
            <w:pPr>
              <w:rPr>
                <w:rFonts w:ascii="Arial" w:hAnsi="Arial"/>
                <w:sz w:val="20"/>
                <w:szCs w:val="20"/>
              </w:rPr>
            </w:pPr>
            <w:r w:rsidRPr="003C5B5C">
              <w:rPr>
                <w:rFonts w:ascii="Arial" w:hAnsi="Arial"/>
                <w:sz w:val="20"/>
                <w:szCs w:val="20"/>
              </w:rPr>
              <w:t>Liver</w:t>
            </w:r>
          </w:p>
        </w:tc>
        <w:tc>
          <w:tcPr>
            <w:tcW w:w="2606" w:type="dxa"/>
            <w:vAlign w:val="bottom"/>
          </w:tcPr>
          <w:p w:rsidR="003C5B5C" w:rsidRPr="003C5B5C" w:rsidRDefault="003C5B5C" w:rsidP="003C5B5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5B5C">
              <w:rPr>
                <w:rFonts w:ascii="Arial" w:hAnsi="Arial" w:cs="Arial"/>
                <w:sz w:val="20"/>
                <w:szCs w:val="20"/>
              </w:rPr>
              <w:t>0.21</w:t>
            </w:r>
          </w:p>
          <w:p w:rsidR="003C5B5C" w:rsidRPr="003C5B5C" w:rsidRDefault="003C5B5C" w:rsidP="003C5B5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5B5C">
              <w:rPr>
                <w:rFonts w:ascii="Arial" w:hAnsi="Arial" w:cs="Arial"/>
                <w:sz w:val="20"/>
                <w:szCs w:val="20"/>
              </w:rPr>
              <w:t>±0.04</w:t>
            </w:r>
          </w:p>
        </w:tc>
        <w:tc>
          <w:tcPr>
            <w:tcW w:w="2266" w:type="dxa"/>
            <w:noWrap/>
            <w:vAlign w:val="bottom"/>
            <w:hideMark/>
          </w:tcPr>
          <w:p w:rsidR="003C5B5C" w:rsidRPr="003C5B5C" w:rsidRDefault="003C5B5C" w:rsidP="003C5B5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5B5C">
              <w:rPr>
                <w:rFonts w:ascii="Arial" w:hAnsi="Arial" w:cs="Arial"/>
                <w:sz w:val="20"/>
                <w:szCs w:val="20"/>
              </w:rPr>
              <w:t>0.23</w:t>
            </w:r>
          </w:p>
          <w:p w:rsidR="003C5B5C" w:rsidRPr="003C5B5C" w:rsidRDefault="003C5B5C" w:rsidP="003C5B5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5B5C">
              <w:rPr>
                <w:rFonts w:ascii="Arial" w:hAnsi="Arial" w:cs="Arial"/>
                <w:sz w:val="20"/>
                <w:szCs w:val="20"/>
              </w:rPr>
              <w:t>±0.04</w:t>
            </w:r>
          </w:p>
        </w:tc>
        <w:tc>
          <w:tcPr>
            <w:tcW w:w="2438" w:type="dxa"/>
            <w:noWrap/>
            <w:vAlign w:val="bottom"/>
            <w:hideMark/>
          </w:tcPr>
          <w:p w:rsidR="003C5B5C" w:rsidRPr="003C5B5C" w:rsidRDefault="003C5B5C" w:rsidP="003C5B5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C5B5C">
              <w:rPr>
                <w:rFonts w:ascii="Arial" w:hAnsi="Arial" w:cs="Arial"/>
                <w:b/>
                <w:sz w:val="20"/>
                <w:szCs w:val="20"/>
              </w:rPr>
              <w:t>0.01</w:t>
            </w:r>
          </w:p>
          <w:p w:rsidR="003C5B5C" w:rsidRPr="003C5B5C" w:rsidRDefault="003C5B5C" w:rsidP="003C5B5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C5B5C">
              <w:rPr>
                <w:rFonts w:ascii="Arial" w:hAnsi="Arial" w:cs="Arial"/>
                <w:b/>
                <w:sz w:val="20"/>
                <w:szCs w:val="20"/>
              </w:rPr>
              <w:t>±0.03</w:t>
            </w:r>
          </w:p>
        </w:tc>
      </w:tr>
      <w:tr w:rsidR="003C5B5C" w:rsidRPr="003C5B5C" w:rsidTr="00C3539D">
        <w:trPr>
          <w:trHeight w:val="320"/>
        </w:trPr>
        <w:tc>
          <w:tcPr>
            <w:tcW w:w="1644" w:type="dxa"/>
            <w:noWrap/>
            <w:hideMark/>
          </w:tcPr>
          <w:p w:rsidR="003C5B5C" w:rsidRPr="003C5B5C" w:rsidRDefault="003C5B5C" w:rsidP="003C5B5C">
            <w:pPr>
              <w:rPr>
                <w:rFonts w:ascii="Arial" w:hAnsi="Arial"/>
                <w:sz w:val="20"/>
                <w:szCs w:val="20"/>
              </w:rPr>
            </w:pPr>
            <w:r w:rsidRPr="003C5B5C">
              <w:rPr>
                <w:rFonts w:ascii="Arial" w:hAnsi="Arial"/>
                <w:sz w:val="20"/>
                <w:szCs w:val="20"/>
              </w:rPr>
              <w:t>Heart</w:t>
            </w:r>
          </w:p>
        </w:tc>
        <w:tc>
          <w:tcPr>
            <w:tcW w:w="2606" w:type="dxa"/>
            <w:vAlign w:val="bottom"/>
          </w:tcPr>
          <w:p w:rsidR="003C5B5C" w:rsidRPr="003C5B5C" w:rsidRDefault="003C5B5C" w:rsidP="003C5B5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C5B5C">
              <w:rPr>
                <w:rFonts w:ascii="Arial" w:hAnsi="Arial" w:cs="Arial"/>
                <w:b/>
                <w:sz w:val="20"/>
                <w:szCs w:val="20"/>
              </w:rPr>
              <w:t>0.04</w:t>
            </w:r>
          </w:p>
          <w:p w:rsidR="003C5B5C" w:rsidRPr="003C5B5C" w:rsidRDefault="003C5B5C" w:rsidP="003C5B5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5B5C">
              <w:rPr>
                <w:rFonts w:ascii="Arial" w:hAnsi="Arial" w:cs="Arial"/>
                <w:b/>
                <w:sz w:val="20"/>
                <w:szCs w:val="20"/>
              </w:rPr>
              <w:t>±0.02</w:t>
            </w:r>
          </w:p>
        </w:tc>
        <w:tc>
          <w:tcPr>
            <w:tcW w:w="2266" w:type="dxa"/>
            <w:noWrap/>
            <w:vAlign w:val="bottom"/>
            <w:hideMark/>
          </w:tcPr>
          <w:p w:rsidR="003C5B5C" w:rsidRPr="003C5B5C" w:rsidRDefault="003C5B5C" w:rsidP="003C5B5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5B5C">
              <w:rPr>
                <w:rFonts w:ascii="Arial" w:hAnsi="Arial" w:cs="Arial"/>
                <w:sz w:val="20"/>
                <w:szCs w:val="20"/>
              </w:rPr>
              <w:t>0.06</w:t>
            </w:r>
          </w:p>
          <w:p w:rsidR="003C5B5C" w:rsidRPr="003C5B5C" w:rsidRDefault="003C5B5C" w:rsidP="003C5B5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5B5C">
              <w:rPr>
                <w:rFonts w:ascii="Arial" w:hAnsi="Arial" w:cs="Arial"/>
                <w:sz w:val="20"/>
                <w:szCs w:val="20"/>
              </w:rPr>
              <w:t>±0.02</w:t>
            </w:r>
          </w:p>
        </w:tc>
        <w:tc>
          <w:tcPr>
            <w:tcW w:w="2438" w:type="dxa"/>
            <w:noWrap/>
            <w:vAlign w:val="bottom"/>
            <w:hideMark/>
          </w:tcPr>
          <w:p w:rsidR="003C5B5C" w:rsidRPr="003C5B5C" w:rsidRDefault="003C5B5C" w:rsidP="003C5B5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C5B5C">
              <w:rPr>
                <w:rFonts w:ascii="Arial" w:hAnsi="Arial" w:cs="Arial"/>
                <w:b/>
                <w:sz w:val="20"/>
                <w:szCs w:val="20"/>
              </w:rPr>
              <w:t>0.04</w:t>
            </w:r>
          </w:p>
          <w:p w:rsidR="003C5B5C" w:rsidRPr="003C5B5C" w:rsidRDefault="003C5B5C" w:rsidP="003C5B5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C5B5C">
              <w:rPr>
                <w:rFonts w:ascii="Arial" w:hAnsi="Arial" w:cs="Arial"/>
                <w:b/>
                <w:sz w:val="20"/>
                <w:szCs w:val="20"/>
              </w:rPr>
              <w:t>±0.01</w:t>
            </w:r>
          </w:p>
        </w:tc>
      </w:tr>
      <w:tr w:rsidR="003C5B5C" w:rsidRPr="003C5B5C" w:rsidTr="00C3539D">
        <w:trPr>
          <w:trHeight w:val="320"/>
        </w:trPr>
        <w:tc>
          <w:tcPr>
            <w:tcW w:w="1644" w:type="dxa"/>
            <w:noWrap/>
            <w:hideMark/>
          </w:tcPr>
          <w:p w:rsidR="003C5B5C" w:rsidRPr="003C5B5C" w:rsidRDefault="003C5B5C" w:rsidP="003C5B5C">
            <w:pPr>
              <w:rPr>
                <w:rFonts w:ascii="Arial" w:hAnsi="Arial"/>
                <w:sz w:val="20"/>
                <w:szCs w:val="20"/>
              </w:rPr>
            </w:pPr>
            <w:r w:rsidRPr="003C5B5C">
              <w:rPr>
                <w:rFonts w:ascii="Arial" w:hAnsi="Arial"/>
                <w:sz w:val="20"/>
                <w:szCs w:val="20"/>
              </w:rPr>
              <w:t>Lung</w:t>
            </w:r>
          </w:p>
        </w:tc>
        <w:tc>
          <w:tcPr>
            <w:tcW w:w="2606" w:type="dxa"/>
            <w:vAlign w:val="bottom"/>
          </w:tcPr>
          <w:p w:rsidR="003C5B5C" w:rsidRPr="003C5B5C" w:rsidRDefault="003C5B5C" w:rsidP="003C5B5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5B5C">
              <w:rPr>
                <w:rFonts w:ascii="Arial" w:hAnsi="Arial" w:cs="Arial"/>
                <w:sz w:val="20"/>
                <w:szCs w:val="20"/>
              </w:rPr>
              <w:t>0.09</w:t>
            </w:r>
          </w:p>
          <w:p w:rsidR="003C5B5C" w:rsidRPr="003C5B5C" w:rsidRDefault="003C5B5C" w:rsidP="003C5B5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5B5C">
              <w:rPr>
                <w:rFonts w:ascii="Arial" w:hAnsi="Arial" w:cs="Arial"/>
                <w:sz w:val="20"/>
                <w:szCs w:val="20"/>
              </w:rPr>
              <w:t>±0.02</w:t>
            </w:r>
          </w:p>
        </w:tc>
        <w:tc>
          <w:tcPr>
            <w:tcW w:w="2266" w:type="dxa"/>
            <w:noWrap/>
            <w:vAlign w:val="bottom"/>
            <w:hideMark/>
          </w:tcPr>
          <w:p w:rsidR="003C5B5C" w:rsidRPr="003C5B5C" w:rsidRDefault="003C5B5C" w:rsidP="003C5B5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5B5C">
              <w:rPr>
                <w:rFonts w:ascii="Arial" w:hAnsi="Arial" w:cs="Arial"/>
                <w:sz w:val="20"/>
                <w:szCs w:val="20"/>
              </w:rPr>
              <w:t>0.11</w:t>
            </w:r>
          </w:p>
          <w:p w:rsidR="003C5B5C" w:rsidRPr="003C5B5C" w:rsidRDefault="003C5B5C" w:rsidP="003C5B5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5B5C">
              <w:rPr>
                <w:rFonts w:ascii="Arial" w:hAnsi="Arial" w:cs="Arial"/>
                <w:sz w:val="20"/>
                <w:szCs w:val="20"/>
              </w:rPr>
              <w:t>±0.02</w:t>
            </w:r>
          </w:p>
        </w:tc>
        <w:tc>
          <w:tcPr>
            <w:tcW w:w="2438" w:type="dxa"/>
            <w:noWrap/>
            <w:vAlign w:val="bottom"/>
            <w:hideMark/>
          </w:tcPr>
          <w:p w:rsidR="003C5B5C" w:rsidRPr="003C5B5C" w:rsidRDefault="003C5B5C" w:rsidP="003C5B5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C5B5C">
              <w:rPr>
                <w:rFonts w:ascii="Arial" w:hAnsi="Arial" w:cs="Arial"/>
                <w:b/>
                <w:sz w:val="20"/>
                <w:szCs w:val="20"/>
              </w:rPr>
              <w:t>0.07</w:t>
            </w:r>
          </w:p>
          <w:p w:rsidR="003C5B5C" w:rsidRPr="003C5B5C" w:rsidRDefault="003C5B5C" w:rsidP="003C5B5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C5B5C">
              <w:rPr>
                <w:rFonts w:ascii="Arial" w:hAnsi="Arial" w:cs="Arial"/>
                <w:b/>
                <w:sz w:val="20"/>
                <w:szCs w:val="20"/>
              </w:rPr>
              <w:t>±0.02</w:t>
            </w:r>
          </w:p>
        </w:tc>
      </w:tr>
      <w:tr w:rsidR="003C5B5C" w:rsidRPr="003C5B5C" w:rsidTr="00C3539D">
        <w:trPr>
          <w:trHeight w:val="320"/>
        </w:trPr>
        <w:tc>
          <w:tcPr>
            <w:tcW w:w="1644" w:type="dxa"/>
            <w:noWrap/>
            <w:hideMark/>
          </w:tcPr>
          <w:p w:rsidR="003C5B5C" w:rsidRPr="003C5B5C" w:rsidRDefault="003C5B5C" w:rsidP="003C5B5C">
            <w:pPr>
              <w:rPr>
                <w:rFonts w:ascii="Arial" w:hAnsi="Arial"/>
                <w:sz w:val="20"/>
                <w:szCs w:val="20"/>
              </w:rPr>
            </w:pPr>
            <w:r w:rsidRPr="003C5B5C">
              <w:rPr>
                <w:rFonts w:ascii="Arial" w:hAnsi="Arial"/>
                <w:sz w:val="20"/>
                <w:szCs w:val="20"/>
              </w:rPr>
              <w:t>Blood</w:t>
            </w:r>
          </w:p>
        </w:tc>
        <w:tc>
          <w:tcPr>
            <w:tcW w:w="2606" w:type="dxa"/>
            <w:vAlign w:val="bottom"/>
          </w:tcPr>
          <w:p w:rsidR="003C5B5C" w:rsidRPr="003C5B5C" w:rsidRDefault="003C5B5C" w:rsidP="003C5B5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5B5C">
              <w:rPr>
                <w:rFonts w:ascii="Arial" w:hAnsi="Arial" w:cs="Arial"/>
                <w:sz w:val="20"/>
                <w:szCs w:val="20"/>
              </w:rPr>
              <w:t>0.08</w:t>
            </w:r>
          </w:p>
          <w:p w:rsidR="003C5B5C" w:rsidRPr="003C5B5C" w:rsidRDefault="003C5B5C" w:rsidP="003C5B5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5B5C">
              <w:rPr>
                <w:rFonts w:ascii="Arial" w:hAnsi="Arial" w:cs="Arial"/>
                <w:sz w:val="20"/>
                <w:szCs w:val="20"/>
              </w:rPr>
              <w:t>±0.03</w:t>
            </w:r>
          </w:p>
        </w:tc>
        <w:tc>
          <w:tcPr>
            <w:tcW w:w="2266" w:type="dxa"/>
            <w:noWrap/>
            <w:vAlign w:val="bottom"/>
            <w:hideMark/>
          </w:tcPr>
          <w:p w:rsidR="003C5B5C" w:rsidRPr="003C5B5C" w:rsidRDefault="003C5B5C" w:rsidP="003C5B5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5B5C">
              <w:rPr>
                <w:rFonts w:ascii="Arial" w:hAnsi="Arial" w:cs="Arial"/>
                <w:sz w:val="20"/>
                <w:szCs w:val="20"/>
              </w:rPr>
              <w:t>0.10</w:t>
            </w:r>
          </w:p>
          <w:p w:rsidR="003C5B5C" w:rsidRPr="003C5B5C" w:rsidRDefault="003C5B5C" w:rsidP="003C5B5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5B5C">
              <w:rPr>
                <w:rFonts w:ascii="Arial" w:hAnsi="Arial" w:cs="Arial"/>
                <w:sz w:val="20"/>
                <w:szCs w:val="20"/>
              </w:rPr>
              <w:t>±0.04</w:t>
            </w:r>
          </w:p>
        </w:tc>
        <w:tc>
          <w:tcPr>
            <w:tcW w:w="2438" w:type="dxa"/>
            <w:noWrap/>
            <w:vAlign w:val="bottom"/>
            <w:hideMark/>
          </w:tcPr>
          <w:p w:rsidR="003C5B5C" w:rsidRPr="003C5B5C" w:rsidRDefault="003C5B5C" w:rsidP="003C5B5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C5B5C">
              <w:rPr>
                <w:rFonts w:ascii="Arial" w:hAnsi="Arial" w:cs="Arial"/>
                <w:b/>
                <w:sz w:val="20"/>
                <w:szCs w:val="20"/>
              </w:rPr>
              <w:t>0.07</w:t>
            </w:r>
          </w:p>
          <w:p w:rsidR="003C5B5C" w:rsidRPr="003C5B5C" w:rsidRDefault="003C5B5C" w:rsidP="003C5B5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C5B5C">
              <w:rPr>
                <w:rFonts w:ascii="Arial" w:hAnsi="Arial" w:cs="Arial"/>
                <w:b/>
                <w:sz w:val="20"/>
                <w:szCs w:val="20"/>
              </w:rPr>
              <w:t>±0.04</w:t>
            </w:r>
          </w:p>
        </w:tc>
      </w:tr>
      <w:tr w:rsidR="003C5B5C" w:rsidRPr="003C5B5C" w:rsidTr="00C3539D">
        <w:trPr>
          <w:trHeight w:val="320"/>
        </w:trPr>
        <w:tc>
          <w:tcPr>
            <w:tcW w:w="1644" w:type="dxa"/>
            <w:noWrap/>
            <w:hideMark/>
          </w:tcPr>
          <w:p w:rsidR="003C5B5C" w:rsidRPr="003C5B5C" w:rsidRDefault="003C5B5C" w:rsidP="003C5B5C">
            <w:pPr>
              <w:rPr>
                <w:rFonts w:ascii="Arial" w:hAnsi="Arial"/>
                <w:sz w:val="20"/>
                <w:szCs w:val="20"/>
              </w:rPr>
            </w:pPr>
            <w:r w:rsidRPr="003C5B5C">
              <w:rPr>
                <w:rFonts w:ascii="Arial" w:hAnsi="Arial"/>
                <w:sz w:val="20"/>
                <w:szCs w:val="20"/>
              </w:rPr>
              <w:t>Muscle</w:t>
            </w:r>
          </w:p>
        </w:tc>
        <w:tc>
          <w:tcPr>
            <w:tcW w:w="2606" w:type="dxa"/>
            <w:vAlign w:val="bottom"/>
          </w:tcPr>
          <w:p w:rsidR="003C5B5C" w:rsidRPr="003C5B5C" w:rsidRDefault="003C5B5C" w:rsidP="003C5B5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C5B5C">
              <w:rPr>
                <w:rFonts w:ascii="Arial" w:hAnsi="Arial" w:cs="Arial"/>
                <w:b/>
                <w:sz w:val="20"/>
                <w:szCs w:val="20"/>
              </w:rPr>
              <w:t>0.02</w:t>
            </w:r>
          </w:p>
          <w:p w:rsidR="003C5B5C" w:rsidRPr="003C5B5C" w:rsidRDefault="003C5B5C" w:rsidP="003C5B5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5B5C">
              <w:rPr>
                <w:rFonts w:ascii="Arial" w:hAnsi="Arial" w:cs="Arial"/>
                <w:b/>
                <w:sz w:val="20"/>
                <w:szCs w:val="20"/>
              </w:rPr>
              <w:t>±0.001</w:t>
            </w:r>
          </w:p>
        </w:tc>
        <w:tc>
          <w:tcPr>
            <w:tcW w:w="2266" w:type="dxa"/>
            <w:noWrap/>
            <w:vAlign w:val="bottom"/>
            <w:hideMark/>
          </w:tcPr>
          <w:p w:rsidR="003C5B5C" w:rsidRPr="003C5B5C" w:rsidRDefault="003C5B5C" w:rsidP="003C5B5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5B5C">
              <w:rPr>
                <w:rFonts w:ascii="Arial" w:hAnsi="Arial" w:cs="Arial"/>
                <w:sz w:val="20"/>
                <w:szCs w:val="20"/>
              </w:rPr>
              <w:t>0.03</w:t>
            </w:r>
          </w:p>
          <w:p w:rsidR="003C5B5C" w:rsidRPr="003C5B5C" w:rsidRDefault="003C5B5C" w:rsidP="003C5B5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5B5C">
              <w:rPr>
                <w:rFonts w:ascii="Arial" w:hAnsi="Arial" w:cs="Arial"/>
                <w:sz w:val="20"/>
                <w:szCs w:val="20"/>
              </w:rPr>
              <w:t>±0.01</w:t>
            </w:r>
          </w:p>
        </w:tc>
        <w:tc>
          <w:tcPr>
            <w:tcW w:w="2438" w:type="dxa"/>
            <w:noWrap/>
            <w:vAlign w:val="bottom"/>
            <w:hideMark/>
          </w:tcPr>
          <w:p w:rsidR="003C5B5C" w:rsidRPr="003C5B5C" w:rsidRDefault="003C5B5C" w:rsidP="003C5B5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C5B5C">
              <w:rPr>
                <w:rFonts w:ascii="Arial" w:hAnsi="Arial" w:cs="Arial"/>
                <w:b/>
                <w:sz w:val="20"/>
                <w:szCs w:val="20"/>
              </w:rPr>
              <w:t>0.02</w:t>
            </w:r>
          </w:p>
          <w:p w:rsidR="003C5B5C" w:rsidRPr="003C5B5C" w:rsidRDefault="003C5B5C" w:rsidP="003C5B5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5B5C">
              <w:rPr>
                <w:rFonts w:ascii="Arial" w:hAnsi="Arial" w:cs="Arial"/>
                <w:b/>
                <w:sz w:val="20"/>
                <w:szCs w:val="20"/>
              </w:rPr>
              <w:t>±0.01</w:t>
            </w:r>
          </w:p>
        </w:tc>
      </w:tr>
      <w:tr w:rsidR="003C5B5C" w:rsidRPr="003C5B5C" w:rsidTr="00C3539D">
        <w:trPr>
          <w:trHeight w:val="320"/>
        </w:trPr>
        <w:tc>
          <w:tcPr>
            <w:tcW w:w="1644" w:type="dxa"/>
            <w:noWrap/>
            <w:hideMark/>
          </w:tcPr>
          <w:p w:rsidR="003C5B5C" w:rsidRPr="003C5B5C" w:rsidRDefault="003C5B5C" w:rsidP="003C5B5C">
            <w:pPr>
              <w:rPr>
                <w:rFonts w:ascii="Arial" w:hAnsi="Arial"/>
                <w:sz w:val="20"/>
                <w:szCs w:val="20"/>
              </w:rPr>
            </w:pPr>
            <w:r w:rsidRPr="003C5B5C">
              <w:rPr>
                <w:rFonts w:ascii="Arial" w:hAnsi="Arial"/>
                <w:sz w:val="20"/>
                <w:szCs w:val="20"/>
              </w:rPr>
              <w:t>Bone with marrow</w:t>
            </w:r>
          </w:p>
        </w:tc>
        <w:tc>
          <w:tcPr>
            <w:tcW w:w="2606" w:type="dxa"/>
            <w:vAlign w:val="bottom"/>
          </w:tcPr>
          <w:p w:rsidR="003C5B5C" w:rsidRPr="003C5B5C" w:rsidRDefault="003C5B5C" w:rsidP="003C5B5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5B5C">
              <w:rPr>
                <w:rFonts w:ascii="Arial" w:hAnsi="Arial" w:cs="Arial"/>
                <w:sz w:val="20"/>
                <w:szCs w:val="20"/>
              </w:rPr>
              <w:t>0.46</w:t>
            </w:r>
          </w:p>
          <w:p w:rsidR="003C5B5C" w:rsidRPr="003C5B5C" w:rsidRDefault="003C5B5C" w:rsidP="003C5B5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5B5C">
              <w:rPr>
                <w:rFonts w:ascii="Arial" w:hAnsi="Arial" w:cs="Arial"/>
                <w:sz w:val="20"/>
                <w:szCs w:val="20"/>
              </w:rPr>
              <w:t>±0.11</w:t>
            </w:r>
          </w:p>
        </w:tc>
        <w:tc>
          <w:tcPr>
            <w:tcW w:w="2266" w:type="dxa"/>
            <w:noWrap/>
            <w:vAlign w:val="bottom"/>
            <w:hideMark/>
          </w:tcPr>
          <w:p w:rsidR="003C5B5C" w:rsidRPr="003C5B5C" w:rsidRDefault="003C5B5C" w:rsidP="003C5B5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C5B5C">
              <w:rPr>
                <w:rFonts w:ascii="Arial" w:hAnsi="Arial" w:cs="Arial"/>
                <w:b/>
                <w:sz w:val="20"/>
                <w:szCs w:val="20"/>
              </w:rPr>
              <w:t>0.42</w:t>
            </w:r>
          </w:p>
          <w:p w:rsidR="003C5B5C" w:rsidRPr="003C5B5C" w:rsidRDefault="003C5B5C" w:rsidP="003C5B5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C5B5C">
              <w:rPr>
                <w:rFonts w:ascii="Arial" w:hAnsi="Arial" w:cs="Arial"/>
                <w:b/>
                <w:sz w:val="20"/>
                <w:szCs w:val="20"/>
              </w:rPr>
              <w:t>±0.11</w:t>
            </w:r>
          </w:p>
        </w:tc>
        <w:tc>
          <w:tcPr>
            <w:tcW w:w="2438" w:type="dxa"/>
            <w:noWrap/>
            <w:vAlign w:val="bottom"/>
            <w:hideMark/>
          </w:tcPr>
          <w:p w:rsidR="003C5B5C" w:rsidRPr="003C5B5C" w:rsidRDefault="003C5B5C" w:rsidP="003C5B5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5B5C">
              <w:rPr>
                <w:rFonts w:ascii="Arial" w:hAnsi="Arial" w:cs="Arial"/>
                <w:sz w:val="20"/>
                <w:szCs w:val="20"/>
              </w:rPr>
              <w:t>0.85</w:t>
            </w:r>
          </w:p>
          <w:p w:rsidR="003C5B5C" w:rsidRPr="003C5B5C" w:rsidRDefault="003C5B5C" w:rsidP="003C5B5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5B5C">
              <w:rPr>
                <w:rFonts w:ascii="Arial" w:hAnsi="Arial" w:cs="Arial"/>
                <w:sz w:val="20"/>
                <w:szCs w:val="20"/>
              </w:rPr>
              <w:t>±0.28</w:t>
            </w:r>
          </w:p>
        </w:tc>
      </w:tr>
      <w:tr w:rsidR="003C5B5C" w:rsidRPr="003C5B5C" w:rsidTr="00AB3D5F">
        <w:trPr>
          <w:trHeight w:val="320"/>
        </w:trPr>
        <w:tc>
          <w:tcPr>
            <w:tcW w:w="1644" w:type="dxa"/>
            <w:noWrap/>
            <w:hideMark/>
          </w:tcPr>
          <w:p w:rsidR="003C5B5C" w:rsidRPr="003C5B5C" w:rsidRDefault="003C5B5C" w:rsidP="003C5B5C">
            <w:pPr>
              <w:rPr>
                <w:rFonts w:ascii="Arial" w:hAnsi="Arial"/>
                <w:sz w:val="20"/>
                <w:szCs w:val="20"/>
              </w:rPr>
            </w:pPr>
            <w:r w:rsidRPr="003C5B5C">
              <w:rPr>
                <w:rFonts w:ascii="Arial" w:hAnsi="Arial"/>
                <w:sz w:val="20"/>
                <w:szCs w:val="20"/>
              </w:rPr>
              <w:t>Bone marrow</w:t>
            </w:r>
          </w:p>
        </w:tc>
        <w:tc>
          <w:tcPr>
            <w:tcW w:w="2606" w:type="dxa"/>
            <w:vAlign w:val="center"/>
          </w:tcPr>
          <w:p w:rsidR="003C5B5C" w:rsidRPr="003C5B5C" w:rsidRDefault="003C5B5C" w:rsidP="003C5B5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5B5C">
              <w:rPr>
                <w:rFonts w:ascii="Arial" w:hAnsi="Arial" w:cs="Arial"/>
                <w:sz w:val="20"/>
                <w:szCs w:val="20"/>
              </w:rPr>
              <w:t>Weight too low</w:t>
            </w:r>
          </w:p>
        </w:tc>
        <w:tc>
          <w:tcPr>
            <w:tcW w:w="2266" w:type="dxa"/>
            <w:noWrap/>
            <w:vAlign w:val="bottom"/>
            <w:hideMark/>
          </w:tcPr>
          <w:p w:rsidR="003C5B5C" w:rsidRPr="003C5B5C" w:rsidRDefault="003C5B5C" w:rsidP="003C5B5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C5B5C">
              <w:rPr>
                <w:rFonts w:ascii="Arial" w:hAnsi="Arial" w:cs="Arial"/>
                <w:b/>
                <w:sz w:val="20"/>
                <w:szCs w:val="20"/>
              </w:rPr>
              <w:t>0.30</w:t>
            </w:r>
          </w:p>
          <w:p w:rsidR="003C5B5C" w:rsidRPr="003C5B5C" w:rsidRDefault="003C5B5C" w:rsidP="003C5B5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C5B5C">
              <w:rPr>
                <w:rFonts w:ascii="Arial" w:hAnsi="Arial" w:cs="Arial"/>
                <w:b/>
                <w:sz w:val="20"/>
                <w:szCs w:val="20"/>
              </w:rPr>
              <w:t>±0.20</w:t>
            </w:r>
          </w:p>
        </w:tc>
        <w:tc>
          <w:tcPr>
            <w:tcW w:w="2438" w:type="dxa"/>
            <w:noWrap/>
            <w:vAlign w:val="center"/>
            <w:hideMark/>
          </w:tcPr>
          <w:p w:rsidR="003C5B5C" w:rsidRPr="003C5B5C" w:rsidRDefault="003C5B5C" w:rsidP="003C5B5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5B5C">
              <w:rPr>
                <w:rFonts w:ascii="Arial" w:hAnsi="Arial" w:cs="Arial"/>
                <w:sz w:val="20"/>
                <w:szCs w:val="20"/>
              </w:rPr>
              <w:t>Not isolated</w:t>
            </w:r>
          </w:p>
        </w:tc>
      </w:tr>
    </w:tbl>
    <w:p w:rsidR="003C5B5C" w:rsidRPr="003C5B5C" w:rsidRDefault="00D76E0B" w:rsidP="003C5B5C">
      <w:pPr>
        <w:jc w:val="both"/>
        <w:rPr>
          <w:rFonts w:ascii="Arial" w:hAnsi="Arial"/>
        </w:rPr>
      </w:pPr>
      <w:r>
        <w:rPr>
          <w:rFonts w:ascii="Arial" w:hAnsi="Arial"/>
        </w:rPr>
        <w:lastRenderedPageBreak/>
        <w:t>Supplemental</w:t>
      </w:r>
      <w:r w:rsidR="003C5B5C" w:rsidRPr="003C5B5C">
        <w:rPr>
          <w:rFonts w:ascii="Arial" w:hAnsi="Arial"/>
        </w:rPr>
        <w:t xml:space="preserve"> Table 4: Biodistribution of </w:t>
      </w:r>
      <w:r w:rsidR="003C5B5C" w:rsidRPr="003C5B5C">
        <w:rPr>
          <w:rFonts w:ascii="Arial" w:hAnsi="Arial"/>
          <w:vertAlign w:val="superscript"/>
        </w:rPr>
        <w:t>125</w:t>
      </w:r>
      <w:r w:rsidR="003C5B5C" w:rsidRPr="003C5B5C">
        <w:rPr>
          <w:rFonts w:ascii="Arial" w:hAnsi="Arial"/>
        </w:rPr>
        <w:t>I-(HE)</w:t>
      </w:r>
      <w:r w:rsidR="003C5B5C" w:rsidRPr="003C5B5C">
        <w:rPr>
          <w:rFonts w:ascii="Arial" w:hAnsi="Arial"/>
          <w:vertAlign w:val="subscript"/>
        </w:rPr>
        <w:t xml:space="preserve">3 </w:t>
      </w:r>
      <w:r w:rsidR="003C5B5C" w:rsidRPr="003C5B5C">
        <w:rPr>
          <w:rFonts w:ascii="Arial" w:hAnsi="Arial"/>
        </w:rPr>
        <w:t xml:space="preserve">G3 DARPin and </w:t>
      </w:r>
      <w:r w:rsidR="003C5B5C" w:rsidRPr="003C5B5C">
        <w:rPr>
          <w:rFonts w:ascii="Arial" w:hAnsi="Arial"/>
          <w:vertAlign w:val="superscript"/>
        </w:rPr>
        <w:t>111</w:t>
      </w:r>
      <w:r w:rsidR="003C5B5C" w:rsidRPr="003C5B5C">
        <w:rPr>
          <w:rFonts w:ascii="Arial" w:hAnsi="Arial"/>
        </w:rPr>
        <w:t>In-(HE)</w:t>
      </w:r>
      <w:r w:rsidR="003C5B5C" w:rsidRPr="003C5B5C">
        <w:rPr>
          <w:rFonts w:ascii="Arial" w:hAnsi="Arial"/>
          <w:vertAlign w:val="subscript"/>
        </w:rPr>
        <w:t xml:space="preserve">3 </w:t>
      </w:r>
      <w:r w:rsidR="003C5B5C" w:rsidRPr="003C5B5C">
        <w:rPr>
          <w:rFonts w:ascii="Arial" w:hAnsi="Arial"/>
        </w:rPr>
        <w:t xml:space="preserve">G3 DARPin in tumour bearing mice (mean % ID/g </w:t>
      </w:r>
      <w:r w:rsidR="003C5B5C" w:rsidRPr="003C5B5C">
        <w:rPr>
          <w:rFonts w:ascii="Arial" w:hAnsi="Arial" w:cs="Arial"/>
        </w:rPr>
        <w:t xml:space="preserve">± </w:t>
      </w:r>
      <w:r w:rsidR="003C5B5C" w:rsidRPr="003C5B5C">
        <w:rPr>
          <w:rFonts w:ascii="Arial" w:hAnsi="Arial"/>
        </w:rPr>
        <w:t>SD). Four mice assessed per time point and construct.</w:t>
      </w:r>
    </w:p>
    <w:tbl>
      <w:tblPr>
        <w:tblStyle w:val="TableGrid1"/>
        <w:tblW w:w="9446" w:type="dxa"/>
        <w:tblLook w:val="04A0" w:firstRow="1" w:lastRow="0" w:firstColumn="1" w:lastColumn="0" w:noHBand="0" w:noVBand="1"/>
      </w:tblPr>
      <w:tblGrid>
        <w:gridCol w:w="1150"/>
        <w:gridCol w:w="1935"/>
        <w:gridCol w:w="2097"/>
        <w:gridCol w:w="2173"/>
        <w:gridCol w:w="2091"/>
      </w:tblGrid>
      <w:tr w:rsidR="003C5B5C" w:rsidRPr="003C5B5C" w:rsidTr="00C3539D">
        <w:trPr>
          <w:trHeight w:val="298"/>
        </w:trPr>
        <w:tc>
          <w:tcPr>
            <w:tcW w:w="1150" w:type="dxa"/>
            <w:noWrap/>
            <w:hideMark/>
          </w:tcPr>
          <w:p w:rsidR="003C5B5C" w:rsidRPr="003C5B5C" w:rsidRDefault="003C5B5C" w:rsidP="003C5B5C">
            <w:pPr>
              <w:rPr>
                <w:rFonts w:ascii="Arial" w:hAnsi="Arial"/>
                <w:sz w:val="20"/>
                <w:szCs w:val="20"/>
              </w:rPr>
            </w:pPr>
            <w:r w:rsidRPr="003C5B5C">
              <w:rPr>
                <w:rFonts w:ascii="Arial" w:hAnsi="Arial"/>
                <w:sz w:val="20"/>
                <w:szCs w:val="20"/>
              </w:rPr>
              <w:t>Tissues</w:t>
            </w:r>
          </w:p>
        </w:tc>
        <w:tc>
          <w:tcPr>
            <w:tcW w:w="1935" w:type="dxa"/>
            <w:noWrap/>
            <w:vAlign w:val="center"/>
            <w:hideMark/>
          </w:tcPr>
          <w:p w:rsidR="003C5B5C" w:rsidRPr="003C5B5C" w:rsidRDefault="003C5B5C" w:rsidP="003C5B5C">
            <w:pPr>
              <w:jc w:val="center"/>
              <w:rPr>
                <w:rFonts w:ascii="Arial" w:hAnsi="Arial"/>
                <w:sz w:val="20"/>
                <w:szCs w:val="20"/>
              </w:rPr>
            </w:pPr>
            <w:r w:rsidRPr="003C5B5C">
              <w:rPr>
                <w:rFonts w:ascii="Arial" w:hAnsi="Arial"/>
                <w:sz w:val="20"/>
                <w:szCs w:val="20"/>
                <w:vertAlign w:val="superscript"/>
              </w:rPr>
              <w:t>125</w:t>
            </w:r>
            <w:r w:rsidRPr="003C5B5C">
              <w:rPr>
                <w:rFonts w:ascii="Arial" w:hAnsi="Arial"/>
                <w:sz w:val="20"/>
                <w:szCs w:val="20"/>
              </w:rPr>
              <w:t>I-(HE)</w:t>
            </w:r>
            <w:r w:rsidRPr="003C5B5C">
              <w:rPr>
                <w:rFonts w:ascii="Arial" w:hAnsi="Arial"/>
                <w:sz w:val="20"/>
                <w:szCs w:val="20"/>
                <w:vertAlign w:val="subscript"/>
              </w:rPr>
              <w:t>3</w:t>
            </w:r>
            <w:r w:rsidRPr="003C5B5C">
              <w:rPr>
                <w:rFonts w:ascii="Arial" w:hAnsi="Arial"/>
                <w:sz w:val="20"/>
                <w:szCs w:val="20"/>
              </w:rPr>
              <w:t xml:space="preserve">-G3 mean %ID/g </w:t>
            </w:r>
            <w:r w:rsidRPr="003C5B5C">
              <w:rPr>
                <w:rFonts w:ascii="Arial" w:hAnsi="Arial" w:cs="Arial"/>
                <w:sz w:val="20"/>
                <w:szCs w:val="20"/>
              </w:rPr>
              <w:t xml:space="preserve">± </w:t>
            </w:r>
            <w:r w:rsidRPr="003C5B5C">
              <w:rPr>
                <w:rFonts w:ascii="Arial" w:hAnsi="Arial"/>
                <w:sz w:val="20"/>
                <w:szCs w:val="20"/>
              </w:rPr>
              <w:t>SD at 4 h</w:t>
            </w:r>
          </w:p>
        </w:tc>
        <w:tc>
          <w:tcPr>
            <w:tcW w:w="2097" w:type="dxa"/>
            <w:noWrap/>
            <w:vAlign w:val="center"/>
            <w:hideMark/>
          </w:tcPr>
          <w:p w:rsidR="003C5B5C" w:rsidRPr="003C5B5C" w:rsidRDefault="003C5B5C" w:rsidP="003C5B5C">
            <w:pPr>
              <w:jc w:val="center"/>
              <w:rPr>
                <w:rFonts w:ascii="Arial" w:hAnsi="Arial"/>
                <w:sz w:val="20"/>
                <w:szCs w:val="20"/>
              </w:rPr>
            </w:pPr>
            <w:r w:rsidRPr="003C5B5C">
              <w:rPr>
                <w:rFonts w:ascii="Arial" w:hAnsi="Arial" w:cs="Arial"/>
                <w:sz w:val="20"/>
                <w:szCs w:val="20"/>
                <w:vertAlign w:val="superscript"/>
              </w:rPr>
              <w:t>111</w:t>
            </w:r>
            <w:r w:rsidRPr="003C5B5C">
              <w:rPr>
                <w:rFonts w:ascii="Arial" w:hAnsi="Arial" w:cs="Arial"/>
                <w:sz w:val="20"/>
                <w:szCs w:val="20"/>
              </w:rPr>
              <w:t>In-(HE)</w:t>
            </w:r>
            <w:r w:rsidRPr="003C5B5C">
              <w:rPr>
                <w:rFonts w:ascii="Arial" w:hAnsi="Arial" w:cs="Arial"/>
                <w:sz w:val="20"/>
                <w:szCs w:val="20"/>
                <w:vertAlign w:val="subscript"/>
              </w:rPr>
              <w:t>3</w:t>
            </w:r>
            <w:r w:rsidRPr="003C5B5C">
              <w:rPr>
                <w:rFonts w:ascii="Arial" w:hAnsi="Arial" w:cs="Arial"/>
                <w:sz w:val="20"/>
                <w:szCs w:val="20"/>
              </w:rPr>
              <w:t>-G3</w:t>
            </w:r>
            <w:r w:rsidRPr="003C5B5C">
              <w:rPr>
                <w:rFonts w:ascii="Arial" w:hAnsi="Arial"/>
                <w:sz w:val="20"/>
                <w:szCs w:val="20"/>
              </w:rPr>
              <w:t xml:space="preserve"> mean %ID/g ± SD at 4 h</w:t>
            </w:r>
          </w:p>
        </w:tc>
        <w:tc>
          <w:tcPr>
            <w:tcW w:w="2173" w:type="dxa"/>
            <w:noWrap/>
            <w:vAlign w:val="center"/>
            <w:hideMark/>
          </w:tcPr>
          <w:p w:rsidR="003C5B5C" w:rsidRPr="003C5B5C" w:rsidRDefault="003C5B5C" w:rsidP="003C5B5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5B5C">
              <w:rPr>
                <w:rFonts w:ascii="Arial" w:hAnsi="Arial" w:cs="Arial"/>
                <w:sz w:val="20"/>
                <w:szCs w:val="20"/>
                <w:vertAlign w:val="superscript"/>
              </w:rPr>
              <w:t>125</w:t>
            </w:r>
            <w:r w:rsidRPr="003C5B5C">
              <w:rPr>
                <w:rFonts w:ascii="Arial" w:hAnsi="Arial" w:cs="Arial"/>
                <w:sz w:val="20"/>
                <w:szCs w:val="20"/>
              </w:rPr>
              <w:t>I-(HE)</w:t>
            </w:r>
            <w:r w:rsidRPr="003C5B5C">
              <w:rPr>
                <w:rFonts w:ascii="Arial" w:hAnsi="Arial" w:cs="Arial"/>
                <w:sz w:val="20"/>
                <w:szCs w:val="20"/>
                <w:vertAlign w:val="subscript"/>
              </w:rPr>
              <w:t>3</w:t>
            </w:r>
            <w:r w:rsidRPr="003C5B5C">
              <w:rPr>
                <w:rFonts w:ascii="Arial" w:hAnsi="Arial" w:cs="Arial"/>
                <w:sz w:val="20"/>
                <w:szCs w:val="20"/>
              </w:rPr>
              <w:t>-G3 mean %ID/g ± SD at 24 h</w:t>
            </w:r>
          </w:p>
        </w:tc>
        <w:tc>
          <w:tcPr>
            <w:tcW w:w="2091" w:type="dxa"/>
            <w:noWrap/>
            <w:vAlign w:val="center"/>
            <w:hideMark/>
          </w:tcPr>
          <w:p w:rsidR="003C5B5C" w:rsidRPr="003C5B5C" w:rsidRDefault="003C5B5C" w:rsidP="003C5B5C">
            <w:pPr>
              <w:jc w:val="center"/>
              <w:rPr>
                <w:rFonts w:ascii="Arial" w:hAnsi="Arial"/>
                <w:sz w:val="20"/>
                <w:szCs w:val="20"/>
              </w:rPr>
            </w:pPr>
            <w:r w:rsidRPr="003C5B5C">
              <w:rPr>
                <w:rFonts w:ascii="Arial" w:hAnsi="Arial" w:cs="Arial"/>
                <w:sz w:val="20"/>
                <w:szCs w:val="20"/>
                <w:vertAlign w:val="superscript"/>
              </w:rPr>
              <w:t>111</w:t>
            </w:r>
            <w:r w:rsidRPr="003C5B5C">
              <w:rPr>
                <w:rFonts w:ascii="Arial" w:hAnsi="Arial" w:cs="Arial"/>
                <w:sz w:val="20"/>
                <w:szCs w:val="20"/>
              </w:rPr>
              <w:t>In-(HE)</w:t>
            </w:r>
            <w:r w:rsidRPr="003C5B5C">
              <w:rPr>
                <w:rFonts w:ascii="Arial" w:hAnsi="Arial" w:cs="Arial"/>
                <w:sz w:val="20"/>
                <w:szCs w:val="20"/>
                <w:vertAlign w:val="subscript"/>
              </w:rPr>
              <w:t>3</w:t>
            </w:r>
            <w:r w:rsidRPr="003C5B5C">
              <w:rPr>
                <w:rFonts w:ascii="Arial" w:hAnsi="Arial"/>
                <w:sz w:val="20"/>
                <w:szCs w:val="20"/>
              </w:rPr>
              <w:t xml:space="preserve"> G3 mean %ID/g ± SD at 24 h</w:t>
            </w:r>
          </w:p>
        </w:tc>
      </w:tr>
      <w:tr w:rsidR="003C5B5C" w:rsidRPr="003C5B5C" w:rsidTr="00C3539D">
        <w:trPr>
          <w:trHeight w:val="298"/>
        </w:trPr>
        <w:tc>
          <w:tcPr>
            <w:tcW w:w="1150" w:type="dxa"/>
            <w:noWrap/>
            <w:hideMark/>
          </w:tcPr>
          <w:p w:rsidR="003C5B5C" w:rsidRPr="003C5B5C" w:rsidRDefault="003C5B5C" w:rsidP="003C5B5C">
            <w:pPr>
              <w:jc w:val="center"/>
              <w:rPr>
                <w:rFonts w:ascii="Arial" w:hAnsi="Arial"/>
                <w:sz w:val="20"/>
                <w:szCs w:val="20"/>
              </w:rPr>
            </w:pPr>
            <w:r w:rsidRPr="003C5B5C">
              <w:rPr>
                <w:rFonts w:ascii="Arial" w:hAnsi="Arial"/>
                <w:sz w:val="20"/>
                <w:szCs w:val="20"/>
              </w:rPr>
              <w:t>Intestine</w:t>
            </w:r>
          </w:p>
        </w:tc>
        <w:tc>
          <w:tcPr>
            <w:tcW w:w="1935" w:type="dxa"/>
            <w:noWrap/>
          </w:tcPr>
          <w:p w:rsidR="003C5B5C" w:rsidRPr="003C5B5C" w:rsidRDefault="003C5B5C" w:rsidP="003C5B5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C5B5C">
              <w:rPr>
                <w:rFonts w:ascii="Arial" w:hAnsi="Arial" w:cs="Arial"/>
                <w:color w:val="000000"/>
                <w:sz w:val="20"/>
                <w:szCs w:val="20"/>
              </w:rPr>
              <w:t>1.65</w:t>
            </w:r>
          </w:p>
          <w:p w:rsidR="003C5B5C" w:rsidRPr="003C5B5C" w:rsidRDefault="003C5B5C" w:rsidP="003C5B5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C5B5C">
              <w:rPr>
                <w:rFonts w:ascii="Arial" w:hAnsi="Arial" w:cs="Arial"/>
                <w:color w:val="000000"/>
                <w:sz w:val="20"/>
                <w:szCs w:val="20"/>
              </w:rPr>
              <w:t>±0.81</w:t>
            </w:r>
          </w:p>
        </w:tc>
        <w:tc>
          <w:tcPr>
            <w:tcW w:w="2097" w:type="dxa"/>
            <w:noWrap/>
            <w:hideMark/>
          </w:tcPr>
          <w:p w:rsidR="003C5B5C" w:rsidRPr="003C5B5C" w:rsidRDefault="003C5B5C" w:rsidP="003C5B5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5B5C">
              <w:rPr>
                <w:rFonts w:ascii="Arial" w:hAnsi="Arial" w:cs="Arial"/>
                <w:sz w:val="20"/>
                <w:szCs w:val="20"/>
              </w:rPr>
              <w:t>0.30</w:t>
            </w:r>
          </w:p>
          <w:p w:rsidR="003C5B5C" w:rsidRPr="003C5B5C" w:rsidRDefault="003C5B5C" w:rsidP="003C5B5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C5B5C">
              <w:rPr>
                <w:rFonts w:ascii="Arial" w:hAnsi="Arial" w:cs="Arial"/>
                <w:color w:val="000000"/>
                <w:sz w:val="20"/>
                <w:szCs w:val="20"/>
              </w:rPr>
              <w:t>±0.20</w:t>
            </w:r>
          </w:p>
        </w:tc>
        <w:tc>
          <w:tcPr>
            <w:tcW w:w="2173" w:type="dxa"/>
            <w:noWrap/>
          </w:tcPr>
          <w:p w:rsidR="003C5B5C" w:rsidRPr="003C5B5C" w:rsidRDefault="003C5B5C" w:rsidP="003C5B5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C5B5C">
              <w:rPr>
                <w:rFonts w:ascii="Arial" w:hAnsi="Arial" w:cs="Arial"/>
                <w:color w:val="000000"/>
                <w:sz w:val="20"/>
                <w:szCs w:val="20"/>
              </w:rPr>
              <w:t>0.13</w:t>
            </w:r>
          </w:p>
          <w:p w:rsidR="003C5B5C" w:rsidRPr="003C5B5C" w:rsidRDefault="003C5B5C" w:rsidP="003C5B5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C5B5C">
              <w:rPr>
                <w:rFonts w:ascii="Arial" w:hAnsi="Arial" w:cs="Arial"/>
                <w:color w:val="000000"/>
                <w:sz w:val="20"/>
                <w:szCs w:val="20"/>
              </w:rPr>
              <w:t>±0.04</w:t>
            </w:r>
          </w:p>
        </w:tc>
        <w:tc>
          <w:tcPr>
            <w:tcW w:w="2091" w:type="dxa"/>
            <w:noWrap/>
            <w:hideMark/>
          </w:tcPr>
          <w:p w:rsidR="003C5B5C" w:rsidRPr="003C5B5C" w:rsidRDefault="003C5B5C" w:rsidP="003C5B5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5B5C">
              <w:rPr>
                <w:rFonts w:ascii="Arial" w:hAnsi="Arial" w:cs="Arial"/>
                <w:sz w:val="20"/>
                <w:szCs w:val="20"/>
              </w:rPr>
              <w:t>0.40</w:t>
            </w:r>
          </w:p>
          <w:p w:rsidR="003C5B5C" w:rsidRPr="003C5B5C" w:rsidRDefault="003C5B5C" w:rsidP="003C5B5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C5B5C">
              <w:rPr>
                <w:rFonts w:ascii="Arial" w:hAnsi="Arial" w:cs="Arial"/>
                <w:color w:val="000000"/>
                <w:sz w:val="20"/>
                <w:szCs w:val="20"/>
              </w:rPr>
              <w:t>±0.15</w:t>
            </w:r>
          </w:p>
        </w:tc>
      </w:tr>
      <w:tr w:rsidR="003C5B5C" w:rsidRPr="003C5B5C" w:rsidTr="00C3539D">
        <w:trPr>
          <w:trHeight w:val="298"/>
        </w:trPr>
        <w:tc>
          <w:tcPr>
            <w:tcW w:w="1150" w:type="dxa"/>
            <w:noWrap/>
            <w:hideMark/>
          </w:tcPr>
          <w:p w:rsidR="003C5B5C" w:rsidRPr="003C5B5C" w:rsidRDefault="003C5B5C" w:rsidP="003C5B5C">
            <w:pPr>
              <w:jc w:val="center"/>
              <w:rPr>
                <w:rFonts w:ascii="Arial" w:hAnsi="Arial"/>
                <w:sz w:val="20"/>
                <w:szCs w:val="20"/>
              </w:rPr>
            </w:pPr>
            <w:r w:rsidRPr="003C5B5C">
              <w:rPr>
                <w:rFonts w:ascii="Arial" w:hAnsi="Arial"/>
                <w:sz w:val="20"/>
                <w:szCs w:val="20"/>
              </w:rPr>
              <w:t>Pancreas</w:t>
            </w:r>
          </w:p>
        </w:tc>
        <w:tc>
          <w:tcPr>
            <w:tcW w:w="1935" w:type="dxa"/>
            <w:noWrap/>
          </w:tcPr>
          <w:p w:rsidR="003C5B5C" w:rsidRPr="003C5B5C" w:rsidRDefault="003C5B5C" w:rsidP="003C5B5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C5B5C">
              <w:rPr>
                <w:rFonts w:ascii="Arial" w:hAnsi="Arial" w:cs="Arial"/>
                <w:color w:val="000000"/>
                <w:sz w:val="20"/>
                <w:szCs w:val="20"/>
              </w:rPr>
              <w:t>2.34</w:t>
            </w:r>
          </w:p>
          <w:p w:rsidR="003C5B5C" w:rsidRPr="003C5B5C" w:rsidRDefault="003C5B5C" w:rsidP="003C5B5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C5B5C">
              <w:rPr>
                <w:rFonts w:ascii="Arial" w:hAnsi="Arial" w:cs="Arial"/>
                <w:color w:val="000000"/>
                <w:sz w:val="20"/>
                <w:szCs w:val="20"/>
              </w:rPr>
              <w:t>±1.78</w:t>
            </w:r>
          </w:p>
        </w:tc>
        <w:tc>
          <w:tcPr>
            <w:tcW w:w="2097" w:type="dxa"/>
            <w:noWrap/>
            <w:hideMark/>
          </w:tcPr>
          <w:p w:rsidR="003C5B5C" w:rsidRPr="003C5B5C" w:rsidRDefault="003C5B5C" w:rsidP="003C5B5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5B5C">
              <w:rPr>
                <w:rFonts w:ascii="Arial" w:hAnsi="Arial" w:cs="Arial"/>
                <w:sz w:val="20"/>
                <w:szCs w:val="20"/>
              </w:rPr>
              <w:t>0.18</w:t>
            </w:r>
          </w:p>
          <w:p w:rsidR="003C5B5C" w:rsidRPr="003C5B5C" w:rsidRDefault="003C5B5C" w:rsidP="003C5B5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C5B5C">
              <w:rPr>
                <w:rFonts w:ascii="Arial" w:hAnsi="Arial" w:cs="Arial"/>
                <w:color w:val="000000"/>
                <w:sz w:val="20"/>
                <w:szCs w:val="20"/>
              </w:rPr>
              <w:t>±0.03</w:t>
            </w:r>
          </w:p>
        </w:tc>
        <w:tc>
          <w:tcPr>
            <w:tcW w:w="2173" w:type="dxa"/>
            <w:noWrap/>
          </w:tcPr>
          <w:p w:rsidR="003C5B5C" w:rsidRPr="003C5B5C" w:rsidRDefault="003C5B5C" w:rsidP="003C5B5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C5B5C">
              <w:rPr>
                <w:rFonts w:ascii="Arial" w:hAnsi="Arial" w:cs="Arial"/>
                <w:color w:val="000000"/>
                <w:sz w:val="20"/>
                <w:szCs w:val="20"/>
              </w:rPr>
              <w:t>0.07</w:t>
            </w:r>
          </w:p>
          <w:p w:rsidR="003C5B5C" w:rsidRPr="003C5B5C" w:rsidRDefault="003C5B5C" w:rsidP="003C5B5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C5B5C">
              <w:rPr>
                <w:rFonts w:ascii="Arial" w:hAnsi="Arial" w:cs="Arial"/>
                <w:color w:val="000000"/>
                <w:sz w:val="20"/>
                <w:szCs w:val="20"/>
              </w:rPr>
              <w:t>±0.02</w:t>
            </w:r>
          </w:p>
        </w:tc>
        <w:tc>
          <w:tcPr>
            <w:tcW w:w="2091" w:type="dxa"/>
            <w:noWrap/>
            <w:hideMark/>
          </w:tcPr>
          <w:p w:rsidR="003C5B5C" w:rsidRPr="003C5B5C" w:rsidRDefault="003C5B5C" w:rsidP="003C5B5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5B5C">
              <w:rPr>
                <w:rFonts w:ascii="Arial" w:hAnsi="Arial" w:cs="Arial"/>
                <w:sz w:val="20"/>
                <w:szCs w:val="20"/>
              </w:rPr>
              <w:t>0.21</w:t>
            </w:r>
          </w:p>
          <w:p w:rsidR="003C5B5C" w:rsidRPr="003C5B5C" w:rsidRDefault="003C5B5C" w:rsidP="003C5B5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C5B5C">
              <w:rPr>
                <w:rFonts w:ascii="Arial" w:hAnsi="Arial" w:cs="Arial"/>
                <w:color w:val="000000"/>
                <w:sz w:val="20"/>
                <w:szCs w:val="20"/>
              </w:rPr>
              <w:t>±0.08</w:t>
            </w:r>
          </w:p>
        </w:tc>
      </w:tr>
      <w:tr w:rsidR="003C5B5C" w:rsidRPr="003C5B5C" w:rsidTr="00C3539D">
        <w:trPr>
          <w:trHeight w:val="298"/>
        </w:trPr>
        <w:tc>
          <w:tcPr>
            <w:tcW w:w="1150" w:type="dxa"/>
            <w:noWrap/>
            <w:hideMark/>
          </w:tcPr>
          <w:p w:rsidR="003C5B5C" w:rsidRPr="003C5B5C" w:rsidRDefault="003C5B5C" w:rsidP="003C5B5C">
            <w:pPr>
              <w:jc w:val="center"/>
              <w:rPr>
                <w:rFonts w:ascii="Arial" w:hAnsi="Arial"/>
                <w:sz w:val="20"/>
                <w:szCs w:val="20"/>
              </w:rPr>
            </w:pPr>
            <w:r w:rsidRPr="003C5B5C">
              <w:rPr>
                <w:rFonts w:ascii="Arial" w:hAnsi="Arial"/>
                <w:sz w:val="20"/>
                <w:szCs w:val="20"/>
              </w:rPr>
              <w:t>Spleen</w:t>
            </w:r>
          </w:p>
        </w:tc>
        <w:tc>
          <w:tcPr>
            <w:tcW w:w="1935" w:type="dxa"/>
            <w:noWrap/>
          </w:tcPr>
          <w:p w:rsidR="003C5B5C" w:rsidRPr="003C5B5C" w:rsidRDefault="003C5B5C" w:rsidP="003C5B5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C5B5C">
              <w:rPr>
                <w:rFonts w:ascii="Arial" w:hAnsi="Arial" w:cs="Arial"/>
                <w:color w:val="000000"/>
                <w:sz w:val="20"/>
                <w:szCs w:val="20"/>
              </w:rPr>
              <w:t>1.76</w:t>
            </w:r>
          </w:p>
          <w:p w:rsidR="003C5B5C" w:rsidRPr="003C5B5C" w:rsidRDefault="003C5B5C" w:rsidP="003C5B5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C5B5C">
              <w:rPr>
                <w:rFonts w:ascii="Arial" w:hAnsi="Arial" w:cs="Arial"/>
                <w:color w:val="000000"/>
                <w:sz w:val="20"/>
                <w:szCs w:val="20"/>
              </w:rPr>
              <w:t>±1.19</w:t>
            </w:r>
          </w:p>
        </w:tc>
        <w:tc>
          <w:tcPr>
            <w:tcW w:w="2097" w:type="dxa"/>
            <w:noWrap/>
            <w:hideMark/>
          </w:tcPr>
          <w:p w:rsidR="003C5B5C" w:rsidRPr="003C5B5C" w:rsidRDefault="003C5B5C" w:rsidP="003C5B5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5B5C">
              <w:rPr>
                <w:rFonts w:ascii="Arial" w:hAnsi="Arial" w:cs="Arial"/>
                <w:sz w:val="20"/>
                <w:szCs w:val="20"/>
              </w:rPr>
              <w:t>0.28</w:t>
            </w:r>
          </w:p>
          <w:p w:rsidR="003C5B5C" w:rsidRPr="003C5B5C" w:rsidRDefault="003C5B5C" w:rsidP="003C5B5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C5B5C">
              <w:rPr>
                <w:rFonts w:ascii="Arial" w:hAnsi="Arial" w:cs="Arial"/>
                <w:color w:val="000000"/>
                <w:sz w:val="20"/>
                <w:szCs w:val="20"/>
              </w:rPr>
              <w:t>±0.05</w:t>
            </w:r>
          </w:p>
        </w:tc>
        <w:tc>
          <w:tcPr>
            <w:tcW w:w="2173" w:type="dxa"/>
            <w:noWrap/>
          </w:tcPr>
          <w:p w:rsidR="003C5B5C" w:rsidRPr="003C5B5C" w:rsidRDefault="003C5B5C" w:rsidP="003C5B5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C5B5C">
              <w:rPr>
                <w:rFonts w:ascii="Arial" w:hAnsi="Arial" w:cs="Arial"/>
                <w:color w:val="000000"/>
                <w:sz w:val="20"/>
                <w:szCs w:val="20"/>
              </w:rPr>
              <w:t>0.07</w:t>
            </w:r>
          </w:p>
          <w:p w:rsidR="003C5B5C" w:rsidRPr="003C5B5C" w:rsidRDefault="003C5B5C" w:rsidP="003C5B5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C5B5C">
              <w:rPr>
                <w:rFonts w:ascii="Arial" w:hAnsi="Arial" w:cs="Arial"/>
                <w:color w:val="000000"/>
                <w:sz w:val="20"/>
                <w:szCs w:val="20"/>
              </w:rPr>
              <w:t>±0.01</w:t>
            </w:r>
          </w:p>
        </w:tc>
        <w:tc>
          <w:tcPr>
            <w:tcW w:w="2091" w:type="dxa"/>
            <w:noWrap/>
            <w:hideMark/>
          </w:tcPr>
          <w:p w:rsidR="003C5B5C" w:rsidRPr="003C5B5C" w:rsidRDefault="003C5B5C" w:rsidP="003C5B5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5B5C">
              <w:rPr>
                <w:rFonts w:ascii="Arial" w:hAnsi="Arial" w:cs="Arial"/>
                <w:sz w:val="20"/>
                <w:szCs w:val="20"/>
              </w:rPr>
              <w:t>0.29</w:t>
            </w:r>
          </w:p>
          <w:p w:rsidR="003C5B5C" w:rsidRPr="003C5B5C" w:rsidRDefault="003C5B5C" w:rsidP="003C5B5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C5B5C">
              <w:rPr>
                <w:rFonts w:ascii="Arial" w:hAnsi="Arial" w:cs="Arial"/>
                <w:color w:val="000000"/>
                <w:sz w:val="20"/>
                <w:szCs w:val="20"/>
              </w:rPr>
              <w:t>±0.07</w:t>
            </w:r>
          </w:p>
        </w:tc>
      </w:tr>
      <w:tr w:rsidR="003C5B5C" w:rsidRPr="003C5B5C" w:rsidTr="00C3539D">
        <w:trPr>
          <w:trHeight w:val="298"/>
        </w:trPr>
        <w:tc>
          <w:tcPr>
            <w:tcW w:w="1150" w:type="dxa"/>
            <w:noWrap/>
            <w:hideMark/>
          </w:tcPr>
          <w:p w:rsidR="003C5B5C" w:rsidRPr="003C5B5C" w:rsidRDefault="003C5B5C" w:rsidP="003C5B5C">
            <w:pPr>
              <w:jc w:val="center"/>
              <w:rPr>
                <w:rFonts w:ascii="Arial" w:hAnsi="Arial"/>
                <w:sz w:val="20"/>
                <w:szCs w:val="20"/>
              </w:rPr>
            </w:pPr>
            <w:r w:rsidRPr="003C5B5C">
              <w:rPr>
                <w:rFonts w:ascii="Arial" w:hAnsi="Arial"/>
                <w:sz w:val="20"/>
                <w:szCs w:val="20"/>
              </w:rPr>
              <w:t>Stomach</w:t>
            </w:r>
          </w:p>
        </w:tc>
        <w:tc>
          <w:tcPr>
            <w:tcW w:w="1935" w:type="dxa"/>
            <w:noWrap/>
          </w:tcPr>
          <w:p w:rsidR="003C5B5C" w:rsidRPr="003C5B5C" w:rsidRDefault="003C5B5C" w:rsidP="003C5B5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C5B5C">
              <w:rPr>
                <w:rFonts w:ascii="Arial" w:hAnsi="Arial" w:cs="Arial"/>
                <w:color w:val="000000"/>
                <w:sz w:val="20"/>
                <w:szCs w:val="20"/>
              </w:rPr>
              <w:t>12.76</w:t>
            </w:r>
          </w:p>
          <w:p w:rsidR="003C5B5C" w:rsidRPr="003C5B5C" w:rsidRDefault="003C5B5C" w:rsidP="003C5B5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C5B5C">
              <w:rPr>
                <w:rFonts w:ascii="Arial" w:hAnsi="Arial" w:cs="Arial"/>
                <w:color w:val="000000"/>
                <w:sz w:val="20"/>
                <w:szCs w:val="20"/>
              </w:rPr>
              <w:t>±11.91</w:t>
            </w:r>
          </w:p>
        </w:tc>
        <w:tc>
          <w:tcPr>
            <w:tcW w:w="2097" w:type="dxa"/>
            <w:noWrap/>
            <w:hideMark/>
          </w:tcPr>
          <w:p w:rsidR="003C5B5C" w:rsidRPr="003C5B5C" w:rsidRDefault="003C5B5C" w:rsidP="003C5B5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5B5C">
              <w:rPr>
                <w:rFonts w:ascii="Arial" w:hAnsi="Arial" w:cs="Arial"/>
                <w:sz w:val="20"/>
                <w:szCs w:val="20"/>
              </w:rPr>
              <w:t>0.08</w:t>
            </w:r>
          </w:p>
          <w:p w:rsidR="003C5B5C" w:rsidRPr="003C5B5C" w:rsidRDefault="003C5B5C" w:rsidP="003C5B5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C5B5C">
              <w:rPr>
                <w:rFonts w:ascii="Arial" w:hAnsi="Arial" w:cs="Arial"/>
                <w:color w:val="000000"/>
                <w:sz w:val="20"/>
                <w:szCs w:val="20"/>
              </w:rPr>
              <w:t>±0.04</w:t>
            </w:r>
          </w:p>
        </w:tc>
        <w:tc>
          <w:tcPr>
            <w:tcW w:w="2173" w:type="dxa"/>
            <w:noWrap/>
          </w:tcPr>
          <w:p w:rsidR="003C5B5C" w:rsidRPr="003C5B5C" w:rsidRDefault="003C5B5C" w:rsidP="003C5B5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C5B5C">
              <w:rPr>
                <w:rFonts w:ascii="Arial" w:hAnsi="Arial" w:cs="Arial"/>
                <w:color w:val="000000"/>
                <w:sz w:val="20"/>
                <w:szCs w:val="20"/>
              </w:rPr>
              <w:t>0.45</w:t>
            </w:r>
          </w:p>
          <w:p w:rsidR="003C5B5C" w:rsidRPr="003C5B5C" w:rsidRDefault="003C5B5C" w:rsidP="003C5B5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C5B5C">
              <w:rPr>
                <w:rFonts w:ascii="Arial" w:hAnsi="Arial" w:cs="Arial"/>
                <w:color w:val="000000"/>
                <w:sz w:val="20"/>
                <w:szCs w:val="20"/>
              </w:rPr>
              <w:t>±0.25</w:t>
            </w:r>
          </w:p>
        </w:tc>
        <w:tc>
          <w:tcPr>
            <w:tcW w:w="2091" w:type="dxa"/>
            <w:noWrap/>
            <w:hideMark/>
          </w:tcPr>
          <w:p w:rsidR="003C5B5C" w:rsidRPr="003C5B5C" w:rsidRDefault="003C5B5C" w:rsidP="003C5B5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5B5C">
              <w:rPr>
                <w:rFonts w:ascii="Arial" w:hAnsi="Arial" w:cs="Arial"/>
                <w:sz w:val="20"/>
                <w:szCs w:val="20"/>
              </w:rPr>
              <w:t>0.16</w:t>
            </w:r>
          </w:p>
          <w:p w:rsidR="003C5B5C" w:rsidRPr="003C5B5C" w:rsidRDefault="003C5B5C" w:rsidP="003C5B5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C5B5C">
              <w:rPr>
                <w:rFonts w:ascii="Arial" w:hAnsi="Arial" w:cs="Arial"/>
                <w:color w:val="000000"/>
                <w:sz w:val="20"/>
                <w:szCs w:val="20"/>
              </w:rPr>
              <w:t>±0.08</w:t>
            </w:r>
          </w:p>
        </w:tc>
      </w:tr>
      <w:tr w:rsidR="003C5B5C" w:rsidRPr="003C5B5C" w:rsidTr="00C3539D">
        <w:trPr>
          <w:trHeight w:val="298"/>
        </w:trPr>
        <w:tc>
          <w:tcPr>
            <w:tcW w:w="1150" w:type="dxa"/>
            <w:noWrap/>
            <w:hideMark/>
          </w:tcPr>
          <w:p w:rsidR="003C5B5C" w:rsidRPr="003C5B5C" w:rsidRDefault="003C5B5C" w:rsidP="003C5B5C">
            <w:pPr>
              <w:jc w:val="center"/>
              <w:rPr>
                <w:rFonts w:ascii="Arial" w:hAnsi="Arial"/>
                <w:sz w:val="20"/>
                <w:szCs w:val="20"/>
              </w:rPr>
            </w:pPr>
            <w:r w:rsidRPr="003C5B5C">
              <w:rPr>
                <w:rFonts w:ascii="Arial" w:hAnsi="Arial"/>
                <w:sz w:val="20"/>
                <w:szCs w:val="20"/>
              </w:rPr>
              <w:t>Kidney</w:t>
            </w:r>
          </w:p>
        </w:tc>
        <w:tc>
          <w:tcPr>
            <w:tcW w:w="1935" w:type="dxa"/>
            <w:noWrap/>
          </w:tcPr>
          <w:p w:rsidR="003C5B5C" w:rsidRPr="003C5B5C" w:rsidRDefault="003C5B5C" w:rsidP="003C5B5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C5B5C">
              <w:rPr>
                <w:rFonts w:ascii="Arial" w:hAnsi="Arial" w:cs="Arial"/>
                <w:color w:val="000000"/>
                <w:sz w:val="20"/>
                <w:szCs w:val="20"/>
              </w:rPr>
              <w:t>3.18</w:t>
            </w:r>
          </w:p>
          <w:p w:rsidR="003C5B5C" w:rsidRPr="003C5B5C" w:rsidRDefault="003C5B5C" w:rsidP="003C5B5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C5B5C">
              <w:rPr>
                <w:rFonts w:ascii="Arial" w:hAnsi="Arial" w:cs="Arial"/>
                <w:color w:val="000000"/>
                <w:sz w:val="20"/>
                <w:szCs w:val="20"/>
              </w:rPr>
              <w:t>±1.78</w:t>
            </w:r>
          </w:p>
        </w:tc>
        <w:tc>
          <w:tcPr>
            <w:tcW w:w="2097" w:type="dxa"/>
            <w:noWrap/>
            <w:hideMark/>
          </w:tcPr>
          <w:p w:rsidR="003C5B5C" w:rsidRPr="003C5B5C" w:rsidRDefault="003C5B5C" w:rsidP="003C5B5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5B5C">
              <w:rPr>
                <w:rFonts w:ascii="Arial" w:hAnsi="Arial" w:cs="Arial"/>
                <w:sz w:val="20"/>
                <w:szCs w:val="20"/>
              </w:rPr>
              <w:t>232.02</w:t>
            </w:r>
          </w:p>
          <w:p w:rsidR="003C5B5C" w:rsidRPr="003C5B5C" w:rsidRDefault="003C5B5C" w:rsidP="003C5B5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C5B5C">
              <w:rPr>
                <w:rFonts w:ascii="Arial" w:hAnsi="Arial" w:cs="Arial"/>
                <w:color w:val="000000"/>
                <w:sz w:val="20"/>
                <w:szCs w:val="20"/>
              </w:rPr>
              <w:t>±24.11</w:t>
            </w:r>
          </w:p>
        </w:tc>
        <w:tc>
          <w:tcPr>
            <w:tcW w:w="2173" w:type="dxa"/>
            <w:noWrap/>
          </w:tcPr>
          <w:p w:rsidR="003C5B5C" w:rsidRPr="003C5B5C" w:rsidRDefault="003C5B5C" w:rsidP="003C5B5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C5B5C">
              <w:rPr>
                <w:rFonts w:ascii="Arial" w:hAnsi="Arial" w:cs="Arial"/>
                <w:color w:val="000000"/>
                <w:sz w:val="20"/>
                <w:szCs w:val="20"/>
              </w:rPr>
              <w:t>0.25</w:t>
            </w:r>
          </w:p>
          <w:p w:rsidR="003C5B5C" w:rsidRPr="003C5B5C" w:rsidRDefault="003C5B5C" w:rsidP="003C5B5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C5B5C">
              <w:rPr>
                <w:rFonts w:ascii="Arial" w:hAnsi="Arial" w:cs="Arial"/>
                <w:color w:val="000000"/>
                <w:sz w:val="20"/>
                <w:szCs w:val="20"/>
              </w:rPr>
              <w:t>±0.01</w:t>
            </w:r>
          </w:p>
        </w:tc>
        <w:tc>
          <w:tcPr>
            <w:tcW w:w="2091" w:type="dxa"/>
            <w:noWrap/>
            <w:hideMark/>
          </w:tcPr>
          <w:p w:rsidR="003C5B5C" w:rsidRPr="003C5B5C" w:rsidRDefault="003C5B5C" w:rsidP="003C5B5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5B5C">
              <w:rPr>
                <w:rFonts w:ascii="Arial" w:hAnsi="Arial" w:cs="Arial"/>
                <w:sz w:val="20"/>
                <w:szCs w:val="20"/>
              </w:rPr>
              <w:t>196.55</w:t>
            </w:r>
          </w:p>
          <w:p w:rsidR="003C5B5C" w:rsidRPr="003C5B5C" w:rsidRDefault="003C5B5C" w:rsidP="003C5B5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C5B5C">
              <w:rPr>
                <w:rFonts w:ascii="Arial" w:hAnsi="Arial" w:cs="Arial"/>
                <w:color w:val="000000"/>
                <w:sz w:val="20"/>
                <w:szCs w:val="20"/>
              </w:rPr>
              <w:t>±31.02</w:t>
            </w:r>
          </w:p>
        </w:tc>
      </w:tr>
      <w:tr w:rsidR="003C5B5C" w:rsidRPr="003C5B5C" w:rsidTr="00C3539D">
        <w:trPr>
          <w:trHeight w:val="298"/>
        </w:trPr>
        <w:tc>
          <w:tcPr>
            <w:tcW w:w="1150" w:type="dxa"/>
            <w:noWrap/>
            <w:hideMark/>
          </w:tcPr>
          <w:p w:rsidR="003C5B5C" w:rsidRPr="003C5B5C" w:rsidRDefault="003C5B5C" w:rsidP="003C5B5C">
            <w:pPr>
              <w:jc w:val="center"/>
              <w:rPr>
                <w:rFonts w:ascii="Arial" w:hAnsi="Arial"/>
                <w:sz w:val="20"/>
                <w:szCs w:val="20"/>
              </w:rPr>
            </w:pPr>
            <w:r w:rsidRPr="003C5B5C">
              <w:rPr>
                <w:rFonts w:ascii="Arial" w:hAnsi="Arial"/>
                <w:sz w:val="20"/>
                <w:szCs w:val="20"/>
              </w:rPr>
              <w:t>Liver</w:t>
            </w:r>
          </w:p>
        </w:tc>
        <w:tc>
          <w:tcPr>
            <w:tcW w:w="1935" w:type="dxa"/>
            <w:noWrap/>
          </w:tcPr>
          <w:p w:rsidR="003C5B5C" w:rsidRPr="003C5B5C" w:rsidRDefault="003C5B5C" w:rsidP="003C5B5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C5B5C">
              <w:rPr>
                <w:rFonts w:ascii="Arial" w:hAnsi="Arial" w:cs="Arial"/>
                <w:color w:val="000000"/>
                <w:sz w:val="20"/>
                <w:szCs w:val="20"/>
              </w:rPr>
              <w:t>1.55</w:t>
            </w:r>
          </w:p>
          <w:p w:rsidR="003C5B5C" w:rsidRPr="003C5B5C" w:rsidRDefault="003C5B5C" w:rsidP="003C5B5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C5B5C">
              <w:rPr>
                <w:rFonts w:ascii="Arial" w:hAnsi="Arial" w:cs="Arial"/>
                <w:color w:val="000000"/>
                <w:sz w:val="20"/>
                <w:szCs w:val="20"/>
              </w:rPr>
              <w:t>±0.96</w:t>
            </w:r>
          </w:p>
        </w:tc>
        <w:tc>
          <w:tcPr>
            <w:tcW w:w="2097" w:type="dxa"/>
            <w:noWrap/>
            <w:hideMark/>
          </w:tcPr>
          <w:p w:rsidR="003C5B5C" w:rsidRPr="003C5B5C" w:rsidRDefault="003C5B5C" w:rsidP="003C5B5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5B5C">
              <w:rPr>
                <w:rFonts w:ascii="Arial" w:hAnsi="Arial" w:cs="Arial"/>
                <w:sz w:val="20"/>
                <w:szCs w:val="20"/>
              </w:rPr>
              <w:t>0.72</w:t>
            </w:r>
          </w:p>
          <w:p w:rsidR="003C5B5C" w:rsidRPr="003C5B5C" w:rsidRDefault="003C5B5C" w:rsidP="003C5B5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C5B5C">
              <w:rPr>
                <w:rFonts w:ascii="Arial" w:hAnsi="Arial" w:cs="Arial"/>
                <w:color w:val="000000"/>
                <w:sz w:val="20"/>
                <w:szCs w:val="20"/>
              </w:rPr>
              <w:t>±0.11</w:t>
            </w:r>
          </w:p>
        </w:tc>
        <w:tc>
          <w:tcPr>
            <w:tcW w:w="2173" w:type="dxa"/>
            <w:noWrap/>
          </w:tcPr>
          <w:p w:rsidR="003C5B5C" w:rsidRPr="003C5B5C" w:rsidRDefault="003C5B5C" w:rsidP="003C5B5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C5B5C">
              <w:rPr>
                <w:rFonts w:ascii="Arial" w:hAnsi="Arial" w:cs="Arial"/>
                <w:color w:val="000000"/>
                <w:sz w:val="20"/>
                <w:szCs w:val="20"/>
              </w:rPr>
              <w:t>0.12</w:t>
            </w:r>
          </w:p>
          <w:p w:rsidR="003C5B5C" w:rsidRPr="003C5B5C" w:rsidRDefault="003C5B5C" w:rsidP="003C5B5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C5B5C">
              <w:rPr>
                <w:rFonts w:ascii="Arial" w:hAnsi="Arial" w:cs="Arial"/>
                <w:color w:val="000000"/>
                <w:sz w:val="20"/>
                <w:szCs w:val="20"/>
              </w:rPr>
              <w:t>±0.02</w:t>
            </w:r>
          </w:p>
        </w:tc>
        <w:tc>
          <w:tcPr>
            <w:tcW w:w="2091" w:type="dxa"/>
            <w:noWrap/>
            <w:hideMark/>
          </w:tcPr>
          <w:p w:rsidR="003C5B5C" w:rsidRPr="003C5B5C" w:rsidRDefault="003C5B5C" w:rsidP="003C5B5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5B5C">
              <w:rPr>
                <w:rFonts w:ascii="Arial" w:hAnsi="Arial" w:cs="Arial"/>
                <w:sz w:val="20"/>
                <w:szCs w:val="20"/>
              </w:rPr>
              <w:t>0.72</w:t>
            </w:r>
          </w:p>
          <w:p w:rsidR="003C5B5C" w:rsidRPr="003C5B5C" w:rsidRDefault="003C5B5C" w:rsidP="003C5B5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C5B5C">
              <w:rPr>
                <w:rFonts w:ascii="Arial" w:hAnsi="Arial" w:cs="Arial"/>
                <w:color w:val="000000"/>
                <w:sz w:val="20"/>
                <w:szCs w:val="20"/>
              </w:rPr>
              <w:t>±0.23</w:t>
            </w:r>
          </w:p>
        </w:tc>
      </w:tr>
      <w:tr w:rsidR="003C5B5C" w:rsidRPr="003C5B5C" w:rsidTr="00C3539D">
        <w:trPr>
          <w:trHeight w:val="298"/>
        </w:trPr>
        <w:tc>
          <w:tcPr>
            <w:tcW w:w="1150" w:type="dxa"/>
            <w:noWrap/>
            <w:hideMark/>
          </w:tcPr>
          <w:p w:rsidR="003C5B5C" w:rsidRPr="003C5B5C" w:rsidRDefault="003C5B5C" w:rsidP="003C5B5C">
            <w:pPr>
              <w:jc w:val="center"/>
              <w:rPr>
                <w:rFonts w:ascii="Arial" w:hAnsi="Arial"/>
                <w:sz w:val="20"/>
                <w:szCs w:val="20"/>
              </w:rPr>
            </w:pPr>
            <w:r w:rsidRPr="003C5B5C">
              <w:rPr>
                <w:rFonts w:ascii="Arial" w:hAnsi="Arial"/>
                <w:sz w:val="20"/>
                <w:szCs w:val="20"/>
              </w:rPr>
              <w:t>Heart</w:t>
            </w:r>
          </w:p>
        </w:tc>
        <w:tc>
          <w:tcPr>
            <w:tcW w:w="1935" w:type="dxa"/>
            <w:noWrap/>
          </w:tcPr>
          <w:p w:rsidR="003C5B5C" w:rsidRPr="003C5B5C" w:rsidRDefault="003C5B5C" w:rsidP="003C5B5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C5B5C">
              <w:rPr>
                <w:rFonts w:ascii="Arial" w:hAnsi="Arial" w:cs="Arial"/>
                <w:color w:val="000000"/>
                <w:sz w:val="20"/>
                <w:szCs w:val="20"/>
              </w:rPr>
              <w:t>1.29</w:t>
            </w:r>
          </w:p>
          <w:p w:rsidR="003C5B5C" w:rsidRPr="003C5B5C" w:rsidRDefault="003C5B5C" w:rsidP="003C5B5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C5B5C">
              <w:rPr>
                <w:rFonts w:ascii="Arial" w:hAnsi="Arial" w:cs="Arial"/>
                <w:color w:val="000000"/>
                <w:sz w:val="20"/>
                <w:szCs w:val="20"/>
              </w:rPr>
              <w:t>±0.70</w:t>
            </w:r>
          </w:p>
        </w:tc>
        <w:tc>
          <w:tcPr>
            <w:tcW w:w="2097" w:type="dxa"/>
            <w:noWrap/>
            <w:hideMark/>
          </w:tcPr>
          <w:p w:rsidR="003C5B5C" w:rsidRPr="003C5B5C" w:rsidRDefault="003C5B5C" w:rsidP="003C5B5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5B5C">
              <w:rPr>
                <w:rFonts w:ascii="Arial" w:hAnsi="Arial" w:cs="Arial"/>
                <w:sz w:val="20"/>
                <w:szCs w:val="20"/>
              </w:rPr>
              <w:t>0.14</w:t>
            </w:r>
          </w:p>
          <w:p w:rsidR="003C5B5C" w:rsidRPr="003C5B5C" w:rsidRDefault="003C5B5C" w:rsidP="003C5B5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C5B5C">
              <w:rPr>
                <w:rFonts w:ascii="Arial" w:hAnsi="Arial" w:cs="Arial"/>
                <w:color w:val="000000"/>
                <w:sz w:val="20"/>
                <w:szCs w:val="20"/>
              </w:rPr>
              <w:t>±0.03</w:t>
            </w:r>
          </w:p>
        </w:tc>
        <w:tc>
          <w:tcPr>
            <w:tcW w:w="2173" w:type="dxa"/>
            <w:noWrap/>
          </w:tcPr>
          <w:p w:rsidR="003C5B5C" w:rsidRPr="003C5B5C" w:rsidRDefault="003C5B5C" w:rsidP="003C5B5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C5B5C">
              <w:rPr>
                <w:rFonts w:ascii="Arial" w:hAnsi="Arial" w:cs="Arial"/>
                <w:color w:val="000000"/>
                <w:sz w:val="20"/>
                <w:szCs w:val="20"/>
              </w:rPr>
              <w:t>0.07</w:t>
            </w:r>
          </w:p>
          <w:p w:rsidR="003C5B5C" w:rsidRPr="003C5B5C" w:rsidRDefault="003C5B5C" w:rsidP="003C5B5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C5B5C">
              <w:rPr>
                <w:rFonts w:ascii="Arial" w:hAnsi="Arial" w:cs="Arial"/>
                <w:color w:val="000000"/>
                <w:sz w:val="20"/>
                <w:szCs w:val="20"/>
              </w:rPr>
              <w:t>±0.01</w:t>
            </w:r>
          </w:p>
        </w:tc>
        <w:tc>
          <w:tcPr>
            <w:tcW w:w="2091" w:type="dxa"/>
            <w:noWrap/>
            <w:hideMark/>
          </w:tcPr>
          <w:p w:rsidR="003C5B5C" w:rsidRPr="003C5B5C" w:rsidRDefault="003C5B5C" w:rsidP="003C5B5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5B5C">
              <w:rPr>
                <w:rFonts w:ascii="Arial" w:hAnsi="Arial" w:cs="Arial"/>
                <w:sz w:val="20"/>
                <w:szCs w:val="20"/>
              </w:rPr>
              <w:t>0.12</w:t>
            </w:r>
          </w:p>
          <w:p w:rsidR="003C5B5C" w:rsidRPr="003C5B5C" w:rsidRDefault="003C5B5C" w:rsidP="003C5B5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C5B5C">
              <w:rPr>
                <w:rFonts w:ascii="Arial" w:hAnsi="Arial" w:cs="Arial"/>
                <w:color w:val="000000"/>
                <w:sz w:val="20"/>
                <w:szCs w:val="20"/>
              </w:rPr>
              <w:t>±0.03</w:t>
            </w:r>
          </w:p>
        </w:tc>
      </w:tr>
      <w:tr w:rsidR="003C5B5C" w:rsidRPr="003C5B5C" w:rsidTr="00C3539D">
        <w:trPr>
          <w:trHeight w:val="298"/>
        </w:trPr>
        <w:tc>
          <w:tcPr>
            <w:tcW w:w="1150" w:type="dxa"/>
            <w:noWrap/>
            <w:hideMark/>
          </w:tcPr>
          <w:p w:rsidR="003C5B5C" w:rsidRPr="003C5B5C" w:rsidRDefault="003C5B5C" w:rsidP="003C5B5C">
            <w:pPr>
              <w:jc w:val="center"/>
              <w:rPr>
                <w:rFonts w:ascii="Arial" w:hAnsi="Arial"/>
                <w:sz w:val="20"/>
                <w:szCs w:val="20"/>
              </w:rPr>
            </w:pPr>
            <w:r w:rsidRPr="003C5B5C">
              <w:rPr>
                <w:rFonts w:ascii="Arial" w:hAnsi="Arial"/>
                <w:sz w:val="20"/>
                <w:szCs w:val="20"/>
              </w:rPr>
              <w:t>Lung</w:t>
            </w:r>
          </w:p>
        </w:tc>
        <w:tc>
          <w:tcPr>
            <w:tcW w:w="1935" w:type="dxa"/>
            <w:noWrap/>
          </w:tcPr>
          <w:p w:rsidR="003C5B5C" w:rsidRPr="003C5B5C" w:rsidRDefault="003C5B5C" w:rsidP="003C5B5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C5B5C">
              <w:rPr>
                <w:rFonts w:ascii="Arial" w:hAnsi="Arial" w:cs="Arial"/>
                <w:color w:val="000000"/>
                <w:sz w:val="20"/>
                <w:szCs w:val="20"/>
              </w:rPr>
              <w:t>2.77</w:t>
            </w:r>
          </w:p>
          <w:p w:rsidR="003C5B5C" w:rsidRPr="003C5B5C" w:rsidRDefault="003C5B5C" w:rsidP="003C5B5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C5B5C">
              <w:rPr>
                <w:rFonts w:ascii="Arial" w:hAnsi="Arial" w:cs="Arial"/>
                <w:color w:val="000000"/>
                <w:sz w:val="20"/>
                <w:szCs w:val="20"/>
              </w:rPr>
              <w:t>±1.75</w:t>
            </w:r>
          </w:p>
        </w:tc>
        <w:tc>
          <w:tcPr>
            <w:tcW w:w="2097" w:type="dxa"/>
            <w:noWrap/>
            <w:hideMark/>
          </w:tcPr>
          <w:p w:rsidR="003C5B5C" w:rsidRPr="003C5B5C" w:rsidRDefault="003C5B5C" w:rsidP="003C5B5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5B5C">
              <w:rPr>
                <w:rFonts w:ascii="Arial" w:hAnsi="Arial" w:cs="Arial"/>
                <w:sz w:val="20"/>
                <w:szCs w:val="20"/>
              </w:rPr>
              <w:t>0.20</w:t>
            </w:r>
          </w:p>
          <w:p w:rsidR="003C5B5C" w:rsidRPr="003C5B5C" w:rsidRDefault="003C5B5C" w:rsidP="003C5B5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C5B5C">
              <w:rPr>
                <w:rFonts w:ascii="Arial" w:hAnsi="Arial" w:cs="Arial"/>
                <w:color w:val="000000"/>
                <w:sz w:val="20"/>
                <w:szCs w:val="20"/>
              </w:rPr>
              <w:t>±0.04</w:t>
            </w:r>
          </w:p>
        </w:tc>
        <w:tc>
          <w:tcPr>
            <w:tcW w:w="2173" w:type="dxa"/>
            <w:noWrap/>
          </w:tcPr>
          <w:p w:rsidR="003C5B5C" w:rsidRPr="003C5B5C" w:rsidRDefault="003C5B5C" w:rsidP="003C5B5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C5B5C">
              <w:rPr>
                <w:rFonts w:ascii="Arial" w:hAnsi="Arial" w:cs="Arial"/>
                <w:color w:val="000000"/>
                <w:sz w:val="20"/>
                <w:szCs w:val="20"/>
              </w:rPr>
              <w:t>0.11</w:t>
            </w:r>
          </w:p>
          <w:p w:rsidR="003C5B5C" w:rsidRPr="003C5B5C" w:rsidRDefault="003C5B5C" w:rsidP="003C5B5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C5B5C">
              <w:rPr>
                <w:rFonts w:ascii="Arial" w:hAnsi="Arial" w:cs="Arial"/>
                <w:color w:val="000000"/>
                <w:sz w:val="20"/>
                <w:szCs w:val="20"/>
              </w:rPr>
              <w:t>±0.04</w:t>
            </w:r>
          </w:p>
        </w:tc>
        <w:tc>
          <w:tcPr>
            <w:tcW w:w="2091" w:type="dxa"/>
            <w:noWrap/>
            <w:hideMark/>
          </w:tcPr>
          <w:p w:rsidR="003C5B5C" w:rsidRPr="003C5B5C" w:rsidRDefault="003C5B5C" w:rsidP="003C5B5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5B5C">
              <w:rPr>
                <w:rFonts w:ascii="Arial" w:hAnsi="Arial" w:cs="Arial"/>
                <w:sz w:val="20"/>
                <w:szCs w:val="20"/>
              </w:rPr>
              <w:t>0.15</w:t>
            </w:r>
          </w:p>
          <w:p w:rsidR="003C5B5C" w:rsidRPr="003C5B5C" w:rsidRDefault="003C5B5C" w:rsidP="003C5B5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C5B5C">
              <w:rPr>
                <w:rFonts w:ascii="Arial" w:hAnsi="Arial" w:cs="Arial"/>
                <w:color w:val="000000"/>
                <w:sz w:val="20"/>
                <w:szCs w:val="20"/>
              </w:rPr>
              <w:t>±0.06</w:t>
            </w:r>
          </w:p>
        </w:tc>
      </w:tr>
      <w:tr w:rsidR="003C5B5C" w:rsidRPr="003C5B5C" w:rsidTr="00C3539D">
        <w:trPr>
          <w:trHeight w:val="298"/>
        </w:trPr>
        <w:tc>
          <w:tcPr>
            <w:tcW w:w="1150" w:type="dxa"/>
            <w:noWrap/>
            <w:hideMark/>
          </w:tcPr>
          <w:p w:rsidR="003C5B5C" w:rsidRPr="003C5B5C" w:rsidRDefault="003C5B5C" w:rsidP="003C5B5C">
            <w:pPr>
              <w:jc w:val="center"/>
              <w:rPr>
                <w:rFonts w:ascii="Arial" w:hAnsi="Arial"/>
                <w:sz w:val="20"/>
                <w:szCs w:val="20"/>
              </w:rPr>
            </w:pPr>
            <w:r w:rsidRPr="003C5B5C">
              <w:rPr>
                <w:rFonts w:ascii="Arial" w:hAnsi="Arial"/>
                <w:sz w:val="20"/>
                <w:szCs w:val="20"/>
              </w:rPr>
              <w:t>Blood</w:t>
            </w:r>
          </w:p>
        </w:tc>
        <w:tc>
          <w:tcPr>
            <w:tcW w:w="1935" w:type="dxa"/>
            <w:noWrap/>
          </w:tcPr>
          <w:p w:rsidR="003C5B5C" w:rsidRPr="003C5B5C" w:rsidRDefault="003C5B5C" w:rsidP="003C5B5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C5B5C">
              <w:rPr>
                <w:rFonts w:ascii="Arial" w:hAnsi="Arial" w:cs="Arial"/>
                <w:color w:val="000000"/>
                <w:sz w:val="20"/>
                <w:szCs w:val="20"/>
              </w:rPr>
              <w:t>3.55</w:t>
            </w:r>
          </w:p>
          <w:p w:rsidR="003C5B5C" w:rsidRPr="003C5B5C" w:rsidRDefault="003C5B5C" w:rsidP="003C5B5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C5B5C">
              <w:rPr>
                <w:rFonts w:ascii="Arial" w:hAnsi="Arial" w:cs="Arial"/>
                <w:color w:val="000000"/>
                <w:sz w:val="20"/>
                <w:szCs w:val="20"/>
              </w:rPr>
              <w:t>±2.20</w:t>
            </w:r>
          </w:p>
        </w:tc>
        <w:tc>
          <w:tcPr>
            <w:tcW w:w="2097" w:type="dxa"/>
            <w:noWrap/>
            <w:hideMark/>
          </w:tcPr>
          <w:p w:rsidR="003C5B5C" w:rsidRPr="003C5B5C" w:rsidRDefault="003C5B5C" w:rsidP="003C5B5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5B5C">
              <w:rPr>
                <w:rFonts w:ascii="Arial" w:hAnsi="Arial" w:cs="Arial"/>
                <w:sz w:val="20"/>
                <w:szCs w:val="20"/>
              </w:rPr>
              <w:t>0.05</w:t>
            </w:r>
          </w:p>
          <w:p w:rsidR="003C5B5C" w:rsidRPr="003C5B5C" w:rsidRDefault="003C5B5C" w:rsidP="003C5B5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C5B5C">
              <w:rPr>
                <w:rFonts w:ascii="Arial" w:hAnsi="Arial" w:cs="Arial"/>
                <w:color w:val="000000"/>
                <w:sz w:val="20"/>
                <w:szCs w:val="20"/>
              </w:rPr>
              <w:t>±0.01</w:t>
            </w:r>
          </w:p>
        </w:tc>
        <w:tc>
          <w:tcPr>
            <w:tcW w:w="2173" w:type="dxa"/>
            <w:noWrap/>
          </w:tcPr>
          <w:p w:rsidR="003C5B5C" w:rsidRPr="003C5B5C" w:rsidRDefault="003C5B5C" w:rsidP="003C5B5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C5B5C">
              <w:rPr>
                <w:rFonts w:ascii="Arial" w:hAnsi="Arial" w:cs="Arial"/>
                <w:color w:val="000000"/>
                <w:sz w:val="20"/>
                <w:szCs w:val="20"/>
              </w:rPr>
              <w:t>0.13</w:t>
            </w:r>
          </w:p>
          <w:p w:rsidR="003C5B5C" w:rsidRPr="003C5B5C" w:rsidRDefault="003C5B5C" w:rsidP="003C5B5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C5B5C">
              <w:rPr>
                <w:rFonts w:ascii="Arial" w:hAnsi="Arial" w:cs="Arial"/>
                <w:color w:val="000000"/>
                <w:sz w:val="20"/>
                <w:szCs w:val="20"/>
              </w:rPr>
              <w:t>±0.04</w:t>
            </w:r>
          </w:p>
        </w:tc>
        <w:tc>
          <w:tcPr>
            <w:tcW w:w="2091" w:type="dxa"/>
            <w:noWrap/>
            <w:hideMark/>
          </w:tcPr>
          <w:p w:rsidR="003C5B5C" w:rsidRPr="003C5B5C" w:rsidRDefault="003C5B5C" w:rsidP="003C5B5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5B5C">
              <w:rPr>
                <w:rFonts w:ascii="Arial" w:hAnsi="Arial" w:cs="Arial"/>
                <w:sz w:val="20"/>
                <w:szCs w:val="20"/>
              </w:rPr>
              <w:t>0.03</w:t>
            </w:r>
          </w:p>
          <w:p w:rsidR="003C5B5C" w:rsidRPr="003C5B5C" w:rsidRDefault="003C5B5C" w:rsidP="003C5B5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C5B5C">
              <w:rPr>
                <w:rFonts w:ascii="Arial" w:hAnsi="Arial" w:cs="Arial"/>
                <w:color w:val="000000"/>
                <w:sz w:val="20"/>
                <w:szCs w:val="20"/>
              </w:rPr>
              <w:t>±0.02</w:t>
            </w:r>
          </w:p>
        </w:tc>
      </w:tr>
      <w:tr w:rsidR="003C5B5C" w:rsidRPr="003C5B5C" w:rsidTr="00C3539D">
        <w:trPr>
          <w:trHeight w:val="298"/>
        </w:trPr>
        <w:tc>
          <w:tcPr>
            <w:tcW w:w="1150" w:type="dxa"/>
            <w:noWrap/>
            <w:hideMark/>
          </w:tcPr>
          <w:p w:rsidR="003C5B5C" w:rsidRPr="003C5B5C" w:rsidRDefault="003C5B5C" w:rsidP="003C5B5C">
            <w:pPr>
              <w:jc w:val="center"/>
              <w:rPr>
                <w:rFonts w:ascii="Arial" w:hAnsi="Arial"/>
                <w:sz w:val="20"/>
                <w:szCs w:val="20"/>
              </w:rPr>
            </w:pPr>
            <w:r w:rsidRPr="003C5B5C">
              <w:rPr>
                <w:rFonts w:ascii="Arial" w:hAnsi="Arial"/>
                <w:sz w:val="20"/>
                <w:szCs w:val="20"/>
              </w:rPr>
              <w:t>Muscle</w:t>
            </w:r>
          </w:p>
        </w:tc>
        <w:tc>
          <w:tcPr>
            <w:tcW w:w="1935" w:type="dxa"/>
            <w:noWrap/>
          </w:tcPr>
          <w:p w:rsidR="003C5B5C" w:rsidRPr="003C5B5C" w:rsidRDefault="003C5B5C" w:rsidP="003C5B5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C5B5C">
              <w:rPr>
                <w:rFonts w:ascii="Arial" w:hAnsi="Arial" w:cs="Arial"/>
                <w:color w:val="000000"/>
                <w:sz w:val="20"/>
                <w:szCs w:val="20"/>
              </w:rPr>
              <w:t>0.99</w:t>
            </w:r>
          </w:p>
          <w:p w:rsidR="003C5B5C" w:rsidRPr="003C5B5C" w:rsidRDefault="003C5B5C" w:rsidP="003C5B5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C5B5C">
              <w:rPr>
                <w:rFonts w:ascii="Arial" w:hAnsi="Arial" w:cs="Arial"/>
                <w:color w:val="000000"/>
                <w:sz w:val="20"/>
                <w:szCs w:val="20"/>
              </w:rPr>
              <w:t>±0.67</w:t>
            </w:r>
          </w:p>
        </w:tc>
        <w:tc>
          <w:tcPr>
            <w:tcW w:w="2097" w:type="dxa"/>
            <w:noWrap/>
            <w:hideMark/>
          </w:tcPr>
          <w:p w:rsidR="003C5B5C" w:rsidRPr="003C5B5C" w:rsidRDefault="003C5B5C" w:rsidP="003C5B5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5B5C">
              <w:rPr>
                <w:rFonts w:ascii="Arial" w:hAnsi="Arial" w:cs="Arial"/>
                <w:sz w:val="20"/>
                <w:szCs w:val="20"/>
              </w:rPr>
              <w:t>0.09</w:t>
            </w:r>
          </w:p>
          <w:p w:rsidR="003C5B5C" w:rsidRPr="003C5B5C" w:rsidRDefault="003C5B5C" w:rsidP="003C5B5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C5B5C">
              <w:rPr>
                <w:rFonts w:ascii="Arial" w:hAnsi="Arial" w:cs="Arial"/>
                <w:color w:val="000000"/>
                <w:sz w:val="20"/>
                <w:szCs w:val="20"/>
              </w:rPr>
              <w:t>±0.04</w:t>
            </w:r>
          </w:p>
        </w:tc>
        <w:tc>
          <w:tcPr>
            <w:tcW w:w="2173" w:type="dxa"/>
            <w:noWrap/>
          </w:tcPr>
          <w:p w:rsidR="003C5B5C" w:rsidRPr="003C5B5C" w:rsidRDefault="003C5B5C" w:rsidP="003C5B5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C5B5C">
              <w:rPr>
                <w:rFonts w:ascii="Arial" w:hAnsi="Arial" w:cs="Arial"/>
                <w:color w:val="000000"/>
                <w:sz w:val="20"/>
                <w:szCs w:val="20"/>
              </w:rPr>
              <w:t>0.05</w:t>
            </w:r>
          </w:p>
          <w:p w:rsidR="003C5B5C" w:rsidRPr="003C5B5C" w:rsidRDefault="003C5B5C" w:rsidP="003C5B5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C5B5C">
              <w:rPr>
                <w:rFonts w:ascii="Arial" w:hAnsi="Arial" w:cs="Arial"/>
                <w:color w:val="000000"/>
                <w:sz w:val="20"/>
                <w:szCs w:val="20"/>
              </w:rPr>
              <w:t>±0.02</w:t>
            </w:r>
          </w:p>
        </w:tc>
        <w:tc>
          <w:tcPr>
            <w:tcW w:w="2091" w:type="dxa"/>
            <w:noWrap/>
            <w:hideMark/>
          </w:tcPr>
          <w:p w:rsidR="003C5B5C" w:rsidRPr="003C5B5C" w:rsidRDefault="003C5B5C" w:rsidP="003C5B5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5B5C">
              <w:rPr>
                <w:rFonts w:ascii="Arial" w:hAnsi="Arial" w:cs="Arial"/>
                <w:sz w:val="20"/>
                <w:szCs w:val="20"/>
              </w:rPr>
              <w:t>0.09</w:t>
            </w:r>
          </w:p>
          <w:p w:rsidR="003C5B5C" w:rsidRPr="003C5B5C" w:rsidRDefault="003C5B5C" w:rsidP="003C5B5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C5B5C">
              <w:rPr>
                <w:rFonts w:ascii="Arial" w:hAnsi="Arial" w:cs="Arial"/>
                <w:color w:val="000000"/>
                <w:sz w:val="20"/>
                <w:szCs w:val="20"/>
              </w:rPr>
              <w:t>±0.05</w:t>
            </w:r>
          </w:p>
        </w:tc>
      </w:tr>
      <w:tr w:rsidR="003C5B5C" w:rsidRPr="003C5B5C" w:rsidTr="00C3539D">
        <w:trPr>
          <w:trHeight w:val="298"/>
        </w:trPr>
        <w:tc>
          <w:tcPr>
            <w:tcW w:w="1150" w:type="dxa"/>
            <w:noWrap/>
            <w:hideMark/>
          </w:tcPr>
          <w:p w:rsidR="003C5B5C" w:rsidRPr="003C5B5C" w:rsidRDefault="003C5B5C" w:rsidP="003C5B5C">
            <w:pPr>
              <w:jc w:val="center"/>
              <w:rPr>
                <w:rFonts w:ascii="Arial" w:hAnsi="Arial"/>
                <w:sz w:val="20"/>
                <w:szCs w:val="20"/>
              </w:rPr>
            </w:pPr>
            <w:r w:rsidRPr="003C5B5C">
              <w:rPr>
                <w:rFonts w:ascii="Arial" w:hAnsi="Arial"/>
                <w:sz w:val="20"/>
                <w:szCs w:val="20"/>
              </w:rPr>
              <w:t xml:space="preserve">Bone with marrow </w:t>
            </w:r>
          </w:p>
        </w:tc>
        <w:tc>
          <w:tcPr>
            <w:tcW w:w="1935" w:type="dxa"/>
            <w:noWrap/>
          </w:tcPr>
          <w:p w:rsidR="003C5B5C" w:rsidRPr="003C5B5C" w:rsidRDefault="003C5B5C" w:rsidP="003C5B5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C5B5C">
              <w:rPr>
                <w:rFonts w:ascii="Arial" w:hAnsi="Arial" w:cs="Arial"/>
                <w:color w:val="000000"/>
                <w:sz w:val="20"/>
                <w:szCs w:val="20"/>
              </w:rPr>
              <w:t>1.76</w:t>
            </w:r>
          </w:p>
          <w:p w:rsidR="003C5B5C" w:rsidRPr="003C5B5C" w:rsidRDefault="003C5B5C" w:rsidP="003C5B5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C5B5C">
              <w:rPr>
                <w:rFonts w:ascii="Arial" w:hAnsi="Arial" w:cs="Arial"/>
                <w:color w:val="000000"/>
                <w:sz w:val="20"/>
                <w:szCs w:val="20"/>
              </w:rPr>
              <w:t>±0.80</w:t>
            </w:r>
          </w:p>
        </w:tc>
        <w:tc>
          <w:tcPr>
            <w:tcW w:w="2097" w:type="dxa"/>
            <w:noWrap/>
            <w:hideMark/>
          </w:tcPr>
          <w:p w:rsidR="003C5B5C" w:rsidRPr="003C5B5C" w:rsidRDefault="003C5B5C" w:rsidP="003C5B5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5B5C">
              <w:rPr>
                <w:rFonts w:ascii="Arial" w:hAnsi="Arial" w:cs="Arial"/>
                <w:sz w:val="20"/>
                <w:szCs w:val="20"/>
              </w:rPr>
              <w:t>0.36</w:t>
            </w:r>
          </w:p>
          <w:p w:rsidR="003C5B5C" w:rsidRPr="003C5B5C" w:rsidRDefault="003C5B5C" w:rsidP="003C5B5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C5B5C">
              <w:rPr>
                <w:rFonts w:ascii="Arial" w:hAnsi="Arial" w:cs="Arial"/>
                <w:color w:val="000000"/>
                <w:sz w:val="20"/>
                <w:szCs w:val="20"/>
              </w:rPr>
              <w:t>±0.11</w:t>
            </w:r>
          </w:p>
        </w:tc>
        <w:tc>
          <w:tcPr>
            <w:tcW w:w="2173" w:type="dxa"/>
            <w:noWrap/>
          </w:tcPr>
          <w:p w:rsidR="003C5B5C" w:rsidRPr="003C5B5C" w:rsidRDefault="003C5B5C" w:rsidP="003C5B5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C5B5C">
              <w:rPr>
                <w:rFonts w:ascii="Arial" w:hAnsi="Arial" w:cs="Arial"/>
                <w:color w:val="000000"/>
                <w:sz w:val="20"/>
                <w:szCs w:val="20"/>
              </w:rPr>
              <w:t>0.47</w:t>
            </w:r>
          </w:p>
          <w:p w:rsidR="003C5B5C" w:rsidRPr="003C5B5C" w:rsidRDefault="003C5B5C" w:rsidP="003C5B5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C5B5C">
              <w:rPr>
                <w:rFonts w:ascii="Arial" w:hAnsi="Arial" w:cs="Arial"/>
                <w:color w:val="000000"/>
                <w:sz w:val="20"/>
                <w:szCs w:val="20"/>
              </w:rPr>
              <w:t>±0.12</w:t>
            </w:r>
          </w:p>
        </w:tc>
        <w:tc>
          <w:tcPr>
            <w:tcW w:w="2091" w:type="dxa"/>
            <w:noWrap/>
            <w:hideMark/>
          </w:tcPr>
          <w:p w:rsidR="003C5B5C" w:rsidRPr="003C5B5C" w:rsidRDefault="003C5B5C" w:rsidP="003C5B5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5B5C">
              <w:rPr>
                <w:rFonts w:ascii="Arial" w:hAnsi="Arial" w:cs="Arial"/>
                <w:sz w:val="20"/>
                <w:szCs w:val="20"/>
              </w:rPr>
              <w:t>0.27</w:t>
            </w:r>
          </w:p>
          <w:p w:rsidR="003C5B5C" w:rsidRPr="003C5B5C" w:rsidRDefault="003C5B5C" w:rsidP="003C5B5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C5B5C">
              <w:rPr>
                <w:rFonts w:ascii="Arial" w:hAnsi="Arial" w:cs="Arial"/>
                <w:color w:val="000000"/>
                <w:sz w:val="20"/>
                <w:szCs w:val="20"/>
              </w:rPr>
              <w:t>±0.02</w:t>
            </w:r>
          </w:p>
        </w:tc>
      </w:tr>
      <w:tr w:rsidR="003C5B5C" w:rsidRPr="003C5B5C" w:rsidTr="00C3539D">
        <w:trPr>
          <w:trHeight w:val="227"/>
        </w:trPr>
        <w:tc>
          <w:tcPr>
            <w:tcW w:w="1150" w:type="dxa"/>
            <w:noWrap/>
            <w:hideMark/>
          </w:tcPr>
          <w:p w:rsidR="003C5B5C" w:rsidRPr="003C5B5C" w:rsidRDefault="003C5B5C" w:rsidP="003C5B5C">
            <w:pPr>
              <w:jc w:val="center"/>
              <w:rPr>
                <w:rFonts w:ascii="Arial" w:hAnsi="Arial"/>
                <w:sz w:val="20"/>
                <w:szCs w:val="20"/>
              </w:rPr>
            </w:pPr>
            <w:r w:rsidRPr="003C5B5C">
              <w:rPr>
                <w:rFonts w:ascii="Arial" w:hAnsi="Arial"/>
                <w:sz w:val="20"/>
                <w:szCs w:val="20"/>
              </w:rPr>
              <w:t>Tumour</w:t>
            </w:r>
          </w:p>
        </w:tc>
        <w:tc>
          <w:tcPr>
            <w:tcW w:w="1935" w:type="dxa"/>
            <w:noWrap/>
          </w:tcPr>
          <w:p w:rsidR="003C5B5C" w:rsidRPr="003C5B5C" w:rsidRDefault="003C5B5C" w:rsidP="003C5B5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C5B5C">
              <w:rPr>
                <w:rFonts w:ascii="Arial" w:hAnsi="Arial" w:cs="Arial"/>
                <w:color w:val="000000"/>
                <w:sz w:val="20"/>
                <w:szCs w:val="20"/>
              </w:rPr>
              <w:t>11.29</w:t>
            </w:r>
          </w:p>
          <w:p w:rsidR="003C5B5C" w:rsidRPr="003C5B5C" w:rsidRDefault="003C5B5C" w:rsidP="003C5B5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C5B5C">
              <w:rPr>
                <w:rFonts w:ascii="Arial" w:hAnsi="Arial" w:cs="Arial"/>
                <w:color w:val="000000"/>
                <w:sz w:val="20"/>
                <w:szCs w:val="20"/>
              </w:rPr>
              <w:t>±3.24</w:t>
            </w:r>
          </w:p>
        </w:tc>
        <w:tc>
          <w:tcPr>
            <w:tcW w:w="2097" w:type="dxa"/>
            <w:noWrap/>
            <w:hideMark/>
          </w:tcPr>
          <w:p w:rsidR="003C5B5C" w:rsidRPr="003C5B5C" w:rsidRDefault="003C5B5C" w:rsidP="003C5B5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5B5C">
              <w:rPr>
                <w:rFonts w:ascii="Arial" w:hAnsi="Arial" w:cs="Arial"/>
                <w:sz w:val="20"/>
                <w:szCs w:val="20"/>
              </w:rPr>
              <w:t>8.82</w:t>
            </w:r>
          </w:p>
          <w:p w:rsidR="003C5B5C" w:rsidRPr="003C5B5C" w:rsidRDefault="003C5B5C" w:rsidP="003C5B5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C5B5C">
              <w:rPr>
                <w:rFonts w:ascii="Arial" w:hAnsi="Arial" w:cs="Arial"/>
                <w:color w:val="000000"/>
                <w:sz w:val="20"/>
                <w:szCs w:val="20"/>
              </w:rPr>
              <w:t>±1.25</w:t>
            </w:r>
          </w:p>
        </w:tc>
        <w:tc>
          <w:tcPr>
            <w:tcW w:w="2173" w:type="dxa"/>
            <w:noWrap/>
          </w:tcPr>
          <w:p w:rsidR="003C5B5C" w:rsidRPr="003C5B5C" w:rsidRDefault="003C5B5C" w:rsidP="003C5B5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C5B5C">
              <w:rPr>
                <w:rFonts w:ascii="Arial" w:hAnsi="Arial" w:cs="Arial"/>
                <w:color w:val="000000"/>
                <w:sz w:val="20"/>
                <w:szCs w:val="20"/>
              </w:rPr>
              <w:t>2.45</w:t>
            </w:r>
          </w:p>
          <w:p w:rsidR="003C5B5C" w:rsidRPr="003C5B5C" w:rsidRDefault="003C5B5C" w:rsidP="003C5B5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C5B5C">
              <w:rPr>
                <w:rFonts w:ascii="Arial" w:hAnsi="Arial" w:cs="Arial"/>
                <w:color w:val="000000"/>
                <w:sz w:val="20"/>
                <w:szCs w:val="20"/>
              </w:rPr>
              <w:t>±0.60</w:t>
            </w:r>
          </w:p>
        </w:tc>
        <w:tc>
          <w:tcPr>
            <w:tcW w:w="2091" w:type="dxa"/>
            <w:noWrap/>
            <w:hideMark/>
          </w:tcPr>
          <w:p w:rsidR="003C5B5C" w:rsidRPr="003C5B5C" w:rsidRDefault="003C5B5C" w:rsidP="003C5B5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5B5C">
              <w:rPr>
                <w:rFonts w:ascii="Arial" w:hAnsi="Arial" w:cs="Arial"/>
                <w:sz w:val="20"/>
                <w:szCs w:val="20"/>
              </w:rPr>
              <w:t>8.07</w:t>
            </w:r>
          </w:p>
          <w:p w:rsidR="003C5B5C" w:rsidRPr="003C5B5C" w:rsidRDefault="003C5B5C" w:rsidP="003C5B5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C5B5C">
              <w:rPr>
                <w:rFonts w:ascii="Arial" w:hAnsi="Arial" w:cs="Arial"/>
                <w:color w:val="000000"/>
                <w:sz w:val="20"/>
                <w:szCs w:val="20"/>
              </w:rPr>
              <w:t>±0.93</w:t>
            </w:r>
          </w:p>
        </w:tc>
      </w:tr>
    </w:tbl>
    <w:p w:rsidR="003C5B5C" w:rsidRPr="003C5B5C" w:rsidRDefault="003C5B5C" w:rsidP="003C5B5C">
      <w:pPr>
        <w:jc w:val="both"/>
        <w:rPr>
          <w:rFonts w:ascii="Arial" w:hAnsi="Arial"/>
        </w:rPr>
      </w:pPr>
    </w:p>
    <w:p w:rsidR="003C5B5C" w:rsidRPr="003C5B5C" w:rsidRDefault="003C5B5C" w:rsidP="003C5B5C">
      <w:pPr>
        <w:rPr>
          <w:rFonts w:ascii="Arial" w:hAnsi="Arial"/>
        </w:rPr>
      </w:pPr>
    </w:p>
    <w:p w:rsidR="003C5B5C" w:rsidRPr="003C5B5C" w:rsidRDefault="003C5B5C" w:rsidP="003C5B5C">
      <w:pPr>
        <w:rPr>
          <w:rFonts w:ascii="Arial" w:hAnsi="Arial"/>
        </w:rPr>
      </w:pPr>
    </w:p>
    <w:p w:rsidR="003C5B5C" w:rsidRPr="003C5B5C" w:rsidRDefault="003C5B5C" w:rsidP="003C5B5C">
      <w:pPr>
        <w:rPr>
          <w:rFonts w:ascii="Arial" w:hAnsi="Arial"/>
        </w:rPr>
      </w:pPr>
    </w:p>
    <w:p w:rsidR="003C5B5C" w:rsidRPr="003C5B5C" w:rsidRDefault="003C5B5C" w:rsidP="003C5B5C">
      <w:pPr>
        <w:rPr>
          <w:rFonts w:ascii="Arial" w:hAnsi="Arial"/>
        </w:rPr>
      </w:pPr>
    </w:p>
    <w:p w:rsidR="003C5B5C" w:rsidRPr="003C5B5C" w:rsidRDefault="003C5B5C" w:rsidP="003C5B5C">
      <w:pPr>
        <w:rPr>
          <w:rFonts w:ascii="Arial" w:hAnsi="Arial"/>
        </w:rPr>
      </w:pPr>
    </w:p>
    <w:p w:rsidR="003C5B5C" w:rsidRPr="003C5B5C" w:rsidRDefault="003C5B5C" w:rsidP="003C5B5C">
      <w:pPr>
        <w:rPr>
          <w:rFonts w:ascii="Arial" w:hAnsi="Arial"/>
        </w:rPr>
      </w:pPr>
    </w:p>
    <w:p w:rsidR="003C5B5C" w:rsidRPr="003C5B5C" w:rsidRDefault="003C5B5C" w:rsidP="003C5B5C">
      <w:pPr>
        <w:rPr>
          <w:rFonts w:ascii="Arial" w:hAnsi="Arial"/>
        </w:rPr>
      </w:pPr>
    </w:p>
    <w:p w:rsidR="003C5B5C" w:rsidRPr="003C5B5C" w:rsidRDefault="003C5B5C" w:rsidP="003C5B5C">
      <w:pPr>
        <w:rPr>
          <w:rFonts w:ascii="Arial" w:hAnsi="Arial"/>
        </w:rPr>
      </w:pPr>
    </w:p>
    <w:p w:rsidR="003C5B5C" w:rsidRPr="003C5B5C" w:rsidRDefault="003C5B5C" w:rsidP="003C5B5C">
      <w:pPr>
        <w:rPr>
          <w:rFonts w:ascii="Arial" w:hAnsi="Arial"/>
        </w:rPr>
      </w:pPr>
    </w:p>
    <w:p w:rsidR="003C5B5C" w:rsidRPr="003C5B5C" w:rsidRDefault="003C5B5C" w:rsidP="003C5B5C">
      <w:pPr>
        <w:rPr>
          <w:rFonts w:ascii="Arial" w:hAnsi="Arial"/>
        </w:rPr>
      </w:pPr>
    </w:p>
    <w:p w:rsidR="003C5B5C" w:rsidRPr="003C5B5C" w:rsidRDefault="003C5B5C" w:rsidP="003C5B5C">
      <w:pPr>
        <w:rPr>
          <w:rFonts w:ascii="Arial" w:hAnsi="Arial"/>
        </w:rPr>
      </w:pPr>
    </w:p>
    <w:p w:rsidR="003C5B5C" w:rsidRPr="003C5B5C" w:rsidRDefault="003C5B5C" w:rsidP="003C5B5C">
      <w:pPr>
        <w:rPr>
          <w:rFonts w:ascii="Arial" w:hAnsi="Arial"/>
        </w:rPr>
      </w:pPr>
    </w:p>
    <w:p w:rsidR="003C5B5C" w:rsidRPr="003C5B5C" w:rsidRDefault="00D76E0B" w:rsidP="003C5B5C">
      <w:pPr>
        <w:keepNext/>
        <w:keepLines/>
        <w:spacing w:before="480" w:after="0"/>
        <w:outlineLvl w:val="0"/>
        <w:rPr>
          <w:rFonts w:ascii="Arial" w:eastAsiaTheme="majorEastAsia" w:hAnsi="Arial" w:cstheme="majorBidi"/>
          <w:b/>
          <w:bCs/>
          <w:color w:val="000000" w:themeColor="text1"/>
          <w:szCs w:val="28"/>
        </w:rPr>
      </w:pPr>
      <w:r>
        <w:rPr>
          <w:rFonts w:ascii="Arial" w:eastAsiaTheme="majorEastAsia" w:hAnsi="Arial" w:cstheme="majorBidi"/>
          <w:b/>
          <w:bCs/>
          <w:color w:val="000000" w:themeColor="text1"/>
          <w:szCs w:val="28"/>
        </w:rPr>
        <w:lastRenderedPageBreak/>
        <w:t>Supplemental</w:t>
      </w:r>
      <w:r w:rsidR="003C5B5C" w:rsidRPr="003C5B5C">
        <w:rPr>
          <w:rFonts w:ascii="Arial" w:eastAsiaTheme="majorEastAsia" w:hAnsi="Arial" w:cstheme="majorBidi"/>
          <w:b/>
          <w:bCs/>
          <w:color w:val="000000" w:themeColor="text1"/>
          <w:szCs w:val="28"/>
        </w:rPr>
        <w:t xml:space="preserve"> Figures</w:t>
      </w:r>
    </w:p>
    <w:p w:rsidR="003C5B5C" w:rsidRPr="003C5B5C" w:rsidRDefault="003C5B5C" w:rsidP="003C5B5C">
      <w:pPr>
        <w:jc w:val="both"/>
        <w:rPr>
          <w:rFonts w:ascii="Arial" w:hAnsi="Arial"/>
        </w:rPr>
      </w:pPr>
    </w:p>
    <w:p w:rsidR="003C5B5C" w:rsidRPr="003C5B5C" w:rsidRDefault="00D76E0B" w:rsidP="003C5B5C">
      <w:pPr>
        <w:jc w:val="both"/>
        <w:rPr>
          <w:rFonts w:ascii="Arial" w:hAnsi="Arial"/>
        </w:rPr>
      </w:pPr>
      <w:r>
        <w:rPr>
          <w:rFonts w:ascii="Arial" w:hAnsi="Arial"/>
        </w:rPr>
        <w:t>Supplemental</w:t>
      </w:r>
      <w:r w:rsidR="003C5B5C" w:rsidRPr="003C5B5C">
        <w:rPr>
          <w:rFonts w:ascii="Arial" w:hAnsi="Arial"/>
        </w:rPr>
        <w:t xml:space="preserve"> </w:t>
      </w:r>
      <w:r w:rsidR="00F65B15">
        <w:rPr>
          <w:rFonts w:ascii="Arial" w:hAnsi="Arial"/>
        </w:rPr>
        <w:t>Fig.</w:t>
      </w:r>
      <w:r w:rsidR="003C5B5C" w:rsidRPr="003C5B5C">
        <w:rPr>
          <w:rFonts w:ascii="Arial" w:hAnsi="Arial"/>
        </w:rPr>
        <w:t xml:space="preserve"> 1: DARPin constructs used in the present study. All were prepared from </w:t>
      </w:r>
      <w:r w:rsidR="003C5B5C" w:rsidRPr="003C5B5C">
        <w:rPr>
          <w:rFonts w:ascii="Arial" w:hAnsi="Arial"/>
          <w:i/>
        </w:rPr>
        <w:t>P. pastoris</w:t>
      </w:r>
      <w:r w:rsidR="003C5B5C" w:rsidRPr="003C5B5C">
        <w:rPr>
          <w:rFonts w:ascii="Arial" w:hAnsi="Arial"/>
        </w:rPr>
        <w:t xml:space="preserve"> as a fusion protein downstream of the pre-pro sequence of </w:t>
      </w:r>
      <w:r w:rsidR="003C5B5C" w:rsidRPr="003C5B5C">
        <w:rPr>
          <w:rFonts w:ascii="Arial" w:hAnsi="Arial"/>
          <w:i/>
        </w:rPr>
        <w:t>S. cerevisiae</w:t>
      </w:r>
      <w:r w:rsidR="003C5B5C" w:rsidRPr="003C5B5C">
        <w:rPr>
          <w:rFonts w:ascii="Arial" w:hAnsi="Arial"/>
        </w:rPr>
        <w:t xml:space="preserve"> alpha factor, which ends in ...QKR (not shown in sequence) and is cleaved off to result in the final secreted protein sequences shown. Pre-cleavage denotes the fusion where the pre-pro-sequence is fused to the spacer EAEA, (partially) cleaved off by </w:t>
      </w:r>
      <w:r w:rsidR="003C5B5C" w:rsidRPr="003C5B5C">
        <w:rPr>
          <w:rFonts w:ascii="Arial" w:hAnsi="Arial"/>
          <w:i/>
        </w:rPr>
        <w:t>Pichia</w:t>
      </w:r>
      <w:r w:rsidR="003C5B5C" w:rsidRPr="003C5B5C">
        <w:rPr>
          <w:rFonts w:ascii="Arial" w:hAnsi="Arial"/>
        </w:rPr>
        <w:t xml:space="preserve"> DPAPase A, a His</w:t>
      </w:r>
      <w:r w:rsidR="003C5B5C" w:rsidRPr="003C5B5C">
        <w:rPr>
          <w:rFonts w:ascii="Arial" w:hAnsi="Arial"/>
          <w:vertAlign w:val="subscript"/>
        </w:rPr>
        <w:t>6</w:t>
      </w:r>
      <w:r w:rsidR="003C5B5C" w:rsidRPr="003C5B5C">
        <w:rPr>
          <w:rFonts w:ascii="Arial" w:hAnsi="Arial"/>
        </w:rPr>
        <w:t xml:space="preserve"> tag for purification, a Gly</w:t>
      </w:r>
      <w:r w:rsidR="003C5B5C" w:rsidRPr="003C5B5C">
        <w:rPr>
          <w:rFonts w:ascii="Arial" w:hAnsi="Arial"/>
          <w:vertAlign w:val="subscript"/>
        </w:rPr>
        <w:t>3</w:t>
      </w:r>
      <w:r w:rsidR="003C5B5C" w:rsidRPr="003C5B5C">
        <w:rPr>
          <w:rFonts w:ascii="Arial" w:hAnsi="Arial"/>
        </w:rPr>
        <w:t xml:space="preserve"> spacer, and the recognition site for rhinovirus 3C protease. Untagged-G3 DARPin</w:t>
      </w:r>
      <w:r w:rsidR="003C5B5C" w:rsidRPr="003C5B5C">
        <w:rPr>
          <w:rFonts w:ascii="Arial" w:hAnsi="Arial"/>
          <w:i/>
        </w:rPr>
        <w:t xml:space="preserve"> </w:t>
      </w:r>
      <w:r w:rsidR="003C5B5C" w:rsidRPr="003C5B5C">
        <w:rPr>
          <w:rFonts w:ascii="Arial" w:hAnsi="Arial"/>
        </w:rPr>
        <w:t>denotes the final product after cleavage with 3C protease. In His</w:t>
      </w:r>
      <w:r w:rsidR="003C5B5C" w:rsidRPr="003C5B5C">
        <w:rPr>
          <w:rFonts w:ascii="Arial" w:hAnsi="Arial"/>
          <w:vertAlign w:val="subscript"/>
        </w:rPr>
        <w:t>6</w:t>
      </w:r>
      <w:r w:rsidR="003C5B5C" w:rsidRPr="003C5B5C">
        <w:rPr>
          <w:rFonts w:ascii="Arial" w:hAnsi="Arial"/>
        </w:rPr>
        <w:t>-G3 DARPin and (HE)</w:t>
      </w:r>
      <w:r w:rsidR="003C5B5C" w:rsidRPr="003C5B5C">
        <w:rPr>
          <w:rFonts w:ascii="Arial" w:hAnsi="Arial"/>
          <w:vertAlign w:val="subscript"/>
        </w:rPr>
        <w:t>3</w:t>
      </w:r>
      <w:r w:rsidR="003C5B5C" w:rsidRPr="003C5B5C">
        <w:rPr>
          <w:rFonts w:ascii="Arial" w:hAnsi="Arial"/>
        </w:rPr>
        <w:t>-DARPin, the respective tags are directly fused to the DARPin and not cleaved. Note that all constructs have a C-terminal gly-gly-cys tag for maleimide labelling. The two Tyr that can be labelled wit</w:t>
      </w:r>
      <w:r w:rsidR="00B408A1">
        <w:rPr>
          <w:rFonts w:ascii="Arial" w:hAnsi="Arial"/>
        </w:rPr>
        <w:t>h iodine are highlighted (grey</w:t>
      </w:r>
      <w:r w:rsidR="003C5B5C" w:rsidRPr="003C5B5C">
        <w:rPr>
          <w:rFonts w:ascii="Arial" w:hAnsi="Arial"/>
        </w:rPr>
        <w:t>), the first and last residues of the DARPin G3 are emboldened and the common residues are underlined.</w:t>
      </w:r>
    </w:p>
    <w:p w:rsidR="003C5B5C" w:rsidRPr="003C5B5C" w:rsidRDefault="003C5B5C" w:rsidP="003C5B5C">
      <w:pPr>
        <w:jc w:val="both"/>
        <w:rPr>
          <w:rFonts w:ascii="Arial" w:hAnsi="Arial"/>
        </w:rPr>
      </w:pPr>
    </w:p>
    <w:tbl>
      <w:tblPr>
        <w:tblStyle w:val="TableGrid8"/>
        <w:tblW w:w="992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54"/>
        <w:gridCol w:w="8171"/>
      </w:tblGrid>
      <w:tr w:rsidR="003C5B5C" w:rsidRPr="003C5B5C" w:rsidTr="00C3539D">
        <w:trPr>
          <w:trHeight w:val="265"/>
        </w:trPr>
        <w:tc>
          <w:tcPr>
            <w:tcW w:w="1754" w:type="dxa"/>
          </w:tcPr>
          <w:p w:rsidR="003C5B5C" w:rsidRPr="003C5B5C" w:rsidRDefault="003C5B5C" w:rsidP="003C5B5C">
            <w:pPr>
              <w:keepNext/>
              <w:rPr>
                <w:rFonts w:ascii="Arial" w:hAnsi="Arial" w:cs="Arial"/>
                <w:b/>
                <w:szCs w:val="20"/>
                <w:lang w:val="en-US"/>
              </w:rPr>
            </w:pPr>
            <w:r w:rsidRPr="003C5B5C">
              <w:rPr>
                <w:rFonts w:ascii="Arial" w:hAnsi="Arial" w:cs="Arial"/>
                <w:b/>
                <w:szCs w:val="20"/>
                <w:lang w:val="en-US"/>
              </w:rPr>
              <w:t xml:space="preserve">Pre-cleavage </w:t>
            </w:r>
            <w:r w:rsidRPr="003C5B5C">
              <w:rPr>
                <w:rFonts w:ascii="Arial" w:hAnsi="Arial" w:cs="Arial"/>
                <w:szCs w:val="20"/>
                <w:lang w:val="en-US"/>
              </w:rPr>
              <w:t xml:space="preserve">   </w:t>
            </w:r>
          </w:p>
        </w:tc>
        <w:tc>
          <w:tcPr>
            <w:tcW w:w="8171" w:type="dxa"/>
          </w:tcPr>
          <w:p w:rsidR="003C5B5C" w:rsidRPr="003C5B5C" w:rsidRDefault="003C5B5C" w:rsidP="003C5B5C">
            <w:pPr>
              <w:keepNext/>
              <w:tabs>
                <w:tab w:val="left" w:pos="7885"/>
              </w:tabs>
              <w:ind w:right="637"/>
              <w:jc w:val="right"/>
              <w:rPr>
                <w:rFonts w:ascii="Courier" w:hAnsi="Courier" w:cs="Arial"/>
                <w:sz w:val="20"/>
                <w:szCs w:val="20"/>
                <w:u w:val="single"/>
                <w:lang w:val="de-CH"/>
              </w:rPr>
            </w:pPr>
            <w:r w:rsidRPr="003C5B5C">
              <w:rPr>
                <w:rFonts w:ascii="Courier" w:hAnsi="Courier" w:cs="Arial"/>
                <w:sz w:val="20"/>
                <w:szCs w:val="20"/>
                <w:lang w:val="en-US"/>
              </w:rPr>
              <w:t xml:space="preserve"> EAEAHHHHHH</w:t>
            </w:r>
            <w:r w:rsidRPr="003C5B5C">
              <w:rPr>
                <w:rFonts w:ascii="Courier" w:hAnsi="Courier" w:cs="Arial"/>
                <w:sz w:val="20"/>
                <w:szCs w:val="20"/>
                <w:lang w:val="de-CH"/>
              </w:rPr>
              <w:t>GGGSGLEVLFQ</w:t>
            </w:r>
            <w:r w:rsidRPr="003C5B5C">
              <w:rPr>
                <w:rFonts w:ascii="Courier" w:hAnsi="Courier" w:cs="Arial"/>
                <w:sz w:val="20"/>
                <w:szCs w:val="20"/>
                <w:u w:val="single"/>
                <w:lang w:val="en-US"/>
              </w:rPr>
              <w:t>GP</w:t>
            </w:r>
            <w:r w:rsidRPr="003C5B5C">
              <w:rPr>
                <w:rFonts w:ascii="Courier" w:hAnsi="Courier" w:cs="Arial"/>
                <w:sz w:val="20"/>
                <w:szCs w:val="20"/>
                <w:u w:val="single"/>
                <w:lang w:val="de-CH"/>
              </w:rPr>
              <w:t>GS</w:t>
            </w:r>
            <w:r w:rsidRPr="003C5B5C">
              <w:rPr>
                <w:rFonts w:ascii="Courier" w:hAnsi="Courier" w:cs="Arial"/>
                <w:b/>
                <w:sz w:val="20"/>
                <w:szCs w:val="20"/>
                <w:u w:val="single"/>
                <w:lang w:val="de-CH"/>
              </w:rPr>
              <w:t>D</w:t>
            </w:r>
            <w:r w:rsidRPr="003C5B5C">
              <w:rPr>
                <w:rFonts w:ascii="Courier" w:hAnsi="Courier" w:cs="Arial"/>
                <w:sz w:val="20"/>
                <w:szCs w:val="20"/>
                <w:u w:val="single"/>
                <w:lang w:val="de-CH"/>
              </w:rPr>
              <w:t>LGKKLLEAARAGQDDEVRILMANGAD</w:t>
            </w:r>
          </w:p>
        </w:tc>
      </w:tr>
      <w:tr w:rsidR="003C5B5C" w:rsidRPr="003C5B5C" w:rsidTr="00C3539D">
        <w:trPr>
          <w:trHeight w:val="250"/>
        </w:trPr>
        <w:tc>
          <w:tcPr>
            <w:tcW w:w="1754" w:type="dxa"/>
          </w:tcPr>
          <w:p w:rsidR="003C5B5C" w:rsidRPr="003C5B5C" w:rsidRDefault="003C5B5C" w:rsidP="003C5B5C">
            <w:pPr>
              <w:keepNext/>
              <w:jc w:val="both"/>
              <w:rPr>
                <w:rFonts w:ascii="Arial" w:hAnsi="Arial" w:cs="Arial"/>
                <w:b/>
                <w:szCs w:val="20"/>
                <w:lang w:val="en-US"/>
              </w:rPr>
            </w:pPr>
            <w:r w:rsidRPr="003C5B5C">
              <w:rPr>
                <w:rFonts w:ascii="Arial" w:hAnsi="Arial" w:cs="Arial"/>
                <w:b/>
                <w:szCs w:val="20"/>
                <w:lang w:val="en-US"/>
              </w:rPr>
              <w:t xml:space="preserve">Untagged G3                             </w:t>
            </w:r>
          </w:p>
        </w:tc>
        <w:tc>
          <w:tcPr>
            <w:tcW w:w="8171" w:type="dxa"/>
          </w:tcPr>
          <w:p w:rsidR="003C5B5C" w:rsidRPr="003C5B5C" w:rsidRDefault="003C5B5C" w:rsidP="003C5B5C">
            <w:pPr>
              <w:keepNext/>
              <w:tabs>
                <w:tab w:val="left" w:pos="7885"/>
              </w:tabs>
              <w:ind w:right="637"/>
              <w:jc w:val="right"/>
              <w:rPr>
                <w:rFonts w:ascii="Courier" w:hAnsi="Courier" w:cs="Arial"/>
                <w:b/>
                <w:sz w:val="20"/>
                <w:szCs w:val="20"/>
                <w:u w:val="single"/>
                <w:lang w:val="en-US"/>
              </w:rPr>
            </w:pPr>
            <w:r w:rsidRPr="003C5B5C">
              <w:rPr>
                <w:rFonts w:ascii="Courier" w:hAnsi="Courier" w:cs="Arial"/>
                <w:sz w:val="20"/>
                <w:szCs w:val="20"/>
                <w:lang w:val="de-CH"/>
              </w:rPr>
              <w:t xml:space="preserve">                          </w:t>
            </w:r>
            <w:r w:rsidRPr="003C5B5C">
              <w:rPr>
                <w:rFonts w:ascii="Courier" w:hAnsi="Courier" w:cs="Arial"/>
                <w:sz w:val="20"/>
                <w:szCs w:val="20"/>
                <w:u w:val="single"/>
                <w:lang w:val="de-CH"/>
              </w:rPr>
              <w:t>GPGS</w:t>
            </w:r>
            <w:r w:rsidRPr="003C5B5C">
              <w:rPr>
                <w:rFonts w:ascii="Courier" w:hAnsi="Courier" w:cs="Arial"/>
                <w:b/>
                <w:sz w:val="20"/>
                <w:szCs w:val="20"/>
                <w:u w:val="single"/>
                <w:lang w:val="de-CH"/>
              </w:rPr>
              <w:t>D</w:t>
            </w:r>
            <w:r w:rsidRPr="003C5B5C">
              <w:rPr>
                <w:rFonts w:ascii="Courier" w:hAnsi="Courier" w:cs="Arial"/>
                <w:sz w:val="20"/>
                <w:szCs w:val="20"/>
                <w:u w:val="single"/>
                <w:lang w:val="de-CH"/>
              </w:rPr>
              <w:t>LGKKLLEAARAGQDDEVRILMANGAD</w:t>
            </w:r>
          </w:p>
        </w:tc>
      </w:tr>
      <w:tr w:rsidR="003C5B5C" w:rsidRPr="003C5B5C" w:rsidTr="00C3539D">
        <w:trPr>
          <w:trHeight w:val="250"/>
        </w:trPr>
        <w:tc>
          <w:tcPr>
            <w:tcW w:w="1754" w:type="dxa"/>
          </w:tcPr>
          <w:p w:rsidR="003C5B5C" w:rsidRPr="003C5B5C" w:rsidRDefault="003C5B5C" w:rsidP="003C5B5C">
            <w:pPr>
              <w:keepNext/>
              <w:jc w:val="both"/>
              <w:rPr>
                <w:rFonts w:ascii="Arial" w:hAnsi="Arial" w:cs="Arial"/>
                <w:b/>
                <w:szCs w:val="20"/>
                <w:lang w:val="en-US"/>
              </w:rPr>
            </w:pPr>
            <w:r w:rsidRPr="003C5B5C">
              <w:rPr>
                <w:rFonts w:ascii="Arial" w:hAnsi="Arial" w:cs="Arial"/>
                <w:b/>
                <w:szCs w:val="20"/>
                <w:lang w:val="en-US"/>
              </w:rPr>
              <w:t>His</w:t>
            </w:r>
            <w:r w:rsidRPr="003C5B5C">
              <w:rPr>
                <w:rFonts w:ascii="Arial" w:hAnsi="Arial" w:cs="Arial"/>
                <w:b/>
                <w:szCs w:val="20"/>
                <w:vertAlign w:val="subscript"/>
                <w:lang w:val="en-US"/>
              </w:rPr>
              <w:t>6</w:t>
            </w:r>
            <w:r w:rsidRPr="003C5B5C">
              <w:rPr>
                <w:rFonts w:ascii="Arial" w:hAnsi="Arial" w:cs="Arial"/>
                <w:b/>
                <w:szCs w:val="20"/>
                <w:lang w:val="en-US"/>
              </w:rPr>
              <w:t>-G3</w:t>
            </w:r>
          </w:p>
        </w:tc>
        <w:tc>
          <w:tcPr>
            <w:tcW w:w="8171" w:type="dxa"/>
          </w:tcPr>
          <w:p w:rsidR="003C5B5C" w:rsidRPr="003C5B5C" w:rsidRDefault="003C5B5C" w:rsidP="003C5B5C">
            <w:pPr>
              <w:keepNext/>
              <w:tabs>
                <w:tab w:val="left" w:pos="7885"/>
              </w:tabs>
              <w:ind w:right="637"/>
              <w:jc w:val="right"/>
              <w:rPr>
                <w:rFonts w:ascii="Courier" w:hAnsi="Courier" w:cs="Arial"/>
                <w:sz w:val="20"/>
                <w:szCs w:val="20"/>
                <w:lang w:val="de-CH"/>
              </w:rPr>
            </w:pPr>
            <w:r w:rsidRPr="003C5B5C">
              <w:rPr>
                <w:rFonts w:ascii="Courier" w:hAnsi="Courier" w:cs="Arial"/>
                <w:sz w:val="20"/>
                <w:szCs w:val="20"/>
                <w:lang w:val="de-CH"/>
              </w:rPr>
              <w:t xml:space="preserve">                    HHHHHH</w:t>
            </w:r>
            <w:r w:rsidRPr="003C5B5C">
              <w:rPr>
                <w:rFonts w:ascii="Courier" w:hAnsi="Courier" w:cs="Arial"/>
                <w:sz w:val="20"/>
                <w:szCs w:val="20"/>
                <w:u w:val="single"/>
                <w:lang w:val="de-CH"/>
              </w:rPr>
              <w:t>GPGS</w:t>
            </w:r>
            <w:r w:rsidRPr="003C5B5C">
              <w:rPr>
                <w:rFonts w:ascii="Courier" w:hAnsi="Courier" w:cs="Arial"/>
                <w:b/>
                <w:sz w:val="20"/>
                <w:szCs w:val="20"/>
                <w:u w:val="single"/>
                <w:lang w:val="de-CH"/>
              </w:rPr>
              <w:t>D</w:t>
            </w:r>
            <w:r w:rsidRPr="003C5B5C">
              <w:rPr>
                <w:rFonts w:ascii="Courier" w:hAnsi="Courier" w:cs="Arial"/>
                <w:sz w:val="20"/>
                <w:szCs w:val="20"/>
                <w:u w:val="single"/>
                <w:lang w:val="de-CH"/>
              </w:rPr>
              <w:t>LGKKLLEAARAGQDDEVRILMANGAD</w:t>
            </w:r>
          </w:p>
        </w:tc>
      </w:tr>
      <w:tr w:rsidR="003C5B5C" w:rsidRPr="003C5B5C" w:rsidTr="00C3539D">
        <w:trPr>
          <w:trHeight w:val="250"/>
        </w:trPr>
        <w:tc>
          <w:tcPr>
            <w:tcW w:w="1754" w:type="dxa"/>
          </w:tcPr>
          <w:p w:rsidR="003C5B5C" w:rsidRPr="003C5B5C" w:rsidRDefault="003C5B5C" w:rsidP="003C5B5C">
            <w:pPr>
              <w:keepNext/>
              <w:jc w:val="both"/>
              <w:rPr>
                <w:rFonts w:ascii="Arial" w:hAnsi="Arial" w:cs="Arial"/>
                <w:b/>
                <w:szCs w:val="20"/>
                <w:lang w:val="en-US"/>
              </w:rPr>
            </w:pPr>
            <w:r w:rsidRPr="003C5B5C">
              <w:rPr>
                <w:rFonts w:ascii="Arial" w:hAnsi="Arial" w:cs="Arial"/>
                <w:b/>
                <w:szCs w:val="20"/>
                <w:lang w:val="en-US"/>
              </w:rPr>
              <w:t>(HE)</w:t>
            </w:r>
            <w:r w:rsidRPr="003C5B5C">
              <w:rPr>
                <w:rFonts w:ascii="Arial" w:hAnsi="Arial" w:cs="Arial"/>
                <w:b/>
                <w:szCs w:val="20"/>
                <w:vertAlign w:val="subscript"/>
                <w:lang w:val="en-US"/>
              </w:rPr>
              <w:t>3</w:t>
            </w:r>
            <w:r w:rsidRPr="003C5B5C">
              <w:rPr>
                <w:rFonts w:ascii="Arial" w:hAnsi="Arial" w:cs="Arial"/>
                <w:b/>
                <w:szCs w:val="20"/>
                <w:lang w:val="en-US"/>
              </w:rPr>
              <w:t>-G3</w:t>
            </w:r>
          </w:p>
        </w:tc>
        <w:tc>
          <w:tcPr>
            <w:tcW w:w="8171" w:type="dxa"/>
          </w:tcPr>
          <w:p w:rsidR="003C5B5C" w:rsidRPr="003C5B5C" w:rsidRDefault="003C5B5C" w:rsidP="003C5B5C">
            <w:pPr>
              <w:keepNext/>
              <w:tabs>
                <w:tab w:val="left" w:pos="7885"/>
              </w:tabs>
              <w:ind w:right="637"/>
              <w:jc w:val="right"/>
              <w:rPr>
                <w:rFonts w:ascii="Courier" w:hAnsi="Courier" w:cs="Arial"/>
                <w:sz w:val="20"/>
                <w:szCs w:val="20"/>
                <w:lang w:val="de-CH"/>
              </w:rPr>
            </w:pPr>
            <w:r w:rsidRPr="003C5B5C">
              <w:rPr>
                <w:rFonts w:ascii="Courier" w:hAnsi="Courier" w:cs="Arial"/>
                <w:sz w:val="20"/>
                <w:szCs w:val="20"/>
                <w:lang w:val="de-CH"/>
              </w:rPr>
              <w:t>HEHEHE</w:t>
            </w:r>
            <w:r w:rsidRPr="003C5B5C">
              <w:rPr>
                <w:rFonts w:ascii="Courier" w:hAnsi="Courier" w:cs="Arial"/>
                <w:sz w:val="20"/>
                <w:szCs w:val="20"/>
                <w:u w:val="single"/>
                <w:lang w:val="de-CH"/>
              </w:rPr>
              <w:t>GPGS</w:t>
            </w:r>
            <w:r w:rsidRPr="003C5B5C">
              <w:rPr>
                <w:rFonts w:ascii="Courier" w:hAnsi="Courier" w:cs="Arial"/>
                <w:b/>
                <w:sz w:val="20"/>
                <w:szCs w:val="20"/>
                <w:u w:val="single"/>
                <w:lang w:val="de-CH"/>
              </w:rPr>
              <w:t>D</w:t>
            </w:r>
            <w:r w:rsidRPr="003C5B5C">
              <w:rPr>
                <w:rFonts w:ascii="Courier" w:hAnsi="Courier" w:cs="Arial"/>
                <w:sz w:val="20"/>
                <w:szCs w:val="20"/>
                <w:u w:val="single"/>
                <w:lang w:val="de-CH"/>
              </w:rPr>
              <w:t>LGKKLLEAARAGQDDEVRILMANGAD</w:t>
            </w:r>
          </w:p>
        </w:tc>
      </w:tr>
      <w:tr w:rsidR="003C5B5C" w:rsidRPr="003C5B5C" w:rsidTr="00C3539D">
        <w:trPr>
          <w:trHeight w:val="250"/>
        </w:trPr>
        <w:tc>
          <w:tcPr>
            <w:tcW w:w="1754" w:type="dxa"/>
          </w:tcPr>
          <w:p w:rsidR="003C5B5C" w:rsidRPr="003C5B5C" w:rsidRDefault="003C5B5C" w:rsidP="003C5B5C">
            <w:pPr>
              <w:keepNext/>
              <w:jc w:val="both"/>
              <w:rPr>
                <w:rFonts w:ascii="Arial" w:hAnsi="Arial" w:cs="Arial"/>
                <w:b/>
                <w:szCs w:val="20"/>
                <w:lang w:val="en-US"/>
              </w:rPr>
            </w:pPr>
          </w:p>
        </w:tc>
        <w:tc>
          <w:tcPr>
            <w:tcW w:w="8171" w:type="dxa"/>
          </w:tcPr>
          <w:p w:rsidR="003C5B5C" w:rsidRPr="003C5B5C" w:rsidRDefault="003C5B5C" w:rsidP="003C5B5C">
            <w:pPr>
              <w:keepNext/>
              <w:tabs>
                <w:tab w:val="left" w:pos="7885"/>
              </w:tabs>
              <w:ind w:right="637"/>
              <w:rPr>
                <w:rFonts w:ascii="Courier" w:hAnsi="Courier" w:cs="Arial"/>
                <w:sz w:val="20"/>
                <w:szCs w:val="20"/>
                <w:lang w:val="de-CH"/>
              </w:rPr>
            </w:pPr>
          </w:p>
        </w:tc>
      </w:tr>
      <w:tr w:rsidR="003C5B5C" w:rsidRPr="003C5B5C" w:rsidTr="00C3539D">
        <w:trPr>
          <w:trHeight w:val="265"/>
        </w:trPr>
        <w:tc>
          <w:tcPr>
            <w:tcW w:w="1754" w:type="dxa"/>
          </w:tcPr>
          <w:p w:rsidR="003C5B5C" w:rsidRPr="003C5B5C" w:rsidRDefault="003C5B5C" w:rsidP="003C5B5C">
            <w:pPr>
              <w:keepNext/>
              <w:jc w:val="both"/>
              <w:rPr>
                <w:rFonts w:ascii="Arial" w:hAnsi="Arial" w:cs="Arial"/>
                <w:b/>
                <w:szCs w:val="20"/>
                <w:lang w:val="en-US"/>
              </w:rPr>
            </w:pPr>
            <w:r w:rsidRPr="003C5B5C">
              <w:rPr>
                <w:rFonts w:ascii="Arial" w:hAnsi="Arial" w:cs="Arial"/>
                <w:b/>
                <w:szCs w:val="20"/>
                <w:lang w:val="en-US"/>
              </w:rPr>
              <w:t>Pre-cleavage</w:t>
            </w:r>
            <w:r w:rsidRPr="003C5B5C">
              <w:rPr>
                <w:rFonts w:ascii="Arial" w:hAnsi="Arial" w:cs="Arial"/>
                <w:szCs w:val="20"/>
                <w:lang w:val="en-US"/>
              </w:rPr>
              <w:t xml:space="preserve">    </w:t>
            </w:r>
          </w:p>
        </w:tc>
        <w:tc>
          <w:tcPr>
            <w:tcW w:w="8171" w:type="dxa"/>
          </w:tcPr>
          <w:p w:rsidR="003C5B5C" w:rsidRPr="003C5B5C" w:rsidRDefault="003C5B5C" w:rsidP="003C5B5C">
            <w:pPr>
              <w:keepNext/>
              <w:tabs>
                <w:tab w:val="left" w:pos="7885"/>
              </w:tabs>
              <w:ind w:right="637"/>
              <w:jc w:val="right"/>
              <w:rPr>
                <w:rFonts w:ascii="Courier" w:hAnsi="Courier" w:cs="Arial"/>
                <w:sz w:val="20"/>
                <w:szCs w:val="20"/>
                <w:u w:val="single"/>
                <w:lang w:val="en-US"/>
              </w:rPr>
            </w:pPr>
            <w:r w:rsidRPr="003C5B5C">
              <w:rPr>
                <w:rFonts w:ascii="Courier" w:hAnsi="Courier" w:cs="Arial"/>
                <w:sz w:val="20"/>
                <w:szCs w:val="20"/>
                <w:u w:val="single"/>
                <w:lang w:val="de-CH"/>
              </w:rPr>
              <w:t>VNAKDE</w:t>
            </w:r>
            <w:r w:rsidRPr="00B408A1">
              <w:rPr>
                <w:rFonts w:ascii="Courier" w:hAnsi="Courier" w:cs="Arial"/>
                <w:sz w:val="20"/>
                <w:szCs w:val="20"/>
                <w:highlight w:val="lightGray"/>
                <w:u w:val="single"/>
                <w:lang w:val="de-CH"/>
              </w:rPr>
              <w:t>Y</w:t>
            </w:r>
            <w:r w:rsidRPr="003C5B5C">
              <w:rPr>
                <w:rFonts w:ascii="Courier" w:hAnsi="Courier" w:cs="Arial"/>
                <w:sz w:val="20"/>
                <w:szCs w:val="20"/>
                <w:u w:val="single"/>
                <w:lang w:val="de-CH"/>
              </w:rPr>
              <w:t>GLTPL</w:t>
            </w:r>
            <w:r w:rsidRPr="00B408A1">
              <w:rPr>
                <w:rFonts w:ascii="Courier" w:hAnsi="Courier" w:cs="Arial"/>
                <w:sz w:val="20"/>
                <w:szCs w:val="20"/>
                <w:highlight w:val="lightGray"/>
                <w:u w:val="single"/>
                <w:lang w:val="de-CH"/>
              </w:rPr>
              <w:t>Y</w:t>
            </w:r>
            <w:r w:rsidRPr="003C5B5C">
              <w:rPr>
                <w:rFonts w:ascii="Courier" w:hAnsi="Courier" w:cs="Arial"/>
                <w:sz w:val="20"/>
                <w:szCs w:val="20"/>
                <w:u w:val="single"/>
                <w:lang w:val="de-CH"/>
              </w:rPr>
              <w:t>LATAHGHLEIVEVLLKNGADVNAVDAIGFTPLHLAAF</w:t>
            </w:r>
          </w:p>
        </w:tc>
      </w:tr>
      <w:tr w:rsidR="003C5B5C" w:rsidRPr="003C5B5C" w:rsidTr="00C3539D">
        <w:trPr>
          <w:trHeight w:val="250"/>
        </w:trPr>
        <w:tc>
          <w:tcPr>
            <w:tcW w:w="1754" w:type="dxa"/>
          </w:tcPr>
          <w:p w:rsidR="003C5B5C" w:rsidRPr="003C5B5C" w:rsidRDefault="003C5B5C" w:rsidP="003C5B5C">
            <w:pPr>
              <w:keepNext/>
              <w:jc w:val="both"/>
              <w:rPr>
                <w:rFonts w:ascii="Arial" w:hAnsi="Arial" w:cs="Arial"/>
                <w:b/>
                <w:szCs w:val="20"/>
                <w:lang w:val="en-US"/>
              </w:rPr>
            </w:pPr>
            <w:r w:rsidRPr="003C5B5C">
              <w:rPr>
                <w:rFonts w:ascii="Arial" w:hAnsi="Arial" w:cs="Arial"/>
                <w:b/>
                <w:szCs w:val="20"/>
                <w:lang w:val="en-US"/>
              </w:rPr>
              <w:t xml:space="preserve">Untagged G3                             </w:t>
            </w:r>
          </w:p>
        </w:tc>
        <w:tc>
          <w:tcPr>
            <w:tcW w:w="8171" w:type="dxa"/>
          </w:tcPr>
          <w:p w:rsidR="003C5B5C" w:rsidRPr="003C5B5C" w:rsidRDefault="003C5B5C" w:rsidP="003C5B5C">
            <w:pPr>
              <w:keepNext/>
              <w:tabs>
                <w:tab w:val="left" w:pos="7885"/>
              </w:tabs>
              <w:ind w:right="637"/>
              <w:jc w:val="right"/>
              <w:rPr>
                <w:rFonts w:ascii="Courier" w:hAnsi="Courier" w:cs="Arial"/>
                <w:sz w:val="20"/>
                <w:szCs w:val="20"/>
                <w:u w:val="single"/>
                <w:lang w:val="en-US"/>
              </w:rPr>
            </w:pPr>
            <w:r w:rsidRPr="003C5B5C">
              <w:rPr>
                <w:rFonts w:ascii="Courier" w:hAnsi="Courier" w:cs="Arial"/>
                <w:sz w:val="20"/>
                <w:szCs w:val="20"/>
                <w:u w:val="single"/>
                <w:lang w:val="de-CH"/>
              </w:rPr>
              <w:t>VNAKDE</w:t>
            </w:r>
            <w:r w:rsidRPr="00B408A1">
              <w:rPr>
                <w:rFonts w:ascii="Courier" w:hAnsi="Courier" w:cs="Arial"/>
                <w:sz w:val="20"/>
                <w:szCs w:val="20"/>
                <w:highlight w:val="lightGray"/>
                <w:u w:val="single"/>
                <w:lang w:val="de-CH"/>
              </w:rPr>
              <w:t>Y</w:t>
            </w:r>
            <w:r w:rsidRPr="003C5B5C">
              <w:rPr>
                <w:rFonts w:ascii="Courier" w:hAnsi="Courier" w:cs="Arial"/>
                <w:sz w:val="20"/>
                <w:szCs w:val="20"/>
                <w:u w:val="single"/>
                <w:lang w:val="de-CH"/>
              </w:rPr>
              <w:t>GLTPL</w:t>
            </w:r>
            <w:r w:rsidRPr="00B408A1">
              <w:rPr>
                <w:rFonts w:ascii="Courier" w:hAnsi="Courier" w:cs="Arial"/>
                <w:sz w:val="20"/>
                <w:szCs w:val="20"/>
                <w:highlight w:val="lightGray"/>
                <w:u w:val="single"/>
                <w:lang w:val="de-CH"/>
              </w:rPr>
              <w:t>Y</w:t>
            </w:r>
            <w:r w:rsidRPr="003C5B5C">
              <w:rPr>
                <w:rFonts w:ascii="Courier" w:hAnsi="Courier" w:cs="Arial"/>
                <w:sz w:val="20"/>
                <w:szCs w:val="20"/>
                <w:u w:val="single"/>
                <w:lang w:val="de-CH"/>
              </w:rPr>
              <w:t>LATAHGHLEIVEVLLKNGADVNAVDAIGFTPLHLAAF</w:t>
            </w:r>
          </w:p>
        </w:tc>
      </w:tr>
      <w:tr w:rsidR="003C5B5C" w:rsidRPr="003C5B5C" w:rsidTr="00C3539D">
        <w:trPr>
          <w:trHeight w:val="265"/>
        </w:trPr>
        <w:tc>
          <w:tcPr>
            <w:tcW w:w="1754" w:type="dxa"/>
          </w:tcPr>
          <w:p w:rsidR="003C5B5C" w:rsidRPr="003C5B5C" w:rsidRDefault="003C5B5C" w:rsidP="003C5B5C">
            <w:pPr>
              <w:keepNext/>
              <w:jc w:val="both"/>
              <w:rPr>
                <w:rFonts w:ascii="Arial" w:hAnsi="Arial" w:cs="Arial"/>
                <w:b/>
                <w:szCs w:val="20"/>
                <w:lang w:val="en-US"/>
              </w:rPr>
            </w:pPr>
            <w:r w:rsidRPr="003C5B5C">
              <w:rPr>
                <w:rFonts w:ascii="Arial" w:hAnsi="Arial" w:cs="Arial"/>
                <w:b/>
                <w:szCs w:val="20"/>
                <w:lang w:val="en-US"/>
              </w:rPr>
              <w:t>His</w:t>
            </w:r>
            <w:r w:rsidRPr="003C5B5C">
              <w:rPr>
                <w:rFonts w:ascii="Arial" w:hAnsi="Arial" w:cs="Arial"/>
                <w:b/>
                <w:szCs w:val="20"/>
                <w:vertAlign w:val="subscript"/>
                <w:lang w:val="en-US"/>
              </w:rPr>
              <w:t>6</w:t>
            </w:r>
            <w:r w:rsidRPr="003C5B5C">
              <w:rPr>
                <w:rFonts w:ascii="Arial" w:hAnsi="Arial" w:cs="Arial"/>
                <w:b/>
                <w:szCs w:val="20"/>
                <w:lang w:val="en-US"/>
              </w:rPr>
              <w:t>-G3</w:t>
            </w:r>
          </w:p>
        </w:tc>
        <w:tc>
          <w:tcPr>
            <w:tcW w:w="8171" w:type="dxa"/>
          </w:tcPr>
          <w:p w:rsidR="003C5B5C" w:rsidRPr="003C5B5C" w:rsidRDefault="003C5B5C" w:rsidP="003C5B5C">
            <w:pPr>
              <w:keepNext/>
              <w:tabs>
                <w:tab w:val="left" w:pos="7885"/>
              </w:tabs>
              <w:ind w:right="637"/>
              <w:jc w:val="right"/>
              <w:rPr>
                <w:rFonts w:ascii="Courier" w:hAnsi="Courier" w:cs="Arial"/>
                <w:sz w:val="20"/>
                <w:szCs w:val="20"/>
                <w:u w:val="single"/>
                <w:lang w:val="de-CH"/>
              </w:rPr>
            </w:pPr>
            <w:r w:rsidRPr="003C5B5C">
              <w:rPr>
                <w:rFonts w:ascii="Courier" w:hAnsi="Courier" w:cs="Arial"/>
                <w:sz w:val="20"/>
                <w:szCs w:val="20"/>
                <w:u w:val="single"/>
                <w:lang w:val="de-CH"/>
              </w:rPr>
              <w:t>VNAKDE</w:t>
            </w:r>
            <w:r w:rsidRPr="00B408A1">
              <w:rPr>
                <w:rFonts w:ascii="Courier" w:hAnsi="Courier" w:cs="Arial"/>
                <w:sz w:val="20"/>
                <w:szCs w:val="20"/>
                <w:highlight w:val="lightGray"/>
                <w:u w:val="single"/>
                <w:lang w:val="de-CH"/>
              </w:rPr>
              <w:t>Y</w:t>
            </w:r>
            <w:r w:rsidRPr="003C5B5C">
              <w:rPr>
                <w:rFonts w:ascii="Courier" w:hAnsi="Courier" w:cs="Arial"/>
                <w:sz w:val="20"/>
                <w:szCs w:val="20"/>
                <w:u w:val="single"/>
                <w:lang w:val="de-CH"/>
              </w:rPr>
              <w:t>GLTPL</w:t>
            </w:r>
            <w:r w:rsidRPr="00B408A1">
              <w:rPr>
                <w:rFonts w:ascii="Courier" w:hAnsi="Courier" w:cs="Arial"/>
                <w:sz w:val="20"/>
                <w:szCs w:val="20"/>
                <w:highlight w:val="lightGray"/>
                <w:u w:val="single"/>
                <w:lang w:val="de-CH"/>
              </w:rPr>
              <w:t>Y</w:t>
            </w:r>
            <w:r w:rsidRPr="003C5B5C">
              <w:rPr>
                <w:rFonts w:ascii="Courier" w:hAnsi="Courier" w:cs="Arial"/>
                <w:sz w:val="20"/>
                <w:szCs w:val="20"/>
                <w:u w:val="single"/>
                <w:lang w:val="de-CH"/>
              </w:rPr>
              <w:t>LATAHGHLEIVEVLLKNGADVNAVDAIGFTPLHLAAF</w:t>
            </w:r>
          </w:p>
        </w:tc>
      </w:tr>
      <w:tr w:rsidR="003C5B5C" w:rsidRPr="003C5B5C" w:rsidTr="00C3539D">
        <w:trPr>
          <w:trHeight w:val="265"/>
        </w:trPr>
        <w:tc>
          <w:tcPr>
            <w:tcW w:w="1754" w:type="dxa"/>
          </w:tcPr>
          <w:p w:rsidR="003C5B5C" w:rsidRPr="003C5B5C" w:rsidRDefault="003C5B5C" w:rsidP="003C5B5C">
            <w:pPr>
              <w:keepNext/>
              <w:jc w:val="both"/>
              <w:rPr>
                <w:rFonts w:ascii="Arial" w:hAnsi="Arial" w:cs="Arial"/>
                <w:b/>
                <w:szCs w:val="20"/>
                <w:lang w:val="en-US"/>
              </w:rPr>
            </w:pPr>
            <w:r w:rsidRPr="003C5B5C">
              <w:rPr>
                <w:rFonts w:ascii="Arial" w:hAnsi="Arial" w:cs="Arial"/>
                <w:b/>
                <w:szCs w:val="20"/>
                <w:lang w:val="en-US"/>
              </w:rPr>
              <w:t>(HE)</w:t>
            </w:r>
            <w:r w:rsidRPr="003C5B5C">
              <w:rPr>
                <w:rFonts w:ascii="Arial" w:hAnsi="Arial" w:cs="Arial"/>
                <w:b/>
                <w:szCs w:val="20"/>
                <w:vertAlign w:val="subscript"/>
                <w:lang w:val="en-US"/>
              </w:rPr>
              <w:t>3</w:t>
            </w:r>
            <w:r w:rsidRPr="003C5B5C">
              <w:rPr>
                <w:rFonts w:ascii="Arial" w:hAnsi="Arial" w:cs="Arial"/>
                <w:b/>
                <w:szCs w:val="20"/>
                <w:lang w:val="en-US"/>
              </w:rPr>
              <w:t>-G3</w:t>
            </w:r>
          </w:p>
        </w:tc>
        <w:tc>
          <w:tcPr>
            <w:tcW w:w="8171" w:type="dxa"/>
          </w:tcPr>
          <w:p w:rsidR="003C5B5C" w:rsidRPr="003C5B5C" w:rsidRDefault="003C5B5C" w:rsidP="003C5B5C">
            <w:pPr>
              <w:keepNext/>
              <w:tabs>
                <w:tab w:val="left" w:pos="7885"/>
              </w:tabs>
              <w:ind w:right="637"/>
              <w:jc w:val="right"/>
              <w:rPr>
                <w:rFonts w:ascii="Courier" w:hAnsi="Courier" w:cs="Arial"/>
                <w:sz w:val="20"/>
                <w:szCs w:val="20"/>
                <w:u w:val="single"/>
                <w:lang w:val="de-CH"/>
              </w:rPr>
            </w:pPr>
            <w:r w:rsidRPr="003C5B5C">
              <w:rPr>
                <w:rFonts w:ascii="Courier" w:hAnsi="Courier" w:cs="Arial"/>
                <w:sz w:val="20"/>
                <w:szCs w:val="20"/>
                <w:u w:val="single"/>
                <w:lang w:val="de-CH"/>
              </w:rPr>
              <w:t>VNAKDE</w:t>
            </w:r>
            <w:r w:rsidRPr="00B408A1">
              <w:rPr>
                <w:rFonts w:ascii="Courier" w:hAnsi="Courier" w:cs="Arial"/>
                <w:sz w:val="20"/>
                <w:szCs w:val="20"/>
                <w:highlight w:val="lightGray"/>
                <w:u w:val="single"/>
                <w:lang w:val="de-CH"/>
              </w:rPr>
              <w:t>Y</w:t>
            </w:r>
            <w:r w:rsidRPr="003C5B5C">
              <w:rPr>
                <w:rFonts w:ascii="Courier" w:hAnsi="Courier" w:cs="Arial"/>
                <w:sz w:val="20"/>
                <w:szCs w:val="20"/>
                <w:u w:val="single"/>
                <w:lang w:val="de-CH"/>
              </w:rPr>
              <w:t>GLTPL</w:t>
            </w:r>
            <w:r w:rsidRPr="00B408A1">
              <w:rPr>
                <w:rFonts w:ascii="Courier" w:hAnsi="Courier" w:cs="Arial"/>
                <w:sz w:val="20"/>
                <w:szCs w:val="20"/>
                <w:highlight w:val="lightGray"/>
                <w:u w:val="single"/>
                <w:lang w:val="de-CH"/>
              </w:rPr>
              <w:t>Y</w:t>
            </w:r>
            <w:r w:rsidRPr="003C5B5C">
              <w:rPr>
                <w:rFonts w:ascii="Courier" w:hAnsi="Courier" w:cs="Arial"/>
                <w:sz w:val="20"/>
                <w:szCs w:val="20"/>
                <w:u w:val="single"/>
                <w:lang w:val="de-CH"/>
              </w:rPr>
              <w:t>LATAHGHLEIVEVLLKNGADVNAVDAIGFTPLHLAAF</w:t>
            </w:r>
          </w:p>
        </w:tc>
      </w:tr>
      <w:tr w:rsidR="003C5B5C" w:rsidRPr="003C5B5C" w:rsidTr="00C3539D">
        <w:trPr>
          <w:trHeight w:val="265"/>
        </w:trPr>
        <w:tc>
          <w:tcPr>
            <w:tcW w:w="1754" w:type="dxa"/>
          </w:tcPr>
          <w:p w:rsidR="003C5B5C" w:rsidRPr="003C5B5C" w:rsidRDefault="003C5B5C" w:rsidP="003C5B5C">
            <w:pPr>
              <w:keepNext/>
              <w:jc w:val="both"/>
              <w:rPr>
                <w:rFonts w:ascii="Arial" w:hAnsi="Arial" w:cs="Arial"/>
                <w:b/>
                <w:szCs w:val="20"/>
                <w:lang w:val="en-US"/>
              </w:rPr>
            </w:pPr>
          </w:p>
        </w:tc>
        <w:tc>
          <w:tcPr>
            <w:tcW w:w="8171" w:type="dxa"/>
          </w:tcPr>
          <w:p w:rsidR="003C5B5C" w:rsidRPr="003C5B5C" w:rsidRDefault="003C5B5C" w:rsidP="003C5B5C">
            <w:pPr>
              <w:keepNext/>
              <w:tabs>
                <w:tab w:val="left" w:pos="7885"/>
              </w:tabs>
              <w:ind w:right="637"/>
              <w:jc w:val="center"/>
              <w:rPr>
                <w:rFonts w:ascii="Courier" w:hAnsi="Courier" w:cs="Arial"/>
                <w:b/>
                <w:sz w:val="20"/>
                <w:szCs w:val="20"/>
                <w:lang w:val="de-CH"/>
              </w:rPr>
            </w:pPr>
            <w:r w:rsidRPr="003C5B5C">
              <w:rPr>
                <w:rFonts w:ascii="Courier" w:hAnsi="Courier" w:cs="Arial"/>
                <w:sz w:val="20"/>
                <w:szCs w:val="20"/>
                <w:lang w:val="de-CH"/>
              </w:rPr>
              <w:t xml:space="preserve">                                                                                          </w:t>
            </w:r>
          </w:p>
        </w:tc>
      </w:tr>
      <w:tr w:rsidR="003C5B5C" w:rsidRPr="003C5B5C" w:rsidTr="00C3539D">
        <w:trPr>
          <w:trHeight w:val="250"/>
        </w:trPr>
        <w:tc>
          <w:tcPr>
            <w:tcW w:w="1754" w:type="dxa"/>
          </w:tcPr>
          <w:p w:rsidR="003C5B5C" w:rsidRPr="003C5B5C" w:rsidRDefault="003C5B5C" w:rsidP="003C5B5C">
            <w:pPr>
              <w:keepNext/>
              <w:jc w:val="both"/>
              <w:rPr>
                <w:rFonts w:ascii="Arial" w:hAnsi="Arial" w:cs="Arial"/>
                <w:b/>
                <w:szCs w:val="20"/>
                <w:lang w:val="de-CH"/>
              </w:rPr>
            </w:pPr>
            <w:r w:rsidRPr="003C5B5C">
              <w:rPr>
                <w:rFonts w:ascii="Arial" w:hAnsi="Arial" w:cs="Arial"/>
                <w:b/>
                <w:szCs w:val="20"/>
                <w:lang w:val="de-CH"/>
              </w:rPr>
              <w:t xml:space="preserve">Pre-cleavage </w:t>
            </w:r>
            <w:r w:rsidRPr="003C5B5C">
              <w:rPr>
                <w:rFonts w:ascii="Arial" w:hAnsi="Arial" w:cs="Arial"/>
                <w:szCs w:val="20"/>
                <w:lang w:val="de-CH"/>
              </w:rPr>
              <w:t xml:space="preserve">   </w:t>
            </w:r>
          </w:p>
        </w:tc>
        <w:tc>
          <w:tcPr>
            <w:tcW w:w="8171" w:type="dxa"/>
          </w:tcPr>
          <w:p w:rsidR="003C5B5C" w:rsidRPr="003C5B5C" w:rsidRDefault="003C5B5C" w:rsidP="003C5B5C">
            <w:pPr>
              <w:keepNext/>
              <w:tabs>
                <w:tab w:val="left" w:pos="7885"/>
              </w:tabs>
              <w:ind w:right="637"/>
              <w:jc w:val="right"/>
              <w:rPr>
                <w:rFonts w:ascii="Courier" w:hAnsi="Courier" w:cs="Arial"/>
                <w:sz w:val="20"/>
                <w:szCs w:val="20"/>
                <w:u w:val="single"/>
                <w:lang w:val="de-CH"/>
              </w:rPr>
            </w:pPr>
            <w:r w:rsidRPr="003C5B5C">
              <w:rPr>
                <w:rFonts w:ascii="Courier" w:hAnsi="Courier" w:cs="Arial"/>
                <w:sz w:val="20"/>
                <w:szCs w:val="20"/>
                <w:u w:val="single"/>
                <w:lang w:val="de-CH"/>
              </w:rPr>
              <w:t>IGHLEIAEVLLKHGADVNAQDKFGKTAFDISIGNGNEDLAEIL</w:t>
            </w:r>
            <w:r w:rsidRPr="003C5B5C">
              <w:rPr>
                <w:rFonts w:ascii="Courier" w:hAnsi="Courier" w:cs="Arial"/>
                <w:b/>
                <w:sz w:val="20"/>
                <w:szCs w:val="20"/>
                <w:u w:val="single"/>
                <w:lang w:val="de-CH"/>
              </w:rPr>
              <w:t>Q</w:t>
            </w:r>
            <w:r w:rsidRPr="003C5B5C">
              <w:rPr>
                <w:rFonts w:ascii="Courier" w:hAnsi="Courier" w:cs="Arial"/>
                <w:sz w:val="20"/>
                <w:szCs w:val="20"/>
                <w:u w:val="single"/>
                <w:lang w:val="de-CH"/>
              </w:rPr>
              <w:t>KLNGGC</w:t>
            </w:r>
          </w:p>
        </w:tc>
      </w:tr>
      <w:tr w:rsidR="003C5B5C" w:rsidRPr="003C5B5C" w:rsidTr="00C3539D">
        <w:trPr>
          <w:trHeight w:val="265"/>
        </w:trPr>
        <w:tc>
          <w:tcPr>
            <w:tcW w:w="1754" w:type="dxa"/>
          </w:tcPr>
          <w:p w:rsidR="003C5B5C" w:rsidRPr="003C5B5C" w:rsidRDefault="003C5B5C" w:rsidP="003C5B5C">
            <w:pPr>
              <w:keepNext/>
              <w:jc w:val="both"/>
              <w:rPr>
                <w:rFonts w:ascii="Arial" w:hAnsi="Arial" w:cs="Arial"/>
                <w:szCs w:val="24"/>
                <w:u w:val="single"/>
                <w:lang w:val="en-US"/>
              </w:rPr>
            </w:pPr>
            <w:r w:rsidRPr="003C5B5C">
              <w:rPr>
                <w:rFonts w:ascii="Arial" w:hAnsi="Arial" w:cs="Arial"/>
                <w:b/>
                <w:szCs w:val="20"/>
                <w:lang w:val="en-US"/>
              </w:rPr>
              <w:t xml:space="preserve">Untagged G3                             </w:t>
            </w:r>
          </w:p>
        </w:tc>
        <w:tc>
          <w:tcPr>
            <w:tcW w:w="8171" w:type="dxa"/>
          </w:tcPr>
          <w:p w:rsidR="003C5B5C" w:rsidRPr="003C5B5C" w:rsidRDefault="003C5B5C" w:rsidP="003C5B5C">
            <w:pPr>
              <w:keepNext/>
              <w:tabs>
                <w:tab w:val="left" w:pos="7885"/>
              </w:tabs>
              <w:ind w:right="637"/>
              <w:jc w:val="right"/>
              <w:rPr>
                <w:rFonts w:ascii="Courier" w:hAnsi="Courier" w:cs="Arial"/>
                <w:sz w:val="20"/>
                <w:szCs w:val="20"/>
                <w:u w:val="single"/>
                <w:lang w:val="en-US"/>
              </w:rPr>
            </w:pPr>
            <w:r w:rsidRPr="003C5B5C">
              <w:rPr>
                <w:rFonts w:ascii="Courier" w:hAnsi="Courier" w:cs="Arial"/>
                <w:sz w:val="20"/>
                <w:szCs w:val="20"/>
                <w:u w:val="single"/>
                <w:lang w:val="en-US"/>
              </w:rPr>
              <w:t>IGHLEIAEVLLKHGADVNAQDKFGKTAFDISIGNGNEDLAEIL</w:t>
            </w:r>
            <w:r w:rsidRPr="003C5B5C">
              <w:rPr>
                <w:rFonts w:ascii="Courier" w:hAnsi="Courier" w:cs="Arial"/>
                <w:b/>
                <w:sz w:val="20"/>
                <w:szCs w:val="20"/>
                <w:u w:val="single"/>
                <w:lang w:val="en-US"/>
              </w:rPr>
              <w:t>Q</w:t>
            </w:r>
            <w:r w:rsidRPr="003C5B5C">
              <w:rPr>
                <w:rFonts w:ascii="Courier" w:hAnsi="Courier" w:cs="Arial"/>
                <w:sz w:val="20"/>
                <w:szCs w:val="20"/>
                <w:u w:val="single"/>
                <w:lang w:val="en-US"/>
              </w:rPr>
              <w:t>KLNGGC</w:t>
            </w:r>
          </w:p>
        </w:tc>
      </w:tr>
      <w:tr w:rsidR="003C5B5C" w:rsidRPr="003C5B5C" w:rsidTr="00C3539D">
        <w:trPr>
          <w:trHeight w:val="250"/>
        </w:trPr>
        <w:tc>
          <w:tcPr>
            <w:tcW w:w="1754" w:type="dxa"/>
          </w:tcPr>
          <w:p w:rsidR="003C5B5C" w:rsidRPr="003C5B5C" w:rsidRDefault="003C5B5C" w:rsidP="003C5B5C">
            <w:pPr>
              <w:keepNext/>
              <w:jc w:val="both"/>
              <w:rPr>
                <w:rFonts w:ascii="Arial" w:hAnsi="Arial" w:cs="Arial"/>
                <w:szCs w:val="24"/>
                <w:u w:val="single"/>
                <w:lang w:val="en-US"/>
              </w:rPr>
            </w:pPr>
            <w:r w:rsidRPr="003C5B5C">
              <w:rPr>
                <w:rFonts w:ascii="Arial" w:hAnsi="Arial" w:cs="Arial"/>
                <w:b/>
                <w:szCs w:val="20"/>
                <w:lang w:val="en-US"/>
              </w:rPr>
              <w:t>His</w:t>
            </w:r>
            <w:r w:rsidRPr="003C5B5C">
              <w:rPr>
                <w:rFonts w:ascii="Arial" w:hAnsi="Arial" w:cs="Arial"/>
                <w:b/>
                <w:szCs w:val="20"/>
                <w:vertAlign w:val="subscript"/>
                <w:lang w:val="en-US"/>
              </w:rPr>
              <w:t>6</w:t>
            </w:r>
            <w:r w:rsidRPr="003C5B5C">
              <w:rPr>
                <w:rFonts w:ascii="Arial" w:hAnsi="Arial" w:cs="Arial"/>
                <w:b/>
                <w:szCs w:val="20"/>
                <w:lang w:val="en-US"/>
              </w:rPr>
              <w:t>-G3</w:t>
            </w:r>
          </w:p>
        </w:tc>
        <w:tc>
          <w:tcPr>
            <w:tcW w:w="8171" w:type="dxa"/>
          </w:tcPr>
          <w:p w:rsidR="003C5B5C" w:rsidRPr="003C5B5C" w:rsidRDefault="003C5B5C" w:rsidP="003C5B5C">
            <w:pPr>
              <w:keepNext/>
              <w:tabs>
                <w:tab w:val="left" w:pos="7885"/>
              </w:tabs>
              <w:ind w:right="637"/>
              <w:jc w:val="right"/>
              <w:rPr>
                <w:rFonts w:ascii="Courier" w:hAnsi="Courier" w:cs="Arial"/>
                <w:sz w:val="20"/>
                <w:szCs w:val="20"/>
                <w:u w:val="single"/>
                <w:lang w:val="en-US"/>
              </w:rPr>
            </w:pPr>
            <w:r w:rsidRPr="003C5B5C">
              <w:rPr>
                <w:rFonts w:ascii="Courier" w:hAnsi="Courier" w:cs="Arial"/>
                <w:sz w:val="20"/>
                <w:szCs w:val="20"/>
                <w:u w:val="single"/>
                <w:lang w:val="en-US"/>
              </w:rPr>
              <w:t>IGHLEIAEVLLKHGADVNAQDKFGKTAFDISIGNGNEDLAEIL</w:t>
            </w:r>
            <w:r w:rsidRPr="003C5B5C">
              <w:rPr>
                <w:rFonts w:ascii="Courier" w:hAnsi="Courier" w:cs="Arial"/>
                <w:b/>
                <w:sz w:val="20"/>
                <w:szCs w:val="20"/>
                <w:u w:val="single"/>
                <w:lang w:val="en-US"/>
              </w:rPr>
              <w:t>Q</w:t>
            </w:r>
            <w:r w:rsidRPr="003C5B5C">
              <w:rPr>
                <w:rFonts w:ascii="Courier" w:hAnsi="Courier" w:cs="Arial"/>
                <w:sz w:val="20"/>
                <w:szCs w:val="20"/>
                <w:u w:val="single"/>
                <w:lang w:val="en-US"/>
              </w:rPr>
              <w:t>KLNGGC</w:t>
            </w:r>
          </w:p>
        </w:tc>
      </w:tr>
      <w:tr w:rsidR="003C5B5C" w:rsidRPr="003C5B5C" w:rsidTr="00C3539D">
        <w:trPr>
          <w:trHeight w:val="265"/>
        </w:trPr>
        <w:tc>
          <w:tcPr>
            <w:tcW w:w="1754" w:type="dxa"/>
          </w:tcPr>
          <w:p w:rsidR="003C5B5C" w:rsidRPr="003C5B5C" w:rsidRDefault="003C5B5C" w:rsidP="003C5B5C">
            <w:pPr>
              <w:keepNext/>
              <w:jc w:val="both"/>
              <w:rPr>
                <w:rFonts w:ascii="Arial" w:hAnsi="Arial" w:cs="Arial"/>
                <w:szCs w:val="24"/>
                <w:u w:val="single"/>
                <w:lang w:val="en-US"/>
              </w:rPr>
            </w:pPr>
            <w:r w:rsidRPr="003C5B5C">
              <w:rPr>
                <w:rFonts w:ascii="Arial" w:hAnsi="Arial" w:cs="Arial"/>
                <w:b/>
                <w:szCs w:val="20"/>
                <w:lang w:val="en-US"/>
              </w:rPr>
              <w:t>(HE)</w:t>
            </w:r>
            <w:r w:rsidRPr="003C5B5C">
              <w:rPr>
                <w:rFonts w:ascii="Arial" w:hAnsi="Arial" w:cs="Arial"/>
                <w:b/>
                <w:szCs w:val="20"/>
                <w:vertAlign w:val="subscript"/>
                <w:lang w:val="en-US"/>
              </w:rPr>
              <w:t>3</w:t>
            </w:r>
            <w:r w:rsidRPr="003C5B5C">
              <w:rPr>
                <w:rFonts w:ascii="Arial" w:hAnsi="Arial" w:cs="Arial"/>
                <w:b/>
                <w:szCs w:val="20"/>
                <w:lang w:val="en-US"/>
              </w:rPr>
              <w:t>-G3</w:t>
            </w:r>
          </w:p>
        </w:tc>
        <w:tc>
          <w:tcPr>
            <w:tcW w:w="8171" w:type="dxa"/>
          </w:tcPr>
          <w:p w:rsidR="003C5B5C" w:rsidRPr="003C5B5C" w:rsidRDefault="003C5B5C" w:rsidP="003C5B5C">
            <w:pPr>
              <w:keepNext/>
              <w:tabs>
                <w:tab w:val="left" w:pos="7885"/>
              </w:tabs>
              <w:ind w:right="637"/>
              <w:jc w:val="right"/>
              <w:rPr>
                <w:rFonts w:ascii="Courier" w:hAnsi="Courier" w:cs="Arial"/>
                <w:sz w:val="20"/>
                <w:szCs w:val="20"/>
                <w:u w:val="single"/>
                <w:lang w:val="en-US"/>
              </w:rPr>
            </w:pPr>
            <w:r w:rsidRPr="003C5B5C">
              <w:rPr>
                <w:rFonts w:ascii="Courier" w:hAnsi="Courier" w:cs="Arial"/>
                <w:sz w:val="20"/>
                <w:szCs w:val="20"/>
                <w:u w:val="single"/>
                <w:lang w:val="en-US"/>
              </w:rPr>
              <w:t>IGHLEIAEVLLKHGADVNAQDKFGKTAFDISIGNGNEDLAEIL</w:t>
            </w:r>
            <w:r w:rsidRPr="003C5B5C">
              <w:rPr>
                <w:rFonts w:ascii="Courier" w:hAnsi="Courier" w:cs="Arial"/>
                <w:b/>
                <w:sz w:val="20"/>
                <w:szCs w:val="20"/>
                <w:u w:val="single"/>
                <w:lang w:val="en-US"/>
              </w:rPr>
              <w:t>Q</w:t>
            </w:r>
            <w:r w:rsidRPr="003C5B5C">
              <w:rPr>
                <w:rFonts w:ascii="Courier" w:hAnsi="Courier" w:cs="Arial"/>
                <w:sz w:val="20"/>
                <w:szCs w:val="20"/>
                <w:u w:val="single"/>
                <w:lang w:val="en-US"/>
              </w:rPr>
              <w:t>KLNGGC</w:t>
            </w:r>
          </w:p>
        </w:tc>
      </w:tr>
    </w:tbl>
    <w:p w:rsidR="003C5B5C" w:rsidRPr="003C5B5C" w:rsidRDefault="003C5B5C" w:rsidP="003C5B5C">
      <w:pPr>
        <w:jc w:val="both"/>
        <w:rPr>
          <w:rFonts w:ascii="Arial" w:hAnsi="Arial"/>
        </w:rPr>
      </w:pPr>
    </w:p>
    <w:p w:rsidR="003C5B5C" w:rsidRPr="003C5B5C" w:rsidRDefault="003C5B5C" w:rsidP="003C5B5C">
      <w:pPr>
        <w:jc w:val="both"/>
        <w:rPr>
          <w:rFonts w:ascii="Arial" w:hAnsi="Arial"/>
        </w:rPr>
      </w:pPr>
    </w:p>
    <w:p w:rsidR="003C5B5C" w:rsidRPr="003C5B5C" w:rsidRDefault="003C5B5C" w:rsidP="003C5B5C">
      <w:pPr>
        <w:jc w:val="both"/>
        <w:rPr>
          <w:rFonts w:ascii="Arial" w:hAnsi="Arial"/>
        </w:rPr>
      </w:pPr>
    </w:p>
    <w:p w:rsidR="003C5B5C" w:rsidRPr="003C5B5C" w:rsidRDefault="003C5B5C" w:rsidP="003C5B5C">
      <w:pPr>
        <w:jc w:val="both"/>
        <w:rPr>
          <w:rFonts w:ascii="Arial" w:hAnsi="Arial"/>
        </w:rPr>
      </w:pPr>
    </w:p>
    <w:p w:rsidR="003C5B5C" w:rsidRPr="003C5B5C" w:rsidRDefault="003C5B5C" w:rsidP="003C5B5C">
      <w:pPr>
        <w:jc w:val="both"/>
        <w:rPr>
          <w:rFonts w:ascii="Arial" w:hAnsi="Arial"/>
        </w:rPr>
      </w:pPr>
    </w:p>
    <w:p w:rsidR="003C5B5C" w:rsidRPr="003C5B5C" w:rsidRDefault="003C5B5C" w:rsidP="003C5B5C">
      <w:pPr>
        <w:jc w:val="both"/>
        <w:rPr>
          <w:rFonts w:ascii="Arial" w:hAnsi="Arial"/>
        </w:rPr>
      </w:pPr>
    </w:p>
    <w:p w:rsidR="003C5B5C" w:rsidRPr="003C5B5C" w:rsidRDefault="003C5B5C" w:rsidP="003C5B5C">
      <w:pPr>
        <w:jc w:val="both"/>
        <w:rPr>
          <w:rFonts w:ascii="Arial" w:hAnsi="Arial"/>
        </w:rPr>
      </w:pPr>
    </w:p>
    <w:p w:rsidR="003C5B5C" w:rsidRPr="003C5B5C" w:rsidRDefault="003C5B5C" w:rsidP="003C5B5C">
      <w:pPr>
        <w:jc w:val="both"/>
        <w:rPr>
          <w:rFonts w:ascii="Arial" w:hAnsi="Arial"/>
        </w:rPr>
      </w:pPr>
    </w:p>
    <w:p w:rsidR="003C5B5C" w:rsidRPr="003C5B5C" w:rsidRDefault="003C5B5C" w:rsidP="003C5B5C">
      <w:pPr>
        <w:jc w:val="both"/>
        <w:rPr>
          <w:rFonts w:ascii="Arial" w:hAnsi="Arial"/>
        </w:rPr>
      </w:pPr>
    </w:p>
    <w:p w:rsidR="003C5B5C" w:rsidRPr="003C5B5C" w:rsidRDefault="003C5B5C" w:rsidP="003C5B5C">
      <w:pPr>
        <w:jc w:val="both"/>
        <w:rPr>
          <w:rFonts w:ascii="Arial" w:hAnsi="Arial"/>
        </w:rPr>
      </w:pPr>
    </w:p>
    <w:p w:rsidR="003C5B5C" w:rsidRPr="003C5B5C" w:rsidRDefault="003C5B5C" w:rsidP="003C5B5C">
      <w:pPr>
        <w:jc w:val="both"/>
        <w:rPr>
          <w:rFonts w:ascii="Arial" w:hAnsi="Arial"/>
        </w:rPr>
      </w:pPr>
    </w:p>
    <w:p w:rsidR="003C5B5C" w:rsidRPr="003C5B5C" w:rsidRDefault="003C5B5C" w:rsidP="003C5B5C">
      <w:pPr>
        <w:jc w:val="both"/>
        <w:rPr>
          <w:rFonts w:ascii="Arial" w:hAnsi="Arial"/>
        </w:rPr>
      </w:pPr>
    </w:p>
    <w:p w:rsidR="003C5B5C" w:rsidRPr="003C5B5C" w:rsidRDefault="00D76E0B" w:rsidP="003C5B5C">
      <w:pPr>
        <w:jc w:val="both"/>
        <w:rPr>
          <w:rFonts w:ascii="Arial" w:hAnsi="Arial"/>
        </w:rPr>
      </w:pPr>
      <w:r>
        <w:rPr>
          <w:rFonts w:ascii="Arial" w:hAnsi="Arial"/>
        </w:rPr>
        <w:lastRenderedPageBreak/>
        <w:t>Supplemental</w:t>
      </w:r>
      <w:r w:rsidR="003C5B5C" w:rsidRPr="003C5B5C">
        <w:rPr>
          <w:rFonts w:ascii="Arial" w:hAnsi="Arial"/>
        </w:rPr>
        <w:t xml:space="preserve"> </w:t>
      </w:r>
      <w:r w:rsidR="00F65B15">
        <w:rPr>
          <w:rFonts w:ascii="Arial" w:hAnsi="Arial"/>
        </w:rPr>
        <w:t>Fig.</w:t>
      </w:r>
      <w:r w:rsidR="003C5B5C" w:rsidRPr="003C5B5C">
        <w:rPr>
          <w:rFonts w:ascii="Arial" w:hAnsi="Arial"/>
        </w:rPr>
        <w:t xml:space="preserve"> 2: Autoradiography of SDS-PAGE gel of </w:t>
      </w:r>
      <w:r w:rsidR="003C5B5C" w:rsidRPr="003C5B5C">
        <w:rPr>
          <w:rFonts w:ascii="Arial" w:hAnsi="Arial"/>
          <w:vertAlign w:val="superscript"/>
        </w:rPr>
        <w:t>111</w:t>
      </w:r>
      <w:r w:rsidR="003C5B5C" w:rsidRPr="003C5B5C">
        <w:rPr>
          <w:rFonts w:ascii="Arial" w:hAnsi="Arial"/>
        </w:rPr>
        <w:t>In-(HE)</w:t>
      </w:r>
      <w:r w:rsidR="003C5B5C" w:rsidRPr="003C5B5C">
        <w:rPr>
          <w:rFonts w:ascii="Arial" w:hAnsi="Arial"/>
          <w:vertAlign w:val="subscript"/>
        </w:rPr>
        <w:t>3</w:t>
      </w:r>
      <w:r w:rsidR="00D10444">
        <w:rPr>
          <w:rFonts w:ascii="Arial" w:hAnsi="Arial"/>
        </w:rPr>
        <w:t>-G3 stored in PBS at 4</w:t>
      </w:r>
      <w:r w:rsidR="00D10444">
        <w:rPr>
          <w:rFonts w:ascii="Arial" w:hAnsi="Arial" w:cs="Arial"/>
        </w:rPr>
        <w:t xml:space="preserve"> °, 20 °</w:t>
      </w:r>
      <w:r w:rsidR="00D10444">
        <w:rPr>
          <w:rFonts w:ascii="Arial" w:hAnsi="Arial"/>
        </w:rPr>
        <w:t xml:space="preserve"> and </w:t>
      </w:r>
      <w:r w:rsidR="003C5B5C" w:rsidRPr="003C5B5C">
        <w:rPr>
          <w:rFonts w:ascii="Arial" w:hAnsi="Arial"/>
        </w:rPr>
        <w:t>37</w:t>
      </w:r>
      <w:r w:rsidR="00FA4530">
        <w:rPr>
          <w:rFonts w:ascii="Arial" w:hAnsi="Arial"/>
        </w:rPr>
        <w:t xml:space="preserve"> </w:t>
      </w:r>
      <w:r w:rsidR="003C5B5C" w:rsidRPr="003C5B5C">
        <w:rPr>
          <w:rFonts w:ascii="Arial" w:hAnsi="Arial" w:cs="Arial"/>
        </w:rPr>
        <w:t>°</w:t>
      </w:r>
      <w:r w:rsidR="003C5B5C" w:rsidRPr="003C5B5C">
        <w:rPr>
          <w:rFonts w:ascii="Arial" w:hAnsi="Arial"/>
        </w:rPr>
        <w:t>C and human serum at 37</w:t>
      </w:r>
      <w:r w:rsidR="00FA4530">
        <w:rPr>
          <w:rFonts w:ascii="Arial" w:hAnsi="Arial"/>
        </w:rPr>
        <w:t xml:space="preserve"> </w:t>
      </w:r>
      <w:r w:rsidR="003C5B5C" w:rsidRPr="003C5B5C">
        <w:rPr>
          <w:rFonts w:ascii="Arial" w:hAnsi="Arial" w:cs="Arial"/>
        </w:rPr>
        <w:t>°</w:t>
      </w:r>
      <w:r w:rsidR="003C5B5C" w:rsidRPr="003C5B5C">
        <w:rPr>
          <w:rFonts w:ascii="Arial" w:hAnsi="Arial"/>
        </w:rPr>
        <w:t xml:space="preserve">C at 24 h post-radiolabelling. The serum sample was prepared with equal proportions of human serum and </w:t>
      </w:r>
      <w:r w:rsidR="003C5B5C" w:rsidRPr="003C5B5C">
        <w:rPr>
          <w:rFonts w:ascii="Arial" w:hAnsi="Arial"/>
          <w:vertAlign w:val="superscript"/>
        </w:rPr>
        <w:t>111</w:t>
      </w:r>
      <w:r w:rsidR="003C5B5C" w:rsidRPr="003C5B5C">
        <w:rPr>
          <w:rFonts w:ascii="Arial" w:hAnsi="Arial"/>
        </w:rPr>
        <w:t>In-(HE)</w:t>
      </w:r>
      <w:r w:rsidR="003C5B5C" w:rsidRPr="003C5B5C">
        <w:rPr>
          <w:rFonts w:ascii="Arial" w:hAnsi="Arial"/>
          <w:vertAlign w:val="subscript"/>
        </w:rPr>
        <w:t>3</w:t>
      </w:r>
      <w:r w:rsidR="003C5B5C" w:rsidRPr="003C5B5C">
        <w:rPr>
          <w:rFonts w:ascii="Arial" w:hAnsi="Arial"/>
        </w:rPr>
        <w:t>-G3 in PBS, while PBS samples were non-diluted (MW: molecular weight marker).</w:t>
      </w:r>
    </w:p>
    <w:p w:rsidR="003C5B5C" w:rsidRPr="003C5B5C" w:rsidRDefault="003C5B5C" w:rsidP="003C5B5C">
      <w:pPr>
        <w:jc w:val="center"/>
        <w:rPr>
          <w:rFonts w:ascii="Arial" w:hAnsi="Arial"/>
        </w:rPr>
      </w:pPr>
      <w:r w:rsidRPr="003C5B5C">
        <w:rPr>
          <w:rFonts w:ascii="Arial" w:hAnsi="Arial"/>
          <w:noProof/>
          <w:lang w:eastAsia="en-GB" w:bidi="he-IL"/>
        </w:rPr>
        <w:drawing>
          <wp:inline distT="0" distB="0" distL="0" distR="0" wp14:anchorId="31A528B4" wp14:editId="2817607A">
            <wp:extent cx="3896490" cy="3031588"/>
            <wp:effectExtent l="0" t="0" r="889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6965" cy="303195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C5B5C" w:rsidRPr="003C5B5C" w:rsidRDefault="003C5B5C" w:rsidP="003C5B5C">
      <w:pPr>
        <w:jc w:val="both"/>
        <w:rPr>
          <w:rFonts w:ascii="Arial" w:hAnsi="Arial"/>
        </w:rPr>
      </w:pPr>
    </w:p>
    <w:p w:rsidR="003C5B5C" w:rsidRPr="003C5B5C" w:rsidRDefault="003C5B5C" w:rsidP="003C5B5C">
      <w:pPr>
        <w:jc w:val="both"/>
        <w:rPr>
          <w:rFonts w:ascii="Arial" w:hAnsi="Arial"/>
        </w:rPr>
      </w:pPr>
    </w:p>
    <w:p w:rsidR="003C5B5C" w:rsidRPr="003C5B5C" w:rsidRDefault="003C5B5C" w:rsidP="003C5B5C">
      <w:pPr>
        <w:jc w:val="both"/>
        <w:rPr>
          <w:rFonts w:ascii="Arial" w:hAnsi="Arial"/>
        </w:rPr>
      </w:pPr>
    </w:p>
    <w:p w:rsidR="003C5B5C" w:rsidRPr="003C5B5C" w:rsidRDefault="003C5B5C" w:rsidP="003C5B5C">
      <w:pPr>
        <w:jc w:val="both"/>
        <w:rPr>
          <w:rFonts w:ascii="Arial" w:hAnsi="Arial"/>
        </w:rPr>
      </w:pPr>
    </w:p>
    <w:p w:rsidR="003C5B5C" w:rsidRPr="003C5B5C" w:rsidRDefault="003C5B5C" w:rsidP="003C5B5C">
      <w:pPr>
        <w:jc w:val="both"/>
        <w:rPr>
          <w:rFonts w:ascii="Arial" w:hAnsi="Arial"/>
        </w:rPr>
      </w:pPr>
    </w:p>
    <w:p w:rsidR="003C5B5C" w:rsidRPr="003C5B5C" w:rsidRDefault="003C5B5C" w:rsidP="003C5B5C">
      <w:pPr>
        <w:jc w:val="both"/>
        <w:rPr>
          <w:rFonts w:ascii="Arial" w:hAnsi="Arial"/>
        </w:rPr>
      </w:pPr>
    </w:p>
    <w:p w:rsidR="003C5B5C" w:rsidRPr="003C5B5C" w:rsidRDefault="003C5B5C" w:rsidP="003C5B5C">
      <w:pPr>
        <w:jc w:val="both"/>
        <w:rPr>
          <w:rFonts w:ascii="Arial" w:hAnsi="Arial"/>
        </w:rPr>
      </w:pPr>
    </w:p>
    <w:p w:rsidR="003C5B5C" w:rsidRPr="003C5B5C" w:rsidRDefault="003C5B5C" w:rsidP="003C5B5C">
      <w:pPr>
        <w:jc w:val="both"/>
        <w:rPr>
          <w:rFonts w:ascii="Arial" w:hAnsi="Arial"/>
        </w:rPr>
      </w:pPr>
    </w:p>
    <w:p w:rsidR="003C5B5C" w:rsidRPr="003C5B5C" w:rsidRDefault="003C5B5C" w:rsidP="003C5B5C">
      <w:pPr>
        <w:jc w:val="both"/>
        <w:rPr>
          <w:rFonts w:ascii="Arial" w:hAnsi="Arial"/>
        </w:rPr>
      </w:pPr>
    </w:p>
    <w:p w:rsidR="003C5B5C" w:rsidRPr="003C5B5C" w:rsidRDefault="003C5B5C" w:rsidP="003C5B5C">
      <w:pPr>
        <w:jc w:val="both"/>
        <w:rPr>
          <w:rFonts w:ascii="Arial" w:hAnsi="Arial"/>
        </w:rPr>
      </w:pPr>
    </w:p>
    <w:p w:rsidR="003C5B5C" w:rsidRPr="003C5B5C" w:rsidRDefault="003C5B5C" w:rsidP="003C5B5C">
      <w:pPr>
        <w:jc w:val="both"/>
        <w:rPr>
          <w:rFonts w:ascii="Arial" w:hAnsi="Arial"/>
        </w:rPr>
      </w:pPr>
    </w:p>
    <w:p w:rsidR="003C5B5C" w:rsidRPr="003C5B5C" w:rsidRDefault="003C5B5C" w:rsidP="003C5B5C">
      <w:pPr>
        <w:jc w:val="both"/>
        <w:rPr>
          <w:rFonts w:ascii="Arial" w:hAnsi="Arial"/>
        </w:rPr>
      </w:pPr>
    </w:p>
    <w:p w:rsidR="003C5B5C" w:rsidRPr="003C5B5C" w:rsidRDefault="003C5B5C" w:rsidP="003C5B5C">
      <w:pPr>
        <w:jc w:val="both"/>
        <w:rPr>
          <w:rFonts w:ascii="Arial" w:hAnsi="Arial"/>
        </w:rPr>
      </w:pPr>
    </w:p>
    <w:p w:rsidR="003C5B5C" w:rsidRPr="003C5B5C" w:rsidRDefault="003C5B5C" w:rsidP="003C5B5C">
      <w:pPr>
        <w:jc w:val="both"/>
        <w:rPr>
          <w:rFonts w:ascii="Arial" w:hAnsi="Arial"/>
        </w:rPr>
      </w:pPr>
    </w:p>
    <w:p w:rsidR="003C5B5C" w:rsidRPr="003C5B5C" w:rsidRDefault="003C5B5C" w:rsidP="003C5B5C">
      <w:pPr>
        <w:jc w:val="both"/>
        <w:rPr>
          <w:rFonts w:ascii="Arial" w:hAnsi="Arial"/>
        </w:rPr>
      </w:pPr>
    </w:p>
    <w:p w:rsidR="003C5B5C" w:rsidRPr="003C5B5C" w:rsidRDefault="00D76E0B" w:rsidP="003C5B5C">
      <w:pPr>
        <w:jc w:val="both"/>
        <w:rPr>
          <w:rFonts w:ascii="Arial" w:hAnsi="Arial"/>
        </w:rPr>
      </w:pPr>
      <w:r>
        <w:rPr>
          <w:rFonts w:ascii="Arial" w:hAnsi="Arial"/>
        </w:rPr>
        <w:lastRenderedPageBreak/>
        <w:t>Supplemental</w:t>
      </w:r>
      <w:r w:rsidR="003C5B5C" w:rsidRPr="003C5B5C">
        <w:rPr>
          <w:rFonts w:ascii="Arial" w:hAnsi="Arial"/>
        </w:rPr>
        <w:t xml:space="preserve"> </w:t>
      </w:r>
      <w:r w:rsidR="00F65B15">
        <w:rPr>
          <w:rFonts w:ascii="Arial" w:hAnsi="Arial"/>
        </w:rPr>
        <w:t>Fig.</w:t>
      </w:r>
      <w:r w:rsidR="003C5B5C" w:rsidRPr="003C5B5C">
        <w:rPr>
          <w:rFonts w:ascii="Arial" w:hAnsi="Arial"/>
        </w:rPr>
        <w:t xml:space="preserve"> 3: Biodistribution of </w:t>
      </w:r>
      <w:r w:rsidR="003C5B5C" w:rsidRPr="003C5B5C">
        <w:rPr>
          <w:rFonts w:ascii="Arial" w:hAnsi="Arial"/>
          <w:vertAlign w:val="superscript"/>
        </w:rPr>
        <w:t>111</w:t>
      </w:r>
      <w:r w:rsidR="003C5B5C" w:rsidRPr="003C5B5C">
        <w:rPr>
          <w:rFonts w:ascii="Arial" w:hAnsi="Arial"/>
        </w:rPr>
        <w:t>In-(HE)</w:t>
      </w:r>
      <w:r w:rsidR="003C5B5C" w:rsidRPr="003C5B5C">
        <w:rPr>
          <w:rFonts w:ascii="Arial" w:hAnsi="Arial"/>
          <w:vertAlign w:val="subscript"/>
        </w:rPr>
        <w:t>3</w:t>
      </w:r>
      <w:r w:rsidR="003C5B5C" w:rsidRPr="003C5B5C">
        <w:rPr>
          <w:rFonts w:ascii="Arial" w:hAnsi="Arial"/>
        </w:rPr>
        <w:t xml:space="preserve">-G3 in female BALB/c mice and female SCID-beige mice bearing HER2-positive human breast tumours (BT474) at 4 and 24 h post-administration. </w:t>
      </w:r>
      <w:r w:rsidR="000A60AB">
        <w:rPr>
          <w:rFonts w:ascii="Arial" w:hAnsi="Arial"/>
        </w:rPr>
        <w:t xml:space="preserve">Four mice assessed per construct at each time point. </w:t>
      </w:r>
      <w:r w:rsidR="003C5B5C" w:rsidRPr="003C5B5C">
        <w:rPr>
          <w:rFonts w:ascii="Arial" w:hAnsi="Arial"/>
        </w:rPr>
        <w:t xml:space="preserve">Data are presented as mean % ID/g ± SD. </w:t>
      </w:r>
    </w:p>
    <w:p w:rsidR="003C5B5C" w:rsidRPr="003C5B5C" w:rsidRDefault="003C5B5C" w:rsidP="003C5B5C">
      <w:pPr>
        <w:jc w:val="both"/>
        <w:rPr>
          <w:rFonts w:ascii="Arial" w:hAnsi="Arial"/>
        </w:rPr>
      </w:pPr>
      <w:r w:rsidRPr="003C5B5C">
        <w:rPr>
          <w:rFonts w:ascii="Arial" w:hAnsi="Arial"/>
          <w:noProof/>
          <w:lang w:eastAsia="en-GB" w:bidi="he-IL"/>
        </w:rPr>
        <w:drawing>
          <wp:inline distT="0" distB="0" distL="0" distR="0" wp14:anchorId="23DCEF0E" wp14:editId="6DCBB18B">
            <wp:extent cx="6260123" cy="2865761"/>
            <wp:effectExtent l="0" t="0" r="762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61901" cy="2866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C5B5C" w:rsidRPr="003C5B5C" w:rsidRDefault="003C5B5C" w:rsidP="003C5B5C">
      <w:pPr>
        <w:rPr>
          <w:rFonts w:ascii="Arial" w:hAnsi="Arial"/>
        </w:rPr>
      </w:pPr>
    </w:p>
    <w:p w:rsidR="003C5B5C" w:rsidRPr="003C5B5C" w:rsidRDefault="003C5B5C" w:rsidP="003C5B5C">
      <w:pPr>
        <w:rPr>
          <w:rFonts w:ascii="Arial" w:hAnsi="Arial"/>
        </w:rPr>
      </w:pPr>
    </w:p>
    <w:p w:rsidR="003C5B5C" w:rsidRPr="003C5B5C" w:rsidRDefault="003C5B5C" w:rsidP="003C5B5C">
      <w:pPr>
        <w:rPr>
          <w:rFonts w:ascii="Arial" w:hAnsi="Arial"/>
        </w:rPr>
      </w:pPr>
    </w:p>
    <w:p w:rsidR="003C5B5C" w:rsidRPr="003C5B5C" w:rsidRDefault="003C5B5C" w:rsidP="003C5B5C">
      <w:pPr>
        <w:rPr>
          <w:rFonts w:ascii="Arial" w:hAnsi="Arial"/>
        </w:rPr>
      </w:pPr>
    </w:p>
    <w:p w:rsidR="003C5B5C" w:rsidRPr="003C5B5C" w:rsidRDefault="003C5B5C" w:rsidP="003C5B5C">
      <w:pPr>
        <w:rPr>
          <w:rFonts w:ascii="Arial" w:hAnsi="Arial"/>
        </w:rPr>
      </w:pPr>
    </w:p>
    <w:p w:rsidR="003C5B5C" w:rsidRPr="003C5B5C" w:rsidRDefault="003C5B5C" w:rsidP="003C5B5C">
      <w:pPr>
        <w:rPr>
          <w:rFonts w:ascii="Arial" w:hAnsi="Arial"/>
        </w:rPr>
      </w:pPr>
    </w:p>
    <w:p w:rsidR="003C5B5C" w:rsidRPr="003C5B5C" w:rsidRDefault="003C5B5C" w:rsidP="003C5B5C">
      <w:pPr>
        <w:rPr>
          <w:rFonts w:ascii="Arial" w:hAnsi="Arial"/>
        </w:rPr>
      </w:pPr>
    </w:p>
    <w:p w:rsidR="003C5B5C" w:rsidRPr="003C5B5C" w:rsidRDefault="003C5B5C" w:rsidP="003C5B5C">
      <w:pPr>
        <w:rPr>
          <w:rFonts w:ascii="Arial" w:hAnsi="Arial"/>
        </w:rPr>
      </w:pPr>
    </w:p>
    <w:p w:rsidR="003C5B5C" w:rsidRPr="003C5B5C" w:rsidRDefault="003C5B5C" w:rsidP="003C5B5C">
      <w:pPr>
        <w:rPr>
          <w:rFonts w:ascii="Arial" w:hAnsi="Arial"/>
        </w:rPr>
      </w:pPr>
    </w:p>
    <w:p w:rsidR="003C5B5C" w:rsidRPr="003C5B5C" w:rsidRDefault="003C5B5C" w:rsidP="003C5B5C">
      <w:pPr>
        <w:rPr>
          <w:rFonts w:ascii="Arial" w:hAnsi="Arial"/>
        </w:rPr>
      </w:pPr>
    </w:p>
    <w:p w:rsidR="003C5B5C" w:rsidRPr="003C5B5C" w:rsidRDefault="003C5B5C" w:rsidP="003C5B5C">
      <w:pPr>
        <w:rPr>
          <w:rFonts w:ascii="Arial" w:hAnsi="Arial"/>
        </w:rPr>
      </w:pPr>
    </w:p>
    <w:p w:rsidR="003C5B5C" w:rsidRPr="003C5B5C" w:rsidRDefault="003C5B5C" w:rsidP="003C5B5C">
      <w:pPr>
        <w:rPr>
          <w:rFonts w:ascii="Arial" w:hAnsi="Arial"/>
        </w:rPr>
      </w:pPr>
    </w:p>
    <w:p w:rsidR="003C5B5C" w:rsidRPr="003C5B5C" w:rsidRDefault="003C5B5C" w:rsidP="003C5B5C">
      <w:pPr>
        <w:rPr>
          <w:rFonts w:ascii="Arial" w:hAnsi="Arial"/>
        </w:rPr>
      </w:pPr>
    </w:p>
    <w:p w:rsidR="003C5B5C" w:rsidRPr="003C5B5C" w:rsidRDefault="003C5B5C" w:rsidP="003C5B5C">
      <w:pPr>
        <w:rPr>
          <w:rFonts w:ascii="Arial" w:hAnsi="Arial"/>
        </w:rPr>
      </w:pPr>
    </w:p>
    <w:p w:rsidR="003C5B5C" w:rsidRPr="003C5B5C" w:rsidRDefault="003C5B5C" w:rsidP="003C5B5C">
      <w:pPr>
        <w:rPr>
          <w:rFonts w:ascii="Arial" w:hAnsi="Arial"/>
        </w:rPr>
      </w:pPr>
    </w:p>
    <w:p w:rsidR="003C5B5C" w:rsidRPr="003C5B5C" w:rsidRDefault="003C5B5C" w:rsidP="003C5B5C">
      <w:pPr>
        <w:rPr>
          <w:rFonts w:ascii="Arial" w:hAnsi="Arial"/>
        </w:rPr>
      </w:pPr>
    </w:p>
    <w:p w:rsidR="003C5B5C" w:rsidRPr="003C5B5C" w:rsidRDefault="00D76E0B" w:rsidP="000A60AB">
      <w:pPr>
        <w:jc w:val="both"/>
        <w:rPr>
          <w:rFonts w:ascii="Arial" w:hAnsi="Arial"/>
        </w:rPr>
      </w:pPr>
      <w:r>
        <w:rPr>
          <w:rFonts w:ascii="Arial" w:hAnsi="Arial"/>
        </w:rPr>
        <w:lastRenderedPageBreak/>
        <w:t>Supplemental</w:t>
      </w:r>
      <w:r w:rsidR="003C5B5C" w:rsidRPr="003C5B5C">
        <w:rPr>
          <w:rFonts w:ascii="Arial" w:hAnsi="Arial"/>
        </w:rPr>
        <w:t xml:space="preserve"> </w:t>
      </w:r>
      <w:r w:rsidR="00F65B15">
        <w:rPr>
          <w:rFonts w:ascii="Arial" w:hAnsi="Arial"/>
        </w:rPr>
        <w:t>Fig.</w:t>
      </w:r>
      <w:r w:rsidR="003C5B5C" w:rsidRPr="003C5B5C">
        <w:rPr>
          <w:rFonts w:ascii="Arial" w:hAnsi="Arial"/>
        </w:rPr>
        <w:t xml:space="preserve"> 4: Biodistribution of </w:t>
      </w:r>
      <w:r w:rsidR="003C5B5C" w:rsidRPr="003C5B5C">
        <w:rPr>
          <w:rFonts w:ascii="Arial" w:hAnsi="Arial"/>
          <w:vertAlign w:val="superscript"/>
        </w:rPr>
        <w:t>125</w:t>
      </w:r>
      <w:r w:rsidR="003C5B5C" w:rsidRPr="003C5B5C">
        <w:rPr>
          <w:rFonts w:ascii="Arial" w:hAnsi="Arial"/>
        </w:rPr>
        <w:t>I-(HE)</w:t>
      </w:r>
      <w:r w:rsidR="003C5B5C" w:rsidRPr="003C5B5C">
        <w:rPr>
          <w:rFonts w:ascii="Arial" w:hAnsi="Arial"/>
          <w:vertAlign w:val="subscript"/>
        </w:rPr>
        <w:t>3</w:t>
      </w:r>
      <w:r w:rsidR="003C5B5C" w:rsidRPr="003C5B5C">
        <w:rPr>
          <w:rFonts w:ascii="Arial" w:hAnsi="Arial"/>
        </w:rPr>
        <w:t xml:space="preserve">-G3 in female BALB/c mice and female SCID-beige mice bearing HER2-positive human breast tumours (BT474) at 4 and 24 h post-administration. </w:t>
      </w:r>
      <w:r w:rsidR="000A60AB" w:rsidRPr="000A60AB">
        <w:rPr>
          <w:rFonts w:ascii="Arial" w:hAnsi="Arial"/>
        </w:rPr>
        <w:t xml:space="preserve">Four mice assessed per construct at each time point. </w:t>
      </w:r>
      <w:r w:rsidR="003C5B5C" w:rsidRPr="003C5B5C">
        <w:rPr>
          <w:rFonts w:ascii="Arial" w:hAnsi="Arial"/>
        </w:rPr>
        <w:t xml:space="preserve">Data are presented as mean % ID/g ± SD. </w:t>
      </w:r>
    </w:p>
    <w:p w:rsidR="003C5B5C" w:rsidRDefault="003C5B5C" w:rsidP="003C5B5C">
      <w:pPr>
        <w:jc w:val="both"/>
        <w:rPr>
          <w:rFonts w:ascii="Arial" w:hAnsi="Arial"/>
        </w:rPr>
      </w:pPr>
      <w:r w:rsidRPr="003C5B5C">
        <w:rPr>
          <w:rFonts w:ascii="Arial" w:hAnsi="Arial"/>
          <w:noProof/>
          <w:lang w:eastAsia="en-GB" w:bidi="he-IL"/>
        </w:rPr>
        <w:drawing>
          <wp:inline distT="0" distB="0" distL="0" distR="0" wp14:anchorId="3A6709F2" wp14:editId="1DF56AD9">
            <wp:extent cx="6407834" cy="2918842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6601" cy="292283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6235A" w:rsidRDefault="00F6235A" w:rsidP="003C5B5C">
      <w:pPr>
        <w:jc w:val="both"/>
        <w:rPr>
          <w:rFonts w:ascii="Arial" w:hAnsi="Arial"/>
        </w:rPr>
      </w:pPr>
    </w:p>
    <w:p w:rsidR="00F6235A" w:rsidRDefault="00F6235A" w:rsidP="003C5B5C">
      <w:pPr>
        <w:jc w:val="both"/>
        <w:rPr>
          <w:rFonts w:ascii="Arial" w:hAnsi="Arial"/>
        </w:rPr>
      </w:pPr>
    </w:p>
    <w:p w:rsidR="00F6235A" w:rsidRDefault="00F6235A" w:rsidP="003C5B5C">
      <w:pPr>
        <w:jc w:val="both"/>
        <w:rPr>
          <w:rFonts w:ascii="Arial" w:hAnsi="Arial"/>
        </w:rPr>
      </w:pPr>
    </w:p>
    <w:p w:rsidR="00F6235A" w:rsidRDefault="00F6235A" w:rsidP="003C5B5C">
      <w:pPr>
        <w:jc w:val="both"/>
        <w:rPr>
          <w:rFonts w:ascii="Arial" w:hAnsi="Arial"/>
        </w:rPr>
      </w:pPr>
    </w:p>
    <w:p w:rsidR="00F6235A" w:rsidRDefault="00F6235A" w:rsidP="003C5B5C">
      <w:pPr>
        <w:jc w:val="both"/>
        <w:rPr>
          <w:rFonts w:ascii="Arial" w:hAnsi="Arial"/>
        </w:rPr>
      </w:pPr>
    </w:p>
    <w:p w:rsidR="00F6235A" w:rsidRDefault="00F6235A" w:rsidP="003C5B5C">
      <w:pPr>
        <w:jc w:val="both"/>
        <w:rPr>
          <w:rFonts w:ascii="Arial" w:hAnsi="Arial"/>
        </w:rPr>
      </w:pPr>
    </w:p>
    <w:p w:rsidR="00F6235A" w:rsidRDefault="00F6235A" w:rsidP="003C5B5C">
      <w:pPr>
        <w:jc w:val="both"/>
        <w:rPr>
          <w:rFonts w:ascii="Arial" w:hAnsi="Arial"/>
        </w:rPr>
      </w:pPr>
    </w:p>
    <w:p w:rsidR="00F6235A" w:rsidRDefault="00F6235A" w:rsidP="003C5B5C">
      <w:pPr>
        <w:jc w:val="both"/>
        <w:rPr>
          <w:rFonts w:ascii="Arial" w:hAnsi="Arial"/>
        </w:rPr>
      </w:pPr>
    </w:p>
    <w:p w:rsidR="00F6235A" w:rsidRDefault="00F6235A" w:rsidP="003C5B5C">
      <w:pPr>
        <w:jc w:val="both"/>
        <w:rPr>
          <w:rFonts w:ascii="Arial" w:hAnsi="Arial"/>
        </w:rPr>
      </w:pPr>
    </w:p>
    <w:p w:rsidR="00F6235A" w:rsidRDefault="00F6235A" w:rsidP="003C5B5C">
      <w:pPr>
        <w:jc w:val="both"/>
        <w:rPr>
          <w:rFonts w:ascii="Arial" w:hAnsi="Arial"/>
        </w:rPr>
      </w:pPr>
    </w:p>
    <w:p w:rsidR="00F6235A" w:rsidRDefault="00F6235A" w:rsidP="003C5B5C">
      <w:pPr>
        <w:jc w:val="both"/>
        <w:rPr>
          <w:rFonts w:ascii="Arial" w:hAnsi="Arial"/>
        </w:rPr>
      </w:pPr>
    </w:p>
    <w:p w:rsidR="00F6235A" w:rsidRDefault="00F6235A" w:rsidP="003C5B5C">
      <w:pPr>
        <w:jc w:val="both"/>
        <w:rPr>
          <w:rFonts w:ascii="Arial" w:hAnsi="Arial"/>
        </w:rPr>
      </w:pPr>
    </w:p>
    <w:p w:rsidR="00F6235A" w:rsidRDefault="00F6235A" w:rsidP="003C5B5C">
      <w:pPr>
        <w:jc w:val="both"/>
        <w:rPr>
          <w:rFonts w:ascii="Arial" w:hAnsi="Arial"/>
        </w:rPr>
      </w:pPr>
    </w:p>
    <w:p w:rsidR="00F6235A" w:rsidRDefault="00F6235A" w:rsidP="003C5B5C">
      <w:pPr>
        <w:jc w:val="both"/>
        <w:rPr>
          <w:rFonts w:ascii="Arial" w:hAnsi="Arial"/>
        </w:rPr>
      </w:pPr>
    </w:p>
    <w:p w:rsidR="00F6235A" w:rsidRDefault="00F6235A" w:rsidP="003C5B5C">
      <w:pPr>
        <w:jc w:val="both"/>
        <w:rPr>
          <w:rFonts w:ascii="Arial" w:hAnsi="Arial"/>
        </w:rPr>
      </w:pPr>
    </w:p>
    <w:p w:rsidR="00F6235A" w:rsidRPr="003C5B5C" w:rsidRDefault="00F6235A" w:rsidP="003C5B5C">
      <w:pPr>
        <w:jc w:val="both"/>
        <w:rPr>
          <w:rFonts w:ascii="Arial" w:hAnsi="Arial"/>
        </w:rPr>
      </w:pPr>
    </w:p>
    <w:p w:rsidR="003C5B5C" w:rsidRDefault="00D76E0B" w:rsidP="003C5B5C">
      <w:pPr>
        <w:pStyle w:val="Heading1"/>
      </w:pPr>
      <w:r>
        <w:lastRenderedPageBreak/>
        <w:t>Supplemental</w:t>
      </w:r>
      <w:r w:rsidR="003C5B5C">
        <w:t xml:space="preserve"> References</w:t>
      </w:r>
    </w:p>
    <w:p w:rsidR="003C5B5C" w:rsidRDefault="003C5B5C"/>
    <w:p w:rsidR="00970FBC" w:rsidRPr="00A93922" w:rsidRDefault="003C5B5C" w:rsidP="00970FBC">
      <w:pPr>
        <w:spacing w:after="0" w:line="240" w:lineRule="auto"/>
        <w:rPr>
          <w:rFonts w:ascii="Arial" w:hAnsi="Arial" w:cs="Arial"/>
          <w:noProof/>
        </w:rPr>
      </w:pPr>
      <w:r w:rsidRPr="00A93922">
        <w:rPr>
          <w:rFonts w:ascii="Arial" w:hAnsi="Arial" w:cs="Arial"/>
        </w:rPr>
        <w:fldChar w:fldCharType="begin"/>
      </w:r>
      <w:r w:rsidRPr="00A93922">
        <w:rPr>
          <w:rFonts w:ascii="Arial" w:hAnsi="Arial" w:cs="Arial"/>
        </w:rPr>
        <w:instrText xml:space="preserve"> ADDIN EN.REFLIST </w:instrText>
      </w:r>
      <w:r w:rsidRPr="00A93922">
        <w:rPr>
          <w:rFonts w:ascii="Arial" w:hAnsi="Arial" w:cs="Arial"/>
        </w:rPr>
        <w:fldChar w:fldCharType="separate"/>
      </w:r>
      <w:bookmarkStart w:id="1" w:name="_ENREF_1"/>
      <w:r w:rsidR="00970FBC" w:rsidRPr="00A93922">
        <w:rPr>
          <w:rFonts w:ascii="Arial" w:hAnsi="Arial" w:cs="Arial"/>
          <w:noProof/>
        </w:rPr>
        <w:t>1.</w:t>
      </w:r>
      <w:r w:rsidR="00970FBC" w:rsidRPr="00A93922">
        <w:rPr>
          <w:rFonts w:ascii="Arial" w:hAnsi="Arial" w:cs="Arial"/>
          <w:noProof/>
        </w:rPr>
        <w:tab/>
        <w:t>Tolner B, Smith L, Begent RH, Chester KA. Production of recombinant protein in Pichia pastoris by fermentation. Nature protocols. 2006;1:1006-21. doi:10.1038/nprot.2006.126.</w:t>
      </w:r>
      <w:bookmarkEnd w:id="1"/>
    </w:p>
    <w:p w:rsidR="00970FBC" w:rsidRPr="00A93922" w:rsidRDefault="00970FBC" w:rsidP="00970FBC">
      <w:pPr>
        <w:spacing w:line="240" w:lineRule="auto"/>
        <w:rPr>
          <w:rFonts w:ascii="Arial" w:hAnsi="Arial" w:cs="Arial"/>
          <w:noProof/>
        </w:rPr>
      </w:pPr>
      <w:bookmarkStart w:id="2" w:name="_ENREF_2"/>
      <w:r w:rsidRPr="00A93922">
        <w:rPr>
          <w:rFonts w:ascii="Arial" w:hAnsi="Arial" w:cs="Arial"/>
          <w:noProof/>
        </w:rPr>
        <w:t>2.</w:t>
      </w:r>
      <w:r w:rsidRPr="00A93922">
        <w:rPr>
          <w:rFonts w:ascii="Arial" w:hAnsi="Arial" w:cs="Arial"/>
          <w:noProof/>
        </w:rPr>
        <w:tab/>
        <w:t>Tolner B BG, Foster B, Vigor K and Chester KA  Laboratory Protocols in Fungal Biology: Current Methods in Fungal Biology. New York: Springer Science &amp; Business Media 2012.</w:t>
      </w:r>
      <w:bookmarkEnd w:id="2"/>
    </w:p>
    <w:p w:rsidR="00970FBC" w:rsidRPr="00A93922" w:rsidRDefault="00970FBC" w:rsidP="00970FBC">
      <w:pPr>
        <w:spacing w:line="240" w:lineRule="auto"/>
        <w:rPr>
          <w:rFonts w:ascii="Arial" w:hAnsi="Arial" w:cs="Arial"/>
          <w:noProof/>
        </w:rPr>
      </w:pPr>
    </w:p>
    <w:p w:rsidR="00F03B24" w:rsidRDefault="003C5B5C">
      <w:r w:rsidRPr="00A93922">
        <w:rPr>
          <w:rFonts w:ascii="Arial" w:hAnsi="Arial" w:cs="Arial"/>
        </w:rPr>
        <w:fldChar w:fldCharType="end"/>
      </w:r>
    </w:p>
    <w:sectPr w:rsidR="00F03B24">
      <w:headerReference w:type="default" r:id="rId11"/>
      <w:foot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218C3" w:rsidRDefault="00F218C3" w:rsidP="00EE4955">
      <w:pPr>
        <w:spacing w:after="0" w:line="240" w:lineRule="auto"/>
      </w:pPr>
      <w:r>
        <w:separator/>
      </w:r>
    </w:p>
  </w:endnote>
  <w:endnote w:type="continuationSeparator" w:id="0">
    <w:p w:rsidR="00F218C3" w:rsidRDefault="00F218C3" w:rsidP="00EE49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5598919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A23E78" w:rsidRDefault="00A23E78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05A6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A23E78" w:rsidRDefault="00A23E7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218C3" w:rsidRDefault="00F218C3" w:rsidP="00EE4955">
      <w:pPr>
        <w:spacing w:after="0" w:line="240" w:lineRule="auto"/>
      </w:pPr>
      <w:r>
        <w:separator/>
      </w:r>
    </w:p>
  </w:footnote>
  <w:footnote w:type="continuationSeparator" w:id="0">
    <w:p w:rsidR="00F218C3" w:rsidRDefault="00F218C3" w:rsidP="00EE49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3E78" w:rsidRPr="00D76E0B" w:rsidRDefault="00A23E78" w:rsidP="00EA571B">
    <w:pPr>
      <w:pStyle w:val="Header"/>
      <w:jc w:val="right"/>
      <w:rPr>
        <w:sz w:val="18"/>
        <w:szCs w:val="18"/>
      </w:rPr>
    </w:pPr>
    <w:r>
      <w:rPr>
        <w:sz w:val="18"/>
        <w:szCs w:val="18"/>
      </w:rPr>
      <w:t>Supplemental</w:t>
    </w:r>
    <w:r w:rsidRPr="00D76E0B">
      <w:rPr>
        <w:sz w:val="18"/>
        <w:szCs w:val="18"/>
      </w:rPr>
      <w:t xml:space="preserve"> Section for article: HER2 imaging with DARPin G3</w:t>
    </w:r>
  </w:p>
  <w:p w:rsidR="00A23E78" w:rsidRDefault="00A23E78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3in;height:3in" o:bullet="t"/>
    </w:pict>
  </w:numPicBullet>
  <w:abstractNum w:abstractNumId="0">
    <w:nsid w:val="0DFD4DCC"/>
    <w:multiLevelType w:val="hybridMultilevel"/>
    <w:tmpl w:val="3CE0DC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48610F0"/>
    <w:multiLevelType w:val="hybridMultilevel"/>
    <w:tmpl w:val="D43CBBB0"/>
    <w:lvl w:ilvl="0" w:tplc="840ADB2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636811"/>
    <w:multiLevelType w:val="hybridMultilevel"/>
    <w:tmpl w:val="0AA49C7C"/>
    <w:lvl w:ilvl="0" w:tplc="3BF6CC66">
      <w:start w:val="228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EAC6626"/>
    <w:multiLevelType w:val="hybridMultilevel"/>
    <w:tmpl w:val="F84E4A5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19D1A4B"/>
    <w:multiLevelType w:val="hybridMultilevel"/>
    <w:tmpl w:val="B6D0E7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9FB1D45"/>
    <w:multiLevelType w:val="multilevel"/>
    <w:tmpl w:val="BC581B4C"/>
    <w:lvl w:ilvl="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8"/>
      <w:numFmt w:val="decimal"/>
      <w:lvlText w:val="%2"/>
      <w:lvlJc w:val="left"/>
      <w:pPr>
        <w:ind w:left="2912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F4A4C54"/>
    <w:multiLevelType w:val="hybridMultilevel"/>
    <w:tmpl w:val="086EC66C"/>
    <w:lvl w:ilvl="0" w:tplc="DAC69F8A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34B473D"/>
    <w:multiLevelType w:val="hybridMultilevel"/>
    <w:tmpl w:val="13F06194"/>
    <w:lvl w:ilvl="0" w:tplc="2BB8B71A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75839A4"/>
    <w:multiLevelType w:val="hybridMultilevel"/>
    <w:tmpl w:val="CE288AFE"/>
    <w:lvl w:ilvl="0" w:tplc="840ADB2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3203A78"/>
    <w:multiLevelType w:val="hybridMultilevel"/>
    <w:tmpl w:val="A1001C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8E229F8"/>
    <w:multiLevelType w:val="hybridMultilevel"/>
    <w:tmpl w:val="B77CB1E4"/>
    <w:lvl w:ilvl="0" w:tplc="F8D8010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0D0202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8F2279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E101D9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084382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764D13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9D43E7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BA030D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A7A31C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>
    <w:nsid w:val="66A50C56"/>
    <w:multiLevelType w:val="hybridMultilevel"/>
    <w:tmpl w:val="EA1A9840"/>
    <w:lvl w:ilvl="0" w:tplc="54B8AA8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F82BF7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190FBA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04C654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CEE3EE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BC685A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6964BA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960324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B582E8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>
    <w:nsid w:val="67A1663A"/>
    <w:multiLevelType w:val="hybridMultilevel"/>
    <w:tmpl w:val="EB7A2B06"/>
    <w:lvl w:ilvl="0" w:tplc="91A052B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1"/>
  </w:num>
  <w:num w:numId="3">
    <w:abstractNumId w:val="10"/>
  </w:num>
  <w:num w:numId="4">
    <w:abstractNumId w:val="0"/>
  </w:num>
  <w:num w:numId="5">
    <w:abstractNumId w:val="6"/>
  </w:num>
  <w:num w:numId="6">
    <w:abstractNumId w:val="8"/>
  </w:num>
  <w:num w:numId="7">
    <w:abstractNumId w:val="1"/>
  </w:num>
  <w:num w:numId="8">
    <w:abstractNumId w:val="5"/>
  </w:num>
  <w:num w:numId="9">
    <w:abstractNumId w:val="7"/>
  </w:num>
  <w:num w:numId="10">
    <w:abstractNumId w:val="9"/>
  </w:num>
  <w:num w:numId="11">
    <w:abstractNumId w:val="12"/>
  </w:num>
  <w:num w:numId="12">
    <w:abstractNumId w:val="3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EN.Layout" w:val="&lt;ENLayout&gt;&lt;Style&gt;Euro J Nuc Med Molec Imaging&lt;/Style&gt;&lt;LeftDelim&gt;{&lt;/LeftDelim&gt;&lt;RightDelim&gt;}&lt;/RightDelim&gt;&lt;FontName&gt;Calibri&lt;/FontName&gt;&lt;FontSize&gt;11&lt;/FontSize&gt;&lt;ReflistTitle&gt;&lt;/ReflistTitle&gt;&lt;StartingRefnum&gt;1&lt;/StartingRefnum&gt;&lt;FirstLineIndent&gt;0&lt;/FirstLineIndent&gt;&lt;HangingIndent&gt;720&lt;/HangingIndent&gt;&lt;LineSpacing&gt;0&lt;/LineSpacing&gt;&lt;SpaceAfter&gt;0&lt;/SpaceAfter&gt;&lt;HyperlinksEnabled&gt;1&lt;/HyperlinksEnabled&gt;&lt;HyperlinksVisible&gt;0&lt;/HyperlinksVisible&gt;&lt;/ENLayout&gt;"/>
    <w:docVar w:name="EN.Libraries" w:val="&lt;Libraries&gt;&lt;item db-id=&quot;wrz2v5z97wfvf1e2025vss5cwwvv0pfa29rp&quot;&gt;cancer imaging Copy&lt;record-ids&gt;&lt;item&gt;6126&lt;/item&gt;&lt;item&gt;7229&lt;/item&gt;&lt;/record-ids&gt;&lt;/item&gt;&lt;/Libraries&gt;"/>
  </w:docVars>
  <w:rsids>
    <w:rsidRoot w:val="003C5B5C"/>
    <w:rsid w:val="000460B6"/>
    <w:rsid w:val="000A60AB"/>
    <w:rsid w:val="00196A11"/>
    <w:rsid w:val="001C5BBE"/>
    <w:rsid w:val="001F71C7"/>
    <w:rsid w:val="00204313"/>
    <w:rsid w:val="00233953"/>
    <w:rsid w:val="00257410"/>
    <w:rsid w:val="002868BF"/>
    <w:rsid w:val="00295470"/>
    <w:rsid w:val="002C5AE6"/>
    <w:rsid w:val="002C6515"/>
    <w:rsid w:val="003360CE"/>
    <w:rsid w:val="003C5B5C"/>
    <w:rsid w:val="003D3FB5"/>
    <w:rsid w:val="003F6AD2"/>
    <w:rsid w:val="00420773"/>
    <w:rsid w:val="00432653"/>
    <w:rsid w:val="00434D34"/>
    <w:rsid w:val="00450B91"/>
    <w:rsid w:val="00497156"/>
    <w:rsid w:val="004B1360"/>
    <w:rsid w:val="004E5287"/>
    <w:rsid w:val="004E56F2"/>
    <w:rsid w:val="004F5583"/>
    <w:rsid w:val="00521763"/>
    <w:rsid w:val="00546B20"/>
    <w:rsid w:val="0056504F"/>
    <w:rsid w:val="0056511F"/>
    <w:rsid w:val="005D2E56"/>
    <w:rsid w:val="005E459F"/>
    <w:rsid w:val="005F6C0C"/>
    <w:rsid w:val="00613B27"/>
    <w:rsid w:val="00630E61"/>
    <w:rsid w:val="006909BF"/>
    <w:rsid w:val="006A0FA1"/>
    <w:rsid w:val="006A432C"/>
    <w:rsid w:val="006E034B"/>
    <w:rsid w:val="006F0CDE"/>
    <w:rsid w:val="00701CB5"/>
    <w:rsid w:val="007475A0"/>
    <w:rsid w:val="007A2E50"/>
    <w:rsid w:val="0086212B"/>
    <w:rsid w:val="008B252C"/>
    <w:rsid w:val="0090022A"/>
    <w:rsid w:val="00970FBC"/>
    <w:rsid w:val="00973A64"/>
    <w:rsid w:val="0099396F"/>
    <w:rsid w:val="009A13BC"/>
    <w:rsid w:val="009C1BF0"/>
    <w:rsid w:val="00A23E78"/>
    <w:rsid w:val="00A91D40"/>
    <w:rsid w:val="00A93922"/>
    <w:rsid w:val="00AB3D5F"/>
    <w:rsid w:val="00AE119B"/>
    <w:rsid w:val="00B0609F"/>
    <w:rsid w:val="00B12E7B"/>
    <w:rsid w:val="00B31E44"/>
    <w:rsid w:val="00B34135"/>
    <w:rsid w:val="00B408A1"/>
    <w:rsid w:val="00B6584C"/>
    <w:rsid w:val="00BD2A49"/>
    <w:rsid w:val="00C05C0A"/>
    <w:rsid w:val="00C3539D"/>
    <w:rsid w:val="00CE7FBE"/>
    <w:rsid w:val="00D10444"/>
    <w:rsid w:val="00D20F89"/>
    <w:rsid w:val="00D42C57"/>
    <w:rsid w:val="00D76E0B"/>
    <w:rsid w:val="00DE6DD1"/>
    <w:rsid w:val="00DF3926"/>
    <w:rsid w:val="00E05A67"/>
    <w:rsid w:val="00E1289A"/>
    <w:rsid w:val="00E603EC"/>
    <w:rsid w:val="00EA2B12"/>
    <w:rsid w:val="00EA571B"/>
    <w:rsid w:val="00EA75B4"/>
    <w:rsid w:val="00EB2377"/>
    <w:rsid w:val="00EE4955"/>
    <w:rsid w:val="00EE5EA8"/>
    <w:rsid w:val="00F03B24"/>
    <w:rsid w:val="00F218C3"/>
    <w:rsid w:val="00F409F2"/>
    <w:rsid w:val="00F54307"/>
    <w:rsid w:val="00F6235A"/>
    <w:rsid w:val="00F65B15"/>
    <w:rsid w:val="00FA45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E5419B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C5B5C"/>
    <w:pPr>
      <w:keepNext/>
      <w:keepLines/>
      <w:spacing w:before="480" w:after="0"/>
      <w:outlineLvl w:val="0"/>
    </w:pPr>
    <w:rPr>
      <w:rFonts w:ascii="Arial" w:eastAsiaTheme="majorEastAsia" w:hAnsi="Arial" w:cstheme="majorBidi"/>
      <w:b/>
      <w:bCs/>
      <w:color w:val="000000" w:themeColor="text1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C5B5C"/>
    <w:rPr>
      <w:rFonts w:ascii="Arial" w:eastAsiaTheme="majorEastAsia" w:hAnsi="Arial" w:cstheme="majorBidi"/>
      <w:b/>
      <w:bCs/>
      <w:color w:val="000000" w:themeColor="text1"/>
      <w:szCs w:val="28"/>
    </w:rPr>
  </w:style>
  <w:style w:type="numbering" w:customStyle="1" w:styleId="NoList1">
    <w:name w:val="No List1"/>
    <w:next w:val="NoList"/>
    <w:uiPriority w:val="99"/>
    <w:semiHidden/>
    <w:unhideWhenUsed/>
    <w:rsid w:val="003C5B5C"/>
  </w:style>
  <w:style w:type="table" w:styleId="TableGrid">
    <w:name w:val="Table Grid"/>
    <w:basedOn w:val="TableNormal"/>
    <w:uiPriority w:val="59"/>
    <w:rsid w:val="003C5B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C5B5C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C5B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C5B5C"/>
    <w:rPr>
      <w:rFonts w:ascii="Tahoma" w:hAnsi="Tahoma" w:cs="Tahoma"/>
      <w:sz w:val="16"/>
      <w:szCs w:val="16"/>
    </w:rPr>
  </w:style>
  <w:style w:type="table" w:customStyle="1" w:styleId="TableGrid1">
    <w:name w:val="Table Grid1"/>
    <w:basedOn w:val="TableNormal"/>
    <w:next w:val="TableGrid"/>
    <w:uiPriority w:val="59"/>
    <w:rsid w:val="003C5B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59"/>
    <w:rsid w:val="003C5B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59"/>
    <w:rsid w:val="003C5B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3C5B5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C5B5C"/>
    <w:pPr>
      <w:spacing w:line="240" w:lineRule="auto"/>
    </w:pPr>
    <w:rPr>
      <w:rFonts w:ascii="Arial" w:hAnsi="Arial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C5B5C"/>
    <w:rPr>
      <w:rFonts w:ascii="Arial" w:hAnsi="Arial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C5B5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C5B5C"/>
    <w:rPr>
      <w:rFonts w:ascii="Arial" w:hAnsi="Arial"/>
      <w:b/>
      <w:bCs/>
      <w:sz w:val="20"/>
      <w:szCs w:val="20"/>
    </w:rPr>
  </w:style>
  <w:style w:type="table" w:customStyle="1" w:styleId="TableGrid4">
    <w:name w:val="Table Grid4"/>
    <w:basedOn w:val="TableNormal"/>
    <w:next w:val="TableGrid"/>
    <w:uiPriority w:val="59"/>
    <w:rsid w:val="003C5B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">
    <w:name w:val="Table Grid5"/>
    <w:basedOn w:val="TableNormal"/>
    <w:next w:val="TableGrid"/>
    <w:uiPriority w:val="59"/>
    <w:rsid w:val="003C5B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6">
    <w:name w:val="Table Grid6"/>
    <w:basedOn w:val="TableNormal"/>
    <w:next w:val="TableGrid"/>
    <w:uiPriority w:val="59"/>
    <w:rsid w:val="003C5B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3C5B5C"/>
    <w:pPr>
      <w:tabs>
        <w:tab w:val="center" w:pos="4513"/>
        <w:tab w:val="right" w:pos="9026"/>
      </w:tabs>
      <w:spacing w:after="0" w:line="240" w:lineRule="auto"/>
    </w:pPr>
    <w:rPr>
      <w:rFonts w:ascii="Arial" w:hAnsi="Arial"/>
    </w:rPr>
  </w:style>
  <w:style w:type="character" w:customStyle="1" w:styleId="HeaderChar">
    <w:name w:val="Header Char"/>
    <w:basedOn w:val="DefaultParagraphFont"/>
    <w:link w:val="Header"/>
    <w:uiPriority w:val="99"/>
    <w:rsid w:val="003C5B5C"/>
    <w:rPr>
      <w:rFonts w:ascii="Arial" w:hAnsi="Arial"/>
    </w:rPr>
  </w:style>
  <w:style w:type="paragraph" w:styleId="Footer">
    <w:name w:val="footer"/>
    <w:basedOn w:val="Normal"/>
    <w:link w:val="FooterChar"/>
    <w:uiPriority w:val="99"/>
    <w:unhideWhenUsed/>
    <w:rsid w:val="003C5B5C"/>
    <w:pPr>
      <w:tabs>
        <w:tab w:val="center" w:pos="4513"/>
        <w:tab w:val="right" w:pos="9026"/>
      </w:tabs>
      <w:spacing w:after="0" w:line="240" w:lineRule="auto"/>
    </w:pPr>
    <w:rPr>
      <w:rFonts w:ascii="Arial" w:hAnsi="Arial"/>
    </w:rPr>
  </w:style>
  <w:style w:type="character" w:customStyle="1" w:styleId="FooterChar">
    <w:name w:val="Footer Char"/>
    <w:basedOn w:val="DefaultParagraphFont"/>
    <w:link w:val="Footer"/>
    <w:uiPriority w:val="99"/>
    <w:rsid w:val="003C5B5C"/>
    <w:rPr>
      <w:rFonts w:ascii="Arial" w:hAnsi="Arial"/>
    </w:rPr>
  </w:style>
  <w:style w:type="character" w:customStyle="1" w:styleId="highlight">
    <w:name w:val="highlight"/>
    <w:basedOn w:val="DefaultParagraphFont"/>
    <w:rsid w:val="003C5B5C"/>
  </w:style>
  <w:style w:type="paragraph" w:styleId="ListParagraph">
    <w:name w:val="List Paragraph"/>
    <w:basedOn w:val="Normal"/>
    <w:uiPriority w:val="34"/>
    <w:qFormat/>
    <w:rsid w:val="003C5B5C"/>
    <w:pPr>
      <w:ind w:left="720"/>
      <w:contextualSpacing/>
    </w:pPr>
    <w:rPr>
      <w:rFonts w:ascii="Arial" w:hAnsi="Arial"/>
    </w:rPr>
  </w:style>
  <w:style w:type="paragraph" w:styleId="NoSpacing">
    <w:name w:val="No Spacing"/>
    <w:uiPriority w:val="1"/>
    <w:qFormat/>
    <w:rsid w:val="003C5B5C"/>
    <w:pPr>
      <w:spacing w:after="0" w:line="240" w:lineRule="auto"/>
    </w:pPr>
    <w:rPr>
      <w:noProof/>
      <w:lang w:val="en-US"/>
    </w:rPr>
  </w:style>
  <w:style w:type="paragraph" w:styleId="NormalWeb">
    <w:name w:val="Normal (Web)"/>
    <w:basedOn w:val="Normal"/>
    <w:uiPriority w:val="99"/>
    <w:semiHidden/>
    <w:unhideWhenUsed/>
    <w:rsid w:val="003C5B5C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  <w:style w:type="table" w:customStyle="1" w:styleId="TableGrid7">
    <w:name w:val="Table Grid7"/>
    <w:basedOn w:val="TableNormal"/>
    <w:next w:val="TableGrid"/>
    <w:uiPriority w:val="59"/>
    <w:rsid w:val="003C5B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3C5B5C"/>
    <w:pPr>
      <w:spacing w:after="0" w:line="240" w:lineRule="auto"/>
    </w:pPr>
    <w:rPr>
      <w:rFonts w:ascii="Arial" w:hAnsi="Arial"/>
    </w:rPr>
  </w:style>
  <w:style w:type="table" w:customStyle="1" w:styleId="TableGrid8">
    <w:name w:val="Table Grid8"/>
    <w:basedOn w:val="TableNormal"/>
    <w:next w:val="TableGrid"/>
    <w:uiPriority w:val="59"/>
    <w:rsid w:val="003C5B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71">
    <w:name w:val="Table Grid71"/>
    <w:basedOn w:val="TableNormal"/>
    <w:next w:val="TableGrid"/>
    <w:uiPriority w:val="59"/>
    <w:rsid w:val="003C5B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C5B5C"/>
    <w:pPr>
      <w:keepNext/>
      <w:keepLines/>
      <w:spacing w:before="480" w:after="0"/>
      <w:outlineLvl w:val="0"/>
    </w:pPr>
    <w:rPr>
      <w:rFonts w:ascii="Arial" w:eastAsiaTheme="majorEastAsia" w:hAnsi="Arial" w:cstheme="majorBidi"/>
      <w:b/>
      <w:bCs/>
      <w:color w:val="000000" w:themeColor="text1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C5B5C"/>
    <w:rPr>
      <w:rFonts w:ascii="Arial" w:eastAsiaTheme="majorEastAsia" w:hAnsi="Arial" w:cstheme="majorBidi"/>
      <w:b/>
      <w:bCs/>
      <w:color w:val="000000" w:themeColor="text1"/>
      <w:szCs w:val="28"/>
    </w:rPr>
  </w:style>
  <w:style w:type="numbering" w:customStyle="1" w:styleId="NoList1">
    <w:name w:val="No List1"/>
    <w:next w:val="NoList"/>
    <w:uiPriority w:val="99"/>
    <w:semiHidden/>
    <w:unhideWhenUsed/>
    <w:rsid w:val="003C5B5C"/>
  </w:style>
  <w:style w:type="table" w:styleId="TableGrid">
    <w:name w:val="Table Grid"/>
    <w:basedOn w:val="TableNormal"/>
    <w:uiPriority w:val="59"/>
    <w:rsid w:val="003C5B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C5B5C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C5B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C5B5C"/>
    <w:rPr>
      <w:rFonts w:ascii="Tahoma" w:hAnsi="Tahoma" w:cs="Tahoma"/>
      <w:sz w:val="16"/>
      <w:szCs w:val="16"/>
    </w:rPr>
  </w:style>
  <w:style w:type="table" w:customStyle="1" w:styleId="TableGrid1">
    <w:name w:val="Table Grid1"/>
    <w:basedOn w:val="TableNormal"/>
    <w:next w:val="TableGrid"/>
    <w:uiPriority w:val="59"/>
    <w:rsid w:val="003C5B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59"/>
    <w:rsid w:val="003C5B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59"/>
    <w:rsid w:val="003C5B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3C5B5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C5B5C"/>
    <w:pPr>
      <w:spacing w:line="240" w:lineRule="auto"/>
    </w:pPr>
    <w:rPr>
      <w:rFonts w:ascii="Arial" w:hAnsi="Arial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C5B5C"/>
    <w:rPr>
      <w:rFonts w:ascii="Arial" w:hAnsi="Arial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C5B5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C5B5C"/>
    <w:rPr>
      <w:rFonts w:ascii="Arial" w:hAnsi="Arial"/>
      <w:b/>
      <w:bCs/>
      <w:sz w:val="20"/>
      <w:szCs w:val="20"/>
    </w:rPr>
  </w:style>
  <w:style w:type="table" w:customStyle="1" w:styleId="TableGrid4">
    <w:name w:val="Table Grid4"/>
    <w:basedOn w:val="TableNormal"/>
    <w:next w:val="TableGrid"/>
    <w:uiPriority w:val="59"/>
    <w:rsid w:val="003C5B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">
    <w:name w:val="Table Grid5"/>
    <w:basedOn w:val="TableNormal"/>
    <w:next w:val="TableGrid"/>
    <w:uiPriority w:val="59"/>
    <w:rsid w:val="003C5B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6">
    <w:name w:val="Table Grid6"/>
    <w:basedOn w:val="TableNormal"/>
    <w:next w:val="TableGrid"/>
    <w:uiPriority w:val="59"/>
    <w:rsid w:val="003C5B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3C5B5C"/>
    <w:pPr>
      <w:tabs>
        <w:tab w:val="center" w:pos="4513"/>
        <w:tab w:val="right" w:pos="9026"/>
      </w:tabs>
      <w:spacing w:after="0" w:line="240" w:lineRule="auto"/>
    </w:pPr>
    <w:rPr>
      <w:rFonts w:ascii="Arial" w:hAnsi="Arial"/>
    </w:rPr>
  </w:style>
  <w:style w:type="character" w:customStyle="1" w:styleId="HeaderChar">
    <w:name w:val="Header Char"/>
    <w:basedOn w:val="DefaultParagraphFont"/>
    <w:link w:val="Header"/>
    <w:uiPriority w:val="99"/>
    <w:rsid w:val="003C5B5C"/>
    <w:rPr>
      <w:rFonts w:ascii="Arial" w:hAnsi="Arial"/>
    </w:rPr>
  </w:style>
  <w:style w:type="paragraph" w:styleId="Footer">
    <w:name w:val="footer"/>
    <w:basedOn w:val="Normal"/>
    <w:link w:val="FooterChar"/>
    <w:uiPriority w:val="99"/>
    <w:unhideWhenUsed/>
    <w:rsid w:val="003C5B5C"/>
    <w:pPr>
      <w:tabs>
        <w:tab w:val="center" w:pos="4513"/>
        <w:tab w:val="right" w:pos="9026"/>
      </w:tabs>
      <w:spacing w:after="0" w:line="240" w:lineRule="auto"/>
    </w:pPr>
    <w:rPr>
      <w:rFonts w:ascii="Arial" w:hAnsi="Arial"/>
    </w:rPr>
  </w:style>
  <w:style w:type="character" w:customStyle="1" w:styleId="FooterChar">
    <w:name w:val="Footer Char"/>
    <w:basedOn w:val="DefaultParagraphFont"/>
    <w:link w:val="Footer"/>
    <w:uiPriority w:val="99"/>
    <w:rsid w:val="003C5B5C"/>
    <w:rPr>
      <w:rFonts w:ascii="Arial" w:hAnsi="Arial"/>
    </w:rPr>
  </w:style>
  <w:style w:type="character" w:customStyle="1" w:styleId="highlight">
    <w:name w:val="highlight"/>
    <w:basedOn w:val="DefaultParagraphFont"/>
    <w:rsid w:val="003C5B5C"/>
  </w:style>
  <w:style w:type="paragraph" w:styleId="ListParagraph">
    <w:name w:val="List Paragraph"/>
    <w:basedOn w:val="Normal"/>
    <w:uiPriority w:val="34"/>
    <w:qFormat/>
    <w:rsid w:val="003C5B5C"/>
    <w:pPr>
      <w:ind w:left="720"/>
      <w:contextualSpacing/>
    </w:pPr>
    <w:rPr>
      <w:rFonts w:ascii="Arial" w:hAnsi="Arial"/>
    </w:rPr>
  </w:style>
  <w:style w:type="paragraph" w:styleId="NoSpacing">
    <w:name w:val="No Spacing"/>
    <w:uiPriority w:val="1"/>
    <w:qFormat/>
    <w:rsid w:val="003C5B5C"/>
    <w:pPr>
      <w:spacing w:after="0" w:line="240" w:lineRule="auto"/>
    </w:pPr>
    <w:rPr>
      <w:noProof/>
      <w:lang w:val="en-US"/>
    </w:rPr>
  </w:style>
  <w:style w:type="paragraph" w:styleId="NormalWeb">
    <w:name w:val="Normal (Web)"/>
    <w:basedOn w:val="Normal"/>
    <w:uiPriority w:val="99"/>
    <w:semiHidden/>
    <w:unhideWhenUsed/>
    <w:rsid w:val="003C5B5C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  <w:style w:type="table" w:customStyle="1" w:styleId="TableGrid7">
    <w:name w:val="Table Grid7"/>
    <w:basedOn w:val="TableNormal"/>
    <w:next w:val="TableGrid"/>
    <w:uiPriority w:val="59"/>
    <w:rsid w:val="003C5B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3C5B5C"/>
    <w:pPr>
      <w:spacing w:after="0" w:line="240" w:lineRule="auto"/>
    </w:pPr>
    <w:rPr>
      <w:rFonts w:ascii="Arial" w:hAnsi="Arial"/>
    </w:rPr>
  </w:style>
  <w:style w:type="table" w:customStyle="1" w:styleId="TableGrid8">
    <w:name w:val="Table Grid8"/>
    <w:basedOn w:val="TableNormal"/>
    <w:next w:val="TableGrid"/>
    <w:uiPriority w:val="59"/>
    <w:rsid w:val="003C5B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71">
    <w:name w:val="Table Grid71"/>
    <w:basedOn w:val="TableNormal"/>
    <w:next w:val="TableGrid"/>
    <w:uiPriority w:val="59"/>
    <w:rsid w:val="003C5B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11</Pages>
  <Words>2068</Words>
  <Characters>11794</Characters>
  <Application>Microsoft Office Word</Application>
  <DocSecurity>0</DocSecurity>
  <Lines>98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UCL</Company>
  <LinksUpToDate>false</LinksUpToDate>
  <CharactersWithSpaces>13835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Robert  Goldstein</dc:creator>
  <cp:lastModifiedBy>Robert  Goldstein</cp:lastModifiedBy>
  <cp:revision>3</cp:revision>
  <cp:lastPrinted>2014-07-04T08:57:00Z</cp:lastPrinted>
  <dcterms:created xsi:type="dcterms:W3CDTF">2014-09-11T09:54:00Z</dcterms:created>
  <dcterms:modified xsi:type="dcterms:W3CDTF">2014-09-11T09:56:00Z</dcterms:modified>
</cp:coreProperties>
</file>