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52C0" w:rsidRDefault="00E952C0" w:rsidP="00590053">
      <w:pPr>
        <w:spacing w:line="360" w:lineRule="auto"/>
        <w:rPr>
          <w:b/>
          <w:sz w:val="24"/>
          <w:szCs w:val="24"/>
          <w:lang w:val="en-GB"/>
        </w:rPr>
      </w:pPr>
      <w:bookmarkStart w:id="0" w:name="_GoBack"/>
      <w:bookmarkEnd w:id="0"/>
      <w:r>
        <w:rPr>
          <w:b/>
          <w:sz w:val="24"/>
          <w:szCs w:val="24"/>
          <w:lang w:val="en-GB"/>
        </w:rPr>
        <w:t>Online Resource 1 to</w:t>
      </w:r>
    </w:p>
    <w:p w:rsidR="001A40E6" w:rsidRDefault="001A40E6" w:rsidP="00590053">
      <w:pPr>
        <w:spacing w:line="360" w:lineRule="auto"/>
        <w:jc w:val="left"/>
        <w:rPr>
          <w:b/>
          <w:bCs/>
          <w:sz w:val="28"/>
          <w:szCs w:val="28"/>
          <w:lang w:val="en-US"/>
        </w:rPr>
      </w:pPr>
    </w:p>
    <w:p w:rsidR="00E952C0" w:rsidRPr="0009531E" w:rsidRDefault="001A40E6" w:rsidP="00590053">
      <w:pPr>
        <w:spacing w:line="360" w:lineRule="auto"/>
        <w:jc w:val="left"/>
        <w:rPr>
          <w:b/>
          <w:sz w:val="28"/>
          <w:szCs w:val="28"/>
          <w:lang w:val="en-US"/>
        </w:rPr>
      </w:pPr>
      <w:r w:rsidRPr="0094736A">
        <w:rPr>
          <w:b/>
          <w:bCs/>
          <w:i/>
          <w:color w:val="FF0000"/>
          <w:sz w:val="28"/>
          <w:szCs w:val="28"/>
          <w:lang w:val="en-US"/>
        </w:rPr>
        <w:t>FDG-</w:t>
      </w:r>
      <w:r w:rsidR="00E952C0" w:rsidRPr="00B27640">
        <w:rPr>
          <w:b/>
          <w:bCs/>
          <w:sz w:val="28"/>
          <w:szCs w:val="28"/>
          <w:lang w:val="en-US"/>
        </w:rPr>
        <w:t>PET/CT in cancer: comparison of actual use with literature-based recommendation</w:t>
      </w:r>
      <w:r w:rsidR="00D90ABD">
        <w:rPr>
          <w:b/>
          <w:bCs/>
          <w:sz w:val="28"/>
          <w:szCs w:val="28"/>
          <w:lang w:val="en-US"/>
        </w:rPr>
        <w:t>.</w:t>
      </w:r>
      <w:r w:rsidR="00D90ABD" w:rsidRPr="00590053">
        <w:rPr>
          <w:bCs/>
          <w:sz w:val="28"/>
          <w:szCs w:val="28"/>
          <w:lang w:val="en-US"/>
        </w:rPr>
        <w:t xml:space="preserve"> By</w:t>
      </w:r>
      <w:r w:rsidR="00D90ABD">
        <w:rPr>
          <w:b/>
          <w:bCs/>
          <w:sz w:val="28"/>
          <w:szCs w:val="28"/>
          <w:lang w:val="en-US"/>
        </w:rPr>
        <w:t xml:space="preserve"> </w:t>
      </w:r>
      <w:r w:rsidR="00E952C0" w:rsidRPr="00590053">
        <w:rPr>
          <w:bCs/>
          <w:sz w:val="28"/>
          <w:szCs w:val="28"/>
          <w:lang w:val="en-GB"/>
        </w:rPr>
        <w:t>Petersen H, Hol</w:t>
      </w:r>
      <w:r w:rsidR="00E952C0" w:rsidRPr="00590053">
        <w:rPr>
          <w:bCs/>
          <w:sz w:val="28"/>
          <w:szCs w:val="28"/>
          <w:lang w:val="en-GB"/>
        </w:rPr>
        <w:t>d</w:t>
      </w:r>
      <w:r w:rsidR="00E952C0" w:rsidRPr="00590053">
        <w:rPr>
          <w:bCs/>
          <w:sz w:val="28"/>
          <w:szCs w:val="28"/>
          <w:lang w:val="en-GB"/>
        </w:rPr>
        <w:t>gaard PC, Madsen pH, Knudsen LM, Gad D, Gravergaard DE, Rohde M, Godballe C, Engelmann BE, Bech K, Tei</w:t>
      </w:r>
      <w:r w:rsidR="00E952C0" w:rsidRPr="00590053">
        <w:rPr>
          <w:bCs/>
          <w:sz w:val="28"/>
          <w:szCs w:val="28"/>
          <w:lang w:val="en-GB"/>
        </w:rPr>
        <w:t>l</w:t>
      </w:r>
      <w:r w:rsidR="00E952C0" w:rsidRPr="00590053">
        <w:rPr>
          <w:bCs/>
          <w:sz w:val="28"/>
          <w:szCs w:val="28"/>
          <w:lang w:val="en-GB"/>
        </w:rPr>
        <w:t>mann-Jørgensen D, Mogensen O, Karstoft J, Johansen J, Christensen JB, Johansen A, Høilund-Carlsen PF.</w:t>
      </w:r>
      <w:r w:rsidR="00D90ABD">
        <w:rPr>
          <w:bCs/>
          <w:sz w:val="28"/>
          <w:szCs w:val="28"/>
          <w:lang w:val="en-GB"/>
        </w:rPr>
        <w:t xml:space="preserve">  </w:t>
      </w:r>
      <w:proofErr w:type="spellStart"/>
      <w:proofErr w:type="gramStart"/>
      <w:r w:rsidR="00E952C0">
        <w:rPr>
          <w:b/>
          <w:bCs/>
          <w:sz w:val="28"/>
          <w:szCs w:val="28"/>
          <w:lang w:val="en-US"/>
        </w:rPr>
        <w:t>Eur</w:t>
      </w:r>
      <w:proofErr w:type="spellEnd"/>
      <w:r w:rsidR="00E952C0">
        <w:rPr>
          <w:b/>
          <w:bCs/>
          <w:sz w:val="28"/>
          <w:szCs w:val="28"/>
          <w:lang w:val="en-US"/>
        </w:rPr>
        <w:t xml:space="preserve"> J </w:t>
      </w:r>
      <w:proofErr w:type="spellStart"/>
      <w:r w:rsidR="00E952C0">
        <w:rPr>
          <w:b/>
          <w:bCs/>
          <w:sz w:val="28"/>
          <w:szCs w:val="28"/>
          <w:lang w:val="en-US"/>
        </w:rPr>
        <w:t>Nucl</w:t>
      </w:r>
      <w:proofErr w:type="spellEnd"/>
      <w:r w:rsidR="00E952C0">
        <w:rPr>
          <w:b/>
          <w:bCs/>
          <w:sz w:val="28"/>
          <w:szCs w:val="28"/>
          <w:lang w:val="en-US"/>
        </w:rPr>
        <w:t xml:space="preserve"> Med </w:t>
      </w:r>
      <w:proofErr w:type="spellStart"/>
      <w:r w:rsidR="00E952C0">
        <w:rPr>
          <w:b/>
          <w:bCs/>
          <w:sz w:val="28"/>
          <w:szCs w:val="28"/>
          <w:lang w:val="en-US"/>
        </w:rPr>
        <w:t>Mol</w:t>
      </w:r>
      <w:proofErr w:type="spellEnd"/>
      <w:r w:rsidR="00E952C0">
        <w:rPr>
          <w:b/>
          <w:bCs/>
          <w:sz w:val="28"/>
          <w:szCs w:val="28"/>
          <w:lang w:val="en-US"/>
        </w:rPr>
        <w:t xml:space="preserve"> Imaging</w:t>
      </w:r>
      <w:r w:rsidR="00D90ABD">
        <w:rPr>
          <w:b/>
          <w:bCs/>
          <w:sz w:val="28"/>
          <w:szCs w:val="28"/>
          <w:lang w:val="en-US"/>
        </w:rPr>
        <w:t>.</w:t>
      </w:r>
      <w:proofErr w:type="gramEnd"/>
    </w:p>
    <w:p w:rsidR="00E952C0" w:rsidRPr="00590053" w:rsidRDefault="00E952C0" w:rsidP="00590053">
      <w:pPr>
        <w:spacing w:line="360" w:lineRule="auto"/>
        <w:rPr>
          <w:b/>
          <w:sz w:val="24"/>
          <w:szCs w:val="24"/>
          <w:lang w:val="en-US"/>
        </w:rPr>
      </w:pPr>
    </w:p>
    <w:p w:rsidR="00006218" w:rsidRDefault="00006218">
      <w:pPr>
        <w:rPr>
          <w:sz w:val="24"/>
          <w:szCs w:val="24"/>
          <w:lang w:val="en-GB"/>
        </w:rPr>
      </w:pPr>
    </w:p>
    <w:p w:rsidR="00006218" w:rsidRDefault="00D153F5" w:rsidP="00FE40F4">
      <w:pPr>
        <w:spacing w:line="240" w:lineRule="auto"/>
        <w:rPr>
          <w:lang w:val="en-US"/>
        </w:rPr>
      </w:pPr>
      <w:r>
        <w:rPr>
          <w:b/>
          <w:lang w:val="en-US"/>
        </w:rPr>
        <w:t>Supplementa</w:t>
      </w:r>
      <w:r w:rsidR="00D90ABD">
        <w:rPr>
          <w:b/>
          <w:lang w:val="en-US"/>
        </w:rPr>
        <w:t>ry</w:t>
      </w:r>
      <w:r>
        <w:rPr>
          <w:b/>
          <w:lang w:val="en-US"/>
        </w:rPr>
        <w:t xml:space="preserve"> </w:t>
      </w:r>
      <w:r w:rsidR="00E53E11">
        <w:rPr>
          <w:b/>
          <w:lang w:val="en-US"/>
        </w:rPr>
        <w:t>t</w:t>
      </w:r>
      <w:r w:rsidR="00006218" w:rsidRPr="003919C5">
        <w:rPr>
          <w:b/>
          <w:lang w:val="en-US"/>
        </w:rPr>
        <w:t>able 1</w:t>
      </w:r>
      <w:r w:rsidR="00E53E11">
        <w:rPr>
          <w:b/>
          <w:lang w:val="en-US"/>
        </w:rPr>
        <w:t xml:space="preserve">   </w:t>
      </w:r>
      <w:r w:rsidR="00006218" w:rsidRPr="00590053">
        <w:rPr>
          <w:lang w:val="en-US"/>
        </w:rPr>
        <w:t xml:space="preserve">Summarized </w:t>
      </w:r>
      <w:r w:rsidR="00E53E11" w:rsidRPr="00E53E11">
        <w:rPr>
          <w:lang w:val="en-US"/>
        </w:rPr>
        <w:t>evidence: lung cancer</w:t>
      </w:r>
    </w:p>
    <w:p w:rsidR="00E53E11" w:rsidRPr="003919C5" w:rsidRDefault="00E53E11" w:rsidP="00FE40F4">
      <w:pPr>
        <w:spacing w:line="240" w:lineRule="auto"/>
        <w:rPr>
          <w:b/>
          <w:lang w:val="en-US"/>
        </w:rPr>
      </w:pPr>
    </w:p>
    <w:tbl>
      <w:tblPr>
        <w:tblStyle w:val="Tabel-Gitter"/>
        <w:tblW w:w="14176" w:type="dxa"/>
        <w:tblInd w:w="-176" w:type="dxa"/>
        <w:tblLook w:val="04A0" w:firstRow="1" w:lastRow="0" w:firstColumn="1" w:lastColumn="0" w:noHBand="0" w:noVBand="1"/>
      </w:tblPr>
      <w:tblGrid>
        <w:gridCol w:w="2127"/>
        <w:gridCol w:w="3012"/>
        <w:gridCol w:w="3012"/>
        <w:gridCol w:w="3012"/>
        <w:gridCol w:w="3013"/>
      </w:tblGrid>
      <w:tr w:rsidR="00006218" w:rsidRPr="00190C47" w:rsidTr="00E26D86">
        <w:tc>
          <w:tcPr>
            <w:tcW w:w="2127" w:type="dxa"/>
          </w:tcPr>
          <w:p w:rsidR="00006218" w:rsidRPr="00190C47" w:rsidRDefault="00006218" w:rsidP="00FE40F4">
            <w:pPr>
              <w:spacing w:line="240" w:lineRule="auto"/>
              <w:rPr>
                <w:b/>
                <w:sz w:val="18"/>
                <w:szCs w:val="18"/>
                <w:lang w:val="en-US"/>
              </w:rPr>
            </w:pPr>
            <w:r w:rsidRPr="00190C47">
              <w:rPr>
                <w:b/>
                <w:sz w:val="18"/>
                <w:szCs w:val="18"/>
                <w:lang w:val="en-US"/>
              </w:rPr>
              <w:t>Lung cancer</w:t>
            </w:r>
          </w:p>
        </w:tc>
        <w:tc>
          <w:tcPr>
            <w:tcW w:w="3012" w:type="dxa"/>
          </w:tcPr>
          <w:p w:rsidR="00006218" w:rsidRPr="00DA1A47" w:rsidRDefault="00006218" w:rsidP="00FE40F4">
            <w:pPr>
              <w:spacing w:line="240" w:lineRule="auto"/>
              <w:rPr>
                <w:b/>
                <w:sz w:val="18"/>
                <w:szCs w:val="18"/>
              </w:rPr>
            </w:pPr>
            <w:proofErr w:type="spellStart"/>
            <w:r w:rsidRPr="00DA1A47">
              <w:rPr>
                <w:b/>
                <w:sz w:val="18"/>
                <w:szCs w:val="18"/>
              </w:rPr>
              <w:t>Diagnosis</w:t>
            </w:r>
            <w:proofErr w:type="spellEnd"/>
          </w:p>
        </w:tc>
        <w:tc>
          <w:tcPr>
            <w:tcW w:w="3012" w:type="dxa"/>
          </w:tcPr>
          <w:p w:rsidR="00006218" w:rsidRPr="00DA1A47" w:rsidRDefault="00006218" w:rsidP="00FE40F4">
            <w:pPr>
              <w:spacing w:line="240" w:lineRule="auto"/>
              <w:rPr>
                <w:b/>
                <w:sz w:val="18"/>
                <w:szCs w:val="18"/>
              </w:rPr>
            </w:pPr>
            <w:proofErr w:type="spellStart"/>
            <w:r w:rsidRPr="00DA1A47">
              <w:rPr>
                <w:b/>
                <w:sz w:val="18"/>
                <w:szCs w:val="18"/>
              </w:rPr>
              <w:t>Staging</w:t>
            </w:r>
            <w:proofErr w:type="spellEnd"/>
          </w:p>
        </w:tc>
        <w:tc>
          <w:tcPr>
            <w:tcW w:w="3012" w:type="dxa"/>
          </w:tcPr>
          <w:p w:rsidR="00006218" w:rsidRPr="00DA1A47" w:rsidRDefault="00006218" w:rsidP="00FE40F4">
            <w:pPr>
              <w:spacing w:line="240" w:lineRule="auto"/>
              <w:rPr>
                <w:b/>
                <w:sz w:val="18"/>
                <w:szCs w:val="18"/>
              </w:rPr>
            </w:pPr>
            <w:proofErr w:type="spellStart"/>
            <w:r w:rsidRPr="00DA1A47">
              <w:rPr>
                <w:b/>
                <w:sz w:val="18"/>
                <w:szCs w:val="18"/>
              </w:rPr>
              <w:t>Staging</w:t>
            </w:r>
            <w:proofErr w:type="spellEnd"/>
          </w:p>
        </w:tc>
        <w:tc>
          <w:tcPr>
            <w:tcW w:w="3013" w:type="dxa"/>
          </w:tcPr>
          <w:p w:rsidR="00006218" w:rsidRPr="00DA1A47" w:rsidRDefault="00006218" w:rsidP="00FE40F4">
            <w:pPr>
              <w:spacing w:line="240" w:lineRule="auto"/>
              <w:rPr>
                <w:b/>
                <w:sz w:val="18"/>
                <w:szCs w:val="18"/>
              </w:rPr>
            </w:pPr>
            <w:r w:rsidRPr="00DA1A47">
              <w:rPr>
                <w:b/>
                <w:sz w:val="18"/>
                <w:szCs w:val="18"/>
              </w:rPr>
              <w:t>Control</w:t>
            </w:r>
          </w:p>
        </w:tc>
      </w:tr>
      <w:tr w:rsidR="00006218" w:rsidRPr="00202ECF" w:rsidTr="00E26D86">
        <w:tc>
          <w:tcPr>
            <w:tcW w:w="2127" w:type="dxa"/>
          </w:tcPr>
          <w:p w:rsidR="00006218" w:rsidRPr="00190C47" w:rsidRDefault="00006218" w:rsidP="00FE40F4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190C47">
              <w:rPr>
                <w:sz w:val="18"/>
                <w:szCs w:val="18"/>
                <w:lang w:val="en-US"/>
              </w:rPr>
              <w:t>PICO questions and</w:t>
            </w:r>
          </w:p>
          <w:p w:rsidR="00006218" w:rsidRPr="00190C47" w:rsidRDefault="00006218" w:rsidP="00FE40F4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o</w:t>
            </w:r>
            <w:r w:rsidRPr="00190C47">
              <w:rPr>
                <w:sz w:val="18"/>
                <w:szCs w:val="18"/>
                <w:lang w:val="en-US"/>
              </w:rPr>
              <w:t>utcome measures</w:t>
            </w:r>
          </w:p>
        </w:tc>
        <w:tc>
          <w:tcPr>
            <w:tcW w:w="3012" w:type="dxa"/>
          </w:tcPr>
          <w:p w:rsidR="00006218" w:rsidRPr="00190C47" w:rsidRDefault="00006218" w:rsidP="00FE40F4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Can PET/CT reduce no. of invasive exams and complications without overlooking solitary lung nodules?</w:t>
            </w:r>
          </w:p>
        </w:tc>
        <w:tc>
          <w:tcPr>
            <w:tcW w:w="3012" w:type="dxa"/>
          </w:tcPr>
          <w:p w:rsidR="00006218" w:rsidRPr="00190C47" w:rsidRDefault="00006218" w:rsidP="00FE40F4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Can PET/CT reduce no. of superfl</w:t>
            </w:r>
            <w:r>
              <w:rPr>
                <w:sz w:val="18"/>
                <w:szCs w:val="18"/>
                <w:lang w:val="en-US"/>
              </w:rPr>
              <w:t>u</w:t>
            </w:r>
            <w:r>
              <w:rPr>
                <w:sz w:val="18"/>
                <w:szCs w:val="18"/>
                <w:lang w:val="en-US"/>
              </w:rPr>
              <w:t>ous intended curative therapies (su</w:t>
            </w:r>
            <w:r>
              <w:rPr>
                <w:sz w:val="18"/>
                <w:szCs w:val="18"/>
                <w:lang w:val="en-US"/>
              </w:rPr>
              <w:t>r</w:t>
            </w:r>
            <w:r>
              <w:rPr>
                <w:sz w:val="18"/>
                <w:szCs w:val="18"/>
                <w:lang w:val="en-US"/>
              </w:rPr>
              <w:t>gery or radio-chemotherapy</w:t>
            </w:r>
            <w:r w:rsidR="006D64FF">
              <w:rPr>
                <w:sz w:val="18"/>
                <w:szCs w:val="18"/>
                <w:lang w:val="en-US"/>
              </w:rPr>
              <w:t>)</w:t>
            </w:r>
            <w:r>
              <w:rPr>
                <w:sz w:val="18"/>
                <w:szCs w:val="18"/>
                <w:lang w:val="en-US"/>
              </w:rPr>
              <w:t>?</w:t>
            </w:r>
          </w:p>
        </w:tc>
        <w:tc>
          <w:tcPr>
            <w:tcW w:w="3012" w:type="dxa"/>
          </w:tcPr>
          <w:p w:rsidR="00006218" w:rsidRPr="00190C47" w:rsidRDefault="00006218" w:rsidP="00FE40F4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Can PET/CT reduce no. of invasive exams for staging looking for media</w:t>
            </w:r>
            <w:r>
              <w:rPr>
                <w:sz w:val="18"/>
                <w:szCs w:val="18"/>
                <w:lang w:val="en-US"/>
              </w:rPr>
              <w:t>s</w:t>
            </w:r>
            <w:r>
              <w:rPr>
                <w:sz w:val="18"/>
                <w:szCs w:val="18"/>
                <w:lang w:val="en-US"/>
              </w:rPr>
              <w:t>tinal and distant metastases?</w:t>
            </w:r>
          </w:p>
        </w:tc>
        <w:tc>
          <w:tcPr>
            <w:tcW w:w="3013" w:type="dxa"/>
          </w:tcPr>
          <w:p w:rsidR="00006218" w:rsidRPr="00190C47" w:rsidRDefault="00006218" w:rsidP="00FE40F4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Can PET/CT detect recurrence earlier than CT and thus potentially improve management? </w:t>
            </w:r>
          </w:p>
        </w:tc>
      </w:tr>
      <w:tr w:rsidR="00006218" w:rsidRPr="00202ECF" w:rsidTr="00E26D86">
        <w:tc>
          <w:tcPr>
            <w:tcW w:w="2127" w:type="dxa"/>
          </w:tcPr>
          <w:p w:rsidR="00006218" w:rsidRPr="00190C47" w:rsidRDefault="00006218" w:rsidP="00FE40F4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Advice</w:t>
            </w:r>
          </w:p>
        </w:tc>
        <w:tc>
          <w:tcPr>
            <w:tcW w:w="3012" w:type="dxa"/>
          </w:tcPr>
          <w:p w:rsidR="00006218" w:rsidRPr="00190C47" w:rsidRDefault="00006218" w:rsidP="00FE40F4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In non-high risk patients with a solid &gt; 1 cm nodule, PET/CT can substa</w:t>
            </w:r>
            <w:r>
              <w:rPr>
                <w:sz w:val="18"/>
                <w:szCs w:val="18"/>
                <w:lang w:val="en-US"/>
              </w:rPr>
              <w:t>n</w:t>
            </w:r>
            <w:r>
              <w:rPr>
                <w:sz w:val="18"/>
                <w:szCs w:val="18"/>
                <w:lang w:val="en-US"/>
              </w:rPr>
              <w:t>tially reduce no. of invasive exams.</w:t>
            </w:r>
          </w:p>
        </w:tc>
        <w:tc>
          <w:tcPr>
            <w:tcW w:w="3012" w:type="dxa"/>
          </w:tcPr>
          <w:p w:rsidR="00006218" w:rsidRPr="00190C47" w:rsidRDefault="00006218" w:rsidP="00FE40F4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Routine PET/CT prior to </w:t>
            </w:r>
            <w:proofErr w:type="gramStart"/>
            <w:r>
              <w:rPr>
                <w:sz w:val="18"/>
                <w:szCs w:val="18"/>
                <w:lang w:val="en-US"/>
              </w:rPr>
              <w:t>intended</w:t>
            </w:r>
            <w:proofErr w:type="gramEnd"/>
            <w:r>
              <w:rPr>
                <w:sz w:val="18"/>
                <w:szCs w:val="18"/>
                <w:lang w:val="en-US"/>
              </w:rPr>
              <w:t xml:space="preserve"> c</w:t>
            </w:r>
            <w:r>
              <w:rPr>
                <w:sz w:val="18"/>
                <w:szCs w:val="18"/>
                <w:lang w:val="en-US"/>
              </w:rPr>
              <w:t>u</w:t>
            </w:r>
            <w:r>
              <w:rPr>
                <w:sz w:val="18"/>
                <w:szCs w:val="18"/>
                <w:lang w:val="en-US"/>
              </w:rPr>
              <w:t>rative therapy can reduce the no. of superfluous operations by about 20%</w:t>
            </w:r>
            <w:r w:rsidR="00F7289C">
              <w:rPr>
                <w:sz w:val="18"/>
                <w:szCs w:val="18"/>
                <w:lang w:val="en-US"/>
              </w:rPr>
              <w:t>.</w:t>
            </w:r>
          </w:p>
        </w:tc>
        <w:tc>
          <w:tcPr>
            <w:tcW w:w="3012" w:type="dxa"/>
          </w:tcPr>
          <w:p w:rsidR="00006218" w:rsidRPr="0042350F" w:rsidRDefault="00006218" w:rsidP="00FE40F4">
            <w:pPr>
              <w:pStyle w:val="Listeafsnit"/>
              <w:spacing w:line="240" w:lineRule="auto"/>
              <w:ind w:left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(a) Better than CT, </w:t>
            </w:r>
            <w:r w:rsidRPr="0042350F">
              <w:rPr>
                <w:sz w:val="18"/>
                <w:szCs w:val="18"/>
                <w:lang w:val="en-US"/>
              </w:rPr>
              <w:t>mediastinal bio</w:t>
            </w:r>
            <w:r w:rsidRPr="0042350F">
              <w:rPr>
                <w:sz w:val="18"/>
                <w:szCs w:val="18"/>
                <w:lang w:val="en-US"/>
              </w:rPr>
              <w:t>p</w:t>
            </w:r>
            <w:r w:rsidRPr="0042350F">
              <w:rPr>
                <w:sz w:val="18"/>
                <w:szCs w:val="18"/>
                <w:lang w:val="en-US"/>
              </w:rPr>
              <w:t xml:space="preserve">sies still needed. </w:t>
            </w:r>
            <w:r>
              <w:rPr>
                <w:sz w:val="18"/>
                <w:szCs w:val="18"/>
                <w:lang w:val="en-US"/>
              </w:rPr>
              <w:t xml:space="preserve"> (b) Limited evidence in</w:t>
            </w:r>
            <w:r w:rsidRPr="0042350F">
              <w:rPr>
                <w:sz w:val="18"/>
                <w:szCs w:val="18"/>
                <w:lang w:val="en-US"/>
              </w:rPr>
              <w:t xml:space="preserve"> liver metastases. </w:t>
            </w:r>
            <w:r>
              <w:rPr>
                <w:sz w:val="18"/>
                <w:szCs w:val="18"/>
                <w:lang w:val="en-US"/>
              </w:rPr>
              <w:t xml:space="preserve">(c) </w:t>
            </w:r>
            <w:r w:rsidRPr="0042350F">
              <w:rPr>
                <w:sz w:val="18"/>
                <w:szCs w:val="18"/>
                <w:lang w:val="en-US"/>
              </w:rPr>
              <w:t>Adrenal bio</w:t>
            </w:r>
            <w:r w:rsidRPr="0042350F">
              <w:rPr>
                <w:sz w:val="18"/>
                <w:szCs w:val="18"/>
                <w:lang w:val="en-US"/>
              </w:rPr>
              <w:t>p</w:t>
            </w:r>
            <w:r w:rsidRPr="0042350F">
              <w:rPr>
                <w:sz w:val="18"/>
                <w:szCs w:val="18"/>
                <w:lang w:val="en-US"/>
              </w:rPr>
              <w:t>sies not need</w:t>
            </w:r>
            <w:r w:rsidR="004724CC">
              <w:rPr>
                <w:sz w:val="18"/>
                <w:szCs w:val="18"/>
                <w:lang w:val="en-US"/>
              </w:rPr>
              <w:t>ed</w:t>
            </w:r>
            <w:r w:rsidRPr="0042350F">
              <w:rPr>
                <w:sz w:val="18"/>
                <w:szCs w:val="18"/>
                <w:lang w:val="en-US"/>
              </w:rPr>
              <w:t xml:space="preserve"> if negative PET/CT</w:t>
            </w:r>
            <w:r w:rsidR="00F7289C">
              <w:rPr>
                <w:sz w:val="18"/>
                <w:szCs w:val="18"/>
                <w:lang w:val="en-US"/>
              </w:rPr>
              <w:t>.</w:t>
            </w:r>
          </w:p>
        </w:tc>
        <w:tc>
          <w:tcPr>
            <w:tcW w:w="3013" w:type="dxa"/>
          </w:tcPr>
          <w:p w:rsidR="00006218" w:rsidRDefault="00006218" w:rsidP="00FE40F4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(a) Few studies, no clear pros and cons</w:t>
            </w:r>
            <w:r w:rsidR="00F7289C">
              <w:rPr>
                <w:sz w:val="18"/>
                <w:szCs w:val="18"/>
                <w:lang w:val="en-US"/>
              </w:rPr>
              <w:t>.</w:t>
            </w:r>
          </w:p>
          <w:p w:rsidR="00006218" w:rsidRPr="00190C47" w:rsidRDefault="00006218" w:rsidP="00FE40F4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(b) Two retrospective studies suggest that PET/CT might be superior to CT</w:t>
            </w:r>
            <w:r w:rsidR="00F7289C">
              <w:rPr>
                <w:sz w:val="18"/>
                <w:szCs w:val="18"/>
                <w:lang w:val="en-US"/>
              </w:rPr>
              <w:t>.</w:t>
            </w:r>
          </w:p>
        </w:tc>
      </w:tr>
      <w:tr w:rsidR="00006218" w:rsidRPr="00190C47" w:rsidTr="00E26D86">
        <w:tc>
          <w:tcPr>
            <w:tcW w:w="2127" w:type="dxa"/>
          </w:tcPr>
          <w:p w:rsidR="00006218" w:rsidRPr="00190C47" w:rsidRDefault="00006218" w:rsidP="00FE40F4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Recommendation</w:t>
            </w:r>
          </w:p>
        </w:tc>
        <w:tc>
          <w:tcPr>
            <w:tcW w:w="3012" w:type="dxa"/>
          </w:tcPr>
          <w:p w:rsidR="00006218" w:rsidRPr="00190C47" w:rsidRDefault="00006218" w:rsidP="00FE40F4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A</w:t>
            </w:r>
          </w:p>
        </w:tc>
        <w:tc>
          <w:tcPr>
            <w:tcW w:w="3012" w:type="dxa"/>
          </w:tcPr>
          <w:p w:rsidR="00006218" w:rsidRPr="00190C47" w:rsidRDefault="00006218" w:rsidP="00FE40F4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A</w:t>
            </w:r>
          </w:p>
        </w:tc>
        <w:tc>
          <w:tcPr>
            <w:tcW w:w="3012" w:type="dxa"/>
          </w:tcPr>
          <w:p w:rsidR="00006218" w:rsidRPr="00190C47" w:rsidRDefault="00006218" w:rsidP="00FE40F4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A</w:t>
            </w:r>
          </w:p>
        </w:tc>
        <w:tc>
          <w:tcPr>
            <w:tcW w:w="3013" w:type="dxa"/>
          </w:tcPr>
          <w:p w:rsidR="00006218" w:rsidRPr="00190C47" w:rsidRDefault="00006218" w:rsidP="00FE40F4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B (maximal)</w:t>
            </w:r>
          </w:p>
        </w:tc>
      </w:tr>
      <w:tr w:rsidR="00006218" w:rsidRPr="00190C47" w:rsidTr="00E26D86">
        <w:tc>
          <w:tcPr>
            <w:tcW w:w="2127" w:type="dxa"/>
          </w:tcPr>
          <w:p w:rsidR="00006218" w:rsidRPr="00190C47" w:rsidRDefault="00006218" w:rsidP="00FE40F4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Evidence level</w:t>
            </w:r>
          </w:p>
        </w:tc>
        <w:tc>
          <w:tcPr>
            <w:tcW w:w="3012" w:type="dxa"/>
          </w:tcPr>
          <w:p w:rsidR="00006218" w:rsidRPr="00190C47" w:rsidRDefault="00006218" w:rsidP="00FE40F4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1b</w:t>
            </w:r>
          </w:p>
        </w:tc>
        <w:tc>
          <w:tcPr>
            <w:tcW w:w="3012" w:type="dxa"/>
          </w:tcPr>
          <w:p w:rsidR="00006218" w:rsidRPr="00190C47" w:rsidRDefault="00006218" w:rsidP="00FE40F4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1b</w:t>
            </w:r>
          </w:p>
        </w:tc>
        <w:tc>
          <w:tcPr>
            <w:tcW w:w="3012" w:type="dxa"/>
          </w:tcPr>
          <w:p w:rsidR="00006218" w:rsidRPr="00190C47" w:rsidRDefault="00006218" w:rsidP="00FE40F4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1a-b</w:t>
            </w:r>
          </w:p>
        </w:tc>
        <w:tc>
          <w:tcPr>
            <w:tcW w:w="3013" w:type="dxa"/>
          </w:tcPr>
          <w:p w:rsidR="00006218" w:rsidRPr="00190C47" w:rsidRDefault="00006218" w:rsidP="00FE40F4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2b</w:t>
            </w:r>
          </w:p>
        </w:tc>
      </w:tr>
      <w:tr w:rsidR="00006218" w:rsidRPr="00202ECF" w:rsidTr="00E26D86">
        <w:tc>
          <w:tcPr>
            <w:tcW w:w="2127" w:type="dxa"/>
          </w:tcPr>
          <w:p w:rsidR="00006218" w:rsidRPr="00190C47" w:rsidRDefault="00006218" w:rsidP="00FE40F4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Reservations and co</w:t>
            </w:r>
            <w:r>
              <w:rPr>
                <w:sz w:val="18"/>
                <w:szCs w:val="18"/>
                <w:lang w:val="en-US"/>
              </w:rPr>
              <w:t>m</w:t>
            </w:r>
            <w:r>
              <w:rPr>
                <w:sz w:val="18"/>
                <w:szCs w:val="18"/>
                <w:lang w:val="en-US"/>
              </w:rPr>
              <w:t>ments</w:t>
            </w:r>
          </w:p>
        </w:tc>
        <w:tc>
          <w:tcPr>
            <w:tcW w:w="3012" w:type="dxa"/>
          </w:tcPr>
          <w:p w:rsidR="00006218" w:rsidRPr="00631B4F" w:rsidRDefault="00006218" w:rsidP="00FE40F4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631B4F">
              <w:rPr>
                <w:sz w:val="18"/>
                <w:szCs w:val="18"/>
                <w:lang w:val="en-US"/>
              </w:rPr>
              <w:t>(a</w:t>
            </w:r>
            <w:r>
              <w:rPr>
                <w:sz w:val="18"/>
                <w:szCs w:val="18"/>
                <w:lang w:val="en-US"/>
              </w:rPr>
              <w:t>) Studies lacking in nodules &lt; 1 cm. (b) PET positives need biopsy verif</w:t>
            </w:r>
            <w:r>
              <w:rPr>
                <w:sz w:val="18"/>
                <w:szCs w:val="18"/>
                <w:lang w:val="en-US"/>
              </w:rPr>
              <w:t>i</w:t>
            </w:r>
            <w:r>
              <w:rPr>
                <w:sz w:val="18"/>
                <w:szCs w:val="18"/>
                <w:lang w:val="en-US"/>
              </w:rPr>
              <w:t>cation</w:t>
            </w:r>
            <w:r w:rsidR="00F7289C">
              <w:rPr>
                <w:sz w:val="18"/>
                <w:szCs w:val="18"/>
                <w:lang w:val="en-US"/>
              </w:rPr>
              <w:t>.</w:t>
            </w:r>
          </w:p>
        </w:tc>
        <w:tc>
          <w:tcPr>
            <w:tcW w:w="3012" w:type="dxa"/>
          </w:tcPr>
          <w:p w:rsidR="00006218" w:rsidRPr="00190C47" w:rsidRDefault="00006218" w:rsidP="00FE40F4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(a) Best effects</w:t>
            </w:r>
            <w:r w:rsidR="00620CAE">
              <w:rPr>
                <w:sz w:val="18"/>
                <w:szCs w:val="18"/>
                <w:lang w:val="en-US"/>
              </w:rPr>
              <w:t xml:space="preserve"> in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 w:rsidR="00620CAE">
              <w:rPr>
                <w:sz w:val="18"/>
                <w:szCs w:val="18"/>
                <w:lang w:val="en-US"/>
              </w:rPr>
              <w:t>borderline</w:t>
            </w:r>
            <w:r>
              <w:rPr>
                <w:sz w:val="18"/>
                <w:szCs w:val="18"/>
                <w:lang w:val="en-US"/>
              </w:rPr>
              <w:t xml:space="preserve"> oper</w:t>
            </w:r>
            <w:r>
              <w:rPr>
                <w:sz w:val="18"/>
                <w:szCs w:val="18"/>
                <w:lang w:val="en-US"/>
              </w:rPr>
              <w:t>a</w:t>
            </w:r>
            <w:r>
              <w:rPr>
                <w:sz w:val="18"/>
                <w:szCs w:val="18"/>
                <w:lang w:val="en-US"/>
              </w:rPr>
              <w:t>ble</w:t>
            </w:r>
            <w:r w:rsidR="00620CAE">
              <w:rPr>
                <w:sz w:val="18"/>
                <w:szCs w:val="18"/>
                <w:lang w:val="en-US"/>
              </w:rPr>
              <w:t>/non-operable cases</w:t>
            </w:r>
            <w:r>
              <w:rPr>
                <w:sz w:val="18"/>
                <w:szCs w:val="18"/>
                <w:lang w:val="en-US"/>
              </w:rPr>
              <w:t>. (b) PET pos</w:t>
            </w:r>
            <w:r>
              <w:rPr>
                <w:sz w:val="18"/>
                <w:szCs w:val="18"/>
                <w:lang w:val="en-US"/>
              </w:rPr>
              <w:t>i</w:t>
            </w:r>
            <w:r>
              <w:rPr>
                <w:sz w:val="18"/>
                <w:szCs w:val="18"/>
                <w:lang w:val="en-US"/>
              </w:rPr>
              <w:t>tives need verification.</w:t>
            </w:r>
            <w:r w:rsidR="00620CAE"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sz w:val="18"/>
                <w:szCs w:val="18"/>
                <w:lang w:val="en-US"/>
              </w:rPr>
              <w:t>(c) PET/CT has unknown value when low risk of spread</w:t>
            </w:r>
            <w:r w:rsidR="008939D1">
              <w:rPr>
                <w:sz w:val="18"/>
                <w:szCs w:val="18"/>
                <w:lang w:val="en-US"/>
              </w:rPr>
              <w:t>.</w:t>
            </w:r>
          </w:p>
        </w:tc>
        <w:tc>
          <w:tcPr>
            <w:tcW w:w="3012" w:type="dxa"/>
          </w:tcPr>
          <w:p w:rsidR="00006218" w:rsidRPr="00190C47" w:rsidRDefault="00006218" w:rsidP="00FE40F4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(a) PET/CT may reduce no. of inv</w:t>
            </w:r>
            <w:r>
              <w:rPr>
                <w:sz w:val="18"/>
                <w:szCs w:val="18"/>
                <w:lang w:val="en-US"/>
              </w:rPr>
              <w:t>a</w:t>
            </w:r>
            <w:r>
              <w:rPr>
                <w:sz w:val="18"/>
                <w:szCs w:val="18"/>
                <w:lang w:val="en-US"/>
              </w:rPr>
              <w:t>sive exams of mediastinum if low stage IA or in presence of obvious metastases. (</w:t>
            </w:r>
            <w:r w:rsidR="002075EF">
              <w:rPr>
                <w:sz w:val="18"/>
                <w:szCs w:val="18"/>
                <w:lang w:val="en-US"/>
              </w:rPr>
              <w:t>b</w:t>
            </w:r>
            <w:r>
              <w:rPr>
                <w:sz w:val="18"/>
                <w:szCs w:val="18"/>
                <w:lang w:val="en-US"/>
              </w:rPr>
              <w:t xml:space="preserve">) </w:t>
            </w:r>
            <w:r w:rsidR="00620CAE">
              <w:rPr>
                <w:sz w:val="18"/>
                <w:szCs w:val="18"/>
                <w:lang w:val="en-US"/>
              </w:rPr>
              <w:t>C</w:t>
            </w:r>
            <w:r w:rsidR="00620CAE" w:rsidRPr="000D3772">
              <w:rPr>
                <w:sz w:val="18"/>
                <w:szCs w:val="18"/>
                <w:lang w:val="en-US"/>
              </w:rPr>
              <w:t>onsequences of p</w:t>
            </w:r>
            <w:r w:rsidR="00620CAE" w:rsidRPr="000D3772">
              <w:rPr>
                <w:sz w:val="18"/>
                <w:szCs w:val="18"/>
                <w:lang w:val="en-US"/>
              </w:rPr>
              <w:t>o</w:t>
            </w:r>
            <w:r w:rsidR="00620CAE">
              <w:rPr>
                <w:sz w:val="18"/>
                <w:szCs w:val="18"/>
                <w:lang w:val="en-US"/>
              </w:rPr>
              <w:t xml:space="preserve">tential </w:t>
            </w:r>
            <w:r w:rsidR="00620CAE" w:rsidRPr="000D3772">
              <w:rPr>
                <w:sz w:val="18"/>
                <w:szCs w:val="18"/>
                <w:lang w:val="en-US"/>
              </w:rPr>
              <w:t xml:space="preserve">brain and </w:t>
            </w:r>
            <w:r w:rsidR="00620CAE">
              <w:rPr>
                <w:sz w:val="18"/>
                <w:szCs w:val="18"/>
                <w:lang w:val="en-US"/>
              </w:rPr>
              <w:t xml:space="preserve">bone </w:t>
            </w:r>
            <w:proofErr w:type="spellStart"/>
            <w:r w:rsidR="00620CAE">
              <w:rPr>
                <w:sz w:val="18"/>
                <w:szCs w:val="18"/>
                <w:lang w:val="en-US"/>
              </w:rPr>
              <w:t>mets</w:t>
            </w:r>
            <w:proofErr w:type="spellEnd"/>
            <w:r w:rsidR="00620CAE" w:rsidRPr="000D3772">
              <w:rPr>
                <w:sz w:val="18"/>
                <w:szCs w:val="18"/>
                <w:lang w:val="en-US"/>
              </w:rPr>
              <w:t xml:space="preserve"> not co</w:t>
            </w:r>
            <w:r w:rsidR="00620CAE" w:rsidRPr="000D3772">
              <w:rPr>
                <w:sz w:val="18"/>
                <w:szCs w:val="18"/>
                <w:lang w:val="en-US"/>
              </w:rPr>
              <w:t>n</w:t>
            </w:r>
            <w:r w:rsidR="00620CAE" w:rsidRPr="000D3772">
              <w:rPr>
                <w:sz w:val="18"/>
                <w:szCs w:val="18"/>
                <w:lang w:val="en-US"/>
              </w:rPr>
              <w:t>sidered</w:t>
            </w:r>
            <w:r w:rsidR="00620CAE">
              <w:rPr>
                <w:sz w:val="18"/>
                <w:szCs w:val="18"/>
                <w:lang w:val="en-US"/>
              </w:rPr>
              <w:t xml:space="preserve"> due to lack of biopsy proof</w:t>
            </w:r>
            <w:r w:rsidR="00620CAE" w:rsidRPr="000D3772">
              <w:rPr>
                <w:sz w:val="18"/>
                <w:szCs w:val="18"/>
                <w:lang w:val="en-US"/>
              </w:rPr>
              <w:t xml:space="preserve">. </w:t>
            </w:r>
          </w:p>
        </w:tc>
        <w:tc>
          <w:tcPr>
            <w:tcW w:w="3013" w:type="dxa"/>
          </w:tcPr>
          <w:p w:rsidR="00006218" w:rsidRPr="00190C47" w:rsidRDefault="00006218" w:rsidP="00FE40F4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(a) Lack of well-designed studies. (b) Existing studies mostly on value of PET/CT if CT is suspicious. (c)</w:t>
            </w:r>
            <w:r w:rsidR="00620CAE">
              <w:rPr>
                <w:sz w:val="18"/>
                <w:szCs w:val="18"/>
                <w:lang w:val="en-US"/>
              </w:rPr>
              <w:t xml:space="preserve"> If PET/CT control turns out to be clin</w:t>
            </w:r>
            <w:r w:rsidR="00620CAE">
              <w:rPr>
                <w:sz w:val="18"/>
                <w:szCs w:val="18"/>
                <w:lang w:val="en-US"/>
              </w:rPr>
              <w:t>i</w:t>
            </w:r>
            <w:r w:rsidR="00620CAE">
              <w:rPr>
                <w:sz w:val="18"/>
                <w:szCs w:val="18"/>
                <w:lang w:val="en-US"/>
              </w:rPr>
              <w:t>cally useful, the demand for scans will raise considerably.</w:t>
            </w:r>
          </w:p>
        </w:tc>
      </w:tr>
    </w:tbl>
    <w:p w:rsidR="00006218" w:rsidRDefault="00006218" w:rsidP="00FE40F4">
      <w:pPr>
        <w:spacing w:line="240" w:lineRule="auto"/>
        <w:rPr>
          <w:lang w:val="en-US"/>
        </w:rPr>
      </w:pPr>
    </w:p>
    <w:p w:rsidR="00006218" w:rsidRDefault="00006218" w:rsidP="00FE40F4">
      <w:pPr>
        <w:spacing w:line="240" w:lineRule="auto"/>
        <w:rPr>
          <w:lang w:val="en-US"/>
        </w:rPr>
      </w:pPr>
    </w:p>
    <w:p w:rsidR="00006218" w:rsidRDefault="00006218" w:rsidP="00FE40F4">
      <w:pPr>
        <w:spacing w:line="240" w:lineRule="auto"/>
        <w:rPr>
          <w:lang w:val="en-US"/>
        </w:rPr>
      </w:pPr>
    </w:p>
    <w:p w:rsidR="00006218" w:rsidRDefault="00006218" w:rsidP="00FE40F4">
      <w:pPr>
        <w:spacing w:line="240" w:lineRule="auto"/>
        <w:rPr>
          <w:lang w:val="en-US"/>
        </w:rPr>
      </w:pPr>
    </w:p>
    <w:p w:rsidR="00006218" w:rsidRDefault="00006218" w:rsidP="00FE40F4">
      <w:pPr>
        <w:spacing w:line="240" w:lineRule="auto"/>
        <w:rPr>
          <w:lang w:val="en-US"/>
        </w:rPr>
      </w:pPr>
    </w:p>
    <w:p w:rsidR="00006218" w:rsidRDefault="00006218" w:rsidP="00FE40F4">
      <w:pPr>
        <w:spacing w:line="240" w:lineRule="auto"/>
        <w:rPr>
          <w:b/>
          <w:lang w:val="en-US"/>
        </w:rPr>
      </w:pPr>
      <w:r>
        <w:rPr>
          <w:b/>
          <w:lang w:val="en-US"/>
        </w:rPr>
        <w:br w:type="page"/>
      </w:r>
    </w:p>
    <w:p w:rsidR="00006218" w:rsidRDefault="00D153F5" w:rsidP="00FE40F4">
      <w:pPr>
        <w:spacing w:line="240" w:lineRule="auto"/>
        <w:rPr>
          <w:b/>
          <w:lang w:val="en-US"/>
        </w:rPr>
      </w:pPr>
      <w:r>
        <w:rPr>
          <w:b/>
          <w:lang w:val="en-US"/>
        </w:rPr>
        <w:lastRenderedPageBreak/>
        <w:t>Supplementa</w:t>
      </w:r>
      <w:r w:rsidR="00D90ABD">
        <w:rPr>
          <w:b/>
          <w:lang w:val="en-US"/>
        </w:rPr>
        <w:t>ry</w:t>
      </w:r>
      <w:r>
        <w:rPr>
          <w:b/>
          <w:lang w:val="en-US"/>
        </w:rPr>
        <w:t xml:space="preserve"> </w:t>
      </w:r>
      <w:r w:rsidR="00E53E11">
        <w:rPr>
          <w:b/>
          <w:lang w:val="en-US"/>
        </w:rPr>
        <w:t>t</w:t>
      </w:r>
      <w:r w:rsidR="00006218">
        <w:rPr>
          <w:b/>
          <w:lang w:val="en-US"/>
        </w:rPr>
        <w:t>able 2</w:t>
      </w:r>
      <w:r w:rsidR="00E53E11">
        <w:rPr>
          <w:b/>
          <w:lang w:val="en-US"/>
        </w:rPr>
        <w:t xml:space="preserve">   </w:t>
      </w:r>
      <w:r w:rsidR="00006218" w:rsidRPr="00590053">
        <w:rPr>
          <w:lang w:val="en-US"/>
        </w:rPr>
        <w:t xml:space="preserve">Summarized </w:t>
      </w:r>
      <w:r w:rsidR="00E53E11" w:rsidRPr="00E53E11">
        <w:rPr>
          <w:lang w:val="en-US"/>
        </w:rPr>
        <w:t>evidence: hematological cancers</w:t>
      </w:r>
    </w:p>
    <w:p w:rsidR="00903E85" w:rsidRPr="003919C5" w:rsidRDefault="00903E85" w:rsidP="00FE40F4">
      <w:pPr>
        <w:spacing w:line="240" w:lineRule="auto"/>
        <w:rPr>
          <w:b/>
          <w:lang w:val="en-US"/>
        </w:rPr>
      </w:pPr>
    </w:p>
    <w:tbl>
      <w:tblPr>
        <w:tblStyle w:val="Tabel-Gitter"/>
        <w:tblW w:w="14176" w:type="dxa"/>
        <w:tblInd w:w="-176" w:type="dxa"/>
        <w:tblLook w:val="04A0" w:firstRow="1" w:lastRow="0" w:firstColumn="1" w:lastColumn="0" w:noHBand="0" w:noVBand="1"/>
      </w:tblPr>
      <w:tblGrid>
        <w:gridCol w:w="2127"/>
        <w:gridCol w:w="3012"/>
        <w:gridCol w:w="3012"/>
        <w:gridCol w:w="3012"/>
        <w:gridCol w:w="3013"/>
      </w:tblGrid>
      <w:tr w:rsidR="005D2473" w:rsidRPr="00F85F66" w:rsidTr="005D2473">
        <w:tc>
          <w:tcPr>
            <w:tcW w:w="2127" w:type="dxa"/>
          </w:tcPr>
          <w:p w:rsidR="005D2473" w:rsidRPr="00DA1A47" w:rsidRDefault="005D2473" w:rsidP="00FE40F4">
            <w:pPr>
              <w:spacing w:line="240" w:lineRule="auto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Hodgkin’s lymphoma</w:t>
            </w:r>
          </w:p>
        </w:tc>
        <w:tc>
          <w:tcPr>
            <w:tcW w:w="3012" w:type="dxa"/>
          </w:tcPr>
          <w:p w:rsidR="005D2473" w:rsidRPr="004E43BD" w:rsidRDefault="005D2473" w:rsidP="00FE40F4">
            <w:pPr>
              <w:spacing w:line="240" w:lineRule="auto"/>
              <w:rPr>
                <w:b/>
                <w:sz w:val="18"/>
                <w:szCs w:val="18"/>
                <w:lang w:val="en-US"/>
              </w:rPr>
            </w:pPr>
            <w:r w:rsidRPr="004E43BD">
              <w:rPr>
                <w:b/>
                <w:sz w:val="18"/>
                <w:szCs w:val="18"/>
                <w:lang w:val="en-US"/>
              </w:rPr>
              <w:t>Diagnosis/staging</w:t>
            </w:r>
          </w:p>
        </w:tc>
        <w:tc>
          <w:tcPr>
            <w:tcW w:w="3012" w:type="dxa"/>
          </w:tcPr>
          <w:p w:rsidR="005D2473" w:rsidRPr="004E43BD" w:rsidRDefault="005D2473" w:rsidP="00FE40F4">
            <w:pPr>
              <w:spacing w:line="240" w:lineRule="auto"/>
              <w:rPr>
                <w:b/>
                <w:sz w:val="18"/>
                <w:szCs w:val="18"/>
                <w:lang w:val="en-US"/>
              </w:rPr>
            </w:pPr>
            <w:r w:rsidRPr="004E43BD">
              <w:rPr>
                <w:b/>
                <w:sz w:val="18"/>
                <w:szCs w:val="18"/>
                <w:lang w:val="en-US"/>
              </w:rPr>
              <w:t>Response evaluation</w:t>
            </w:r>
          </w:p>
        </w:tc>
        <w:tc>
          <w:tcPr>
            <w:tcW w:w="3012" w:type="dxa"/>
          </w:tcPr>
          <w:p w:rsidR="005D2473" w:rsidRPr="004E43BD" w:rsidRDefault="005D2473" w:rsidP="00FE40F4">
            <w:pPr>
              <w:spacing w:line="240" w:lineRule="auto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End evaluation/c</w:t>
            </w:r>
            <w:r w:rsidRPr="004E43BD">
              <w:rPr>
                <w:b/>
                <w:sz w:val="18"/>
                <w:szCs w:val="18"/>
                <w:lang w:val="en-US"/>
              </w:rPr>
              <w:t>ontrol</w:t>
            </w:r>
          </w:p>
        </w:tc>
        <w:tc>
          <w:tcPr>
            <w:tcW w:w="3013" w:type="dxa"/>
          </w:tcPr>
          <w:p w:rsidR="005D2473" w:rsidRPr="004E43BD" w:rsidRDefault="005D2473" w:rsidP="00FE40F4">
            <w:pPr>
              <w:spacing w:line="240" w:lineRule="auto"/>
              <w:rPr>
                <w:b/>
                <w:sz w:val="18"/>
                <w:szCs w:val="18"/>
                <w:lang w:val="en-US"/>
              </w:rPr>
            </w:pPr>
            <w:r w:rsidRPr="004E43BD">
              <w:rPr>
                <w:b/>
                <w:sz w:val="18"/>
                <w:szCs w:val="18"/>
                <w:lang w:val="en-US"/>
              </w:rPr>
              <w:t>Before high-dose chemotherapy</w:t>
            </w:r>
          </w:p>
        </w:tc>
      </w:tr>
      <w:tr w:rsidR="005D2473" w:rsidRPr="00202ECF" w:rsidTr="005D2473">
        <w:tc>
          <w:tcPr>
            <w:tcW w:w="2127" w:type="dxa"/>
          </w:tcPr>
          <w:p w:rsidR="005D2473" w:rsidRPr="00190C47" w:rsidRDefault="005D2473" w:rsidP="00FE40F4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190C47">
              <w:rPr>
                <w:sz w:val="18"/>
                <w:szCs w:val="18"/>
                <w:lang w:val="en-US"/>
              </w:rPr>
              <w:t>PICO questions and</w:t>
            </w:r>
          </w:p>
          <w:p w:rsidR="005D2473" w:rsidRPr="00190C47" w:rsidRDefault="005D2473" w:rsidP="00FE40F4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o</w:t>
            </w:r>
            <w:r w:rsidRPr="00190C47">
              <w:rPr>
                <w:sz w:val="18"/>
                <w:szCs w:val="18"/>
                <w:lang w:val="en-US"/>
              </w:rPr>
              <w:t>utcome measures</w:t>
            </w:r>
          </w:p>
        </w:tc>
        <w:tc>
          <w:tcPr>
            <w:tcW w:w="3012" w:type="dxa"/>
          </w:tcPr>
          <w:p w:rsidR="005D2473" w:rsidRPr="00631B4F" w:rsidRDefault="005D2473" w:rsidP="00FE40F4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4E43BD">
              <w:rPr>
                <w:sz w:val="18"/>
                <w:szCs w:val="18"/>
                <w:lang w:val="en-US"/>
              </w:rPr>
              <w:t xml:space="preserve">Can </w:t>
            </w:r>
            <w:r>
              <w:rPr>
                <w:sz w:val="18"/>
                <w:szCs w:val="18"/>
                <w:lang w:val="en-US"/>
              </w:rPr>
              <w:t>PET/</w:t>
            </w:r>
            <w:r w:rsidRPr="004E43BD">
              <w:rPr>
                <w:sz w:val="18"/>
                <w:szCs w:val="18"/>
                <w:lang w:val="en-US"/>
              </w:rPr>
              <w:t xml:space="preserve">CT help </w:t>
            </w:r>
            <w:r>
              <w:rPr>
                <w:sz w:val="18"/>
                <w:szCs w:val="18"/>
                <w:lang w:val="en-US"/>
              </w:rPr>
              <w:t xml:space="preserve">to </w:t>
            </w:r>
            <w:r w:rsidRPr="004E43BD">
              <w:rPr>
                <w:sz w:val="18"/>
                <w:szCs w:val="18"/>
                <w:lang w:val="en-US"/>
              </w:rPr>
              <w:t>up</w:t>
            </w:r>
            <w:r>
              <w:rPr>
                <w:sz w:val="18"/>
                <w:szCs w:val="18"/>
                <w:lang w:val="en-US"/>
              </w:rPr>
              <w:t xml:space="preserve"> and dow</w:t>
            </w:r>
            <w:r>
              <w:rPr>
                <w:sz w:val="18"/>
                <w:szCs w:val="18"/>
                <w:lang w:val="en-US"/>
              </w:rPr>
              <w:t>n</w:t>
            </w:r>
            <w:r>
              <w:rPr>
                <w:sz w:val="18"/>
                <w:szCs w:val="18"/>
                <w:lang w:val="en-US"/>
              </w:rPr>
              <w:t>stage and to change management</w:t>
            </w:r>
            <w:r w:rsidRPr="004E43BD">
              <w:rPr>
                <w:sz w:val="18"/>
                <w:szCs w:val="18"/>
                <w:lang w:val="en-US"/>
              </w:rPr>
              <w:t>?</w:t>
            </w:r>
          </w:p>
        </w:tc>
        <w:tc>
          <w:tcPr>
            <w:tcW w:w="3012" w:type="dxa"/>
          </w:tcPr>
          <w:p w:rsidR="005D2473" w:rsidRDefault="005D2473" w:rsidP="00FE40F4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Prognostic value of PET/</w:t>
            </w:r>
            <w:r w:rsidRPr="002D3372">
              <w:rPr>
                <w:sz w:val="18"/>
                <w:szCs w:val="18"/>
                <w:lang w:val="en-US"/>
              </w:rPr>
              <w:t xml:space="preserve">CT </w:t>
            </w:r>
            <w:r>
              <w:rPr>
                <w:sz w:val="18"/>
                <w:szCs w:val="18"/>
                <w:lang w:val="en-US"/>
              </w:rPr>
              <w:t xml:space="preserve">at interim and final evaluation with regard to progression free </w:t>
            </w:r>
            <w:r w:rsidRPr="002D3372">
              <w:rPr>
                <w:sz w:val="18"/>
                <w:szCs w:val="18"/>
                <w:lang w:val="en-US"/>
              </w:rPr>
              <w:t>survival (PFS)?</w:t>
            </w:r>
          </w:p>
        </w:tc>
        <w:tc>
          <w:tcPr>
            <w:tcW w:w="3012" w:type="dxa"/>
          </w:tcPr>
          <w:p w:rsidR="005D2473" w:rsidRDefault="005D2473" w:rsidP="00FE40F4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Can PET/</w:t>
            </w:r>
            <w:r w:rsidRPr="002D3372">
              <w:rPr>
                <w:sz w:val="18"/>
                <w:szCs w:val="18"/>
                <w:lang w:val="en-US"/>
              </w:rPr>
              <w:t>CT diagnose</w:t>
            </w:r>
            <w:r>
              <w:rPr>
                <w:sz w:val="18"/>
                <w:szCs w:val="18"/>
                <w:lang w:val="en-US"/>
              </w:rPr>
              <w:t xml:space="preserve"> r</w:t>
            </w:r>
            <w:r w:rsidRPr="002D3372">
              <w:rPr>
                <w:sz w:val="18"/>
                <w:szCs w:val="18"/>
                <w:lang w:val="en-US"/>
              </w:rPr>
              <w:t>elapse?</w:t>
            </w:r>
          </w:p>
        </w:tc>
        <w:tc>
          <w:tcPr>
            <w:tcW w:w="3013" w:type="dxa"/>
          </w:tcPr>
          <w:p w:rsidR="005D2473" w:rsidRDefault="005D2473" w:rsidP="00FE40F4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Has PET/</w:t>
            </w:r>
            <w:r w:rsidRPr="002D3372">
              <w:rPr>
                <w:sz w:val="18"/>
                <w:szCs w:val="18"/>
                <w:lang w:val="en-US"/>
              </w:rPr>
              <w:t>CT prognostic value</w:t>
            </w:r>
            <w:r>
              <w:rPr>
                <w:sz w:val="18"/>
                <w:szCs w:val="18"/>
                <w:lang w:val="en-US"/>
              </w:rPr>
              <w:t xml:space="preserve"> in r</w:t>
            </w:r>
            <w:r>
              <w:rPr>
                <w:sz w:val="18"/>
                <w:szCs w:val="18"/>
                <w:lang w:val="en-US"/>
              </w:rPr>
              <w:t>e</w:t>
            </w:r>
            <w:r>
              <w:rPr>
                <w:sz w:val="18"/>
                <w:szCs w:val="18"/>
                <w:lang w:val="en-US"/>
              </w:rPr>
              <w:t xml:space="preserve">lapse patients </w:t>
            </w:r>
            <w:r w:rsidRPr="002D3372">
              <w:rPr>
                <w:sz w:val="18"/>
                <w:szCs w:val="18"/>
                <w:lang w:val="en-US"/>
              </w:rPr>
              <w:t>prior to the high dose</w:t>
            </w:r>
            <w:r>
              <w:rPr>
                <w:sz w:val="18"/>
                <w:szCs w:val="18"/>
                <w:lang w:val="en-US"/>
              </w:rPr>
              <w:t xml:space="preserve"> chemotherapy with </w:t>
            </w:r>
            <w:r w:rsidRPr="002D3372">
              <w:rPr>
                <w:sz w:val="18"/>
                <w:szCs w:val="18"/>
                <w:lang w:val="en-US"/>
              </w:rPr>
              <w:t>stem cell support?</w:t>
            </w:r>
          </w:p>
        </w:tc>
      </w:tr>
      <w:tr w:rsidR="005D2473" w:rsidRPr="00202ECF" w:rsidTr="005D2473">
        <w:tc>
          <w:tcPr>
            <w:tcW w:w="2127" w:type="dxa"/>
          </w:tcPr>
          <w:p w:rsidR="005D2473" w:rsidRPr="00190C47" w:rsidRDefault="005D2473" w:rsidP="00FE40F4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Advice</w:t>
            </w:r>
          </w:p>
        </w:tc>
        <w:tc>
          <w:tcPr>
            <w:tcW w:w="3012" w:type="dxa"/>
          </w:tcPr>
          <w:p w:rsidR="005D2473" w:rsidRPr="00631B4F" w:rsidRDefault="005D2473" w:rsidP="00FE40F4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PET/CT recommended for </w:t>
            </w:r>
            <w:r w:rsidRPr="004E43BD">
              <w:rPr>
                <w:sz w:val="18"/>
                <w:szCs w:val="18"/>
                <w:lang w:val="en-US"/>
              </w:rPr>
              <w:t>initial</w:t>
            </w:r>
            <w:r>
              <w:rPr>
                <w:sz w:val="18"/>
                <w:szCs w:val="18"/>
                <w:lang w:val="en-US"/>
              </w:rPr>
              <w:t xml:space="preserve"> d</w:t>
            </w:r>
            <w:r>
              <w:rPr>
                <w:sz w:val="18"/>
                <w:szCs w:val="18"/>
                <w:lang w:val="en-US"/>
              </w:rPr>
              <w:t>i</w:t>
            </w:r>
            <w:r>
              <w:rPr>
                <w:sz w:val="18"/>
                <w:szCs w:val="18"/>
                <w:lang w:val="en-US"/>
              </w:rPr>
              <w:t xml:space="preserve">agnosis/staging. Studies show </w:t>
            </w:r>
            <w:r w:rsidRPr="004E43BD">
              <w:rPr>
                <w:sz w:val="18"/>
                <w:szCs w:val="18"/>
                <w:lang w:val="en-US"/>
              </w:rPr>
              <w:t>altered</w:t>
            </w:r>
            <w:r>
              <w:rPr>
                <w:sz w:val="18"/>
                <w:szCs w:val="18"/>
                <w:lang w:val="en-US"/>
              </w:rPr>
              <w:t xml:space="preserve"> stage (up to 41%) and </w:t>
            </w:r>
            <w:r w:rsidRPr="004E43BD">
              <w:rPr>
                <w:sz w:val="18"/>
                <w:szCs w:val="18"/>
                <w:lang w:val="en-US"/>
              </w:rPr>
              <w:t>treatment (up to 25%).</w:t>
            </w:r>
            <w:r>
              <w:rPr>
                <w:sz w:val="18"/>
                <w:szCs w:val="18"/>
                <w:lang w:val="en-US"/>
              </w:rPr>
              <w:t xml:space="preserve"> More have ‘curative’ </w:t>
            </w:r>
            <w:r w:rsidRPr="004E43BD">
              <w:rPr>
                <w:sz w:val="18"/>
                <w:szCs w:val="18"/>
                <w:lang w:val="en-US"/>
              </w:rPr>
              <w:t>treatment</w:t>
            </w:r>
            <w:r>
              <w:rPr>
                <w:sz w:val="18"/>
                <w:szCs w:val="18"/>
                <w:lang w:val="en-US"/>
              </w:rPr>
              <w:t xml:space="preserve">, less therapy with heavy </w:t>
            </w:r>
            <w:r w:rsidRPr="004E43BD">
              <w:rPr>
                <w:sz w:val="18"/>
                <w:szCs w:val="18"/>
                <w:lang w:val="en-US"/>
              </w:rPr>
              <w:t>side effect</w:t>
            </w:r>
            <w:r>
              <w:rPr>
                <w:sz w:val="18"/>
                <w:szCs w:val="18"/>
                <w:lang w:val="en-US"/>
              </w:rPr>
              <w:t xml:space="preserve">s. </w:t>
            </w:r>
          </w:p>
        </w:tc>
        <w:tc>
          <w:tcPr>
            <w:tcW w:w="3012" w:type="dxa"/>
          </w:tcPr>
          <w:p w:rsidR="005D2473" w:rsidRDefault="005D2473" w:rsidP="00FE40F4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54617D">
              <w:rPr>
                <w:sz w:val="18"/>
                <w:szCs w:val="18"/>
                <w:lang w:val="en-US"/>
              </w:rPr>
              <w:t>PET/CT for mid evaluation: Increased PFS if negative PET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 w:rsidRPr="0054617D">
              <w:rPr>
                <w:sz w:val="18"/>
                <w:szCs w:val="18"/>
                <w:lang w:val="en-US"/>
              </w:rPr>
              <w:t>except in one study only. End: Same trend</w:t>
            </w:r>
            <w:r>
              <w:rPr>
                <w:sz w:val="18"/>
                <w:szCs w:val="18"/>
                <w:lang w:val="en-US"/>
              </w:rPr>
              <w:t>.</w:t>
            </w:r>
            <w:r w:rsidRPr="0054617D">
              <w:rPr>
                <w:sz w:val="18"/>
                <w:szCs w:val="18"/>
                <w:lang w:val="en-US"/>
              </w:rPr>
              <w:t xml:space="preserve"> One study (1b): If negative PET, save rad</w:t>
            </w:r>
            <w:r w:rsidRPr="0054617D">
              <w:rPr>
                <w:sz w:val="18"/>
                <w:szCs w:val="18"/>
                <w:lang w:val="en-US"/>
              </w:rPr>
              <w:t>i</w:t>
            </w:r>
            <w:r w:rsidRPr="0054617D">
              <w:rPr>
                <w:sz w:val="18"/>
                <w:szCs w:val="18"/>
                <w:lang w:val="en-US"/>
              </w:rPr>
              <w:t>otherapy of residual tumor on CT.</w:t>
            </w:r>
          </w:p>
        </w:tc>
        <w:tc>
          <w:tcPr>
            <w:tcW w:w="3012" w:type="dxa"/>
          </w:tcPr>
          <w:p w:rsidR="005D2473" w:rsidRDefault="005D2473" w:rsidP="00FE40F4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P</w:t>
            </w:r>
            <w:r w:rsidRPr="002D3372">
              <w:rPr>
                <w:sz w:val="18"/>
                <w:szCs w:val="18"/>
                <w:lang w:val="en-US"/>
              </w:rPr>
              <w:t>oorer progno</w:t>
            </w:r>
            <w:r>
              <w:rPr>
                <w:sz w:val="18"/>
                <w:szCs w:val="18"/>
                <w:lang w:val="en-US"/>
              </w:rPr>
              <w:t>sis in</w:t>
            </w:r>
            <w:r w:rsidRPr="002D3372">
              <w:rPr>
                <w:sz w:val="18"/>
                <w:szCs w:val="18"/>
                <w:lang w:val="en-US"/>
              </w:rPr>
              <w:t xml:space="preserve"> PET</w:t>
            </w:r>
            <w:r>
              <w:rPr>
                <w:sz w:val="18"/>
                <w:szCs w:val="18"/>
                <w:lang w:val="en-US"/>
              </w:rPr>
              <w:t xml:space="preserve"> positive than </w:t>
            </w:r>
            <w:r w:rsidRPr="002D3372">
              <w:rPr>
                <w:sz w:val="18"/>
                <w:szCs w:val="18"/>
                <w:lang w:val="en-US"/>
              </w:rPr>
              <w:t>negative</w:t>
            </w:r>
            <w:r>
              <w:rPr>
                <w:sz w:val="18"/>
                <w:szCs w:val="18"/>
                <w:lang w:val="en-US"/>
              </w:rPr>
              <w:t xml:space="preserve"> patients. Relapse in </w:t>
            </w:r>
            <w:r w:rsidRPr="002D3372">
              <w:rPr>
                <w:sz w:val="18"/>
                <w:szCs w:val="18"/>
                <w:lang w:val="en-US"/>
              </w:rPr>
              <w:t>3.9</w:t>
            </w:r>
            <w:r>
              <w:rPr>
                <w:sz w:val="18"/>
                <w:szCs w:val="18"/>
                <w:lang w:val="en-US"/>
              </w:rPr>
              <w:t>%-</w:t>
            </w:r>
            <w:r w:rsidRPr="002D3372">
              <w:rPr>
                <w:sz w:val="18"/>
                <w:szCs w:val="18"/>
                <w:lang w:val="en-US"/>
              </w:rPr>
              <w:t>5%.</w:t>
            </w:r>
            <w:r>
              <w:rPr>
                <w:sz w:val="18"/>
                <w:szCs w:val="18"/>
                <w:lang w:val="en-US"/>
              </w:rPr>
              <w:t xml:space="preserve"> Study too small and </w:t>
            </w:r>
            <w:r w:rsidRPr="002D3372">
              <w:rPr>
                <w:sz w:val="18"/>
                <w:szCs w:val="18"/>
                <w:lang w:val="en-US"/>
              </w:rPr>
              <w:t>heterogen</w:t>
            </w:r>
            <w:r w:rsidRPr="002D3372">
              <w:rPr>
                <w:sz w:val="18"/>
                <w:szCs w:val="18"/>
                <w:lang w:val="en-US"/>
              </w:rPr>
              <w:t>e</w:t>
            </w:r>
            <w:r w:rsidRPr="002D3372">
              <w:rPr>
                <w:sz w:val="18"/>
                <w:szCs w:val="18"/>
                <w:lang w:val="en-US"/>
              </w:rPr>
              <w:t xml:space="preserve">ous </w:t>
            </w:r>
            <w:r>
              <w:rPr>
                <w:sz w:val="18"/>
                <w:szCs w:val="18"/>
                <w:lang w:val="en-US"/>
              </w:rPr>
              <w:t>to recommend PET/</w:t>
            </w:r>
            <w:r w:rsidRPr="002D3372">
              <w:rPr>
                <w:sz w:val="18"/>
                <w:szCs w:val="18"/>
                <w:lang w:val="en-US"/>
              </w:rPr>
              <w:t>CT</w:t>
            </w:r>
            <w:r>
              <w:rPr>
                <w:sz w:val="18"/>
                <w:szCs w:val="18"/>
                <w:lang w:val="en-US"/>
              </w:rPr>
              <w:t xml:space="preserve"> for </w:t>
            </w:r>
            <w:r w:rsidRPr="002D3372">
              <w:rPr>
                <w:sz w:val="18"/>
                <w:szCs w:val="18"/>
                <w:lang w:val="en-US"/>
              </w:rPr>
              <w:t>routine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 w:rsidRPr="002D3372">
              <w:rPr>
                <w:sz w:val="18"/>
                <w:szCs w:val="18"/>
                <w:lang w:val="en-US"/>
              </w:rPr>
              <w:t xml:space="preserve">follow-up </w:t>
            </w:r>
            <w:r>
              <w:rPr>
                <w:sz w:val="18"/>
                <w:szCs w:val="18"/>
                <w:lang w:val="en-US"/>
              </w:rPr>
              <w:t xml:space="preserve">end </w:t>
            </w:r>
            <w:r w:rsidRPr="002D3372">
              <w:rPr>
                <w:sz w:val="18"/>
                <w:szCs w:val="18"/>
                <w:lang w:val="en-US"/>
              </w:rPr>
              <w:t>of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 w:rsidRPr="002D3372">
              <w:rPr>
                <w:sz w:val="18"/>
                <w:szCs w:val="18"/>
                <w:lang w:val="en-US"/>
              </w:rPr>
              <w:t>treatment.</w:t>
            </w:r>
          </w:p>
        </w:tc>
        <w:tc>
          <w:tcPr>
            <w:tcW w:w="3013" w:type="dxa"/>
          </w:tcPr>
          <w:p w:rsidR="005D2473" w:rsidRDefault="005D2473" w:rsidP="00FE40F4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PET/CT recommended prior to high dose </w:t>
            </w:r>
            <w:r w:rsidRPr="002D3372">
              <w:rPr>
                <w:sz w:val="18"/>
                <w:szCs w:val="18"/>
                <w:lang w:val="en-US"/>
              </w:rPr>
              <w:t>chemother</w:t>
            </w:r>
            <w:r>
              <w:rPr>
                <w:sz w:val="18"/>
                <w:szCs w:val="18"/>
                <w:lang w:val="en-US"/>
              </w:rPr>
              <w:t xml:space="preserve">apy. All studies showed </w:t>
            </w:r>
            <w:r w:rsidRPr="002D3372">
              <w:rPr>
                <w:sz w:val="18"/>
                <w:szCs w:val="18"/>
                <w:lang w:val="en-US"/>
              </w:rPr>
              <w:t>significantly shorter PFS in</w:t>
            </w:r>
            <w:r>
              <w:rPr>
                <w:sz w:val="18"/>
                <w:szCs w:val="18"/>
                <w:lang w:val="en-US"/>
              </w:rPr>
              <w:t xml:space="preserve"> PET/CT positive patients.</w:t>
            </w:r>
          </w:p>
        </w:tc>
      </w:tr>
      <w:tr w:rsidR="005D2473" w:rsidRPr="004E43BD" w:rsidTr="005D2473">
        <w:tc>
          <w:tcPr>
            <w:tcW w:w="2127" w:type="dxa"/>
          </w:tcPr>
          <w:p w:rsidR="005D2473" w:rsidRPr="00190C47" w:rsidRDefault="005D2473" w:rsidP="00FE40F4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Recommendation</w:t>
            </w:r>
          </w:p>
        </w:tc>
        <w:tc>
          <w:tcPr>
            <w:tcW w:w="3012" w:type="dxa"/>
          </w:tcPr>
          <w:p w:rsidR="005D2473" w:rsidRPr="00631B4F" w:rsidRDefault="005D2473" w:rsidP="00FE40F4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A/B</w:t>
            </w:r>
          </w:p>
        </w:tc>
        <w:tc>
          <w:tcPr>
            <w:tcW w:w="3012" w:type="dxa"/>
          </w:tcPr>
          <w:p w:rsidR="005D2473" w:rsidRDefault="005D2473" w:rsidP="00FE40F4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Middle A/B. End A</w:t>
            </w:r>
          </w:p>
        </w:tc>
        <w:tc>
          <w:tcPr>
            <w:tcW w:w="3012" w:type="dxa"/>
          </w:tcPr>
          <w:p w:rsidR="005D2473" w:rsidRPr="00733B89" w:rsidRDefault="005D2473" w:rsidP="00FE40F4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733B89">
              <w:rPr>
                <w:sz w:val="18"/>
                <w:szCs w:val="18"/>
                <w:lang w:val="en-US"/>
              </w:rPr>
              <w:t>Insufficient literature</w:t>
            </w:r>
          </w:p>
        </w:tc>
        <w:tc>
          <w:tcPr>
            <w:tcW w:w="3013" w:type="dxa"/>
          </w:tcPr>
          <w:p w:rsidR="005D2473" w:rsidRPr="00733B89" w:rsidRDefault="005D2473" w:rsidP="00FE40F4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733B89">
              <w:rPr>
                <w:sz w:val="18"/>
                <w:szCs w:val="18"/>
                <w:lang w:val="en-US"/>
              </w:rPr>
              <w:t>A/B</w:t>
            </w:r>
          </w:p>
        </w:tc>
      </w:tr>
      <w:tr w:rsidR="005D2473" w:rsidRPr="004E43BD" w:rsidTr="005D2473">
        <w:tc>
          <w:tcPr>
            <w:tcW w:w="2127" w:type="dxa"/>
          </w:tcPr>
          <w:p w:rsidR="005D2473" w:rsidRPr="00190C47" w:rsidRDefault="005D2473" w:rsidP="00FE40F4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Evidence level</w:t>
            </w:r>
          </w:p>
        </w:tc>
        <w:tc>
          <w:tcPr>
            <w:tcW w:w="3012" w:type="dxa"/>
          </w:tcPr>
          <w:p w:rsidR="005D2473" w:rsidRPr="00631B4F" w:rsidRDefault="005D2473" w:rsidP="00FE40F4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1b and 2b</w:t>
            </w:r>
          </w:p>
        </w:tc>
        <w:tc>
          <w:tcPr>
            <w:tcW w:w="3012" w:type="dxa"/>
          </w:tcPr>
          <w:p w:rsidR="005D2473" w:rsidRDefault="005D2473" w:rsidP="00FE40F4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1b and 2b</w:t>
            </w:r>
          </w:p>
        </w:tc>
        <w:tc>
          <w:tcPr>
            <w:tcW w:w="3012" w:type="dxa"/>
          </w:tcPr>
          <w:p w:rsidR="005D2473" w:rsidRDefault="005D2473" w:rsidP="00FE40F4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1b and 2b</w:t>
            </w:r>
          </w:p>
        </w:tc>
        <w:tc>
          <w:tcPr>
            <w:tcW w:w="3013" w:type="dxa"/>
          </w:tcPr>
          <w:p w:rsidR="005D2473" w:rsidRDefault="005D2473" w:rsidP="00FE40F4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1a and 2b</w:t>
            </w:r>
          </w:p>
        </w:tc>
      </w:tr>
      <w:tr w:rsidR="005D2473" w:rsidRPr="00202ECF" w:rsidTr="005D2473">
        <w:tc>
          <w:tcPr>
            <w:tcW w:w="2127" w:type="dxa"/>
          </w:tcPr>
          <w:p w:rsidR="005D2473" w:rsidRPr="00190C47" w:rsidRDefault="005D2473" w:rsidP="00FE40F4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Reservations and co</w:t>
            </w:r>
            <w:r>
              <w:rPr>
                <w:sz w:val="18"/>
                <w:szCs w:val="18"/>
                <w:lang w:val="en-US"/>
              </w:rPr>
              <w:t>m</w:t>
            </w:r>
            <w:r>
              <w:rPr>
                <w:sz w:val="18"/>
                <w:szCs w:val="18"/>
                <w:lang w:val="en-US"/>
              </w:rPr>
              <w:t>ments</w:t>
            </w:r>
          </w:p>
        </w:tc>
        <w:tc>
          <w:tcPr>
            <w:tcW w:w="3012" w:type="dxa"/>
          </w:tcPr>
          <w:p w:rsidR="005D2473" w:rsidRPr="00631B4F" w:rsidRDefault="005D2473" w:rsidP="00FE40F4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S</w:t>
            </w:r>
            <w:r w:rsidRPr="00C3053A">
              <w:rPr>
                <w:sz w:val="18"/>
                <w:szCs w:val="18"/>
                <w:lang w:val="en-US"/>
              </w:rPr>
              <w:t>ignificant</w:t>
            </w:r>
            <w:r>
              <w:rPr>
                <w:sz w:val="18"/>
                <w:szCs w:val="18"/>
                <w:lang w:val="en-US"/>
              </w:rPr>
              <w:t xml:space="preserve"> clinical impact of PET-CT, but varying</w:t>
            </w:r>
            <w:r w:rsidRPr="00C3053A">
              <w:rPr>
                <w:sz w:val="18"/>
                <w:szCs w:val="18"/>
                <w:lang w:val="en-US"/>
              </w:rPr>
              <w:t xml:space="preserve"> from study to study.</w:t>
            </w:r>
          </w:p>
        </w:tc>
        <w:tc>
          <w:tcPr>
            <w:tcW w:w="3012" w:type="dxa"/>
          </w:tcPr>
          <w:p w:rsidR="005D2473" w:rsidRDefault="005D2473" w:rsidP="00FE40F4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Mid-</w:t>
            </w:r>
            <w:r w:rsidRPr="002D3372">
              <w:rPr>
                <w:sz w:val="18"/>
                <w:szCs w:val="18"/>
                <w:lang w:val="en-US"/>
              </w:rPr>
              <w:t>term</w:t>
            </w:r>
            <w:r>
              <w:rPr>
                <w:sz w:val="18"/>
                <w:szCs w:val="18"/>
                <w:lang w:val="en-US"/>
              </w:rPr>
              <w:t xml:space="preserve"> PET/CT has clinical impact. </w:t>
            </w:r>
            <w:r w:rsidRPr="002D3372">
              <w:rPr>
                <w:sz w:val="18"/>
                <w:szCs w:val="18"/>
                <w:lang w:val="en-US"/>
              </w:rPr>
              <w:t xml:space="preserve">Ongoing studies </w:t>
            </w:r>
            <w:r>
              <w:rPr>
                <w:sz w:val="18"/>
                <w:szCs w:val="18"/>
                <w:lang w:val="en-US"/>
              </w:rPr>
              <w:t xml:space="preserve">with PET/CT-guided management. </w:t>
            </w:r>
          </w:p>
        </w:tc>
        <w:tc>
          <w:tcPr>
            <w:tcW w:w="3012" w:type="dxa"/>
          </w:tcPr>
          <w:p w:rsidR="005D2473" w:rsidRDefault="005D2473" w:rsidP="00FE40F4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Only 4 studies.</w:t>
            </w:r>
          </w:p>
        </w:tc>
        <w:tc>
          <w:tcPr>
            <w:tcW w:w="3013" w:type="dxa"/>
          </w:tcPr>
          <w:p w:rsidR="005D2473" w:rsidRDefault="005D2473" w:rsidP="00FE40F4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S</w:t>
            </w:r>
            <w:r w:rsidRPr="00C3053A">
              <w:rPr>
                <w:sz w:val="18"/>
                <w:szCs w:val="18"/>
                <w:lang w:val="en-US"/>
              </w:rPr>
              <w:t>ignificant</w:t>
            </w:r>
            <w:r>
              <w:rPr>
                <w:sz w:val="18"/>
                <w:szCs w:val="18"/>
                <w:lang w:val="en-US"/>
              </w:rPr>
              <w:t xml:space="preserve"> clinical impact of PET-CT, but varying</w:t>
            </w:r>
            <w:r w:rsidRPr="00C3053A">
              <w:rPr>
                <w:sz w:val="18"/>
                <w:szCs w:val="18"/>
                <w:lang w:val="en-US"/>
              </w:rPr>
              <w:t xml:space="preserve"> from study to study.</w:t>
            </w:r>
          </w:p>
        </w:tc>
      </w:tr>
      <w:tr w:rsidR="005D2473" w:rsidRPr="004E43BD" w:rsidTr="005D2473">
        <w:tc>
          <w:tcPr>
            <w:tcW w:w="2127" w:type="dxa"/>
          </w:tcPr>
          <w:p w:rsidR="005D2473" w:rsidRPr="00DA1A47" w:rsidRDefault="005D2473" w:rsidP="00FE40F4">
            <w:pPr>
              <w:spacing w:line="240" w:lineRule="auto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Diffuse B-cell lymphoma</w:t>
            </w:r>
          </w:p>
        </w:tc>
        <w:tc>
          <w:tcPr>
            <w:tcW w:w="3012" w:type="dxa"/>
          </w:tcPr>
          <w:p w:rsidR="005D2473" w:rsidRPr="004E43BD" w:rsidRDefault="005D2473" w:rsidP="00FE40F4">
            <w:pPr>
              <w:spacing w:line="240" w:lineRule="auto"/>
              <w:rPr>
                <w:b/>
                <w:sz w:val="18"/>
                <w:szCs w:val="18"/>
                <w:lang w:val="en-US"/>
              </w:rPr>
            </w:pPr>
            <w:r w:rsidRPr="004E43BD">
              <w:rPr>
                <w:b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3012" w:type="dxa"/>
          </w:tcPr>
          <w:p w:rsidR="005D2473" w:rsidRPr="004E43BD" w:rsidRDefault="005D2473" w:rsidP="00FE40F4">
            <w:pPr>
              <w:spacing w:line="240" w:lineRule="auto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3012" w:type="dxa"/>
          </w:tcPr>
          <w:p w:rsidR="005D2473" w:rsidRPr="004E43BD" w:rsidRDefault="005D2473" w:rsidP="00FE40F4">
            <w:pPr>
              <w:spacing w:line="240" w:lineRule="auto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3013" w:type="dxa"/>
          </w:tcPr>
          <w:p w:rsidR="005D2473" w:rsidRPr="004E43BD" w:rsidRDefault="005D2473" w:rsidP="00FE40F4">
            <w:pPr>
              <w:spacing w:line="240" w:lineRule="auto"/>
              <w:rPr>
                <w:b/>
                <w:sz w:val="18"/>
                <w:szCs w:val="18"/>
                <w:lang w:val="en-US"/>
              </w:rPr>
            </w:pPr>
          </w:p>
        </w:tc>
      </w:tr>
      <w:tr w:rsidR="005D2473" w:rsidRPr="00202ECF" w:rsidTr="005D2473">
        <w:tc>
          <w:tcPr>
            <w:tcW w:w="2127" w:type="dxa"/>
          </w:tcPr>
          <w:p w:rsidR="005D2473" w:rsidRPr="00190C47" w:rsidRDefault="005D2473" w:rsidP="00FE40F4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190C47">
              <w:rPr>
                <w:sz w:val="18"/>
                <w:szCs w:val="18"/>
                <w:lang w:val="en-US"/>
              </w:rPr>
              <w:t>PICO questions and</w:t>
            </w:r>
          </w:p>
          <w:p w:rsidR="005D2473" w:rsidRPr="00190C47" w:rsidRDefault="005D2473" w:rsidP="00FE40F4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o</w:t>
            </w:r>
            <w:r w:rsidRPr="00190C47">
              <w:rPr>
                <w:sz w:val="18"/>
                <w:szCs w:val="18"/>
                <w:lang w:val="en-US"/>
              </w:rPr>
              <w:t>utcome measures</w:t>
            </w:r>
          </w:p>
        </w:tc>
        <w:tc>
          <w:tcPr>
            <w:tcW w:w="3012" w:type="dxa"/>
          </w:tcPr>
          <w:p w:rsidR="005D2473" w:rsidRPr="00631B4F" w:rsidRDefault="005D2473" w:rsidP="00FE40F4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4E43BD">
              <w:rPr>
                <w:sz w:val="18"/>
                <w:szCs w:val="18"/>
                <w:lang w:val="en-US"/>
              </w:rPr>
              <w:t xml:space="preserve">Can </w:t>
            </w:r>
            <w:r>
              <w:rPr>
                <w:sz w:val="18"/>
                <w:szCs w:val="18"/>
                <w:lang w:val="en-US"/>
              </w:rPr>
              <w:t>PET/</w:t>
            </w:r>
            <w:r w:rsidRPr="004E43BD">
              <w:rPr>
                <w:sz w:val="18"/>
                <w:szCs w:val="18"/>
                <w:lang w:val="en-US"/>
              </w:rPr>
              <w:t xml:space="preserve">CT help </w:t>
            </w:r>
            <w:r>
              <w:rPr>
                <w:sz w:val="18"/>
                <w:szCs w:val="18"/>
                <w:lang w:val="en-US"/>
              </w:rPr>
              <w:t xml:space="preserve">to </w:t>
            </w:r>
            <w:r w:rsidRPr="004E43BD">
              <w:rPr>
                <w:sz w:val="18"/>
                <w:szCs w:val="18"/>
                <w:lang w:val="en-US"/>
              </w:rPr>
              <w:t>up</w:t>
            </w:r>
            <w:r>
              <w:rPr>
                <w:sz w:val="18"/>
                <w:szCs w:val="18"/>
                <w:lang w:val="en-US"/>
              </w:rPr>
              <w:t xml:space="preserve"> and dow</w:t>
            </w:r>
            <w:r>
              <w:rPr>
                <w:sz w:val="18"/>
                <w:szCs w:val="18"/>
                <w:lang w:val="en-US"/>
              </w:rPr>
              <w:t>n</w:t>
            </w:r>
            <w:r>
              <w:rPr>
                <w:sz w:val="18"/>
                <w:szCs w:val="18"/>
                <w:lang w:val="en-US"/>
              </w:rPr>
              <w:t>stage and to change management</w:t>
            </w:r>
            <w:r w:rsidRPr="004E43BD">
              <w:rPr>
                <w:sz w:val="18"/>
                <w:szCs w:val="18"/>
                <w:lang w:val="en-US"/>
              </w:rPr>
              <w:t>?</w:t>
            </w:r>
          </w:p>
        </w:tc>
        <w:tc>
          <w:tcPr>
            <w:tcW w:w="3012" w:type="dxa"/>
          </w:tcPr>
          <w:p w:rsidR="005D2473" w:rsidRDefault="005D2473" w:rsidP="00FE40F4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Has PET/</w:t>
            </w:r>
            <w:r w:rsidRPr="00B875F0">
              <w:rPr>
                <w:sz w:val="18"/>
                <w:szCs w:val="18"/>
                <w:lang w:val="en-US"/>
              </w:rPr>
              <w:t>CT prognostic value</w:t>
            </w:r>
            <w:r>
              <w:rPr>
                <w:sz w:val="18"/>
                <w:szCs w:val="18"/>
                <w:lang w:val="en-US"/>
              </w:rPr>
              <w:t xml:space="preserve"> at </w:t>
            </w:r>
            <w:r w:rsidRPr="00B875F0">
              <w:rPr>
                <w:sz w:val="18"/>
                <w:szCs w:val="18"/>
                <w:lang w:val="en-US"/>
              </w:rPr>
              <w:t>mid</w:t>
            </w:r>
            <w:r>
              <w:rPr>
                <w:sz w:val="18"/>
                <w:szCs w:val="18"/>
                <w:lang w:val="en-US"/>
              </w:rPr>
              <w:t>-term with regard to PFS?</w:t>
            </w:r>
          </w:p>
        </w:tc>
        <w:tc>
          <w:tcPr>
            <w:tcW w:w="3012" w:type="dxa"/>
          </w:tcPr>
          <w:p w:rsidR="005D2473" w:rsidRDefault="005D2473" w:rsidP="00FE40F4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Has PET/</w:t>
            </w:r>
            <w:r w:rsidRPr="00B875F0">
              <w:rPr>
                <w:sz w:val="18"/>
                <w:szCs w:val="18"/>
                <w:lang w:val="en-US"/>
              </w:rPr>
              <w:t>CT prognostic value</w:t>
            </w:r>
            <w:r>
              <w:rPr>
                <w:sz w:val="18"/>
                <w:szCs w:val="18"/>
                <w:lang w:val="en-US"/>
              </w:rPr>
              <w:t xml:space="preserve"> and can it diagnose relapse</w:t>
            </w:r>
            <w:r w:rsidRPr="00B875F0">
              <w:rPr>
                <w:sz w:val="18"/>
                <w:szCs w:val="18"/>
                <w:lang w:val="en-US"/>
              </w:rPr>
              <w:t>?</w:t>
            </w:r>
          </w:p>
        </w:tc>
        <w:tc>
          <w:tcPr>
            <w:tcW w:w="3013" w:type="dxa"/>
          </w:tcPr>
          <w:p w:rsidR="005D2473" w:rsidRDefault="005D2473" w:rsidP="00FE40F4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Has PET/</w:t>
            </w:r>
            <w:r w:rsidRPr="002D3372">
              <w:rPr>
                <w:sz w:val="18"/>
                <w:szCs w:val="18"/>
                <w:lang w:val="en-US"/>
              </w:rPr>
              <w:t>CT prognostic value</w:t>
            </w:r>
            <w:r>
              <w:rPr>
                <w:sz w:val="18"/>
                <w:szCs w:val="18"/>
                <w:lang w:val="en-US"/>
              </w:rPr>
              <w:t xml:space="preserve"> in r</w:t>
            </w:r>
            <w:r>
              <w:rPr>
                <w:sz w:val="18"/>
                <w:szCs w:val="18"/>
                <w:lang w:val="en-US"/>
              </w:rPr>
              <w:t>e</w:t>
            </w:r>
            <w:r>
              <w:rPr>
                <w:sz w:val="18"/>
                <w:szCs w:val="18"/>
                <w:lang w:val="en-US"/>
              </w:rPr>
              <w:t xml:space="preserve">lapse patients </w:t>
            </w:r>
            <w:r w:rsidRPr="002D3372">
              <w:rPr>
                <w:sz w:val="18"/>
                <w:szCs w:val="18"/>
                <w:lang w:val="en-US"/>
              </w:rPr>
              <w:t>prior to the high dose</w:t>
            </w:r>
            <w:r>
              <w:rPr>
                <w:sz w:val="18"/>
                <w:szCs w:val="18"/>
                <w:lang w:val="en-US"/>
              </w:rPr>
              <w:t xml:space="preserve"> chemotherapy with </w:t>
            </w:r>
            <w:r w:rsidRPr="002D3372">
              <w:rPr>
                <w:sz w:val="18"/>
                <w:szCs w:val="18"/>
                <w:lang w:val="en-US"/>
              </w:rPr>
              <w:t>stem cell support?</w:t>
            </w:r>
          </w:p>
        </w:tc>
      </w:tr>
      <w:tr w:rsidR="005D2473" w:rsidRPr="00202ECF" w:rsidTr="005D2473">
        <w:tc>
          <w:tcPr>
            <w:tcW w:w="2127" w:type="dxa"/>
          </w:tcPr>
          <w:p w:rsidR="005D2473" w:rsidRPr="00190C47" w:rsidRDefault="005D2473" w:rsidP="00FE40F4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Advice</w:t>
            </w:r>
          </w:p>
        </w:tc>
        <w:tc>
          <w:tcPr>
            <w:tcW w:w="3012" w:type="dxa"/>
          </w:tcPr>
          <w:p w:rsidR="005D2473" w:rsidRPr="00631B4F" w:rsidRDefault="005D2473" w:rsidP="00FE40F4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PET/CT</w:t>
            </w:r>
            <w:r w:rsidRPr="00C3053A">
              <w:rPr>
                <w:sz w:val="18"/>
                <w:szCs w:val="18"/>
                <w:lang w:val="en-US"/>
              </w:rPr>
              <w:t xml:space="preserve"> recommended </w:t>
            </w:r>
            <w:r>
              <w:rPr>
                <w:sz w:val="18"/>
                <w:szCs w:val="18"/>
                <w:lang w:val="en-US"/>
              </w:rPr>
              <w:t>for initial d</w:t>
            </w:r>
            <w:r>
              <w:rPr>
                <w:sz w:val="18"/>
                <w:szCs w:val="18"/>
                <w:lang w:val="en-US"/>
              </w:rPr>
              <w:t>i</w:t>
            </w:r>
            <w:r>
              <w:rPr>
                <w:sz w:val="18"/>
                <w:szCs w:val="18"/>
                <w:lang w:val="en-US"/>
              </w:rPr>
              <w:t xml:space="preserve">agnosis/staging. Studies show </w:t>
            </w:r>
            <w:r w:rsidRPr="00C3053A">
              <w:rPr>
                <w:sz w:val="18"/>
                <w:szCs w:val="18"/>
                <w:lang w:val="en-US"/>
              </w:rPr>
              <w:t>altered</w:t>
            </w:r>
            <w:r>
              <w:rPr>
                <w:sz w:val="18"/>
                <w:szCs w:val="18"/>
                <w:lang w:val="en-US"/>
              </w:rPr>
              <w:t xml:space="preserve"> stage (up to 42%) and treatment (up to 45%). More have ‘curative’ </w:t>
            </w:r>
            <w:r w:rsidRPr="004E43BD">
              <w:rPr>
                <w:sz w:val="18"/>
                <w:szCs w:val="18"/>
                <w:lang w:val="en-US"/>
              </w:rPr>
              <w:t>treatment</w:t>
            </w:r>
            <w:r>
              <w:rPr>
                <w:sz w:val="18"/>
                <w:szCs w:val="18"/>
                <w:lang w:val="en-US"/>
              </w:rPr>
              <w:t xml:space="preserve">, less therapy with heavy </w:t>
            </w:r>
            <w:r w:rsidRPr="004E43BD">
              <w:rPr>
                <w:sz w:val="18"/>
                <w:szCs w:val="18"/>
                <w:lang w:val="en-US"/>
              </w:rPr>
              <w:t>side effect</w:t>
            </w:r>
            <w:r>
              <w:rPr>
                <w:sz w:val="18"/>
                <w:szCs w:val="18"/>
                <w:lang w:val="en-US"/>
              </w:rPr>
              <w:t>s.</w:t>
            </w:r>
          </w:p>
        </w:tc>
        <w:tc>
          <w:tcPr>
            <w:tcW w:w="3012" w:type="dxa"/>
          </w:tcPr>
          <w:p w:rsidR="005D2473" w:rsidRDefault="005D2473" w:rsidP="00FE40F4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B875F0">
              <w:rPr>
                <w:sz w:val="18"/>
                <w:szCs w:val="18"/>
                <w:lang w:val="en-US"/>
              </w:rPr>
              <w:t>PET</w:t>
            </w:r>
            <w:r>
              <w:rPr>
                <w:sz w:val="18"/>
                <w:szCs w:val="18"/>
                <w:lang w:val="en-US"/>
              </w:rPr>
              <w:t>/</w:t>
            </w:r>
            <w:r w:rsidRPr="00B875F0">
              <w:rPr>
                <w:sz w:val="18"/>
                <w:szCs w:val="18"/>
                <w:lang w:val="en-US"/>
              </w:rPr>
              <w:t>CT</w:t>
            </w:r>
            <w:r>
              <w:rPr>
                <w:sz w:val="18"/>
                <w:szCs w:val="18"/>
                <w:lang w:val="en-US"/>
              </w:rPr>
              <w:t xml:space="preserve"> recommended for mid and final evaluation. Mid</w:t>
            </w:r>
            <w:r w:rsidRPr="00B875F0">
              <w:rPr>
                <w:sz w:val="18"/>
                <w:szCs w:val="18"/>
                <w:lang w:val="en-US"/>
              </w:rPr>
              <w:t>: 13</w:t>
            </w:r>
            <w:r>
              <w:rPr>
                <w:sz w:val="18"/>
                <w:szCs w:val="18"/>
                <w:lang w:val="en-US"/>
              </w:rPr>
              <w:t xml:space="preserve">/17 studies show increased PFS by </w:t>
            </w:r>
            <w:r w:rsidRPr="00B875F0">
              <w:rPr>
                <w:sz w:val="18"/>
                <w:szCs w:val="18"/>
                <w:lang w:val="en-US"/>
              </w:rPr>
              <w:t>negative PET.</w:t>
            </w:r>
          </w:p>
        </w:tc>
        <w:tc>
          <w:tcPr>
            <w:tcW w:w="3012" w:type="dxa"/>
          </w:tcPr>
          <w:p w:rsidR="005D2473" w:rsidRDefault="005D2473" w:rsidP="00FE40F4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PET/CT</w:t>
            </w:r>
            <w:r w:rsidRPr="00B875F0">
              <w:rPr>
                <w:sz w:val="18"/>
                <w:szCs w:val="18"/>
                <w:lang w:val="en-US"/>
              </w:rPr>
              <w:t xml:space="preserve"> recommended </w:t>
            </w:r>
            <w:r>
              <w:rPr>
                <w:sz w:val="18"/>
                <w:szCs w:val="18"/>
                <w:lang w:val="en-US"/>
              </w:rPr>
              <w:t xml:space="preserve">for end </w:t>
            </w:r>
            <w:r w:rsidRPr="00B875F0">
              <w:rPr>
                <w:sz w:val="18"/>
                <w:szCs w:val="18"/>
                <w:lang w:val="en-US"/>
              </w:rPr>
              <w:t>eva</w:t>
            </w:r>
            <w:r w:rsidRPr="00B875F0">
              <w:rPr>
                <w:sz w:val="18"/>
                <w:szCs w:val="18"/>
                <w:lang w:val="en-US"/>
              </w:rPr>
              <w:t>l</w:t>
            </w:r>
            <w:r w:rsidRPr="00B875F0">
              <w:rPr>
                <w:sz w:val="18"/>
                <w:szCs w:val="18"/>
                <w:lang w:val="en-US"/>
              </w:rPr>
              <w:t>uation</w:t>
            </w:r>
            <w:r>
              <w:rPr>
                <w:sz w:val="18"/>
                <w:szCs w:val="18"/>
                <w:lang w:val="en-US"/>
              </w:rPr>
              <w:t xml:space="preserve"> after chemotherapy to find out </w:t>
            </w:r>
            <w:r w:rsidRPr="00B875F0">
              <w:rPr>
                <w:sz w:val="18"/>
                <w:szCs w:val="18"/>
                <w:lang w:val="en-US"/>
              </w:rPr>
              <w:t>who</w:t>
            </w:r>
            <w:r>
              <w:rPr>
                <w:sz w:val="18"/>
                <w:szCs w:val="18"/>
                <w:lang w:val="en-US"/>
              </w:rPr>
              <w:t xml:space="preserve"> would </w:t>
            </w:r>
            <w:r w:rsidRPr="00B875F0">
              <w:rPr>
                <w:sz w:val="18"/>
                <w:szCs w:val="18"/>
                <w:lang w:val="en-US"/>
              </w:rPr>
              <w:t>benefit from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 w:rsidRPr="00B875F0">
              <w:rPr>
                <w:sz w:val="18"/>
                <w:szCs w:val="18"/>
                <w:lang w:val="en-US"/>
              </w:rPr>
              <w:t>radiotherapy of</w:t>
            </w:r>
            <w:r>
              <w:rPr>
                <w:sz w:val="18"/>
                <w:szCs w:val="18"/>
                <w:lang w:val="en-US"/>
              </w:rPr>
              <w:t xml:space="preserve"> residual tumor. No</w:t>
            </w:r>
            <w:r w:rsidRPr="00B875F0">
              <w:rPr>
                <w:sz w:val="18"/>
                <w:szCs w:val="18"/>
                <w:lang w:val="en-US"/>
              </w:rPr>
              <w:t>t recommended</w:t>
            </w:r>
            <w:r>
              <w:rPr>
                <w:sz w:val="18"/>
                <w:szCs w:val="18"/>
                <w:lang w:val="en-US"/>
              </w:rPr>
              <w:t xml:space="preserve"> for routine control to detect relapse.</w:t>
            </w:r>
          </w:p>
        </w:tc>
        <w:tc>
          <w:tcPr>
            <w:tcW w:w="3013" w:type="dxa"/>
          </w:tcPr>
          <w:p w:rsidR="005D2473" w:rsidRDefault="005D2473" w:rsidP="00FE40F4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986994">
              <w:rPr>
                <w:rStyle w:val="hps"/>
                <w:color w:val="222222"/>
                <w:sz w:val="18"/>
                <w:szCs w:val="18"/>
                <w:lang w:val="en"/>
              </w:rPr>
              <w:t xml:space="preserve">PET/CT </w:t>
            </w:r>
            <w:r>
              <w:rPr>
                <w:rStyle w:val="hps"/>
                <w:color w:val="222222"/>
                <w:sz w:val="18"/>
                <w:szCs w:val="18"/>
                <w:lang w:val="en"/>
              </w:rPr>
              <w:t xml:space="preserve">recommended </w:t>
            </w:r>
            <w:r w:rsidRPr="00986994">
              <w:rPr>
                <w:rStyle w:val="hps"/>
                <w:color w:val="222222"/>
                <w:sz w:val="18"/>
                <w:szCs w:val="18"/>
                <w:lang w:val="en"/>
              </w:rPr>
              <w:t>prior to high dose chemo-ther</w:t>
            </w:r>
            <w:r>
              <w:rPr>
                <w:rStyle w:val="hps"/>
                <w:color w:val="222222"/>
                <w:sz w:val="18"/>
                <w:szCs w:val="18"/>
                <w:lang w:val="en"/>
              </w:rPr>
              <w:t>apy. All studies showed signifi</w:t>
            </w:r>
            <w:r w:rsidRPr="00986994">
              <w:rPr>
                <w:rStyle w:val="hps"/>
                <w:color w:val="222222"/>
                <w:sz w:val="18"/>
                <w:szCs w:val="18"/>
                <w:lang w:val="en"/>
              </w:rPr>
              <w:t>cantly shorter PFS in PET/CT positive patients.</w:t>
            </w:r>
          </w:p>
        </w:tc>
      </w:tr>
      <w:tr w:rsidR="005D2473" w:rsidRPr="004E43BD" w:rsidTr="005D2473">
        <w:tc>
          <w:tcPr>
            <w:tcW w:w="2127" w:type="dxa"/>
          </w:tcPr>
          <w:p w:rsidR="005D2473" w:rsidRPr="00190C47" w:rsidRDefault="005D2473" w:rsidP="00FE40F4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Recommendation</w:t>
            </w:r>
          </w:p>
        </w:tc>
        <w:tc>
          <w:tcPr>
            <w:tcW w:w="3012" w:type="dxa"/>
          </w:tcPr>
          <w:p w:rsidR="005D2473" w:rsidRPr="00631B4F" w:rsidRDefault="005D2473" w:rsidP="00FE40F4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 A/B</w:t>
            </w:r>
          </w:p>
        </w:tc>
        <w:tc>
          <w:tcPr>
            <w:tcW w:w="3012" w:type="dxa"/>
          </w:tcPr>
          <w:p w:rsidR="005D2473" w:rsidRDefault="005D2473" w:rsidP="00FE40F4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A/B</w:t>
            </w:r>
          </w:p>
        </w:tc>
        <w:tc>
          <w:tcPr>
            <w:tcW w:w="3012" w:type="dxa"/>
          </w:tcPr>
          <w:p w:rsidR="005D2473" w:rsidRDefault="005D2473" w:rsidP="00FE40F4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End A. Control D</w:t>
            </w:r>
          </w:p>
        </w:tc>
        <w:tc>
          <w:tcPr>
            <w:tcW w:w="3013" w:type="dxa"/>
          </w:tcPr>
          <w:p w:rsidR="005D2473" w:rsidRDefault="005D2473" w:rsidP="00FE40F4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A/B</w:t>
            </w:r>
          </w:p>
        </w:tc>
      </w:tr>
      <w:tr w:rsidR="005D2473" w:rsidRPr="004E43BD" w:rsidTr="005D2473">
        <w:tc>
          <w:tcPr>
            <w:tcW w:w="2127" w:type="dxa"/>
          </w:tcPr>
          <w:p w:rsidR="005D2473" w:rsidRPr="00190C47" w:rsidRDefault="005D2473" w:rsidP="00FE40F4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Evidence level</w:t>
            </w:r>
          </w:p>
        </w:tc>
        <w:tc>
          <w:tcPr>
            <w:tcW w:w="3012" w:type="dxa"/>
          </w:tcPr>
          <w:p w:rsidR="005D2473" w:rsidRPr="00631B4F" w:rsidRDefault="005D2473" w:rsidP="00FE40F4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1b and 2b</w:t>
            </w:r>
          </w:p>
        </w:tc>
        <w:tc>
          <w:tcPr>
            <w:tcW w:w="3012" w:type="dxa"/>
          </w:tcPr>
          <w:p w:rsidR="005D2473" w:rsidRDefault="005D2473" w:rsidP="00FE40F4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1b and 2b</w:t>
            </w:r>
          </w:p>
        </w:tc>
        <w:tc>
          <w:tcPr>
            <w:tcW w:w="3012" w:type="dxa"/>
          </w:tcPr>
          <w:p w:rsidR="005D2473" w:rsidRDefault="005D2473" w:rsidP="00FE40F4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1b and 2b</w:t>
            </w:r>
          </w:p>
        </w:tc>
        <w:tc>
          <w:tcPr>
            <w:tcW w:w="3013" w:type="dxa"/>
          </w:tcPr>
          <w:p w:rsidR="005D2473" w:rsidRDefault="005D2473" w:rsidP="00FE40F4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1a and 2b</w:t>
            </w:r>
          </w:p>
        </w:tc>
      </w:tr>
      <w:tr w:rsidR="005D2473" w:rsidRPr="00202ECF" w:rsidTr="005D2473">
        <w:tc>
          <w:tcPr>
            <w:tcW w:w="2127" w:type="dxa"/>
          </w:tcPr>
          <w:p w:rsidR="005D2473" w:rsidRPr="00190C47" w:rsidRDefault="005D2473" w:rsidP="00FE40F4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Reservations and co</w:t>
            </w:r>
            <w:r>
              <w:rPr>
                <w:sz w:val="18"/>
                <w:szCs w:val="18"/>
                <w:lang w:val="en-US"/>
              </w:rPr>
              <w:t>m</w:t>
            </w:r>
            <w:r>
              <w:rPr>
                <w:sz w:val="18"/>
                <w:szCs w:val="18"/>
                <w:lang w:val="en-US"/>
              </w:rPr>
              <w:t>ments</w:t>
            </w:r>
          </w:p>
        </w:tc>
        <w:tc>
          <w:tcPr>
            <w:tcW w:w="3012" w:type="dxa"/>
          </w:tcPr>
          <w:p w:rsidR="005D2473" w:rsidRPr="00631B4F" w:rsidRDefault="005D2473" w:rsidP="00FE40F4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S</w:t>
            </w:r>
            <w:r w:rsidRPr="00C3053A">
              <w:rPr>
                <w:sz w:val="18"/>
                <w:szCs w:val="18"/>
                <w:lang w:val="en-US"/>
              </w:rPr>
              <w:t>ignificant</w:t>
            </w:r>
            <w:r>
              <w:rPr>
                <w:sz w:val="18"/>
                <w:szCs w:val="18"/>
                <w:lang w:val="en-US"/>
              </w:rPr>
              <w:t xml:space="preserve"> clinical impact of PET-CT, but varying</w:t>
            </w:r>
            <w:r w:rsidRPr="00C3053A">
              <w:rPr>
                <w:sz w:val="18"/>
                <w:szCs w:val="18"/>
                <w:lang w:val="en-US"/>
              </w:rPr>
              <w:t xml:space="preserve"> from study to study</w:t>
            </w:r>
          </w:p>
        </w:tc>
        <w:tc>
          <w:tcPr>
            <w:tcW w:w="3012" w:type="dxa"/>
          </w:tcPr>
          <w:p w:rsidR="005D2473" w:rsidRDefault="005D2473" w:rsidP="00FE40F4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Mid-</w:t>
            </w:r>
            <w:r w:rsidRPr="002D3372">
              <w:rPr>
                <w:sz w:val="18"/>
                <w:szCs w:val="18"/>
                <w:lang w:val="en-US"/>
              </w:rPr>
              <w:t>term</w:t>
            </w:r>
            <w:r>
              <w:rPr>
                <w:sz w:val="18"/>
                <w:szCs w:val="18"/>
                <w:lang w:val="en-US"/>
              </w:rPr>
              <w:t xml:space="preserve"> PET/CT has clinical impact. </w:t>
            </w:r>
            <w:r w:rsidRPr="002D3372">
              <w:rPr>
                <w:sz w:val="18"/>
                <w:szCs w:val="18"/>
                <w:lang w:val="en-US"/>
              </w:rPr>
              <w:t xml:space="preserve">Ongoing studies </w:t>
            </w:r>
            <w:r>
              <w:rPr>
                <w:sz w:val="18"/>
                <w:szCs w:val="18"/>
                <w:lang w:val="en-US"/>
              </w:rPr>
              <w:t>with PET/CT-guided management.</w:t>
            </w:r>
          </w:p>
        </w:tc>
        <w:tc>
          <w:tcPr>
            <w:tcW w:w="3012" w:type="dxa"/>
          </w:tcPr>
          <w:p w:rsidR="005D2473" w:rsidRPr="004F7F67" w:rsidRDefault="005D2473" w:rsidP="00FE40F4">
            <w:pPr>
              <w:spacing w:line="240" w:lineRule="auto"/>
              <w:rPr>
                <w:sz w:val="18"/>
                <w:szCs w:val="18"/>
                <w:lang w:val="en-GB"/>
              </w:rPr>
            </w:pPr>
            <w:r w:rsidRPr="004F7F67">
              <w:rPr>
                <w:rFonts w:ascii="Cambria Math" w:hAnsi="Cambria Math" w:cs="Cambria Math"/>
                <w:sz w:val="18"/>
                <w:szCs w:val="18"/>
                <w:lang w:val="en-GB"/>
              </w:rPr>
              <w:t>Varying evidence.</w:t>
            </w:r>
            <w:r w:rsidRPr="004F7F67">
              <w:rPr>
                <w:sz w:val="18"/>
                <w:szCs w:val="18"/>
                <w:lang w:val="en-GB"/>
              </w:rPr>
              <w:t xml:space="preserve"> End evaluation by PET/CT </w:t>
            </w:r>
            <w:r>
              <w:rPr>
                <w:sz w:val="18"/>
                <w:szCs w:val="18"/>
                <w:lang w:val="en-GB"/>
              </w:rPr>
              <w:t>is part of international r</w:t>
            </w:r>
            <w:r>
              <w:rPr>
                <w:sz w:val="18"/>
                <w:szCs w:val="18"/>
                <w:lang w:val="en-GB"/>
              </w:rPr>
              <w:t>e</w:t>
            </w:r>
            <w:r>
              <w:rPr>
                <w:sz w:val="18"/>
                <w:szCs w:val="18"/>
                <w:lang w:val="en-GB"/>
              </w:rPr>
              <w:t>sponse criteria; response to primary therapy is an indicator in Denmark.</w:t>
            </w:r>
            <w:r>
              <w:rPr>
                <w:rFonts w:ascii="Cambria Math" w:hAnsi="Cambria Math" w:cs="Cambria Math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3013" w:type="dxa"/>
          </w:tcPr>
          <w:p w:rsidR="005D2473" w:rsidRDefault="005D2473" w:rsidP="00FE40F4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It is expected that </w:t>
            </w:r>
            <w:r w:rsidRPr="00B875F0">
              <w:rPr>
                <w:sz w:val="18"/>
                <w:szCs w:val="18"/>
                <w:lang w:val="en-US"/>
              </w:rPr>
              <w:t xml:space="preserve">future </w:t>
            </w:r>
            <w:r>
              <w:rPr>
                <w:sz w:val="18"/>
                <w:szCs w:val="18"/>
                <w:lang w:val="en-US"/>
              </w:rPr>
              <w:t>studies will use PET/</w:t>
            </w:r>
            <w:r w:rsidRPr="00B875F0">
              <w:rPr>
                <w:sz w:val="18"/>
                <w:szCs w:val="18"/>
                <w:lang w:val="en-US"/>
              </w:rPr>
              <w:t>CT prior to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 w:rsidRPr="00B875F0">
              <w:rPr>
                <w:sz w:val="18"/>
                <w:szCs w:val="18"/>
                <w:lang w:val="en-US"/>
              </w:rPr>
              <w:t>high-dose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 w:rsidRPr="00B875F0">
              <w:rPr>
                <w:sz w:val="18"/>
                <w:szCs w:val="18"/>
                <w:lang w:val="en-US"/>
              </w:rPr>
              <w:t>chemo</w:t>
            </w:r>
            <w:r>
              <w:rPr>
                <w:sz w:val="18"/>
                <w:szCs w:val="18"/>
                <w:lang w:val="en-US"/>
              </w:rPr>
              <w:t xml:space="preserve">therapy with </w:t>
            </w:r>
            <w:r w:rsidRPr="00B875F0">
              <w:rPr>
                <w:sz w:val="18"/>
                <w:szCs w:val="18"/>
                <w:lang w:val="en-US"/>
              </w:rPr>
              <w:t>stem cell support as</w:t>
            </w:r>
            <w:r>
              <w:rPr>
                <w:sz w:val="18"/>
                <w:szCs w:val="18"/>
                <w:lang w:val="en-US"/>
              </w:rPr>
              <w:t xml:space="preserve"> guidance for therapy</w:t>
            </w:r>
            <w:r w:rsidRPr="00B875F0">
              <w:rPr>
                <w:sz w:val="18"/>
                <w:szCs w:val="18"/>
                <w:lang w:val="en-US"/>
              </w:rPr>
              <w:t>.</w:t>
            </w:r>
          </w:p>
        </w:tc>
      </w:tr>
      <w:tr w:rsidR="005D2473" w:rsidRPr="004E43BD" w:rsidTr="005D2473">
        <w:tc>
          <w:tcPr>
            <w:tcW w:w="2127" w:type="dxa"/>
          </w:tcPr>
          <w:p w:rsidR="005D2473" w:rsidRPr="00DA1A47" w:rsidRDefault="005D2473" w:rsidP="00FE40F4">
            <w:pPr>
              <w:spacing w:line="240" w:lineRule="auto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Follicular lymphoma</w:t>
            </w:r>
          </w:p>
        </w:tc>
        <w:tc>
          <w:tcPr>
            <w:tcW w:w="3012" w:type="dxa"/>
          </w:tcPr>
          <w:p w:rsidR="005D2473" w:rsidRPr="00631B4F" w:rsidRDefault="005D2473" w:rsidP="00FE40F4">
            <w:pPr>
              <w:spacing w:line="240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3012" w:type="dxa"/>
          </w:tcPr>
          <w:p w:rsidR="005D2473" w:rsidRDefault="005D2473" w:rsidP="00FE40F4">
            <w:pPr>
              <w:spacing w:line="240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3012" w:type="dxa"/>
          </w:tcPr>
          <w:p w:rsidR="005D2473" w:rsidRDefault="005D2473" w:rsidP="00FE40F4">
            <w:pPr>
              <w:spacing w:line="240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3013" w:type="dxa"/>
          </w:tcPr>
          <w:p w:rsidR="005D2473" w:rsidRDefault="005D2473" w:rsidP="00FE40F4">
            <w:pPr>
              <w:spacing w:line="240" w:lineRule="auto"/>
              <w:rPr>
                <w:sz w:val="18"/>
                <w:szCs w:val="18"/>
                <w:lang w:val="en-US"/>
              </w:rPr>
            </w:pPr>
          </w:p>
        </w:tc>
      </w:tr>
      <w:tr w:rsidR="005D2473" w:rsidRPr="00202ECF" w:rsidTr="005D2473">
        <w:tc>
          <w:tcPr>
            <w:tcW w:w="2127" w:type="dxa"/>
          </w:tcPr>
          <w:p w:rsidR="005D2473" w:rsidRPr="00190C47" w:rsidRDefault="005D2473" w:rsidP="00FE40F4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190C47">
              <w:rPr>
                <w:sz w:val="18"/>
                <w:szCs w:val="18"/>
                <w:lang w:val="en-US"/>
              </w:rPr>
              <w:t>PICO questions and</w:t>
            </w:r>
          </w:p>
          <w:p w:rsidR="005D2473" w:rsidRPr="00190C47" w:rsidRDefault="005D2473" w:rsidP="00FE40F4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o</w:t>
            </w:r>
            <w:r w:rsidRPr="00190C47">
              <w:rPr>
                <w:sz w:val="18"/>
                <w:szCs w:val="18"/>
                <w:lang w:val="en-US"/>
              </w:rPr>
              <w:t>utcome measures</w:t>
            </w:r>
          </w:p>
        </w:tc>
        <w:tc>
          <w:tcPr>
            <w:tcW w:w="3012" w:type="dxa"/>
          </w:tcPr>
          <w:p w:rsidR="005D2473" w:rsidRPr="00631B4F" w:rsidRDefault="005D2473" w:rsidP="00FE40F4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4E43BD">
              <w:rPr>
                <w:sz w:val="18"/>
                <w:szCs w:val="18"/>
                <w:lang w:val="en-US"/>
              </w:rPr>
              <w:t xml:space="preserve">Can </w:t>
            </w:r>
            <w:r>
              <w:rPr>
                <w:sz w:val="18"/>
                <w:szCs w:val="18"/>
                <w:lang w:val="en-US"/>
              </w:rPr>
              <w:t>PET/</w:t>
            </w:r>
            <w:r w:rsidRPr="004E43BD">
              <w:rPr>
                <w:sz w:val="18"/>
                <w:szCs w:val="18"/>
                <w:lang w:val="en-US"/>
              </w:rPr>
              <w:t xml:space="preserve">CT help </w:t>
            </w:r>
            <w:r>
              <w:rPr>
                <w:sz w:val="18"/>
                <w:szCs w:val="18"/>
                <w:lang w:val="en-US"/>
              </w:rPr>
              <w:t xml:space="preserve">to </w:t>
            </w:r>
            <w:r w:rsidRPr="004E43BD">
              <w:rPr>
                <w:sz w:val="18"/>
                <w:szCs w:val="18"/>
                <w:lang w:val="en-US"/>
              </w:rPr>
              <w:t>up</w:t>
            </w:r>
            <w:r>
              <w:rPr>
                <w:sz w:val="18"/>
                <w:szCs w:val="18"/>
                <w:lang w:val="en-US"/>
              </w:rPr>
              <w:t xml:space="preserve"> and dow</w:t>
            </w:r>
            <w:r>
              <w:rPr>
                <w:sz w:val="18"/>
                <w:szCs w:val="18"/>
                <w:lang w:val="en-US"/>
              </w:rPr>
              <w:t>n</w:t>
            </w:r>
            <w:r>
              <w:rPr>
                <w:sz w:val="18"/>
                <w:szCs w:val="18"/>
                <w:lang w:val="en-US"/>
              </w:rPr>
              <w:t>stage and to change management</w:t>
            </w:r>
            <w:r w:rsidRPr="004E43BD">
              <w:rPr>
                <w:sz w:val="18"/>
                <w:szCs w:val="18"/>
                <w:lang w:val="en-US"/>
              </w:rPr>
              <w:t>?</w:t>
            </w:r>
          </w:p>
        </w:tc>
        <w:tc>
          <w:tcPr>
            <w:tcW w:w="3012" w:type="dxa"/>
          </w:tcPr>
          <w:p w:rsidR="005D2473" w:rsidRDefault="005D2473" w:rsidP="00FE40F4">
            <w:pPr>
              <w:spacing w:line="240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3012" w:type="dxa"/>
          </w:tcPr>
          <w:p w:rsidR="005D2473" w:rsidRDefault="005D2473" w:rsidP="00FE40F4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Has PET/</w:t>
            </w:r>
            <w:r w:rsidRPr="00B875F0">
              <w:rPr>
                <w:sz w:val="18"/>
                <w:szCs w:val="18"/>
                <w:lang w:val="en-US"/>
              </w:rPr>
              <w:t>CT prognostic value</w:t>
            </w:r>
            <w:r>
              <w:rPr>
                <w:sz w:val="18"/>
                <w:szCs w:val="18"/>
                <w:lang w:val="en-US"/>
              </w:rPr>
              <w:t xml:space="preserve"> and can it diagnose relapse</w:t>
            </w:r>
            <w:r w:rsidRPr="00B875F0">
              <w:rPr>
                <w:sz w:val="18"/>
                <w:szCs w:val="18"/>
                <w:lang w:val="en-US"/>
              </w:rPr>
              <w:t>?</w:t>
            </w:r>
          </w:p>
        </w:tc>
        <w:tc>
          <w:tcPr>
            <w:tcW w:w="3013" w:type="dxa"/>
          </w:tcPr>
          <w:p w:rsidR="005D2473" w:rsidRDefault="005D2473" w:rsidP="00FE40F4">
            <w:pPr>
              <w:spacing w:line="240" w:lineRule="auto"/>
              <w:rPr>
                <w:sz w:val="18"/>
                <w:szCs w:val="18"/>
                <w:lang w:val="en-US"/>
              </w:rPr>
            </w:pPr>
          </w:p>
        </w:tc>
      </w:tr>
      <w:tr w:rsidR="005D2473" w:rsidRPr="00202ECF" w:rsidTr="005D2473">
        <w:tc>
          <w:tcPr>
            <w:tcW w:w="2127" w:type="dxa"/>
          </w:tcPr>
          <w:p w:rsidR="005D2473" w:rsidRPr="00190C47" w:rsidRDefault="005D2473" w:rsidP="00FE40F4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Advice</w:t>
            </w:r>
          </w:p>
        </w:tc>
        <w:tc>
          <w:tcPr>
            <w:tcW w:w="3012" w:type="dxa"/>
          </w:tcPr>
          <w:p w:rsidR="005D2473" w:rsidRPr="00C3053A" w:rsidRDefault="005D2473" w:rsidP="00FE40F4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Follicular lymphomas may t</w:t>
            </w:r>
            <w:r w:rsidRPr="00C3053A">
              <w:rPr>
                <w:sz w:val="18"/>
                <w:szCs w:val="18"/>
                <w:lang w:val="en-US"/>
              </w:rPr>
              <w:t>rans</w:t>
            </w:r>
            <w:r>
              <w:rPr>
                <w:sz w:val="18"/>
                <w:szCs w:val="18"/>
                <w:lang w:val="en-US"/>
              </w:rPr>
              <w:t xml:space="preserve">form into highly malignant </w:t>
            </w:r>
            <w:r w:rsidRPr="00C3053A">
              <w:rPr>
                <w:sz w:val="18"/>
                <w:szCs w:val="18"/>
                <w:lang w:val="en-US"/>
              </w:rPr>
              <w:t>variant in ce</w:t>
            </w:r>
            <w:r w:rsidRPr="00C3053A">
              <w:rPr>
                <w:sz w:val="18"/>
                <w:szCs w:val="18"/>
                <w:lang w:val="en-US"/>
              </w:rPr>
              <w:t>r</w:t>
            </w:r>
            <w:r>
              <w:rPr>
                <w:sz w:val="18"/>
                <w:szCs w:val="18"/>
                <w:lang w:val="en-US"/>
              </w:rPr>
              <w:t xml:space="preserve">tain regions. This may not </w:t>
            </w:r>
            <w:r w:rsidRPr="00C3053A">
              <w:rPr>
                <w:sz w:val="18"/>
                <w:szCs w:val="18"/>
                <w:lang w:val="en-US"/>
              </w:rPr>
              <w:t>always be</w:t>
            </w:r>
          </w:p>
          <w:p w:rsidR="005D2473" w:rsidRPr="00631B4F" w:rsidRDefault="005D2473" w:rsidP="00FE40F4">
            <w:pPr>
              <w:spacing w:line="240" w:lineRule="auto"/>
              <w:rPr>
                <w:sz w:val="18"/>
                <w:szCs w:val="18"/>
                <w:lang w:val="en-US"/>
              </w:rPr>
            </w:pPr>
            <w:proofErr w:type="gramStart"/>
            <w:r w:rsidRPr="00C3053A">
              <w:rPr>
                <w:sz w:val="18"/>
                <w:szCs w:val="18"/>
                <w:lang w:val="en-US"/>
              </w:rPr>
              <w:t>diagnosed</w:t>
            </w:r>
            <w:proofErr w:type="gramEnd"/>
            <w:r w:rsidRPr="00C3053A">
              <w:rPr>
                <w:sz w:val="18"/>
                <w:szCs w:val="18"/>
                <w:lang w:val="en-US"/>
              </w:rPr>
              <w:t xml:space="preserve"> by biopsy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 w:rsidRPr="00C3053A">
              <w:rPr>
                <w:sz w:val="18"/>
                <w:szCs w:val="18"/>
                <w:lang w:val="en-US"/>
              </w:rPr>
              <w:t xml:space="preserve">or CT. </w:t>
            </w:r>
            <w:r>
              <w:rPr>
                <w:sz w:val="18"/>
                <w:szCs w:val="18"/>
                <w:lang w:val="en-US"/>
              </w:rPr>
              <w:t xml:space="preserve">Instead PET/CT is recommended. </w:t>
            </w:r>
          </w:p>
        </w:tc>
        <w:tc>
          <w:tcPr>
            <w:tcW w:w="3012" w:type="dxa"/>
          </w:tcPr>
          <w:p w:rsidR="005D2473" w:rsidRDefault="005D2473" w:rsidP="00FE40F4">
            <w:pPr>
              <w:spacing w:line="240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3012" w:type="dxa"/>
          </w:tcPr>
          <w:p w:rsidR="005D2473" w:rsidRPr="00F149A3" w:rsidRDefault="005D2473" w:rsidP="00FE40F4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End: PET positivity post treatment means s</w:t>
            </w:r>
            <w:r w:rsidRPr="00F149A3">
              <w:rPr>
                <w:sz w:val="18"/>
                <w:szCs w:val="18"/>
                <w:lang w:val="en-US"/>
              </w:rPr>
              <w:t>horter PFS.</w:t>
            </w:r>
          </w:p>
          <w:p w:rsidR="005D2473" w:rsidRDefault="005D2473" w:rsidP="00FE40F4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Control: PET/CT</w:t>
            </w:r>
            <w:r w:rsidRPr="00F149A3">
              <w:rPr>
                <w:sz w:val="18"/>
                <w:szCs w:val="18"/>
                <w:lang w:val="en-US"/>
              </w:rPr>
              <w:t xml:space="preserve"> not rec</w:t>
            </w:r>
            <w:r>
              <w:rPr>
                <w:sz w:val="18"/>
                <w:szCs w:val="18"/>
                <w:lang w:val="en-US"/>
              </w:rPr>
              <w:t xml:space="preserve">ommended </w:t>
            </w:r>
            <w:r w:rsidRPr="00F149A3">
              <w:rPr>
                <w:sz w:val="18"/>
                <w:szCs w:val="18"/>
                <w:lang w:val="en-US"/>
              </w:rPr>
              <w:t>except in suspected high-malignant</w:t>
            </w:r>
            <w:r w:rsidR="008D48AE">
              <w:rPr>
                <w:sz w:val="18"/>
                <w:szCs w:val="18"/>
                <w:lang w:val="en-US"/>
              </w:rPr>
              <w:t>.</w:t>
            </w:r>
            <w:r w:rsidRPr="00F149A3">
              <w:rPr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3013" w:type="dxa"/>
          </w:tcPr>
          <w:p w:rsidR="005D2473" w:rsidRDefault="005D2473" w:rsidP="00FE40F4">
            <w:pPr>
              <w:spacing w:line="240" w:lineRule="auto"/>
              <w:rPr>
                <w:sz w:val="18"/>
                <w:szCs w:val="18"/>
                <w:lang w:val="en-US"/>
              </w:rPr>
            </w:pPr>
          </w:p>
        </w:tc>
      </w:tr>
      <w:tr w:rsidR="005D2473" w:rsidRPr="00190C47" w:rsidTr="005D2473">
        <w:tc>
          <w:tcPr>
            <w:tcW w:w="2127" w:type="dxa"/>
          </w:tcPr>
          <w:p w:rsidR="005D2473" w:rsidRPr="00190C47" w:rsidRDefault="005D2473" w:rsidP="00FE40F4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Recommendation</w:t>
            </w:r>
          </w:p>
        </w:tc>
        <w:tc>
          <w:tcPr>
            <w:tcW w:w="3012" w:type="dxa"/>
          </w:tcPr>
          <w:p w:rsidR="005D2473" w:rsidRPr="00631B4F" w:rsidRDefault="005D2473" w:rsidP="00FE40F4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D</w:t>
            </w:r>
          </w:p>
        </w:tc>
        <w:tc>
          <w:tcPr>
            <w:tcW w:w="3012" w:type="dxa"/>
          </w:tcPr>
          <w:p w:rsidR="005D2473" w:rsidRDefault="005D2473" w:rsidP="00FE40F4">
            <w:pPr>
              <w:spacing w:line="240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3012" w:type="dxa"/>
          </w:tcPr>
          <w:p w:rsidR="005D2473" w:rsidRDefault="005D2473" w:rsidP="00FE40F4">
            <w:pPr>
              <w:spacing w:line="240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3013" w:type="dxa"/>
          </w:tcPr>
          <w:p w:rsidR="005D2473" w:rsidRDefault="005D2473" w:rsidP="00FE40F4">
            <w:pPr>
              <w:spacing w:line="240" w:lineRule="auto"/>
              <w:rPr>
                <w:sz w:val="18"/>
                <w:szCs w:val="18"/>
                <w:lang w:val="en-US"/>
              </w:rPr>
            </w:pPr>
          </w:p>
        </w:tc>
      </w:tr>
      <w:tr w:rsidR="005D2473" w:rsidRPr="00202ECF" w:rsidTr="005D2473">
        <w:tc>
          <w:tcPr>
            <w:tcW w:w="2127" w:type="dxa"/>
          </w:tcPr>
          <w:p w:rsidR="005D2473" w:rsidRPr="00190C47" w:rsidRDefault="005D2473" w:rsidP="00FE40F4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Evidence level</w:t>
            </w:r>
          </w:p>
        </w:tc>
        <w:tc>
          <w:tcPr>
            <w:tcW w:w="3012" w:type="dxa"/>
          </w:tcPr>
          <w:p w:rsidR="005D2473" w:rsidRPr="00631B4F" w:rsidRDefault="005D2473" w:rsidP="00FE40F4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2b</w:t>
            </w:r>
          </w:p>
        </w:tc>
        <w:tc>
          <w:tcPr>
            <w:tcW w:w="3012" w:type="dxa"/>
          </w:tcPr>
          <w:p w:rsidR="005D2473" w:rsidRDefault="005D2473" w:rsidP="00FE40F4">
            <w:pPr>
              <w:spacing w:line="240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3012" w:type="dxa"/>
          </w:tcPr>
          <w:p w:rsidR="005D2473" w:rsidRDefault="005D2473" w:rsidP="00FE40F4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End 1b+2B. Control 1b</w:t>
            </w:r>
          </w:p>
        </w:tc>
        <w:tc>
          <w:tcPr>
            <w:tcW w:w="3013" w:type="dxa"/>
          </w:tcPr>
          <w:p w:rsidR="005D2473" w:rsidRDefault="005D2473" w:rsidP="00FE40F4">
            <w:pPr>
              <w:spacing w:line="240" w:lineRule="auto"/>
              <w:rPr>
                <w:sz w:val="18"/>
                <w:szCs w:val="18"/>
                <w:lang w:val="en-US"/>
              </w:rPr>
            </w:pPr>
          </w:p>
        </w:tc>
      </w:tr>
      <w:tr w:rsidR="005D2473" w:rsidRPr="0094736A" w:rsidTr="005D2473">
        <w:tc>
          <w:tcPr>
            <w:tcW w:w="2127" w:type="dxa"/>
          </w:tcPr>
          <w:p w:rsidR="005D2473" w:rsidRPr="00190C47" w:rsidRDefault="005D2473" w:rsidP="00FE40F4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Reservations and co</w:t>
            </w:r>
            <w:r>
              <w:rPr>
                <w:sz w:val="18"/>
                <w:szCs w:val="18"/>
                <w:lang w:val="en-US"/>
              </w:rPr>
              <w:t>m</w:t>
            </w:r>
            <w:r>
              <w:rPr>
                <w:sz w:val="18"/>
                <w:szCs w:val="18"/>
                <w:lang w:val="en-US"/>
              </w:rPr>
              <w:t>ments</w:t>
            </w:r>
          </w:p>
        </w:tc>
        <w:tc>
          <w:tcPr>
            <w:tcW w:w="3012" w:type="dxa"/>
          </w:tcPr>
          <w:p w:rsidR="005D2473" w:rsidRPr="00C3053A" w:rsidRDefault="005D2473" w:rsidP="00FE40F4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Four</w:t>
            </w:r>
            <w:r w:rsidRPr="00C3053A">
              <w:rPr>
                <w:sz w:val="18"/>
                <w:szCs w:val="18"/>
                <w:lang w:val="en-US"/>
              </w:rPr>
              <w:t xml:space="preserve"> retrospective studies</w:t>
            </w:r>
            <w:r>
              <w:rPr>
                <w:sz w:val="18"/>
                <w:szCs w:val="18"/>
                <w:lang w:val="en-US"/>
              </w:rPr>
              <w:t>: PET/CT causes upstaging in</w:t>
            </w:r>
            <w:r w:rsidRPr="00C3053A">
              <w:rPr>
                <w:sz w:val="18"/>
                <w:szCs w:val="18"/>
                <w:lang w:val="en-US"/>
              </w:rPr>
              <w:t xml:space="preserve"> 18</w:t>
            </w:r>
            <w:r>
              <w:rPr>
                <w:sz w:val="18"/>
                <w:szCs w:val="18"/>
                <w:lang w:val="en-US"/>
              </w:rPr>
              <w:t>%</w:t>
            </w:r>
            <w:r w:rsidRPr="00C3053A">
              <w:rPr>
                <w:sz w:val="18"/>
                <w:szCs w:val="18"/>
                <w:lang w:val="en-US"/>
              </w:rPr>
              <w:t>-40% and</w:t>
            </w:r>
          </w:p>
          <w:p w:rsidR="005D2473" w:rsidRPr="00631B4F" w:rsidRDefault="005D2473" w:rsidP="00FE40F4">
            <w:pPr>
              <w:spacing w:line="240" w:lineRule="auto"/>
              <w:rPr>
                <w:sz w:val="18"/>
                <w:szCs w:val="18"/>
                <w:lang w:val="en-US"/>
              </w:rPr>
            </w:pPr>
            <w:proofErr w:type="gramStart"/>
            <w:r w:rsidRPr="00C3053A">
              <w:rPr>
                <w:sz w:val="18"/>
                <w:szCs w:val="18"/>
                <w:lang w:val="en-US"/>
              </w:rPr>
              <w:t>changed</w:t>
            </w:r>
            <w:proofErr w:type="gramEnd"/>
            <w:r w:rsidRPr="00C3053A">
              <w:rPr>
                <w:sz w:val="18"/>
                <w:szCs w:val="18"/>
                <w:lang w:val="en-US"/>
              </w:rPr>
              <w:t xml:space="preserve"> treatment in 18%</w:t>
            </w:r>
            <w:r>
              <w:rPr>
                <w:sz w:val="18"/>
                <w:szCs w:val="18"/>
                <w:lang w:val="en-US"/>
              </w:rPr>
              <w:t xml:space="preserve"> of cases.</w:t>
            </w:r>
          </w:p>
        </w:tc>
        <w:tc>
          <w:tcPr>
            <w:tcW w:w="3012" w:type="dxa"/>
          </w:tcPr>
          <w:p w:rsidR="005D2473" w:rsidRDefault="005D2473" w:rsidP="00FE40F4">
            <w:pPr>
              <w:spacing w:line="240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3012" w:type="dxa"/>
          </w:tcPr>
          <w:p w:rsidR="005D2473" w:rsidRDefault="005D2473" w:rsidP="00FE40F4">
            <w:pPr>
              <w:spacing w:line="240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3013" w:type="dxa"/>
          </w:tcPr>
          <w:p w:rsidR="005D2473" w:rsidRDefault="005D2473" w:rsidP="00FE40F4">
            <w:pPr>
              <w:spacing w:line="240" w:lineRule="auto"/>
              <w:rPr>
                <w:sz w:val="18"/>
                <w:szCs w:val="18"/>
                <w:lang w:val="en-US"/>
              </w:rPr>
            </w:pPr>
          </w:p>
        </w:tc>
      </w:tr>
    </w:tbl>
    <w:p w:rsidR="00774525" w:rsidRDefault="00774525" w:rsidP="00FE40F4">
      <w:pPr>
        <w:spacing w:line="240" w:lineRule="auto"/>
        <w:rPr>
          <w:b/>
          <w:lang w:val="en-US"/>
        </w:rPr>
      </w:pPr>
    </w:p>
    <w:p w:rsidR="00006218" w:rsidRPr="00B231F2" w:rsidRDefault="00774525" w:rsidP="00FE40F4">
      <w:pPr>
        <w:widowControl/>
        <w:adjustRightInd/>
        <w:spacing w:after="200" w:line="240" w:lineRule="auto"/>
        <w:jc w:val="left"/>
        <w:textAlignment w:val="auto"/>
        <w:rPr>
          <w:b/>
          <w:lang w:val="en-US"/>
        </w:rPr>
      </w:pPr>
      <w:r>
        <w:rPr>
          <w:b/>
          <w:lang w:val="en-US"/>
        </w:rPr>
        <w:br w:type="page"/>
      </w:r>
      <w:r w:rsidR="00D153F5">
        <w:rPr>
          <w:b/>
          <w:lang w:val="en-US"/>
        </w:rPr>
        <w:lastRenderedPageBreak/>
        <w:t>Supplementa</w:t>
      </w:r>
      <w:r w:rsidR="00D90ABD">
        <w:rPr>
          <w:b/>
          <w:lang w:val="en-US"/>
        </w:rPr>
        <w:t>ry</w:t>
      </w:r>
      <w:r w:rsidR="00D153F5">
        <w:rPr>
          <w:b/>
          <w:lang w:val="en-US"/>
        </w:rPr>
        <w:t xml:space="preserve"> </w:t>
      </w:r>
      <w:r w:rsidR="00E53E11">
        <w:rPr>
          <w:b/>
          <w:lang w:val="en-US"/>
        </w:rPr>
        <w:t>t</w:t>
      </w:r>
      <w:r w:rsidR="00006218">
        <w:rPr>
          <w:b/>
          <w:lang w:val="en-US"/>
        </w:rPr>
        <w:t>able 3</w:t>
      </w:r>
      <w:r w:rsidR="00E53E11">
        <w:rPr>
          <w:b/>
          <w:lang w:val="en-US"/>
        </w:rPr>
        <w:t xml:space="preserve">   </w:t>
      </w:r>
      <w:r w:rsidR="00006218" w:rsidRPr="00590053">
        <w:rPr>
          <w:lang w:val="en-US"/>
        </w:rPr>
        <w:t xml:space="preserve">Summarized </w:t>
      </w:r>
      <w:r w:rsidR="00E53E11" w:rsidRPr="00E53E11">
        <w:rPr>
          <w:lang w:val="en-US"/>
        </w:rPr>
        <w:t>evidence: malignant melanoma</w:t>
      </w:r>
    </w:p>
    <w:tbl>
      <w:tblPr>
        <w:tblStyle w:val="Tabel-Gitter"/>
        <w:tblW w:w="14176" w:type="dxa"/>
        <w:tblInd w:w="-176" w:type="dxa"/>
        <w:tblLook w:val="04A0" w:firstRow="1" w:lastRow="0" w:firstColumn="1" w:lastColumn="0" w:noHBand="0" w:noVBand="1"/>
      </w:tblPr>
      <w:tblGrid>
        <w:gridCol w:w="2127"/>
        <w:gridCol w:w="3012"/>
        <w:gridCol w:w="3012"/>
        <w:gridCol w:w="3012"/>
        <w:gridCol w:w="3013"/>
      </w:tblGrid>
      <w:tr w:rsidR="00372EDF" w:rsidRPr="00DA1A47" w:rsidTr="00D97979">
        <w:tc>
          <w:tcPr>
            <w:tcW w:w="2127" w:type="dxa"/>
          </w:tcPr>
          <w:p w:rsidR="00372EDF" w:rsidRPr="00DA1A47" w:rsidRDefault="00372EDF" w:rsidP="00FE40F4">
            <w:pPr>
              <w:spacing w:line="240" w:lineRule="auto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Malignant melanoma</w:t>
            </w:r>
          </w:p>
        </w:tc>
        <w:tc>
          <w:tcPr>
            <w:tcW w:w="3012" w:type="dxa"/>
          </w:tcPr>
          <w:p w:rsidR="00372EDF" w:rsidRPr="00DA1A47" w:rsidRDefault="00372EDF" w:rsidP="00FE40F4">
            <w:pPr>
              <w:spacing w:line="240" w:lineRule="auto"/>
              <w:rPr>
                <w:b/>
                <w:sz w:val="18"/>
                <w:szCs w:val="18"/>
              </w:rPr>
            </w:pPr>
            <w:proofErr w:type="spellStart"/>
            <w:r w:rsidRPr="00DA1A47">
              <w:rPr>
                <w:b/>
                <w:sz w:val="18"/>
                <w:szCs w:val="18"/>
              </w:rPr>
              <w:t>Staging</w:t>
            </w:r>
            <w:proofErr w:type="spellEnd"/>
          </w:p>
        </w:tc>
        <w:tc>
          <w:tcPr>
            <w:tcW w:w="3012" w:type="dxa"/>
          </w:tcPr>
          <w:p w:rsidR="00372EDF" w:rsidRPr="00DA1A47" w:rsidRDefault="00372EDF" w:rsidP="00FE40F4">
            <w:pPr>
              <w:spacing w:line="240" w:lineRule="auto"/>
              <w:rPr>
                <w:b/>
                <w:sz w:val="18"/>
                <w:szCs w:val="18"/>
              </w:rPr>
            </w:pPr>
            <w:proofErr w:type="spellStart"/>
            <w:r w:rsidRPr="00DA1A47">
              <w:rPr>
                <w:b/>
                <w:sz w:val="18"/>
                <w:szCs w:val="18"/>
              </w:rPr>
              <w:t>Staging</w:t>
            </w:r>
            <w:proofErr w:type="spellEnd"/>
          </w:p>
        </w:tc>
        <w:tc>
          <w:tcPr>
            <w:tcW w:w="3012" w:type="dxa"/>
          </w:tcPr>
          <w:p w:rsidR="00372EDF" w:rsidRPr="00DA1A47" w:rsidRDefault="00372EDF" w:rsidP="00FE40F4">
            <w:pPr>
              <w:spacing w:line="240" w:lineRule="auto"/>
              <w:rPr>
                <w:b/>
                <w:sz w:val="18"/>
                <w:szCs w:val="18"/>
              </w:rPr>
            </w:pPr>
            <w:r w:rsidRPr="00DA1A47">
              <w:rPr>
                <w:b/>
                <w:sz w:val="18"/>
                <w:szCs w:val="18"/>
              </w:rPr>
              <w:t>Control</w:t>
            </w:r>
          </w:p>
        </w:tc>
        <w:tc>
          <w:tcPr>
            <w:tcW w:w="3013" w:type="dxa"/>
          </w:tcPr>
          <w:p w:rsidR="00372EDF" w:rsidRPr="00DA1A47" w:rsidRDefault="00372EDF" w:rsidP="00FE40F4">
            <w:pPr>
              <w:spacing w:line="240" w:lineRule="auto"/>
              <w:rPr>
                <w:b/>
                <w:sz w:val="18"/>
                <w:szCs w:val="18"/>
                <w:lang w:val="en-US"/>
              </w:rPr>
            </w:pPr>
            <w:r w:rsidRPr="00DA1A47">
              <w:rPr>
                <w:b/>
                <w:sz w:val="18"/>
                <w:szCs w:val="18"/>
                <w:lang w:val="en-US"/>
              </w:rPr>
              <w:t>Relapse</w:t>
            </w:r>
          </w:p>
        </w:tc>
      </w:tr>
      <w:tr w:rsidR="00372EDF" w:rsidRPr="00202ECF" w:rsidTr="00D97979">
        <w:tc>
          <w:tcPr>
            <w:tcW w:w="2127" w:type="dxa"/>
          </w:tcPr>
          <w:p w:rsidR="00372EDF" w:rsidRPr="00190C47" w:rsidRDefault="00372EDF" w:rsidP="00FE40F4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190C47">
              <w:rPr>
                <w:sz w:val="18"/>
                <w:szCs w:val="18"/>
                <w:lang w:val="en-US"/>
              </w:rPr>
              <w:t>PICO questions and</w:t>
            </w:r>
          </w:p>
          <w:p w:rsidR="00372EDF" w:rsidRPr="00190C47" w:rsidRDefault="00372EDF" w:rsidP="00FE40F4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o</w:t>
            </w:r>
            <w:r w:rsidRPr="00190C47">
              <w:rPr>
                <w:sz w:val="18"/>
                <w:szCs w:val="18"/>
                <w:lang w:val="en-US"/>
              </w:rPr>
              <w:t>utcome measures</w:t>
            </w:r>
          </w:p>
        </w:tc>
        <w:tc>
          <w:tcPr>
            <w:tcW w:w="3012" w:type="dxa"/>
          </w:tcPr>
          <w:p w:rsidR="00372EDF" w:rsidRDefault="00372EDF" w:rsidP="00FE40F4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Effect of PET/CT compared to p</w:t>
            </w:r>
            <w:r>
              <w:rPr>
                <w:sz w:val="18"/>
                <w:szCs w:val="18"/>
                <w:lang w:val="en-US"/>
              </w:rPr>
              <w:t>a</w:t>
            </w:r>
            <w:r>
              <w:rPr>
                <w:sz w:val="18"/>
                <w:szCs w:val="18"/>
                <w:lang w:val="en-US"/>
              </w:rPr>
              <w:t>tient-related outcome parameters?</w:t>
            </w:r>
          </w:p>
        </w:tc>
        <w:tc>
          <w:tcPr>
            <w:tcW w:w="3012" w:type="dxa"/>
          </w:tcPr>
          <w:p w:rsidR="00372EDF" w:rsidRDefault="00372EDF" w:rsidP="00FE40F4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Effect of PET/CT compared to p</w:t>
            </w:r>
            <w:r>
              <w:rPr>
                <w:sz w:val="18"/>
                <w:szCs w:val="18"/>
                <w:lang w:val="en-US"/>
              </w:rPr>
              <w:t>a</w:t>
            </w:r>
            <w:r>
              <w:rPr>
                <w:sz w:val="18"/>
                <w:szCs w:val="18"/>
                <w:lang w:val="en-US"/>
              </w:rPr>
              <w:t>tient-related outcome parameters?</w:t>
            </w:r>
          </w:p>
        </w:tc>
        <w:tc>
          <w:tcPr>
            <w:tcW w:w="3012" w:type="dxa"/>
          </w:tcPr>
          <w:p w:rsidR="00372EDF" w:rsidRDefault="00372EDF" w:rsidP="00FE40F4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Effect of PET/CT on management and outcome?</w:t>
            </w:r>
          </w:p>
        </w:tc>
        <w:tc>
          <w:tcPr>
            <w:tcW w:w="3013" w:type="dxa"/>
          </w:tcPr>
          <w:p w:rsidR="00372EDF" w:rsidRPr="00190C47" w:rsidRDefault="00372EDF" w:rsidP="00FE40F4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Effect of PET/CT on therapy in p</w:t>
            </w:r>
            <w:r>
              <w:rPr>
                <w:sz w:val="18"/>
                <w:szCs w:val="18"/>
                <w:lang w:val="en-US"/>
              </w:rPr>
              <w:t>a</w:t>
            </w:r>
            <w:r>
              <w:rPr>
                <w:sz w:val="18"/>
                <w:szCs w:val="18"/>
                <w:lang w:val="en-US"/>
              </w:rPr>
              <w:t xml:space="preserve">tients with relapse? </w:t>
            </w:r>
          </w:p>
        </w:tc>
      </w:tr>
      <w:tr w:rsidR="00372EDF" w:rsidRPr="00202ECF" w:rsidTr="00D97979">
        <w:tc>
          <w:tcPr>
            <w:tcW w:w="2127" w:type="dxa"/>
          </w:tcPr>
          <w:p w:rsidR="00372EDF" w:rsidRPr="00190C47" w:rsidRDefault="00372EDF" w:rsidP="00FE40F4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Advice</w:t>
            </w:r>
          </w:p>
        </w:tc>
        <w:tc>
          <w:tcPr>
            <w:tcW w:w="3012" w:type="dxa"/>
          </w:tcPr>
          <w:p w:rsidR="00372EDF" w:rsidRDefault="00372EDF" w:rsidP="00FE40F4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Stage I and II patients (no metastases found at primary work-up) have no benefit of PET/CT. Sentinel node technique is golden standard for di</w:t>
            </w:r>
            <w:r>
              <w:rPr>
                <w:sz w:val="18"/>
                <w:szCs w:val="18"/>
                <w:lang w:val="en-US"/>
              </w:rPr>
              <w:t>s</w:t>
            </w:r>
            <w:r>
              <w:rPr>
                <w:sz w:val="18"/>
                <w:szCs w:val="18"/>
                <w:lang w:val="en-US"/>
              </w:rPr>
              <w:t>tinguishing between these and patients with metastases (stages III and IV).</w:t>
            </w:r>
          </w:p>
        </w:tc>
        <w:tc>
          <w:tcPr>
            <w:tcW w:w="3012" w:type="dxa"/>
          </w:tcPr>
          <w:p w:rsidR="00372EDF" w:rsidRDefault="00372EDF" w:rsidP="00FE40F4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Patients with metastasizing disease (stages III and IV) should be offered PET/CT for therapy triage.</w:t>
            </w:r>
          </w:p>
        </w:tc>
        <w:tc>
          <w:tcPr>
            <w:tcW w:w="3012" w:type="dxa"/>
          </w:tcPr>
          <w:p w:rsidR="00372EDF" w:rsidRDefault="00372EDF" w:rsidP="00FE40F4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In stage III and IV PET/CT is best modality for identifying melanoma metastases and good at detecting u</w:t>
            </w:r>
            <w:r>
              <w:rPr>
                <w:sz w:val="18"/>
                <w:szCs w:val="18"/>
                <w:lang w:val="en-US"/>
              </w:rPr>
              <w:t>n</w:t>
            </w:r>
            <w:r>
              <w:rPr>
                <w:sz w:val="18"/>
                <w:szCs w:val="18"/>
                <w:lang w:val="en-US"/>
              </w:rPr>
              <w:t>known metastases, which may cause change of management in 10%-19% of these patients.</w:t>
            </w:r>
          </w:p>
        </w:tc>
        <w:tc>
          <w:tcPr>
            <w:tcW w:w="3013" w:type="dxa"/>
          </w:tcPr>
          <w:p w:rsidR="00372EDF" w:rsidRPr="00190C47" w:rsidRDefault="00372EDF" w:rsidP="00FE40F4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Level II evidence for the usefulness of PET/CT for therapy triage in patients with clinical relapse in that PET/CT may confirm or change the operative plan or point to chemotherapy instead. </w:t>
            </w:r>
          </w:p>
        </w:tc>
      </w:tr>
      <w:tr w:rsidR="00372EDF" w:rsidRPr="00190C47" w:rsidTr="00D97979">
        <w:tc>
          <w:tcPr>
            <w:tcW w:w="2127" w:type="dxa"/>
          </w:tcPr>
          <w:p w:rsidR="00372EDF" w:rsidRPr="00190C47" w:rsidRDefault="00372EDF" w:rsidP="00FE40F4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Recommendation</w:t>
            </w:r>
          </w:p>
        </w:tc>
        <w:tc>
          <w:tcPr>
            <w:tcW w:w="3012" w:type="dxa"/>
          </w:tcPr>
          <w:p w:rsidR="00372EDF" w:rsidRDefault="00372EDF" w:rsidP="00FE40F4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B</w:t>
            </w:r>
          </w:p>
        </w:tc>
        <w:tc>
          <w:tcPr>
            <w:tcW w:w="3012" w:type="dxa"/>
          </w:tcPr>
          <w:p w:rsidR="00372EDF" w:rsidRDefault="00372EDF" w:rsidP="00FE40F4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B</w:t>
            </w:r>
          </w:p>
        </w:tc>
        <w:tc>
          <w:tcPr>
            <w:tcW w:w="3012" w:type="dxa"/>
            <w:shd w:val="clear" w:color="auto" w:fill="auto"/>
          </w:tcPr>
          <w:p w:rsidR="00372EDF" w:rsidRDefault="00372EDF" w:rsidP="00FE40F4">
            <w:pPr>
              <w:spacing w:line="240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3013" w:type="dxa"/>
            <w:shd w:val="clear" w:color="auto" w:fill="auto"/>
          </w:tcPr>
          <w:p w:rsidR="00372EDF" w:rsidRPr="00190C47" w:rsidRDefault="00372EDF" w:rsidP="00FE40F4">
            <w:pPr>
              <w:spacing w:line="240" w:lineRule="auto"/>
              <w:rPr>
                <w:sz w:val="18"/>
                <w:szCs w:val="18"/>
                <w:lang w:val="en-US"/>
              </w:rPr>
            </w:pPr>
          </w:p>
        </w:tc>
      </w:tr>
      <w:tr w:rsidR="00372EDF" w:rsidRPr="00190C47" w:rsidTr="00D97979">
        <w:tc>
          <w:tcPr>
            <w:tcW w:w="2127" w:type="dxa"/>
          </w:tcPr>
          <w:p w:rsidR="00372EDF" w:rsidRPr="00190C47" w:rsidRDefault="00372EDF" w:rsidP="00FE40F4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Evidence level</w:t>
            </w:r>
          </w:p>
        </w:tc>
        <w:tc>
          <w:tcPr>
            <w:tcW w:w="3012" w:type="dxa"/>
          </w:tcPr>
          <w:p w:rsidR="00372EDF" w:rsidRDefault="00372EDF" w:rsidP="00FE40F4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3b</w:t>
            </w:r>
          </w:p>
        </w:tc>
        <w:tc>
          <w:tcPr>
            <w:tcW w:w="3012" w:type="dxa"/>
          </w:tcPr>
          <w:p w:rsidR="00372EDF" w:rsidRDefault="00372EDF" w:rsidP="00FE40F4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3b</w:t>
            </w:r>
          </w:p>
        </w:tc>
        <w:tc>
          <w:tcPr>
            <w:tcW w:w="3012" w:type="dxa"/>
          </w:tcPr>
          <w:p w:rsidR="00372EDF" w:rsidRDefault="00372EDF" w:rsidP="00FE40F4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3b</w:t>
            </w:r>
          </w:p>
        </w:tc>
        <w:tc>
          <w:tcPr>
            <w:tcW w:w="3013" w:type="dxa"/>
          </w:tcPr>
          <w:p w:rsidR="00372EDF" w:rsidRPr="00190C47" w:rsidRDefault="00372EDF" w:rsidP="00FE40F4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II</w:t>
            </w:r>
          </w:p>
        </w:tc>
      </w:tr>
      <w:tr w:rsidR="00372EDF" w:rsidRPr="00202ECF" w:rsidTr="00D97979">
        <w:tc>
          <w:tcPr>
            <w:tcW w:w="2127" w:type="dxa"/>
          </w:tcPr>
          <w:p w:rsidR="00372EDF" w:rsidRPr="00190C47" w:rsidRDefault="00372EDF" w:rsidP="00FE40F4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Reservations and co</w:t>
            </w:r>
            <w:r>
              <w:rPr>
                <w:sz w:val="18"/>
                <w:szCs w:val="18"/>
                <w:lang w:val="en-US"/>
              </w:rPr>
              <w:t>m</w:t>
            </w:r>
            <w:r>
              <w:rPr>
                <w:sz w:val="18"/>
                <w:szCs w:val="18"/>
                <w:lang w:val="en-US"/>
              </w:rPr>
              <w:t>ments</w:t>
            </w:r>
          </w:p>
        </w:tc>
        <w:tc>
          <w:tcPr>
            <w:tcW w:w="3012" w:type="dxa"/>
          </w:tcPr>
          <w:p w:rsidR="00372EDF" w:rsidRDefault="00372EDF" w:rsidP="00FE40F4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It is recommended that Stage I and II patients are managed according to the protocol of the Danish Melanoma Group, but specialists may defer from this if indicated.</w:t>
            </w:r>
          </w:p>
        </w:tc>
        <w:tc>
          <w:tcPr>
            <w:tcW w:w="3012" w:type="dxa"/>
          </w:tcPr>
          <w:p w:rsidR="00372EDF" w:rsidRDefault="00372EDF" w:rsidP="00FE40F4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According to the literature PET/CT is superior in diagnosing distant mel</w:t>
            </w:r>
            <w:r>
              <w:rPr>
                <w:sz w:val="18"/>
                <w:szCs w:val="18"/>
                <w:lang w:val="en-US"/>
              </w:rPr>
              <w:t>a</w:t>
            </w:r>
            <w:r>
              <w:rPr>
                <w:sz w:val="18"/>
                <w:szCs w:val="18"/>
                <w:lang w:val="en-US"/>
              </w:rPr>
              <w:t>noma metastases, except metastases to liver and brain.</w:t>
            </w:r>
          </w:p>
        </w:tc>
        <w:tc>
          <w:tcPr>
            <w:tcW w:w="3012" w:type="dxa"/>
          </w:tcPr>
          <w:p w:rsidR="00372EDF" w:rsidRDefault="00372EDF" w:rsidP="00FE40F4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No solid literature evidence that the use of PET/CT will increase survival, but indications that management change due to PET/CT might.</w:t>
            </w:r>
          </w:p>
          <w:p w:rsidR="00372EDF" w:rsidRDefault="00372EDF" w:rsidP="00FE40F4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In stage I and II patients PET/CT may have a role to play in ulcerated mel</w:t>
            </w:r>
            <w:r>
              <w:rPr>
                <w:sz w:val="18"/>
                <w:szCs w:val="18"/>
                <w:lang w:val="en-US"/>
              </w:rPr>
              <w:t>a</w:t>
            </w:r>
            <w:r>
              <w:rPr>
                <w:sz w:val="18"/>
                <w:szCs w:val="18"/>
                <w:lang w:val="en-US"/>
              </w:rPr>
              <w:t>nomas.</w:t>
            </w:r>
          </w:p>
        </w:tc>
        <w:tc>
          <w:tcPr>
            <w:tcW w:w="3013" w:type="dxa"/>
          </w:tcPr>
          <w:p w:rsidR="00372EDF" w:rsidRPr="00190C47" w:rsidRDefault="00372EDF" w:rsidP="00FE40F4">
            <w:pPr>
              <w:spacing w:line="240" w:lineRule="auto"/>
              <w:rPr>
                <w:sz w:val="18"/>
                <w:szCs w:val="18"/>
                <w:lang w:val="en-US"/>
              </w:rPr>
            </w:pPr>
          </w:p>
        </w:tc>
      </w:tr>
    </w:tbl>
    <w:p w:rsidR="00006218" w:rsidRDefault="00006218" w:rsidP="00FE40F4">
      <w:pPr>
        <w:spacing w:line="240" w:lineRule="auto"/>
        <w:rPr>
          <w:lang w:val="en-US"/>
        </w:rPr>
      </w:pPr>
    </w:p>
    <w:p w:rsidR="00006218" w:rsidRDefault="00006218" w:rsidP="00FE40F4">
      <w:pPr>
        <w:spacing w:line="240" w:lineRule="auto"/>
        <w:rPr>
          <w:b/>
          <w:lang w:val="en-US"/>
        </w:rPr>
      </w:pPr>
      <w:r>
        <w:rPr>
          <w:b/>
          <w:lang w:val="en-US"/>
        </w:rPr>
        <w:br w:type="page"/>
      </w:r>
    </w:p>
    <w:p w:rsidR="00006218" w:rsidRDefault="00D153F5" w:rsidP="00FE40F4">
      <w:pPr>
        <w:spacing w:line="240" w:lineRule="auto"/>
        <w:rPr>
          <w:b/>
          <w:lang w:val="en-US"/>
        </w:rPr>
      </w:pPr>
      <w:r>
        <w:rPr>
          <w:b/>
          <w:lang w:val="en-US"/>
        </w:rPr>
        <w:lastRenderedPageBreak/>
        <w:t>Supplementa</w:t>
      </w:r>
      <w:r w:rsidR="00D90ABD">
        <w:rPr>
          <w:b/>
          <w:lang w:val="en-US"/>
        </w:rPr>
        <w:t>ry</w:t>
      </w:r>
      <w:r>
        <w:rPr>
          <w:b/>
          <w:lang w:val="en-US"/>
        </w:rPr>
        <w:t xml:space="preserve"> </w:t>
      </w:r>
      <w:r w:rsidR="00E53E11">
        <w:rPr>
          <w:b/>
          <w:lang w:val="en-US"/>
        </w:rPr>
        <w:t>t</w:t>
      </w:r>
      <w:r w:rsidR="00006218">
        <w:rPr>
          <w:b/>
          <w:lang w:val="en-US"/>
        </w:rPr>
        <w:t>able 4</w:t>
      </w:r>
      <w:r w:rsidR="00E53E11">
        <w:rPr>
          <w:b/>
          <w:lang w:val="en-US"/>
        </w:rPr>
        <w:t xml:space="preserve">   </w:t>
      </w:r>
      <w:r w:rsidR="00006218" w:rsidRPr="00590053">
        <w:rPr>
          <w:lang w:val="en-US"/>
        </w:rPr>
        <w:t xml:space="preserve">Summarized </w:t>
      </w:r>
      <w:r w:rsidR="00E53E11" w:rsidRPr="00E53E11">
        <w:rPr>
          <w:lang w:val="en-US"/>
        </w:rPr>
        <w:t>evidence: head and neck cancer</w:t>
      </w:r>
    </w:p>
    <w:p w:rsidR="00903E85" w:rsidRDefault="00903E85" w:rsidP="00FE40F4">
      <w:pPr>
        <w:spacing w:line="240" w:lineRule="auto"/>
        <w:rPr>
          <w:lang w:val="en-US"/>
        </w:rPr>
      </w:pPr>
    </w:p>
    <w:tbl>
      <w:tblPr>
        <w:tblStyle w:val="Tabel-Gitter"/>
        <w:tblW w:w="14176" w:type="dxa"/>
        <w:tblInd w:w="-176" w:type="dxa"/>
        <w:tblLook w:val="04A0" w:firstRow="1" w:lastRow="0" w:firstColumn="1" w:lastColumn="0" w:noHBand="0" w:noVBand="1"/>
      </w:tblPr>
      <w:tblGrid>
        <w:gridCol w:w="2127"/>
        <w:gridCol w:w="4016"/>
        <w:gridCol w:w="4016"/>
        <w:gridCol w:w="4017"/>
      </w:tblGrid>
      <w:tr w:rsidR="00006218" w:rsidRPr="00202ECF" w:rsidTr="00E26D86">
        <w:tc>
          <w:tcPr>
            <w:tcW w:w="2127" w:type="dxa"/>
          </w:tcPr>
          <w:p w:rsidR="00006218" w:rsidRPr="00DA1A47" w:rsidRDefault="00006218" w:rsidP="00FE40F4">
            <w:pPr>
              <w:spacing w:line="240" w:lineRule="auto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Head and neck cancer</w:t>
            </w:r>
          </w:p>
        </w:tc>
        <w:tc>
          <w:tcPr>
            <w:tcW w:w="4016" w:type="dxa"/>
          </w:tcPr>
          <w:p w:rsidR="00006218" w:rsidRPr="00234881" w:rsidRDefault="00006218" w:rsidP="00FE40F4">
            <w:pPr>
              <w:spacing w:line="240" w:lineRule="auto"/>
              <w:rPr>
                <w:b/>
                <w:sz w:val="18"/>
                <w:szCs w:val="18"/>
                <w:lang w:val="en-US"/>
              </w:rPr>
            </w:pPr>
            <w:r w:rsidRPr="00234881">
              <w:rPr>
                <w:b/>
                <w:sz w:val="18"/>
                <w:szCs w:val="18"/>
                <w:lang w:val="en-US"/>
              </w:rPr>
              <w:t>Diagn</w:t>
            </w:r>
            <w:r>
              <w:rPr>
                <w:b/>
                <w:sz w:val="18"/>
                <w:szCs w:val="18"/>
                <w:lang w:val="en-US"/>
              </w:rPr>
              <w:t>o</w:t>
            </w:r>
            <w:r w:rsidRPr="00234881">
              <w:rPr>
                <w:b/>
                <w:sz w:val="18"/>
                <w:szCs w:val="18"/>
                <w:lang w:val="en-US"/>
              </w:rPr>
              <w:t xml:space="preserve">sis/staging of </w:t>
            </w:r>
            <w:r>
              <w:rPr>
                <w:b/>
                <w:sz w:val="18"/>
                <w:szCs w:val="18"/>
                <w:lang w:val="en-US"/>
              </w:rPr>
              <w:t>s</w:t>
            </w:r>
            <w:r w:rsidRPr="00234881">
              <w:rPr>
                <w:b/>
                <w:sz w:val="18"/>
                <w:szCs w:val="18"/>
                <w:lang w:val="en-US"/>
              </w:rPr>
              <w:t>quamous</w:t>
            </w:r>
            <w:r>
              <w:rPr>
                <w:b/>
                <w:sz w:val="18"/>
                <w:szCs w:val="18"/>
                <w:lang w:val="en-US"/>
              </w:rPr>
              <w:t xml:space="preserve"> cell</w:t>
            </w:r>
            <w:r w:rsidRPr="00234881">
              <w:rPr>
                <w:b/>
                <w:sz w:val="18"/>
                <w:szCs w:val="18"/>
                <w:lang w:val="en-US"/>
              </w:rPr>
              <w:t xml:space="preserve"> carcinoma</w:t>
            </w:r>
          </w:p>
        </w:tc>
        <w:tc>
          <w:tcPr>
            <w:tcW w:w="4016" w:type="dxa"/>
          </w:tcPr>
          <w:p w:rsidR="00006218" w:rsidRPr="006927AD" w:rsidRDefault="00006218" w:rsidP="00FE40F4">
            <w:pPr>
              <w:spacing w:line="240" w:lineRule="auto"/>
              <w:rPr>
                <w:b/>
                <w:sz w:val="18"/>
                <w:szCs w:val="18"/>
                <w:lang w:val="en-US"/>
              </w:rPr>
            </w:pPr>
            <w:r w:rsidRPr="006927AD">
              <w:rPr>
                <w:b/>
                <w:sz w:val="18"/>
                <w:szCs w:val="18"/>
                <w:lang w:val="en-US"/>
              </w:rPr>
              <w:t>Diagnosis of unknown primary tumor</w:t>
            </w:r>
          </w:p>
        </w:tc>
        <w:tc>
          <w:tcPr>
            <w:tcW w:w="4017" w:type="dxa"/>
          </w:tcPr>
          <w:p w:rsidR="00006218" w:rsidRPr="006927AD" w:rsidRDefault="00006218" w:rsidP="00FE40F4">
            <w:pPr>
              <w:spacing w:line="240" w:lineRule="auto"/>
              <w:rPr>
                <w:b/>
                <w:sz w:val="18"/>
                <w:szCs w:val="18"/>
                <w:lang w:val="en-US"/>
              </w:rPr>
            </w:pPr>
            <w:r w:rsidRPr="006927AD">
              <w:rPr>
                <w:b/>
                <w:sz w:val="18"/>
                <w:szCs w:val="18"/>
                <w:lang w:val="en-US"/>
              </w:rPr>
              <w:t xml:space="preserve">Control/relapse of </w:t>
            </w:r>
            <w:r>
              <w:rPr>
                <w:b/>
                <w:sz w:val="18"/>
                <w:szCs w:val="18"/>
                <w:lang w:val="en-US"/>
              </w:rPr>
              <w:t>s</w:t>
            </w:r>
            <w:r w:rsidRPr="00234881">
              <w:rPr>
                <w:b/>
                <w:sz w:val="18"/>
                <w:szCs w:val="18"/>
                <w:lang w:val="en-US"/>
              </w:rPr>
              <w:t>quamous</w:t>
            </w:r>
            <w:r>
              <w:rPr>
                <w:b/>
                <w:sz w:val="18"/>
                <w:szCs w:val="18"/>
                <w:lang w:val="en-US"/>
              </w:rPr>
              <w:t xml:space="preserve"> cell</w:t>
            </w:r>
            <w:r w:rsidRPr="00234881">
              <w:rPr>
                <w:b/>
                <w:sz w:val="18"/>
                <w:szCs w:val="18"/>
                <w:lang w:val="en-US"/>
              </w:rPr>
              <w:t xml:space="preserve"> carcinoma</w:t>
            </w:r>
          </w:p>
        </w:tc>
      </w:tr>
      <w:tr w:rsidR="00006218" w:rsidRPr="00202ECF" w:rsidTr="00E26D86">
        <w:tc>
          <w:tcPr>
            <w:tcW w:w="2127" w:type="dxa"/>
          </w:tcPr>
          <w:p w:rsidR="00006218" w:rsidRPr="00190C47" w:rsidRDefault="00006218" w:rsidP="00FE40F4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190C47">
              <w:rPr>
                <w:sz w:val="18"/>
                <w:szCs w:val="18"/>
                <w:lang w:val="en-US"/>
              </w:rPr>
              <w:t>PICO questions and</w:t>
            </w:r>
          </w:p>
          <w:p w:rsidR="00006218" w:rsidRPr="00190C47" w:rsidRDefault="00006218" w:rsidP="00FE40F4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o</w:t>
            </w:r>
            <w:r w:rsidRPr="00190C47">
              <w:rPr>
                <w:sz w:val="18"/>
                <w:szCs w:val="18"/>
                <w:lang w:val="en-US"/>
              </w:rPr>
              <w:t>utcome measures</w:t>
            </w:r>
          </w:p>
        </w:tc>
        <w:tc>
          <w:tcPr>
            <w:tcW w:w="4016" w:type="dxa"/>
          </w:tcPr>
          <w:p w:rsidR="00006218" w:rsidRDefault="00006218" w:rsidP="00FE40F4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Has PET/CT superior diagnostic and staging acc</w:t>
            </w:r>
            <w:r>
              <w:rPr>
                <w:sz w:val="18"/>
                <w:szCs w:val="18"/>
                <w:lang w:val="en-US"/>
              </w:rPr>
              <w:t>u</w:t>
            </w:r>
            <w:r>
              <w:rPr>
                <w:sz w:val="18"/>
                <w:szCs w:val="18"/>
                <w:lang w:val="en-US"/>
              </w:rPr>
              <w:t>racy compared to conventional imaging?</w:t>
            </w:r>
          </w:p>
        </w:tc>
        <w:tc>
          <w:tcPr>
            <w:tcW w:w="4016" w:type="dxa"/>
          </w:tcPr>
          <w:p w:rsidR="00006218" w:rsidRDefault="00006218" w:rsidP="00FE40F4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Has PET/CT superior diagnostic and staging acc</w:t>
            </w:r>
            <w:r>
              <w:rPr>
                <w:sz w:val="18"/>
                <w:szCs w:val="18"/>
                <w:lang w:val="en-US"/>
              </w:rPr>
              <w:t>u</w:t>
            </w:r>
            <w:r>
              <w:rPr>
                <w:sz w:val="18"/>
                <w:szCs w:val="18"/>
                <w:lang w:val="en-US"/>
              </w:rPr>
              <w:t>racy compared to conventional imaging in patients with cancer of unknown primary (CUP**) in the head and neck?</w:t>
            </w:r>
          </w:p>
        </w:tc>
        <w:tc>
          <w:tcPr>
            <w:tcW w:w="4017" w:type="dxa"/>
          </w:tcPr>
          <w:p w:rsidR="00006218" w:rsidRDefault="00006218" w:rsidP="00FE40F4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Is PET/CT more useful than conventional imaging for the detection of recurrence? </w:t>
            </w:r>
          </w:p>
        </w:tc>
      </w:tr>
      <w:tr w:rsidR="00006218" w:rsidRPr="00202ECF" w:rsidTr="00E26D86">
        <w:tc>
          <w:tcPr>
            <w:tcW w:w="2127" w:type="dxa"/>
          </w:tcPr>
          <w:p w:rsidR="00006218" w:rsidRPr="00190C47" w:rsidRDefault="00006218" w:rsidP="00FE40F4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Advice</w:t>
            </w:r>
          </w:p>
        </w:tc>
        <w:tc>
          <w:tcPr>
            <w:tcW w:w="4016" w:type="dxa"/>
            <w:shd w:val="clear" w:color="auto" w:fill="FFFFFF" w:themeFill="background1"/>
          </w:tcPr>
          <w:p w:rsidR="00006218" w:rsidRPr="009E52A8" w:rsidRDefault="00006218" w:rsidP="00FE40F4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PET/CT seems to have better </w:t>
            </w:r>
            <w:r w:rsidRPr="009E52A8">
              <w:rPr>
                <w:sz w:val="18"/>
                <w:szCs w:val="18"/>
                <w:lang w:val="en-US"/>
              </w:rPr>
              <w:t>diagnostic accuracy, particularly with respect</w:t>
            </w:r>
            <w:r>
              <w:rPr>
                <w:sz w:val="18"/>
                <w:szCs w:val="18"/>
                <w:lang w:val="en-US"/>
              </w:rPr>
              <w:t xml:space="preserve"> to spread of malignancy</w:t>
            </w:r>
            <w:r w:rsidRPr="009E52A8">
              <w:rPr>
                <w:sz w:val="18"/>
                <w:szCs w:val="18"/>
                <w:lang w:val="en-US"/>
              </w:rPr>
              <w:t>.</w:t>
            </w:r>
          </w:p>
          <w:p w:rsidR="00006218" w:rsidRPr="009E52A8" w:rsidRDefault="00006218" w:rsidP="00FE40F4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PET-CT provides better</w:t>
            </w:r>
            <w:r w:rsidRPr="009E52A8">
              <w:rPr>
                <w:sz w:val="18"/>
                <w:szCs w:val="18"/>
                <w:lang w:val="en-US"/>
              </w:rPr>
              <w:t xml:space="preserve"> staging and</w:t>
            </w:r>
            <w:r>
              <w:rPr>
                <w:sz w:val="18"/>
                <w:szCs w:val="18"/>
                <w:lang w:val="en-US"/>
              </w:rPr>
              <w:t xml:space="preserve">, through that </w:t>
            </w:r>
            <w:r w:rsidRPr="009E52A8">
              <w:rPr>
                <w:sz w:val="18"/>
                <w:szCs w:val="18"/>
                <w:lang w:val="en-US"/>
              </w:rPr>
              <w:t>optimize</w:t>
            </w:r>
            <w:r>
              <w:rPr>
                <w:sz w:val="18"/>
                <w:szCs w:val="18"/>
                <w:lang w:val="en-US"/>
              </w:rPr>
              <w:t xml:space="preserve">d therapy planning. </w:t>
            </w:r>
            <w:r w:rsidRPr="009E52A8">
              <w:rPr>
                <w:sz w:val="18"/>
                <w:szCs w:val="18"/>
                <w:lang w:val="en-US"/>
              </w:rPr>
              <w:t>Similarly,</w:t>
            </w:r>
            <w:r>
              <w:rPr>
                <w:sz w:val="18"/>
                <w:szCs w:val="18"/>
                <w:lang w:val="en-US"/>
              </w:rPr>
              <w:t xml:space="preserve"> s</w:t>
            </w:r>
            <w:r w:rsidRPr="009E52A8">
              <w:rPr>
                <w:sz w:val="18"/>
                <w:szCs w:val="18"/>
                <w:lang w:val="en-US"/>
              </w:rPr>
              <w:t>tudies ind</w:t>
            </w:r>
            <w:r w:rsidRPr="009E52A8">
              <w:rPr>
                <w:sz w:val="18"/>
                <w:szCs w:val="18"/>
                <w:lang w:val="en-US"/>
              </w:rPr>
              <w:t>i</w:t>
            </w:r>
            <w:r w:rsidRPr="009E52A8">
              <w:rPr>
                <w:sz w:val="18"/>
                <w:szCs w:val="18"/>
                <w:lang w:val="en-US"/>
              </w:rPr>
              <w:t>cat</w:t>
            </w:r>
            <w:r>
              <w:rPr>
                <w:sz w:val="18"/>
                <w:szCs w:val="18"/>
                <w:lang w:val="en-US"/>
              </w:rPr>
              <w:t xml:space="preserve">ing altered clinical management due to PET/CT. </w:t>
            </w:r>
          </w:p>
          <w:p w:rsidR="00006218" w:rsidRDefault="00006218" w:rsidP="00FE40F4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PET/CT</w:t>
            </w:r>
            <w:r w:rsidRPr="009E52A8">
              <w:rPr>
                <w:sz w:val="18"/>
                <w:szCs w:val="18"/>
                <w:lang w:val="en-US"/>
              </w:rPr>
              <w:t xml:space="preserve"> is th</w:t>
            </w:r>
            <w:r>
              <w:rPr>
                <w:sz w:val="18"/>
                <w:szCs w:val="18"/>
                <w:lang w:val="en-US"/>
              </w:rPr>
              <w:t>erefore recommended for diagnostic work-up</w:t>
            </w:r>
            <w:r w:rsidRPr="009E52A8">
              <w:rPr>
                <w:sz w:val="18"/>
                <w:szCs w:val="18"/>
                <w:lang w:val="en-US"/>
              </w:rPr>
              <w:t xml:space="preserve"> and staging.</w:t>
            </w:r>
            <w:r>
              <w:rPr>
                <w:sz w:val="18"/>
                <w:szCs w:val="18"/>
                <w:lang w:val="en-US"/>
              </w:rPr>
              <w:t xml:space="preserve"> St</w:t>
            </w:r>
            <w:r w:rsidRPr="009E52A8">
              <w:rPr>
                <w:sz w:val="18"/>
                <w:szCs w:val="18"/>
                <w:lang w:val="en-US"/>
              </w:rPr>
              <w:t>udies do not provide info</w:t>
            </w:r>
            <w:r w:rsidRPr="009E52A8">
              <w:rPr>
                <w:sz w:val="18"/>
                <w:szCs w:val="18"/>
                <w:lang w:val="en-US"/>
              </w:rPr>
              <w:t>r</w:t>
            </w:r>
            <w:r w:rsidRPr="009E52A8">
              <w:rPr>
                <w:sz w:val="18"/>
                <w:szCs w:val="18"/>
                <w:lang w:val="en-US"/>
              </w:rPr>
              <w:t>mation on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 w:rsidRPr="009E52A8">
              <w:rPr>
                <w:sz w:val="18"/>
                <w:szCs w:val="18"/>
                <w:lang w:val="en-US"/>
              </w:rPr>
              <w:t>effect on survival.</w:t>
            </w:r>
          </w:p>
        </w:tc>
        <w:tc>
          <w:tcPr>
            <w:tcW w:w="4016" w:type="dxa"/>
            <w:shd w:val="clear" w:color="auto" w:fill="FFFFFF" w:themeFill="background1"/>
          </w:tcPr>
          <w:p w:rsidR="00006218" w:rsidRDefault="00006218" w:rsidP="00FE40F4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PET/CT has better </w:t>
            </w:r>
            <w:r w:rsidRPr="00122C4F">
              <w:rPr>
                <w:sz w:val="18"/>
                <w:szCs w:val="18"/>
                <w:lang w:val="en-US"/>
              </w:rPr>
              <w:t>accura</w:t>
            </w:r>
            <w:r>
              <w:rPr>
                <w:sz w:val="18"/>
                <w:szCs w:val="18"/>
                <w:lang w:val="en-US"/>
              </w:rPr>
              <w:t xml:space="preserve">cy with regard to detection of the </w:t>
            </w:r>
            <w:r w:rsidRPr="00122C4F">
              <w:rPr>
                <w:sz w:val="18"/>
                <w:szCs w:val="18"/>
                <w:lang w:val="en-US"/>
              </w:rPr>
              <w:t>primary</w:t>
            </w:r>
            <w:r>
              <w:rPr>
                <w:sz w:val="18"/>
                <w:szCs w:val="18"/>
                <w:lang w:val="en-US"/>
              </w:rPr>
              <w:t xml:space="preserve"> tumor </w:t>
            </w:r>
            <w:r w:rsidRPr="00122C4F">
              <w:rPr>
                <w:sz w:val="18"/>
                <w:szCs w:val="18"/>
                <w:lang w:val="en-US"/>
              </w:rPr>
              <w:t>than conventional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 w:rsidRPr="00122C4F">
              <w:rPr>
                <w:sz w:val="18"/>
                <w:szCs w:val="18"/>
                <w:lang w:val="en-US"/>
              </w:rPr>
              <w:t>diagnostic imaging. Detects minimum 30%</w:t>
            </w:r>
            <w:r>
              <w:rPr>
                <w:sz w:val="18"/>
                <w:szCs w:val="18"/>
                <w:lang w:val="en-US"/>
              </w:rPr>
              <w:t xml:space="preserve"> primary tumors </w:t>
            </w:r>
            <w:r w:rsidRPr="00122C4F">
              <w:rPr>
                <w:sz w:val="18"/>
                <w:szCs w:val="18"/>
                <w:lang w:val="en-US"/>
              </w:rPr>
              <w:t>not be shown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 w:rsidRPr="00122C4F">
              <w:rPr>
                <w:sz w:val="18"/>
                <w:szCs w:val="18"/>
                <w:lang w:val="en-US"/>
              </w:rPr>
              <w:t>conventionally.</w:t>
            </w:r>
            <w:r>
              <w:rPr>
                <w:sz w:val="18"/>
                <w:szCs w:val="18"/>
                <w:lang w:val="en-US"/>
              </w:rPr>
              <w:t xml:space="preserve"> PET/CT </w:t>
            </w:r>
            <w:r w:rsidRPr="00122C4F">
              <w:rPr>
                <w:sz w:val="18"/>
                <w:szCs w:val="18"/>
                <w:lang w:val="en-US"/>
              </w:rPr>
              <w:t>is therefore re</w:t>
            </w:r>
            <w:r w:rsidRPr="00122C4F">
              <w:rPr>
                <w:sz w:val="18"/>
                <w:szCs w:val="18"/>
                <w:lang w:val="en-US"/>
              </w:rPr>
              <w:t>c</w:t>
            </w:r>
            <w:r w:rsidRPr="00122C4F">
              <w:rPr>
                <w:sz w:val="18"/>
                <w:szCs w:val="18"/>
                <w:lang w:val="en-US"/>
              </w:rPr>
              <w:t>om</w:t>
            </w:r>
            <w:r>
              <w:rPr>
                <w:sz w:val="18"/>
                <w:szCs w:val="18"/>
                <w:lang w:val="en-US"/>
              </w:rPr>
              <w:t>mended for diagnostic work-up and staging. B</w:t>
            </w:r>
            <w:r w:rsidRPr="00122C4F">
              <w:rPr>
                <w:sz w:val="18"/>
                <w:szCs w:val="18"/>
                <w:lang w:val="en-US"/>
              </w:rPr>
              <w:t>e</w:t>
            </w:r>
            <w:r w:rsidRPr="00122C4F">
              <w:rPr>
                <w:sz w:val="18"/>
                <w:szCs w:val="18"/>
                <w:lang w:val="en-US"/>
              </w:rPr>
              <w:t>t</w:t>
            </w:r>
            <w:r>
              <w:rPr>
                <w:sz w:val="18"/>
                <w:szCs w:val="18"/>
                <w:lang w:val="en-US"/>
              </w:rPr>
              <w:t>ter classification may o</w:t>
            </w:r>
            <w:r w:rsidRPr="00122C4F">
              <w:rPr>
                <w:sz w:val="18"/>
                <w:szCs w:val="18"/>
                <w:lang w:val="en-US"/>
              </w:rPr>
              <w:t>ptimize treatment planning signifi</w:t>
            </w:r>
            <w:r>
              <w:rPr>
                <w:sz w:val="18"/>
                <w:szCs w:val="18"/>
                <w:lang w:val="en-US"/>
              </w:rPr>
              <w:t xml:space="preserve">cantly. No information about </w:t>
            </w:r>
            <w:r w:rsidRPr="00122C4F">
              <w:rPr>
                <w:sz w:val="18"/>
                <w:szCs w:val="18"/>
                <w:lang w:val="en-US"/>
              </w:rPr>
              <w:t>effect</w:t>
            </w:r>
            <w:r>
              <w:rPr>
                <w:sz w:val="18"/>
                <w:szCs w:val="18"/>
                <w:lang w:val="en-US"/>
              </w:rPr>
              <w:t>s on</w:t>
            </w:r>
            <w:r w:rsidRPr="00122C4F">
              <w:rPr>
                <w:sz w:val="18"/>
                <w:szCs w:val="18"/>
                <w:lang w:val="en-US"/>
              </w:rPr>
              <w:t xml:space="preserve"> su</w:t>
            </w:r>
            <w:r w:rsidRPr="00122C4F">
              <w:rPr>
                <w:sz w:val="18"/>
                <w:szCs w:val="18"/>
                <w:lang w:val="en-US"/>
              </w:rPr>
              <w:t>r</w:t>
            </w:r>
            <w:r w:rsidRPr="00122C4F">
              <w:rPr>
                <w:sz w:val="18"/>
                <w:szCs w:val="18"/>
                <w:lang w:val="en-US"/>
              </w:rPr>
              <w:t>vival and</w:t>
            </w:r>
            <w:r>
              <w:rPr>
                <w:sz w:val="18"/>
                <w:szCs w:val="18"/>
                <w:lang w:val="en-US"/>
              </w:rPr>
              <w:t xml:space="preserve"> limited about effects of PET-induced changes of </w:t>
            </w:r>
            <w:r w:rsidRPr="00122C4F">
              <w:rPr>
                <w:sz w:val="18"/>
                <w:szCs w:val="18"/>
                <w:lang w:val="en-US"/>
              </w:rPr>
              <w:t>treatment plan.</w:t>
            </w:r>
          </w:p>
        </w:tc>
        <w:tc>
          <w:tcPr>
            <w:tcW w:w="4017" w:type="dxa"/>
            <w:shd w:val="clear" w:color="auto" w:fill="FFFFFF" w:themeFill="background1"/>
          </w:tcPr>
          <w:p w:rsidR="00006218" w:rsidRPr="009E52A8" w:rsidRDefault="00006218" w:rsidP="00FE40F4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PET/CT seems to have better </w:t>
            </w:r>
            <w:r w:rsidRPr="009E52A8">
              <w:rPr>
                <w:sz w:val="18"/>
                <w:szCs w:val="18"/>
                <w:lang w:val="en-US"/>
              </w:rPr>
              <w:t>diagnostic accuracy, particularly with respect</w:t>
            </w:r>
            <w:r>
              <w:rPr>
                <w:sz w:val="18"/>
                <w:szCs w:val="18"/>
                <w:lang w:val="en-US"/>
              </w:rPr>
              <w:t xml:space="preserve"> to spread of malignancy</w:t>
            </w:r>
            <w:r w:rsidRPr="009E52A8">
              <w:rPr>
                <w:sz w:val="18"/>
                <w:szCs w:val="18"/>
                <w:lang w:val="en-US"/>
              </w:rPr>
              <w:t>.</w:t>
            </w:r>
          </w:p>
          <w:p w:rsidR="00006218" w:rsidRPr="00122C4F" w:rsidRDefault="00006218" w:rsidP="00FE40F4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This means </w:t>
            </w:r>
            <w:r w:rsidRPr="00122C4F">
              <w:rPr>
                <w:sz w:val="18"/>
                <w:szCs w:val="18"/>
                <w:lang w:val="en-US"/>
              </w:rPr>
              <w:t>better re-staging and</w:t>
            </w:r>
            <w:r>
              <w:rPr>
                <w:sz w:val="18"/>
                <w:szCs w:val="18"/>
                <w:lang w:val="en-US"/>
              </w:rPr>
              <w:t xml:space="preserve"> significantly </w:t>
            </w:r>
            <w:r w:rsidRPr="00122C4F">
              <w:rPr>
                <w:sz w:val="18"/>
                <w:szCs w:val="18"/>
                <w:lang w:val="en-US"/>
              </w:rPr>
              <w:t>opt</w:t>
            </w:r>
            <w:r w:rsidRPr="00122C4F">
              <w:rPr>
                <w:sz w:val="18"/>
                <w:szCs w:val="18"/>
                <w:lang w:val="en-US"/>
              </w:rPr>
              <w:t>i</w:t>
            </w:r>
            <w:r w:rsidRPr="00122C4F">
              <w:rPr>
                <w:sz w:val="18"/>
                <w:szCs w:val="18"/>
                <w:lang w:val="en-US"/>
              </w:rPr>
              <w:t>mize</w:t>
            </w:r>
            <w:r>
              <w:rPr>
                <w:sz w:val="18"/>
                <w:szCs w:val="18"/>
                <w:lang w:val="en-US"/>
              </w:rPr>
              <w:t>d treatment planning. Therefore PET/</w:t>
            </w:r>
            <w:r w:rsidRPr="00122C4F">
              <w:rPr>
                <w:sz w:val="18"/>
                <w:szCs w:val="18"/>
                <w:lang w:val="en-US"/>
              </w:rPr>
              <w:t>CT</w:t>
            </w:r>
            <w:r>
              <w:rPr>
                <w:sz w:val="18"/>
                <w:szCs w:val="18"/>
                <w:lang w:val="en-US"/>
              </w:rPr>
              <w:t xml:space="preserve"> is recommended in suspected clinical recurrence</w:t>
            </w:r>
            <w:r w:rsidRPr="00122C4F">
              <w:rPr>
                <w:sz w:val="18"/>
                <w:szCs w:val="18"/>
                <w:lang w:val="en-US"/>
              </w:rPr>
              <w:t>.</w:t>
            </w:r>
          </w:p>
          <w:p w:rsidR="00006218" w:rsidRDefault="00006218" w:rsidP="00FE40F4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PET-CT may have a place in </w:t>
            </w:r>
            <w:r w:rsidRPr="00122C4F">
              <w:rPr>
                <w:sz w:val="18"/>
                <w:szCs w:val="18"/>
                <w:lang w:val="en-US"/>
              </w:rPr>
              <w:t>standardized control and may render</w:t>
            </w:r>
            <w:r>
              <w:rPr>
                <w:sz w:val="18"/>
                <w:szCs w:val="18"/>
                <w:lang w:val="en-US"/>
              </w:rPr>
              <w:t xml:space="preserve"> a </w:t>
            </w:r>
            <w:r w:rsidRPr="00122C4F">
              <w:rPr>
                <w:sz w:val="18"/>
                <w:szCs w:val="18"/>
                <w:lang w:val="en-US"/>
              </w:rPr>
              <w:t>multiannual control program</w:t>
            </w:r>
            <w:r>
              <w:rPr>
                <w:sz w:val="18"/>
                <w:szCs w:val="18"/>
                <w:lang w:val="en-US"/>
              </w:rPr>
              <w:t xml:space="preserve"> s</w:t>
            </w:r>
            <w:r>
              <w:rPr>
                <w:sz w:val="18"/>
                <w:szCs w:val="18"/>
                <w:lang w:val="en-US"/>
              </w:rPr>
              <w:t>u</w:t>
            </w:r>
            <w:r>
              <w:rPr>
                <w:sz w:val="18"/>
                <w:szCs w:val="18"/>
                <w:lang w:val="en-US"/>
              </w:rPr>
              <w:t>perfluous</w:t>
            </w:r>
            <w:r w:rsidRPr="00122C4F">
              <w:rPr>
                <w:sz w:val="18"/>
                <w:szCs w:val="18"/>
                <w:lang w:val="en-US"/>
              </w:rPr>
              <w:t xml:space="preserve">. The evidence </w:t>
            </w:r>
            <w:r>
              <w:rPr>
                <w:sz w:val="18"/>
                <w:szCs w:val="18"/>
                <w:lang w:val="en-US"/>
              </w:rPr>
              <w:t xml:space="preserve">for this </w:t>
            </w:r>
            <w:r w:rsidRPr="00122C4F">
              <w:rPr>
                <w:sz w:val="18"/>
                <w:szCs w:val="18"/>
                <w:lang w:val="en-US"/>
              </w:rPr>
              <w:t>is too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 w:rsidRPr="00122C4F">
              <w:rPr>
                <w:sz w:val="18"/>
                <w:szCs w:val="18"/>
                <w:lang w:val="en-US"/>
              </w:rPr>
              <w:t>sparse to</w:t>
            </w:r>
            <w:r>
              <w:rPr>
                <w:sz w:val="18"/>
                <w:szCs w:val="18"/>
                <w:lang w:val="en-US"/>
              </w:rPr>
              <w:t xml:space="preserve"> give rise to </w:t>
            </w:r>
            <w:r w:rsidRPr="00122C4F">
              <w:rPr>
                <w:sz w:val="18"/>
                <w:szCs w:val="18"/>
                <w:lang w:val="en-US"/>
              </w:rPr>
              <w:t>recommendation</w:t>
            </w:r>
            <w:r>
              <w:rPr>
                <w:sz w:val="18"/>
                <w:szCs w:val="18"/>
                <w:lang w:val="en-US"/>
              </w:rPr>
              <w:t>s.</w:t>
            </w:r>
            <w:r w:rsidRPr="00122C4F"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sz w:val="18"/>
                <w:szCs w:val="18"/>
                <w:lang w:val="en-US"/>
              </w:rPr>
              <w:t xml:space="preserve"> </w:t>
            </w:r>
          </w:p>
        </w:tc>
      </w:tr>
      <w:tr w:rsidR="00006218" w:rsidRPr="00190C47" w:rsidTr="00E26D86">
        <w:tc>
          <w:tcPr>
            <w:tcW w:w="2127" w:type="dxa"/>
          </w:tcPr>
          <w:p w:rsidR="00006218" w:rsidRPr="00190C47" w:rsidRDefault="00006218" w:rsidP="00FE40F4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Recommendation</w:t>
            </w:r>
            <w:r w:rsidR="00564DDB">
              <w:rPr>
                <w:sz w:val="18"/>
                <w:szCs w:val="18"/>
                <w:lang w:val="en-US"/>
              </w:rPr>
              <w:t>*</w:t>
            </w:r>
          </w:p>
        </w:tc>
        <w:tc>
          <w:tcPr>
            <w:tcW w:w="4016" w:type="dxa"/>
          </w:tcPr>
          <w:p w:rsidR="00006218" w:rsidRDefault="00006218" w:rsidP="00FE40F4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B</w:t>
            </w:r>
          </w:p>
        </w:tc>
        <w:tc>
          <w:tcPr>
            <w:tcW w:w="4016" w:type="dxa"/>
          </w:tcPr>
          <w:p w:rsidR="00006218" w:rsidRDefault="00006218" w:rsidP="00FE40F4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B</w:t>
            </w:r>
          </w:p>
        </w:tc>
        <w:tc>
          <w:tcPr>
            <w:tcW w:w="4017" w:type="dxa"/>
          </w:tcPr>
          <w:p w:rsidR="00006218" w:rsidRDefault="00006218" w:rsidP="00FE40F4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B</w:t>
            </w:r>
          </w:p>
        </w:tc>
      </w:tr>
      <w:tr w:rsidR="00006218" w:rsidRPr="00190C47" w:rsidTr="00E26D86">
        <w:tc>
          <w:tcPr>
            <w:tcW w:w="2127" w:type="dxa"/>
          </w:tcPr>
          <w:p w:rsidR="00006218" w:rsidRPr="00190C47" w:rsidRDefault="00006218" w:rsidP="00FE40F4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Evidence level</w:t>
            </w:r>
          </w:p>
        </w:tc>
        <w:tc>
          <w:tcPr>
            <w:tcW w:w="4016" w:type="dxa"/>
          </w:tcPr>
          <w:p w:rsidR="00006218" w:rsidRDefault="00006218" w:rsidP="00FE40F4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2a</w:t>
            </w:r>
          </w:p>
        </w:tc>
        <w:tc>
          <w:tcPr>
            <w:tcW w:w="4016" w:type="dxa"/>
          </w:tcPr>
          <w:p w:rsidR="00006218" w:rsidRDefault="00006218" w:rsidP="00FE40F4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2a</w:t>
            </w:r>
          </w:p>
        </w:tc>
        <w:tc>
          <w:tcPr>
            <w:tcW w:w="4017" w:type="dxa"/>
          </w:tcPr>
          <w:p w:rsidR="00006218" w:rsidRDefault="00006218" w:rsidP="00FE40F4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2a</w:t>
            </w:r>
          </w:p>
        </w:tc>
      </w:tr>
      <w:tr w:rsidR="00006218" w:rsidRPr="00202ECF" w:rsidTr="00E26D86">
        <w:tc>
          <w:tcPr>
            <w:tcW w:w="2127" w:type="dxa"/>
          </w:tcPr>
          <w:p w:rsidR="00006218" w:rsidRPr="00190C47" w:rsidRDefault="00006218" w:rsidP="00FE40F4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Reservations and co</w:t>
            </w:r>
            <w:r>
              <w:rPr>
                <w:sz w:val="18"/>
                <w:szCs w:val="18"/>
                <w:lang w:val="en-US"/>
              </w:rPr>
              <w:t>m</w:t>
            </w:r>
            <w:r>
              <w:rPr>
                <w:sz w:val="18"/>
                <w:szCs w:val="18"/>
                <w:lang w:val="en-US"/>
              </w:rPr>
              <w:t>ments</w:t>
            </w:r>
          </w:p>
        </w:tc>
        <w:tc>
          <w:tcPr>
            <w:tcW w:w="4016" w:type="dxa"/>
            <w:shd w:val="clear" w:color="auto" w:fill="FFFFFF" w:themeFill="background1"/>
          </w:tcPr>
          <w:p w:rsidR="00006218" w:rsidRDefault="00006218" w:rsidP="000552D9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A major ongoing Danish study aims to </w:t>
            </w:r>
            <w:r w:rsidRPr="00122C4F">
              <w:rPr>
                <w:sz w:val="18"/>
                <w:szCs w:val="18"/>
                <w:lang w:val="en-US"/>
              </w:rPr>
              <w:t>uncover</w:t>
            </w:r>
            <w:r>
              <w:rPr>
                <w:sz w:val="18"/>
                <w:szCs w:val="18"/>
                <w:lang w:val="en-US"/>
              </w:rPr>
              <w:t xml:space="preserve"> how much</w:t>
            </w:r>
            <w:r w:rsidRPr="00122C4F">
              <w:rPr>
                <w:sz w:val="18"/>
                <w:szCs w:val="18"/>
                <w:lang w:val="en-US"/>
              </w:rPr>
              <w:t xml:space="preserve"> up-front </w:t>
            </w:r>
            <w:r>
              <w:rPr>
                <w:sz w:val="18"/>
                <w:szCs w:val="18"/>
                <w:lang w:val="en-US"/>
              </w:rPr>
              <w:t>PET/</w:t>
            </w:r>
            <w:r w:rsidRPr="00122C4F">
              <w:rPr>
                <w:sz w:val="18"/>
                <w:szCs w:val="18"/>
                <w:lang w:val="en-US"/>
              </w:rPr>
              <w:t>CT improves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 w:rsidRPr="00122C4F">
              <w:rPr>
                <w:sz w:val="18"/>
                <w:szCs w:val="18"/>
                <w:lang w:val="en-US"/>
              </w:rPr>
              <w:t>treatment pla</w:t>
            </w:r>
            <w:r w:rsidRPr="00122C4F">
              <w:rPr>
                <w:sz w:val="18"/>
                <w:szCs w:val="18"/>
                <w:lang w:val="en-US"/>
              </w:rPr>
              <w:t>n</w:t>
            </w:r>
            <w:r w:rsidRPr="00122C4F">
              <w:rPr>
                <w:sz w:val="18"/>
                <w:szCs w:val="18"/>
                <w:lang w:val="en-US"/>
              </w:rPr>
              <w:t>ning</w:t>
            </w:r>
            <w:r w:rsidR="000552D9">
              <w:rPr>
                <w:sz w:val="18"/>
                <w:szCs w:val="18"/>
                <w:lang w:val="en-US"/>
              </w:rPr>
              <w:t xml:space="preserve">. </w:t>
            </w:r>
            <w:r>
              <w:rPr>
                <w:sz w:val="18"/>
                <w:szCs w:val="18"/>
                <w:lang w:val="en-US"/>
              </w:rPr>
              <w:t>The clinicians conducting the evidence survey in head and neck cancer find that PET/</w:t>
            </w:r>
            <w:r w:rsidRPr="00122C4F">
              <w:rPr>
                <w:sz w:val="18"/>
                <w:szCs w:val="18"/>
                <w:lang w:val="en-US"/>
              </w:rPr>
              <w:t>CT provides accurate</w:t>
            </w:r>
            <w:r>
              <w:rPr>
                <w:sz w:val="18"/>
                <w:szCs w:val="18"/>
                <w:lang w:val="en-US"/>
              </w:rPr>
              <w:t xml:space="preserve"> and</w:t>
            </w:r>
            <w:r w:rsidRPr="00122C4F">
              <w:rPr>
                <w:sz w:val="18"/>
                <w:szCs w:val="18"/>
                <w:lang w:val="en-US"/>
              </w:rPr>
              <w:t xml:space="preserve"> clear </w:t>
            </w:r>
            <w:r>
              <w:rPr>
                <w:sz w:val="18"/>
                <w:szCs w:val="18"/>
                <w:lang w:val="en-US"/>
              </w:rPr>
              <w:t xml:space="preserve">information of the </w:t>
            </w:r>
            <w:r w:rsidRPr="00122C4F">
              <w:rPr>
                <w:sz w:val="18"/>
                <w:szCs w:val="18"/>
                <w:lang w:val="en-US"/>
              </w:rPr>
              <w:t>patient</w:t>
            </w:r>
            <w:r>
              <w:rPr>
                <w:sz w:val="18"/>
                <w:szCs w:val="18"/>
                <w:lang w:val="en-US"/>
              </w:rPr>
              <w:t xml:space="preserve">s’ </w:t>
            </w:r>
            <w:r w:rsidRPr="00122C4F">
              <w:rPr>
                <w:sz w:val="18"/>
                <w:szCs w:val="18"/>
                <w:lang w:val="en-US"/>
              </w:rPr>
              <w:t>ca</w:t>
            </w:r>
            <w:r w:rsidRPr="00122C4F">
              <w:rPr>
                <w:sz w:val="18"/>
                <w:szCs w:val="18"/>
                <w:lang w:val="en-US"/>
              </w:rPr>
              <w:t>n</w:t>
            </w:r>
            <w:r w:rsidRPr="00122C4F">
              <w:rPr>
                <w:sz w:val="18"/>
                <w:szCs w:val="18"/>
                <w:lang w:val="en-US"/>
              </w:rPr>
              <w:t xml:space="preserve">cer disease, especially the </w:t>
            </w:r>
            <w:r>
              <w:rPr>
                <w:sz w:val="18"/>
                <w:szCs w:val="18"/>
                <w:lang w:val="en-US"/>
              </w:rPr>
              <w:t>degree of spread. It is e</w:t>
            </w:r>
            <w:r>
              <w:rPr>
                <w:sz w:val="18"/>
                <w:szCs w:val="18"/>
                <w:lang w:val="en-US"/>
              </w:rPr>
              <w:t>x</w:t>
            </w:r>
            <w:r>
              <w:rPr>
                <w:sz w:val="18"/>
                <w:szCs w:val="18"/>
                <w:lang w:val="en-US"/>
              </w:rPr>
              <w:t>pected that PET/</w:t>
            </w:r>
            <w:r w:rsidRPr="00122C4F">
              <w:rPr>
                <w:sz w:val="18"/>
                <w:szCs w:val="18"/>
                <w:lang w:val="en-US"/>
              </w:rPr>
              <w:t>CT</w:t>
            </w:r>
            <w:r>
              <w:rPr>
                <w:sz w:val="18"/>
                <w:szCs w:val="18"/>
                <w:lang w:val="en-US"/>
              </w:rPr>
              <w:t xml:space="preserve"> will become the </w:t>
            </w:r>
            <w:r w:rsidRPr="00122C4F">
              <w:rPr>
                <w:sz w:val="18"/>
                <w:szCs w:val="18"/>
                <w:lang w:val="en-US"/>
              </w:rPr>
              <w:t>most im</w:t>
            </w:r>
            <w:r>
              <w:rPr>
                <w:sz w:val="18"/>
                <w:szCs w:val="18"/>
                <w:lang w:val="en-US"/>
              </w:rPr>
              <w:t xml:space="preserve">portant </w:t>
            </w:r>
            <w:r w:rsidRPr="00122C4F">
              <w:rPr>
                <w:sz w:val="18"/>
                <w:szCs w:val="18"/>
                <w:lang w:val="en-US"/>
              </w:rPr>
              <w:t>ex</w:t>
            </w:r>
            <w:r>
              <w:rPr>
                <w:sz w:val="18"/>
                <w:szCs w:val="18"/>
                <w:lang w:val="en-US"/>
              </w:rPr>
              <w:t>amination in the work-up</w:t>
            </w:r>
            <w:r w:rsidRPr="00122C4F">
              <w:rPr>
                <w:sz w:val="18"/>
                <w:szCs w:val="18"/>
                <w:lang w:val="en-US"/>
              </w:rPr>
              <w:t xml:space="preserve"> of head and neck ca</w:t>
            </w:r>
            <w:r w:rsidRPr="00122C4F">
              <w:rPr>
                <w:sz w:val="18"/>
                <w:szCs w:val="18"/>
                <w:lang w:val="en-US"/>
              </w:rPr>
              <w:t>n</w:t>
            </w:r>
            <w:r w:rsidRPr="00122C4F">
              <w:rPr>
                <w:sz w:val="18"/>
                <w:szCs w:val="18"/>
                <w:lang w:val="en-US"/>
              </w:rPr>
              <w:t>cer.</w:t>
            </w:r>
          </w:p>
        </w:tc>
        <w:tc>
          <w:tcPr>
            <w:tcW w:w="4016" w:type="dxa"/>
            <w:shd w:val="clear" w:color="auto" w:fill="FFFFFF" w:themeFill="background1"/>
          </w:tcPr>
          <w:p w:rsidR="00006218" w:rsidRDefault="00006218" w:rsidP="00FE40F4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122C4F">
              <w:rPr>
                <w:sz w:val="18"/>
                <w:szCs w:val="18"/>
                <w:lang w:val="en-US"/>
              </w:rPr>
              <w:t>Con</w:t>
            </w:r>
            <w:r>
              <w:rPr>
                <w:sz w:val="18"/>
                <w:szCs w:val="18"/>
                <w:lang w:val="en-US"/>
              </w:rPr>
              <w:t xml:space="preserve">clusions are consistent with guidelines of the </w:t>
            </w:r>
            <w:r w:rsidRPr="00122C4F">
              <w:rPr>
                <w:sz w:val="18"/>
                <w:szCs w:val="18"/>
                <w:lang w:val="en-US"/>
              </w:rPr>
              <w:t>National</w:t>
            </w:r>
            <w:r>
              <w:rPr>
                <w:sz w:val="18"/>
                <w:szCs w:val="18"/>
                <w:lang w:val="en-US"/>
              </w:rPr>
              <w:t xml:space="preserve"> Danish Head and Neck Cancer Group</w:t>
            </w:r>
            <w:r w:rsidRPr="00122C4F">
              <w:rPr>
                <w:sz w:val="18"/>
                <w:szCs w:val="18"/>
                <w:lang w:val="en-US"/>
              </w:rPr>
              <w:t xml:space="preserve"> (DAHAN</w:t>
            </w:r>
            <w:r>
              <w:rPr>
                <w:sz w:val="18"/>
                <w:szCs w:val="18"/>
                <w:lang w:val="en-US"/>
              </w:rPr>
              <w:t>CA). Based on the literature survey and the surveyors’ clinical experience PET/CT is co</w:t>
            </w:r>
            <w:r>
              <w:rPr>
                <w:sz w:val="18"/>
                <w:szCs w:val="18"/>
                <w:lang w:val="en-US"/>
              </w:rPr>
              <w:t>n</w:t>
            </w:r>
            <w:r>
              <w:rPr>
                <w:sz w:val="18"/>
                <w:szCs w:val="18"/>
                <w:lang w:val="en-US"/>
              </w:rPr>
              <w:t>sidered the most important examination in the dia</w:t>
            </w:r>
            <w:r>
              <w:rPr>
                <w:sz w:val="18"/>
                <w:szCs w:val="18"/>
                <w:lang w:val="en-US"/>
              </w:rPr>
              <w:t>g</w:t>
            </w:r>
            <w:r>
              <w:rPr>
                <w:sz w:val="18"/>
                <w:szCs w:val="18"/>
                <w:lang w:val="en-US"/>
              </w:rPr>
              <w:t>nosis of CUP. Concrete evidence for clinical ou</w:t>
            </w:r>
            <w:r>
              <w:rPr>
                <w:sz w:val="18"/>
                <w:szCs w:val="18"/>
                <w:lang w:val="en-US"/>
              </w:rPr>
              <w:t>t</w:t>
            </w:r>
            <w:r>
              <w:rPr>
                <w:sz w:val="18"/>
                <w:szCs w:val="18"/>
                <w:lang w:val="en-US"/>
              </w:rPr>
              <w:t xml:space="preserve">come measures </w:t>
            </w:r>
            <w:r w:rsidRPr="00122C4F">
              <w:rPr>
                <w:sz w:val="18"/>
                <w:szCs w:val="18"/>
                <w:lang w:val="en-US"/>
              </w:rPr>
              <w:t>will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 w:rsidRPr="00122C4F">
              <w:rPr>
                <w:sz w:val="18"/>
                <w:szCs w:val="18"/>
                <w:lang w:val="en-US"/>
              </w:rPr>
              <w:t xml:space="preserve">probably </w:t>
            </w:r>
            <w:r>
              <w:rPr>
                <w:sz w:val="18"/>
                <w:szCs w:val="18"/>
                <w:lang w:val="en-US"/>
              </w:rPr>
              <w:t>be available in a</w:t>
            </w:r>
            <w:r w:rsidRPr="00122C4F">
              <w:rPr>
                <w:sz w:val="18"/>
                <w:szCs w:val="18"/>
                <w:lang w:val="en-US"/>
              </w:rPr>
              <w:t xml:space="preserve"> for</w:t>
            </w:r>
            <w:r w:rsidRPr="00122C4F">
              <w:rPr>
                <w:sz w:val="18"/>
                <w:szCs w:val="18"/>
                <w:lang w:val="en-US"/>
              </w:rPr>
              <w:t>e</w:t>
            </w:r>
            <w:r w:rsidRPr="00122C4F">
              <w:rPr>
                <w:sz w:val="18"/>
                <w:szCs w:val="18"/>
                <w:lang w:val="en-US"/>
              </w:rPr>
              <w:t>seeable future.</w:t>
            </w:r>
          </w:p>
        </w:tc>
        <w:tc>
          <w:tcPr>
            <w:tcW w:w="4017" w:type="dxa"/>
            <w:shd w:val="clear" w:color="auto" w:fill="FFFFFF" w:themeFill="background1"/>
          </w:tcPr>
          <w:p w:rsidR="00006218" w:rsidRDefault="00006218" w:rsidP="00FE40F4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The ongoing Danish study aim also to </w:t>
            </w:r>
            <w:r w:rsidRPr="00122C4F">
              <w:rPr>
                <w:sz w:val="18"/>
                <w:szCs w:val="18"/>
                <w:lang w:val="en-US"/>
              </w:rPr>
              <w:t>un</w:t>
            </w:r>
            <w:r>
              <w:rPr>
                <w:sz w:val="18"/>
                <w:szCs w:val="18"/>
                <w:lang w:val="en-US"/>
              </w:rPr>
              <w:t xml:space="preserve">cover the clinical value of PET/CT in </w:t>
            </w:r>
            <w:r w:rsidRPr="00122C4F">
              <w:rPr>
                <w:sz w:val="18"/>
                <w:szCs w:val="18"/>
                <w:lang w:val="en-US"/>
              </w:rPr>
              <w:t>suspect</w:t>
            </w:r>
            <w:r>
              <w:rPr>
                <w:sz w:val="18"/>
                <w:szCs w:val="18"/>
                <w:lang w:val="en-US"/>
              </w:rPr>
              <w:t xml:space="preserve">ed recurrence and to what degree PET/CT can </w:t>
            </w:r>
            <w:r w:rsidRPr="00122C4F">
              <w:rPr>
                <w:sz w:val="18"/>
                <w:szCs w:val="18"/>
                <w:lang w:val="en-US"/>
              </w:rPr>
              <w:t>repla</w:t>
            </w:r>
            <w:r>
              <w:rPr>
                <w:sz w:val="18"/>
                <w:szCs w:val="18"/>
                <w:lang w:val="en-US"/>
              </w:rPr>
              <w:t xml:space="preserve">ce </w:t>
            </w:r>
            <w:r w:rsidRPr="00122C4F">
              <w:rPr>
                <w:sz w:val="18"/>
                <w:szCs w:val="18"/>
                <w:lang w:val="en-US"/>
              </w:rPr>
              <w:t>conventio</w:t>
            </w:r>
            <w:r w:rsidRPr="00122C4F">
              <w:rPr>
                <w:sz w:val="18"/>
                <w:szCs w:val="18"/>
                <w:lang w:val="en-US"/>
              </w:rPr>
              <w:t>n</w:t>
            </w:r>
            <w:r w:rsidRPr="00122C4F">
              <w:rPr>
                <w:sz w:val="18"/>
                <w:szCs w:val="18"/>
                <w:lang w:val="en-US"/>
              </w:rPr>
              <w:t>al</w:t>
            </w:r>
            <w:r>
              <w:rPr>
                <w:sz w:val="18"/>
                <w:szCs w:val="18"/>
                <w:lang w:val="en-US"/>
              </w:rPr>
              <w:t xml:space="preserve"> examinations and make the course of patients with relapse faster, more simple and possibly chea</w:t>
            </w:r>
            <w:r>
              <w:rPr>
                <w:sz w:val="18"/>
                <w:szCs w:val="18"/>
                <w:lang w:val="en-US"/>
              </w:rPr>
              <w:t>p</w:t>
            </w:r>
            <w:r>
              <w:rPr>
                <w:sz w:val="18"/>
                <w:szCs w:val="18"/>
                <w:lang w:val="en-US"/>
              </w:rPr>
              <w:t>er. Based on information retrieved through the pr</w:t>
            </w:r>
            <w:r>
              <w:rPr>
                <w:sz w:val="18"/>
                <w:szCs w:val="18"/>
                <w:lang w:val="en-US"/>
              </w:rPr>
              <w:t>e</w:t>
            </w:r>
            <w:r>
              <w:rPr>
                <w:sz w:val="18"/>
                <w:szCs w:val="18"/>
                <w:lang w:val="en-US"/>
              </w:rPr>
              <w:t>sent literature survey and the surveyors’ clinical e</w:t>
            </w:r>
            <w:r>
              <w:rPr>
                <w:sz w:val="18"/>
                <w:szCs w:val="18"/>
                <w:lang w:val="en-US"/>
              </w:rPr>
              <w:t>x</w:t>
            </w:r>
            <w:r>
              <w:rPr>
                <w:sz w:val="18"/>
                <w:szCs w:val="18"/>
                <w:lang w:val="en-US"/>
              </w:rPr>
              <w:t xml:space="preserve">perience it is expected that PET/CT will become the most </w:t>
            </w:r>
            <w:r w:rsidRPr="00122C4F">
              <w:rPr>
                <w:sz w:val="18"/>
                <w:szCs w:val="18"/>
                <w:lang w:val="en-US"/>
              </w:rPr>
              <w:t>important examination in the diagnosis of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 w:rsidRPr="00122C4F">
              <w:rPr>
                <w:sz w:val="18"/>
                <w:szCs w:val="18"/>
                <w:lang w:val="en-US"/>
              </w:rPr>
              <w:t>r</w:t>
            </w:r>
            <w:r w:rsidRPr="00122C4F">
              <w:rPr>
                <w:sz w:val="18"/>
                <w:szCs w:val="18"/>
                <w:lang w:val="en-US"/>
              </w:rPr>
              <w:t>e</w:t>
            </w:r>
            <w:r w:rsidRPr="00122C4F">
              <w:rPr>
                <w:sz w:val="18"/>
                <w:szCs w:val="18"/>
                <w:lang w:val="en-US"/>
              </w:rPr>
              <w:t>lapse.</w:t>
            </w:r>
          </w:p>
        </w:tc>
      </w:tr>
    </w:tbl>
    <w:p w:rsidR="00564DDB" w:rsidRDefault="00564DDB">
      <w:pPr>
        <w:spacing w:line="240" w:lineRule="auto"/>
        <w:rPr>
          <w:rFonts w:ascii="Agenda-MediumCondensed" w:hAnsi="Agenda-MediumCondensed" w:cs="Agenda-MediumCondensed"/>
          <w:color w:val="231F20"/>
          <w:sz w:val="12"/>
          <w:szCs w:val="12"/>
          <w:lang w:val="en-US"/>
        </w:rPr>
      </w:pPr>
    </w:p>
    <w:p w:rsidR="00564DDB" w:rsidRPr="009E5893" w:rsidRDefault="00564DDB">
      <w:pPr>
        <w:spacing w:line="240" w:lineRule="auto"/>
        <w:rPr>
          <w:lang w:val="en-US"/>
        </w:rPr>
      </w:pPr>
      <w:r w:rsidRPr="009E5893">
        <w:rPr>
          <w:lang w:val="en-US"/>
        </w:rPr>
        <w:t xml:space="preserve">* </w:t>
      </w:r>
      <w:r>
        <w:rPr>
          <w:lang w:val="en-US"/>
        </w:rPr>
        <w:t xml:space="preserve">Recommendations modified in keeping with the </w:t>
      </w:r>
      <w:r w:rsidRPr="009E5893">
        <w:rPr>
          <w:lang w:val="en-US"/>
        </w:rPr>
        <w:t>Oxford Centre for Evidence-Based Medicine Levels of Evidence and Grades of Recommendations</w:t>
      </w:r>
      <w:r>
        <w:rPr>
          <w:lang w:val="en-US"/>
        </w:rPr>
        <w:t>.</w:t>
      </w:r>
    </w:p>
    <w:p w:rsidR="00006218" w:rsidRDefault="00006218">
      <w:pPr>
        <w:spacing w:line="240" w:lineRule="auto"/>
        <w:rPr>
          <w:lang w:val="en-US"/>
        </w:rPr>
      </w:pPr>
      <w:r w:rsidRPr="000D3772">
        <w:rPr>
          <w:lang w:val="en-US"/>
        </w:rPr>
        <w:t xml:space="preserve">** Addendum to CUP: The results </w:t>
      </w:r>
      <w:r w:rsidR="00564DDB">
        <w:rPr>
          <w:lang w:val="en-US"/>
        </w:rPr>
        <w:t>were</w:t>
      </w:r>
      <w:r w:rsidR="00564DDB" w:rsidRPr="000D3772">
        <w:rPr>
          <w:lang w:val="en-US"/>
        </w:rPr>
        <w:t xml:space="preserve"> </w:t>
      </w:r>
      <w:r w:rsidRPr="000D3772">
        <w:rPr>
          <w:lang w:val="en-US"/>
        </w:rPr>
        <w:t>reinforced by two Danish national prospective studies show</w:t>
      </w:r>
      <w:r w:rsidR="00564DDB" w:rsidRPr="000D3772">
        <w:rPr>
          <w:lang w:val="en-US"/>
        </w:rPr>
        <w:t>ing</w:t>
      </w:r>
      <w:r w:rsidRPr="000D3772">
        <w:rPr>
          <w:lang w:val="en-US"/>
        </w:rPr>
        <w:t xml:space="preserve"> that the use of PET or PET-CT had clinical implications in 25% of patients due to recognized primary cancer, metastatic disease</w:t>
      </w:r>
      <w:r w:rsidR="00564DDB" w:rsidRPr="000D3772">
        <w:rPr>
          <w:lang w:val="en-US"/>
        </w:rPr>
        <w:t>,</w:t>
      </w:r>
      <w:r w:rsidRPr="000D3772">
        <w:rPr>
          <w:lang w:val="en-US"/>
        </w:rPr>
        <w:t xml:space="preserve"> or </w:t>
      </w:r>
      <w:r w:rsidR="00564DDB" w:rsidRPr="000D3772">
        <w:rPr>
          <w:lang w:val="en-US"/>
        </w:rPr>
        <w:t xml:space="preserve">detection of secondary </w:t>
      </w:r>
      <w:r w:rsidRPr="000D3772">
        <w:rPr>
          <w:lang w:val="en-US"/>
        </w:rPr>
        <w:t>cancers in the body using</w:t>
      </w:r>
      <w:r w:rsidR="00564DDB" w:rsidRPr="000D3772">
        <w:rPr>
          <w:lang w:val="en-US"/>
        </w:rPr>
        <w:t xml:space="preserve"> </w:t>
      </w:r>
      <w:r w:rsidRPr="000D3772">
        <w:rPr>
          <w:lang w:val="en-US"/>
        </w:rPr>
        <w:t>PET-CT</w:t>
      </w:r>
      <w:r w:rsidRPr="005E5280">
        <w:rPr>
          <w:lang w:val="en-US"/>
        </w:rPr>
        <w:t>.</w:t>
      </w:r>
    </w:p>
    <w:p w:rsidR="00006218" w:rsidRDefault="00006218" w:rsidP="00FE40F4">
      <w:pPr>
        <w:spacing w:line="240" w:lineRule="auto"/>
        <w:rPr>
          <w:b/>
          <w:lang w:val="en-US"/>
        </w:rPr>
      </w:pPr>
      <w:r>
        <w:rPr>
          <w:b/>
          <w:lang w:val="en-US"/>
        </w:rPr>
        <w:br w:type="page"/>
      </w:r>
    </w:p>
    <w:p w:rsidR="00006218" w:rsidRDefault="00D153F5" w:rsidP="00FE40F4">
      <w:pPr>
        <w:spacing w:line="240" w:lineRule="auto"/>
        <w:rPr>
          <w:b/>
          <w:lang w:val="en-US"/>
        </w:rPr>
      </w:pPr>
      <w:r>
        <w:rPr>
          <w:b/>
          <w:lang w:val="en-US"/>
        </w:rPr>
        <w:lastRenderedPageBreak/>
        <w:t>Supplementa</w:t>
      </w:r>
      <w:r w:rsidR="00D90ABD">
        <w:rPr>
          <w:b/>
          <w:lang w:val="en-US"/>
        </w:rPr>
        <w:t>ry</w:t>
      </w:r>
      <w:r>
        <w:rPr>
          <w:b/>
          <w:lang w:val="en-US"/>
        </w:rPr>
        <w:t xml:space="preserve"> </w:t>
      </w:r>
      <w:r w:rsidR="00E53E11">
        <w:rPr>
          <w:b/>
          <w:lang w:val="en-US"/>
        </w:rPr>
        <w:t>t</w:t>
      </w:r>
      <w:r w:rsidR="00006218">
        <w:rPr>
          <w:b/>
          <w:lang w:val="en-US"/>
        </w:rPr>
        <w:t>able 5</w:t>
      </w:r>
      <w:r w:rsidR="00E53E11">
        <w:rPr>
          <w:b/>
          <w:lang w:val="en-US"/>
        </w:rPr>
        <w:t xml:space="preserve">   </w:t>
      </w:r>
      <w:r w:rsidR="00006218" w:rsidRPr="00590053">
        <w:rPr>
          <w:lang w:val="en-US"/>
        </w:rPr>
        <w:t xml:space="preserve">Summarized </w:t>
      </w:r>
      <w:r w:rsidR="00E53E11" w:rsidRPr="00590053">
        <w:rPr>
          <w:lang w:val="en-US"/>
        </w:rPr>
        <w:t>evidence: colorectal cancer</w:t>
      </w:r>
    </w:p>
    <w:p w:rsidR="00903E85" w:rsidRDefault="00903E85" w:rsidP="00FE40F4">
      <w:pPr>
        <w:spacing w:line="240" w:lineRule="auto"/>
        <w:rPr>
          <w:lang w:val="en-US"/>
        </w:rPr>
      </w:pPr>
    </w:p>
    <w:tbl>
      <w:tblPr>
        <w:tblStyle w:val="Tabel-Gitter"/>
        <w:tblW w:w="14176" w:type="dxa"/>
        <w:tblInd w:w="-176" w:type="dxa"/>
        <w:tblLook w:val="04A0" w:firstRow="1" w:lastRow="0" w:firstColumn="1" w:lastColumn="0" w:noHBand="0" w:noVBand="1"/>
      </w:tblPr>
      <w:tblGrid>
        <w:gridCol w:w="2100"/>
        <w:gridCol w:w="2415"/>
        <w:gridCol w:w="2415"/>
        <w:gridCol w:w="2415"/>
        <w:gridCol w:w="2415"/>
        <w:gridCol w:w="2416"/>
      </w:tblGrid>
      <w:tr w:rsidR="00006218" w:rsidRPr="00DA1A47" w:rsidTr="00E26D86">
        <w:tc>
          <w:tcPr>
            <w:tcW w:w="2100" w:type="dxa"/>
          </w:tcPr>
          <w:p w:rsidR="00006218" w:rsidRPr="00DA1A47" w:rsidRDefault="00006218" w:rsidP="00FE40F4">
            <w:pPr>
              <w:spacing w:line="240" w:lineRule="auto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Colorectal cancer</w:t>
            </w:r>
          </w:p>
        </w:tc>
        <w:tc>
          <w:tcPr>
            <w:tcW w:w="2415" w:type="dxa"/>
          </w:tcPr>
          <w:p w:rsidR="00006218" w:rsidRPr="006927AD" w:rsidRDefault="00006218" w:rsidP="00FE40F4">
            <w:pPr>
              <w:spacing w:line="240" w:lineRule="auto"/>
              <w:rPr>
                <w:b/>
                <w:sz w:val="18"/>
                <w:szCs w:val="18"/>
                <w:lang w:val="en-US"/>
              </w:rPr>
            </w:pPr>
            <w:r w:rsidRPr="006927AD">
              <w:rPr>
                <w:b/>
                <w:sz w:val="18"/>
                <w:szCs w:val="18"/>
                <w:lang w:val="en-US"/>
              </w:rPr>
              <w:t>Staging</w:t>
            </w:r>
          </w:p>
        </w:tc>
        <w:tc>
          <w:tcPr>
            <w:tcW w:w="2415" w:type="dxa"/>
          </w:tcPr>
          <w:p w:rsidR="00006218" w:rsidRPr="006927AD" w:rsidRDefault="00006218" w:rsidP="00FE40F4">
            <w:pPr>
              <w:spacing w:line="240" w:lineRule="auto"/>
              <w:rPr>
                <w:b/>
                <w:sz w:val="18"/>
                <w:szCs w:val="18"/>
                <w:lang w:val="en-US"/>
              </w:rPr>
            </w:pPr>
            <w:r w:rsidRPr="006927AD">
              <w:rPr>
                <w:b/>
                <w:sz w:val="18"/>
                <w:szCs w:val="18"/>
                <w:lang w:val="en-US"/>
              </w:rPr>
              <w:t>Staging</w:t>
            </w:r>
          </w:p>
        </w:tc>
        <w:tc>
          <w:tcPr>
            <w:tcW w:w="2415" w:type="dxa"/>
          </w:tcPr>
          <w:p w:rsidR="00006218" w:rsidRPr="006927AD" w:rsidRDefault="00006218" w:rsidP="00FE40F4">
            <w:pPr>
              <w:spacing w:line="240" w:lineRule="auto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Response evaluation</w:t>
            </w:r>
          </w:p>
        </w:tc>
        <w:tc>
          <w:tcPr>
            <w:tcW w:w="2415" w:type="dxa"/>
          </w:tcPr>
          <w:p w:rsidR="00006218" w:rsidRPr="00DA1A47" w:rsidRDefault="00006218" w:rsidP="00FE40F4">
            <w:pPr>
              <w:spacing w:line="240" w:lineRule="auto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Control</w:t>
            </w:r>
          </w:p>
        </w:tc>
        <w:tc>
          <w:tcPr>
            <w:tcW w:w="2416" w:type="dxa"/>
          </w:tcPr>
          <w:p w:rsidR="00006218" w:rsidRPr="00DA1A47" w:rsidRDefault="00006218" w:rsidP="00FE40F4">
            <w:pPr>
              <w:spacing w:line="240" w:lineRule="auto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Relapse</w:t>
            </w:r>
          </w:p>
        </w:tc>
      </w:tr>
      <w:tr w:rsidR="00006218" w:rsidRPr="00202ECF" w:rsidTr="00E26D86">
        <w:tc>
          <w:tcPr>
            <w:tcW w:w="2100" w:type="dxa"/>
          </w:tcPr>
          <w:p w:rsidR="00006218" w:rsidRPr="00190C47" w:rsidRDefault="00006218" w:rsidP="00FE40F4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190C47">
              <w:rPr>
                <w:sz w:val="18"/>
                <w:szCs w:val="18"/>
                <w:lang w:val="en-US"/>
              </w:rPr>
              <w:t>PICO questions and</w:t>
            </w:r>
          </w:p>
          <w:p w:rsidR="00006218" w:rsidRPr="00190C47" w:rsidRDefault="00006218" w:rsidP="00FE40F4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o</w:t>
            </w:r>
            <w:r w:rsidRPr="00190C47">
              <w:rPr>
                <w:sz w:val="18"/>
                <w:szCs w:val="18"/>
                <w:lang w:val="en-US"/>
              </w:rPr>
              <w:t>utcome measures</w:t>
            </w:r>
          </w:p>
        </w:tc>
        <w:tc>
          <w:tcPr>
            <w:tcW w:w="2415" w:type="dxa"/>
          </w:tcPr>
          <w:p w:rsidR="00006218" w:rsidRDefault="00006218" w:rsidP="00FE40F4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Can PET/CT substitute CT in primary staging? </w:t>
            </w:r>
          </w:p>
        </w:tc>
        <w:tc>
          <w:tcPr>
            <w:tcW w:w="2415" w:type="dxa"/>
          </w:tcPr>
          <w:p w:rsidR="00006218" w:rsidRDefault="00006218" w:rsidP="00FE40F4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Can PET/CT provide more accurate preoperative asses</w:t>
            </w:r>
            <w:r>
              <w:rPr>
                <w:sz w:val="18"/>
                <w:szCs w:val="18"/>
                <w:lang w:val="en-US"/>
              </w:rPr>
              <w:t>s</w:t>
            </w:r>
            <w:r>
              <w:rPr>
                <w:sz w:val="18"/>
                <w:szCs w:val="18"/>
                <w:lang w:val="en-US"/>
              </w:rPr>
              <w:t>ment before resection of liver and lung metastases?</w:t>
            </w:r>
          </w:p>
        </w:tc>
        <w:tc>
          <w:tcPr>
            <w:tcW w:w="2415" w:type="dxa"/>
          </w:tcPr>
          <w:p w:rsidR="00006218" w:rsidRDefault="00006218" w:rsidP="00FE40F4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Can PET/CT predict efficacy of chemo-radiotherapy and identify inefficient therapy earlier? </w:t>
            </w:r>
          </w:p>
        </w:tc>
        <w:tc>
          <w:tcPr>
            <w:tcW w:w="2415" w:type="dxa"/>
          </w:tcPr>
          <w:p w:rsidR="00006218" w:rsidRPr="00190C47" w:rsidRDefault="00006218" w:rsidP="00FE40F4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Is PET/CT of use in routine postoperative control of rad</w:t>
            </w:r>
            <w:r>
              <w:rPr>
                <w:sz w:val="18"/>
                <w:szCs w:val="18"/>
                <w:lang w:val="en-US"/>
              </w:rPr>
              <w:t>i</w:t>
            </w:r>
            <w:r>
              <w:rPr>
                <w:sz w:val="18"/>
                <w:szCs w:val="18"/>
                <w:lang w:val="en-US"/>
              </w:rPr>
              <w:t xml:space="preserve">cally operated patients? </w:t>
            </w:r>
          </w:p>
        </w:tc>
        <w:tc>
          <w:tcPr>
            <w:tcW w:w="2416" w:type="dxa"/>
          </w:tcPr>
          <w:p w:rsidR="00006218" w:rsidRDefault="00006218" w:rsidP="00FE40F4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Is PET/CT of use in suspected relapse, thus causing change of management?</w:t>
            </w:r>
          </w:p>
        </w:tc>
      </w:tr>
      <w:tr w:rsidR="00006218" w:rsidRPr="00190C47" w:rsidTr="00E26D86">
        <w:tc>
          <w:tcPr>
            <w:tcW w:w="2100" w:type="dxa"/>
          </w:tcPr>
          <w:p w:rsidR="00006218" w:rsidRPr="00190C47" w:rsidRDefault="00006218" w:rsidP="00FE40F4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Advice</w:t>
            </w:r>
          </w:p>
        </w:tc>
        <w:tc>
          <w:tcPr>
            <w:tcW w:w="2415" w:type="dxa"/>
          </w:tcPr>
          <w:p w:rsidR="00006218" w:rsidRDefault="00006218" w:rsidP="00FE40F4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Too few and too small studies available to judge.</w:t>
            </w:r>
          </w:p>
        </w:tc>
        <w:tc>
          <w:tcPr>
            <w:tcW w:w="2415" w:type="dxa"/>
          </w:tcPr>
          <w:p w:rsidR="00006218" w:rsidRDefault="00006218" w:rsidP="00FE40F4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Some indication of benefit of PET/CT for judgment of o</w:t>
            </w:r>
            <w:r>
              <w:rPr>
                <w:sz w:val="18"/>
                <w:szCs w:val="18"/>
                <w:lang w:val="en-US"/>
              </w:rPr>
              <w:t>p</w:t>
            </w:r>
            <w:r>
              <w:rPr>
                <w:sz w:val="18"/>
                <w:szCs w:val="18"/>
                <w:lang w:val="en-US"/>
              </w:rPr>
              <w:t>erability of distant metastases</w:t>
            </w:r>
            <w:r w:rsidR="00DA7CF2">
              <w:rPr>
                <w:sz w:val="18"/>
                <w:szCs w:val="18"/>
                <w:lang w:val="en-US"/>
              </w:rPr>
              <w:t>.</w:t>
            </w:r>
          </w:p>
        </w:tc>
        <w:tc>
          <w:tcPr>
            <w:tcW w:w="2415" w:type="dxa"/>
          </w:tcPr>
          <w:p w:rsidR="00006218" w:rsidRDefault="00006218" w:rsidP="00FE40F4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Studies with promising r</w:t>
            </w:r>
            <w:r>
              <w:rPr>
                <w:sz w:val="18"/>
                <w:szCs w:val="18"/>
                <w:lang w:val="en-US"/>
              </w:rPr>
              <w:t>e</w:t>
            </w:r>
            <w:r>
              <w:rPr>
                <w:sz w:val="18"/>
                <w:szCs w:val="18"/>
                <w:lang w:val="en-US"/>
              </w:rPr>
              <w:t>sults, but too heterogeneous and no randomized to allow</w:t>
            </w:r>
            <w:r w:rsidR="00DA7CF2"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sz w:val="18"/>
                <w:szCs w:val="18"/>
                <w:lang w:val="en-US"/>
              </w:rPr>
              <w:t>judgment</w:t>
            </w:r>
            <w:r w:rsidR="00DA7CF2">
              <w:rPr>
                <w:sz w:val="18"/>
                <w:szCs w:val="18"/>
                <w:lang w:val="en-US"/>
              </w:rPr>
              <w:t>.</w:t>
            </w:r>
          </w:p>
        </w:tc>
        <w:tc>
          <w:tcPr>
            <w:tcW w:w="2415" w:type="dxa"/>
          </w:tcPr>
          <w:p w:rsidR="00006218" w:rsidRPr="00190C47" w:rsidRDefault="00006218" w:rsidP="00FE40F4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Insufficient evidence. Appa</w:t>
            </w:r>
            <w:r>
              <w:rPr>
                <w:sz w:val="18"/>
                <w:szCs w:val="18"/>
                <w:lang w:val="en-US"/>
              </w:rPr>
              <w:t>r</w:t>
            </w:r>
            <w:r>
              <w:rPr>
                <w:sz w:val="18"/>
                <w:szCs w:val="18"/>
                <w:lang w:val="en-US"/>
              </w:rPr>
              <w:t>ently of use in selected p</w:t>
            </w:r>
            <w:r>
              <w:rPr>
                <w:sz w:val="18"/>
                <w:szCs w:val="18"/>
                <w:lang w:val="en-US"/>
              </w:rPr>
              <w:t>a</w:t>
            </w:r>
            <w:r>
              <w:rPr>
                <w:sz w:val="18"/>
                <w:szCs w:val="18"/>
                <w:lang w:val="en-US"/>
              </w:rPr>
              <w:t>tients with suspected recu</w:t>
            </w:r>
            <w:r>
              <w:rPr>
                <w:sz w:val="18"/>
                <w:szCs w:val="18"/>
                <w:lang w:val="en-US"/>
              </w:rPr>
              <w:t>r</w:t>
            </w:r>
            <w:r>
              <w:rPr>
                <w:sz w:val="18"/>
                <w:szCs w:val="18"/>
                <w:lang w:val="en-US"/>
              </w:rPr>
              <w:t>rence</w:t>
            </w:r>
            <w:r w:rsidR="00DA7CF2">
              <w:rPr>
                <w:sz w:val="18"/>
                <w:szCs w:val="18"/>
                <w:lang w:val="en-US"/>
              </w:rPr>
              <w:t>.</w:t>
            </w:r>
          </w:p>
        </w:tc>
        <w:tc>
          <w:tcPr>
            <w:tcW w:w="2416" w:type="dxa"/>
          </w:tcPr>
          <w:p w:rsidR="00006218" w:rsidRPr="00190C47" w:rsidRDefault="00006218" w:rsidP="00FE40F4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PET/CT maybe of use if symptoms or increased CEA suggest relapse and CT is negative. First choice if heightened suspicion.</w:t>
            </w:r>
          </w:p>
        </w:tc>
      </w:tr>
      <w:tr w:rsidR="00006218" w:rsidRPr="00190C47" w:rsidTr="00E26D86">
        <w:tc>
          <w:tcPr>
            <w:tcW w:w="2100" w:type="dxa"/>
          </w:tcPr>
          <w:p w:rsidR="00006218" w:rsidRPr="00190C47" w:rsidRDefault="00006218" w:rsidP="00FE40F4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Recommendation</w:t>
            </w:r>
          </w:p>
        </w:tc>
        <w:tc>
          <w:tcPr>
            <w:tcW w:w="2415" w:type="dxa"/>
          </w:tcPr>
          <w:p w:rsidR="00006218" w:rsidRDefault="00006218" w:rsidP="00FE40F4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B</w:t>
            </w:r>
          </w:p>
        </w:tc>
        <w:tc>
          <w:tcPr>
            <w:tcW w:w="2415" w:type="dxa"/>
          </w:tcPr>
          <w:p w:rsidR="00006218" w:rsidRDefault="00006218" w:rsidP="00FE40F4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B</w:t>
            </w:r>
          </w:p>
        </w:tc>
        <w:tc>
          <w:tcPr>
            <w:tcW w:w="2415" w:type="dxa"/>
          </w:tcPr>
          <w:p w:rsidR="00006218" w:rsidRDefault="00006218" w:rsidP="00FE40F4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B</w:t>
            </w:r>
          </w:p>
        </w:tc>
        <w:tc>
          <w:tcPr>
            <w:tcW w:w="2415" w:type="dxa"/>
          </w:tcPr>
          <w:p w:rsidR="00006218" w:rsidRPr="00190C47" w:rsidRDefault="00006218" w:rsidP="00FE40F4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B</w:t>
            </w:r>
          </w:p>
        </w:tc>
        <w:tc>
          <w:tcPr>
            <w:tcW w:w="2416" w:type="dxa"/>
          </w:tcPr>
          <w:p w:rsidR="00006218" w:rsidRPr="00190C47" w:rsidRDefault="00006218" w:rsidP="00FE40F4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B</w:t>
            </w:r>
          </w:p>
        </w:tc>
      </w:tr>
      <w:tr w:rsidR="00006218" w:rsidRPr="00190C47" w:rsidTr="00E26D86">
        <w:tc>
          <w:tcPr>
            <w:tcW w:w="2100" w:type="dxa"/>
          </w:tcPr>
          <w:p w:rsidR="00006218" w:rsidRPr="00190C47" w:rsidRDefault="00006218" w:rsidP="00FE40F4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Evidence level</w:t>
            </w:r>
          </w:p>
        </w:tc>
        <w:tc>
          <w:tcPr>
            <w:tcW w:w="2415" w:type="dxa"/>
          </w:tcPr>
          <w:p w:rsidR="00006218" w:rsidRDefault="00006218" w:rsidP="00FE40F4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2a-2b</w:t>
            </w:r>
          </w:p>
        </w:tc>
        <w:tc>
          <w:tcPr>
            <w:tcW w:w="2415" w:type="dxa"/>
          </w:tcPr>
          <w:p w:rsidR="00006218" w:rsidRDefault="00006218" w:rsidP="00FE40F4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1b-2b</w:t>
            </w:r>
          </w:p>
        </w:tc>
        <w:tc>
          <w:tcPr>
            <w:tcW w:w="2415" w:type="dxa"/>
          </w:tcPr>
          <w:p w:rsidR="00006218" w:rsidRDefault="00006218" w:rsidP="00FE40F4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2a</w:t>
            </w:r>
          </w:p>
        </w:tc>
        <w:tc>
          <w:tcPr>
            <w:tcW w:w="2415" w:type="dxa"/>
          </w:tcPr>
          <w:p w:rsidR="00006218" w:rsidRPr="00190C47" w:rsidRDefault="00006218" w:rsidP="00FE40F4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1b-2a</w:t>
            </w:r>
          </w:p>
        </w:tc>
        <w:tc>
          <w:tcPr>
            <w:tcW w:w="2416" w:type="dxa"/>
          </w:tcPr>
          <w:p w:rsidR="00006218" w:rsidRDefault="00006218" w:rsidP="00FE40F4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2a</w:t>
            </w:r>
          </w:p>
        </w:tc>
      </w:tr>
      <w:tr w:rsidR="00006218" w:rsidRPr="00202ECF" w:rsidTr="00E26D86">
        <w:tc>
          <w:tcPr>
            <w:tcW w:w="2100" w:type="dxa"/>
          </w:tcPr>
          <w:p w:rsidR="00006218" w:rsidRPr="00190C47" w:rsidRDefault="00006218" w:rsidP="00FE40F4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Reservations and co</w:t>
            </w:r>
            <w:r>
              <w:rPr>
                <w:sz w:val="18"/>
                <w:szCs w:val="18"/>
                <w:lang w:val="en-US"/>
              </w:rPr>
              <w:t>m</w:t>
            </w:r>
            <w:r>
              <w:rPr>
                <w:sz w:val="18"/>
                <w:szCs w:val="18"/>
                <w:lang w:val="en-US"/>
              </w:rPr>
              <w:t>ments</w:t>
            </w:r>
          </w:p>
        </w:tc>
        <w:tc>
          <w:tcPr>
            <w:tcW w:w="2415" w:type="dxa"/>
          </w:tcPr>
          <w:p w:rsidR="00006218" w:rsidRDefault="00006218" w:rsidP="00FE40F4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CT is the primary exam, but PET/CT is supplementary (and used in 5-6% of cases) if suspicion of metastases</w:t>
            </w:r>
            <w:r w:rsidR="00DA7CF2">
              <w:rPr>
                <w:sz w:val="18"/>
                <w:szCs w:val="18"/>
                <w:lang w:val="en-US"/>
              </w:rPr>
              <w:t>.</w:t>
            </w:r>
          </w:p>
        </w:tc>
        <w:tc>
          <w:tcPr>
            <w:tcW w:w="2415" w:type="dxa"/>
          </w:tcPr>
          <w:p w:rsidR="00006218" w:rsidRDefault="00006218" w:rsidP="00FE40F4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Studies exclusively on liver and not lung metastases. </w:t>
            </w:r>
          </w:p>
          <w:p w:rsidR="00006218" w:rsidRDefault="00006218" w:rsidP="00FE40F4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PET/CT might have role for control after </w:t>
            </w:r>
            <w:proofErr w:type="spellStart"/>
            <w:r>
              <w:rPr>
                <w:sz w:val="18"/>
                <w:szCs w:val="18"/>
                <w:lang w:val="en-US"/>
              </w:rPr>
              <w:t>metastasectomy</w:t>
            </w:r>
            <w:proofErr w:type="spellEnd"/>
            <w:r>
              <w:rPr>
                <w:sz w:val="18"/>
                <w:szCs w:val="18"/>
                <w:lang w:val="en-US"/>
              </w:rPr>
              <w:t>.</w:t>
            </w:r>
          </w:p>
        </w:tc>
        <w:tc>
          <w:tcPr>
            <w:tcW w:w="2415" w:type="dxa"/>
          </w:tcPr>
          <w:p w:rsidR="00006218" w:rsidRDefault="00006218" w:rsidP="00FE40F4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Particularly interesting for </w:t>
            </w:r>
            <w:proofErr w:type="spellStart"/>
            <w:r>
              <w:rPr>
                <w:sz w:val="18"/>
                <w:szCs w:val="18"/>
                <w:lang w:val="en-US"/>
              </w:rPr>
              <w:t>downstaging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to facilitate o</w:t>
            </w:r>
            <w:r>
              <w:rPr>
                <w:sz w:val="18"/>
                <w:szCs w:val="18"/>
                <w:lang w:val="en-US"/>
              </w:rPr>
              <w:t>p</w:t>
            </w:r>
            <w:r>
              <w:rPr>
                <w:sz w:val="18"/>
                <w:szCs w:val="18"/>
                <w:lang w:val="en-US"/>
              </w:rPr>
              <w:t>eration of metastases or tumor and discard ineffective ther</w:t>
            </w:r>
            <w:r>
              <w:rPr>
                <w:sz w:val="18"/>
                <w:szCs w:val="18"/>
                <w:lang w:val="en-US"/>
              </w:rPr>
              <w:t>a</w:t>
            </w:r>
            <w:r>
              <w:rPr>
                <w:sz w:val="18"/>
                <w:szCs w:val="18"/>
                <w:lang w:val="en-US"/>
              </w:rPr>
              <w:t>py</w:t>
            </w:r>
            <w:r w:rsidR="00DA7CF2">
              <w:rPr>
                <w:sz w:val="18"/>
                <w:szCs w:val="18"/>
                <w:lang w:val="en-US"/>
              </w:rPr>
              <w:t>.</w:t>
            </w:r>
          </w:p>
        </w:tc>
        <w:tc>
          <w:tcPr>
            <w:tcW w:w="2415" w:type="dxa"/>
          </w:tcPr>
          <w:p w:rsidR="00006218" w:rsidRDefault="00006218" w:rsidP="00FE40F4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No consensus on the use of PET/CT for this purpose.</w:t>
            </w:r>
          </w:p>
          <w:p w:rsidR="00006218" w:rsidRPr="00190C47" w:rsidRDefault="00006218" w:rsidP="00FE40F4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Danish departments offer CT besides endoscopy and clin</w:t>
            </w:r>
            <w:r>
              <w:rPr>
                <w:sz w:val="18"/>
                <w:szCs w:val="18"/>
                <w:lang w:val="en-US"/>
              </w:rPr>
              <w:t>i</w:t>
            </w:r>
            <w:r>
              <w:rPr>
                <w:sz w:val="18"/>
                <w:szCs w:val="18"/>
                <w:lang w:val="en-US"/>
              </w:rPr>
              <w:t>cal follow-up</w:t>
            </w:r>
            <w:r w:rsidR="00DA7CF2">
              <w:rPr>
                <w:sz w:val="18"/>
                <w:szCs w:val="18"/>
                <w:lang w:val="en-US"/>
              </w:rPr>
              <w:t>.</w:t>
            </w:r>
          </w:p>
        </w:tc>
        <w:tc>
          <w:tcPr>
            <w:tcW w:w="2416" w:type="dxa"/>
          </w:tcPr>
          <w:p w:rsidR="00006218" w:rsidRPr="00190C47" w:rsidRDefault="00006218" w:rsidP="00FE40F4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High risk of relapse following </w:t>
            </w:r>
            <w:proofErr w:type="spellStart"/>
            <w:r>
              <w:rPr>
                <w:sz w:val="18"/>
                <w:szCs w:val="18"/>
                <w:lang w:val="en-US"/>
              </w:rPr>
              <w:t>metastasectomy</w:t>
            </w:r>
            <w:proofErr w:type="spellEnd"/>
            <w:r>
              <w:rPr>
                <w:sz w:val="18"/>
                <w:szCs w:val="18"/>
                <w:lang w:val="en-US"/>
              </w:rPr>
              <w:t>, but CT a</w:t>
            </w:r>
            <w:r>
              <w:rPr>
                <w:sz w:val="18"/>
                <w:szCs w:val="18"/>
                <w:lang w:val="en-US"/>
              </w:rPr>
              <w:t>s</w:t>
            </w:r>
            <w:r>
              <w:rPr>
                <w:sz w:val="18"/>
                <w:szCs w:val="18"/>
                <w:lang w:val="en-US"/>
              </w:rPr>
              <w:t xml:space="preserve">sessment is difficult, why PET/CT might have a place. </w:t>
            </w:r>
          </w:p>
        </w:tc>
      </w:tr>
    </w:tbl>
    <w:p w:rsidR="00006218" w:rsidRDefault="00006218" w:rsidP="00FE40F4">
      <w:pPr>
        <w:spacing w:line="240" w:lineRule="auto"/>
        <w:rPr>
          <w:lang w:val="en-US"/>
        </w:rPr>
      </w:pPr>
    </w:p>
    <w:p w:rsidR="00006218" w:rsidRPr="00122C4F" w:rsidRDefault="00F15CA0">
      <w:pPr>
        <w:spacing w:line="240" w:lineRule="auto"/>
        <w:rPr>
          <w:sz w:val="18"/>
          <w:szCs w:val="18"/>
          <w:lang w:val="en-US"/>
        </w:rPr>
      </w:pPr>
      <w:r w:rsidRPr="000D3772">
        <w:rPr>
          <w:sz w:val="18"/>
          <w:szCs w:val="18"/>
          <w:lang w:val="en-US"/>
        </w:rPr>
        <w:t>This table is mainly</w:t>
      </w:r>
      <w:r>
        <w:rPr>
          <w:sz w:val="18"/>
          <w:szCs w:val="18"/>
          <w:lang w:val="en-US"/>
        </w:rPr>
        <w:t xml:space="preserve"> based on articles with clinical </w:t>
      </w:r>
      <w:r w:rsidRPr="000D3772">
        <w:rPr>
          <w:sz w:val="18"/>
          <w:szCs w:val="18"/>
          <w:lang w:val="en-US"/>
        </w:rPr>
        <w:t xml:space="preserve">patient-relevant </w:t>
      </w:r>
      <w:r w:rsidR="00006218" w:rsidRPr="000D3772">
        <w:rPr>
          <w:sz w:val="18"/>
          <w:szCs w:val="18"/>
          <w:lang w:val="en-US"/>
        </w:rPr>
        <w:t xml:space="preserve">primary endpoints. </w:t>
      </w:r>
      <w:r w:rsidRPr="000D3772">
        <w:rPr>
          <w:sz w:val="18"/>
          <w:szCs w:val="18"/>
          <w:lang w:val="en-US"/>
        </w:rPr>
        <w:t xml:space="preserve">Articles focusing on the </w:t>
      </w:r>
      <w:r w:rsidR="00006218" w:rsidRPr="000D3772">
        <w:rPr>
          <w:sz w:val="18"/>
          <w:szCs w:val="18"/>
          <w:lang w:val="en-US"/>
        </w:rPr>
        <w:t>diagnostic value of PE</w:t>
      </w:r>
      <w:r>
        <w:rPr>
          <w:sz w:val="18"/>
          <w:szCs w:val="18"/>
          <w:lang w:val="en-US"/>
        </w:rPr>
        <w:t>T/</w:t>
      </w:r>
      <w:r w:rsidR="00006218" w:rsidRPr="000D3772">
        <w:rPr>
          <w:sz w:val="18"/>
          <w:szCs w:val="18"/>
          <w:lang w:val="en-US"/>
        </w:rPr>
        <w:t xml:space="preserve">CT </w:t>
      </w:r>
      <w:r w:rsidRPr="000D3772">
        <w:rPr>
          <w:sz w:val="18"/>
          <w:szCs w:val="18"/>
          <w:lang w:val="en-US"/>
        </w:rPr>
        <w:t xml:space="preserve">in terms of </w:t>
      </w:r>
      <w:r w:rsidR="00006218" w:rsidRPr="000D3772">
        <w:rPr>
          <w:sz w:val="18"/>
          <w:szCs w:val="18"/>
          <w:lang w:val="en-US"/>
        </w:rPr>
        <w:t>sensitivity and specificity and compar</w:t>
      </w:r>
      <w:r w:rsidRPr="000D3772">
        <w:rPr>
          <w:sz w:val="18"/>
          <w:szCs w:val="18"/>
          <w:lang w:val="en-US"/>
        </w:rPr>
        <w:t>ison</w:t>
      </w:r>
      <w:r w:rsidR="00006218" w:rsidRPr="000D3772">
        <w:rPr>
          <w:sz w:val="18"/>
          <w:szCs w:val="18"/>
          <w:lang w:val="en-US"/>
        </w:rPr>
        <w:t xml:space="preserve"> with other diagnostic methods</w:t>
      </w:r>
      <w:r w:rsidRPr="000D3772">
        <w:rPr>
          <w:sz w:val="18"/>
          <w:szCs w:val="18"/>
          <w:lang w:val="en-US"/>
        </w:rPr>
        <w:t xml:space="preserve"> were not consid</w:t>
      </w:r>
      <w:r>
        <w:rPr>
          <w:sz w:val="18"/>
          <w:szCs w:val="18"/>
          <w:lang w:val="en-US"/>
        </w:rPr>
        <w:t>ered</w:t>
      </w:r>
      <w:r w:rsidR="00006218" w:rsidRPr="000D3772">
        <w:rPr>
          <w:sz w:val="18"/>
          <w:szCs w:val="18"/>
          <w:lang w:val="en-US"/>
        </w:rPr>
        <w:t>.</w:t>
      </w:r>
    </w:p>
    <w:p w:rsidR="00006218" w:rsidRDefault="00006218" w:rsidP="00FE40F4">
      <w:pPr>
        <w:spacing w:line="240" w:lineRule="auto"/>
        <w:rPr>
          <w:lang w:val="en-US"/>
        </w:rPr>
      </w:pPr>
    </w:p>
    <w:p w:rsidR="00006218" w:rsidRDefault="00006218" w:rsidP="00FE40F4">
      <w:pPr>
        <w:spacing w:line="240" w:lineRule="auto"/>
        <w:rPr>
          <w:lang w:val="en-US"/>
        </w:rPr>
      </w:pPr>
    </w:p>
    <w:p w:rsidR="00006218" w:rsidRDefault="00006218" w:rsidP="00FE40F4">
      <w:pPr>
        <w:spacing w:line="240" w:lineRule="auto"/>
        <w:rPr>
          <w:lang w:val="en-US"/>
        </w:rPr>
      </w:pPr>
    </w:p>
    <w:p w:rsidR="00006218" w:rsidRDefault="00006218" w:rsidP="00FE40F4">
      <w:pPr>
        <w:spacing w:line="240" w:lineRule="auto"/>
        <w:rPr>
          <w:b/>
          <w:lang w:val="en-US"/>
        </w:rPr>
      </w:pPr>
    </w:p>
    <w:p w:rsidR="00006218" w:rsidRDefault="00006218" w:rsidP="00FE40F4">
      <w:pPr>
        <w:spacing w:line="240" w:lineRule="auto"/>
        <w:rPr>
          <w:b/>
          <w:lang w:val="en-US"/>
        </w:rPr>
      </w:pPr>
    </w:p>
    <w:p w:rsidR="00006218" w:rsidRDefault="00006218" w:rsidP="00FE40F4">
      <w:pPr>
        <w:spacing w:line="240" w:lineRule="auto"/>
        <w:rPr>
          <w:b/>
          <w:lang w:val="en-US"/>
        </w:rPr>
      </w:pPr>
    </w:p>
    <w:p w:rsidR="00006218" w:rsidRDefault="00006218" w:rsidP="00FE40F4">
      <w:pPr>
        <w:spacing w:line="240" w:lineRule="auto"/>
        <w:rPr>
          <w:b/>
          <w:lang w:val="en-US"/>
        </w:rPr>
      </w:pPr>
    </w:p>
    <w:p w:rsidR="00006218" w:rsidRDefault="00006218" w:rsidP="00FE40F4">
      <w:pPr>
        <w:spacing w:line="240" w:lineRule="auto"/>
        <w:rPr>
          <w:b/>
          <w:lang w:val="en-US"/>
        </w:rPr>
      </w:pPr>
    </w:p>
    <w:p w:rsidR="00006218" w:rsidRDefault="00006218" w:rsidP="00FE40F4">
      <w:pPr>
        <w:spacing w:line="240" w:lineRule="auto"/>
        <w:rPr>
          <w:b/>
          <w:lang w:val="en-US"/>
        </w:rPr>
      </w:pPr>
    </w:p>
    <w:p w:rsidR="00903E85" w:rsidRDefault="00903E85">
      <w:pPr>
        <w:widowControl/>
        <w:adjustRightInd/>
        <w:spacing w:after="200" w:line="276" w:lineRule="auto"/>
        <w:jc w:val="left"/>
        <w:textAlignment w:val="auto"/>
        <w:rPr>
          <w:b/>
          <w:lang w:val="en-US"/>
        </w:rPr>
      </w:pPr>
      <w:r>
        <w:rPr>
          <w:b/>
          <w:lang w:val="en-US"/>
        </w:rPr>
        <w:br w:type="page"/>
      </w:r>
    </w:p>
    <w:p w:rsidR="00AB777D" w:rsidRPr="00590053" w:rsidRDefault="00D153F5" w:rsidP="00FE40F4">
      <w:pPr>
        <w:spacing w:line="240" w:lineRule="auto"/>
        <w:rPr>
          <w:lang w:val="en-US"/>
        </w:rPr>
      </w:pPr>
      <w:r>
        <w:rPr>
          <w:b/>
          <w:lang w:val="en-US"/>
        </w:rPr>
        <w:lastRenderedPageBreak/>
        <w:t>Supplementa</w:t>
      </w:r>
      <w:r w:rsidR="00D90ABD">
        <w:rPr>
          <w:b/>
          <w:lang w:val="en-US"/>
        </w:rPr>
        <w:t>ry</w:t>
      </w:r>
      <w:r>
        <w:rPr>
          <w:b/>
          <w:lang w:val="en-US"/>
        </w:rPr>
        <w:t xml:space="preserve"> </w:t>
      </w:r>
      <w:r w:rsidR="00E53E11">
        <w:rPr>
          <w:b/>
          <w:lang w:val="en-US"/>
        </w:rPr>
        <w:t>t</w:t>
      </w:r>
      <w:r w:rsidR="00006218">
        <w:rPr>
          <w:b/>
          <w:lang w:val="en-US"/>
        </w:rPr>
        <w:t>able 6</w:t>
      </w:r>
      <w:r w:rsidR="00E53E11">
        <w:rPr>
          <w:lang w:val="en-US"/>
        </w:rPr>
        <w:t xml:space="preserve">   </w:t>
      </w:r>
      <w:r w:rsidR="00006218" w:rsidRPr="00590053">
        <w:rPr>
          <w:lang w:val="en-US"/>
        </w:rPr>
        <w:t xml:space="preserve">Summarized </w:t>
      </w:r>
      <w:r w:rsidR="00E53E11" w:rsidRPr="00E53E11">
        <w:rPr>
          <w:lang w:val="en-US"/>
        </w:rPr>
        <w:t>evidence: gynecologic cancers</w:t>
      </w:r>
    </w:p>
    <w:p w:rsidR="005F6239" w:rsidRDefault="005F6239" w:rsidP="00FE40F4">
      <w:pPr>
        <w:spacing w:line="240" w:lineRule="auto"/>
        <w:rPr>
          <w:b/>
          <w:lang w:val="en-US"/>
        </w:rPr>
      </w:pPr>
    </w:p>
    <w:tbl>
      <w:tblPr>
        <w:tblStyle w:val="Tabel-Gitter"/>
        <w:tblW w:w="14176" w:type="dxa"/>
        <w:tblInd w:w="-176" w:type="dxa"/>
        <w:tblLook w:val="04A0" w:firstRow="1" w:lastRow="0" w:firstColumn="1" w:lastColumn="0" w:noHBand="0" w:noVBand="1"/>
      </w:tblPr>
      <w:tblGrid>
        <w:gridCol w:w="1985"/>
        <w:gridCol w:w="4158"/>
        <w:gridCol w:w="4016"/>
        <w:gridCol w:w="4017"/>
      </w:tblGrid>
      <w:tr w:rsidR="00006218" w:rsidRPr="00190C47" w:rsidTr="00E26D86">
        <w:tc>
          <w:tcPr>
            <w:tcW w:w="1985" w:type="dxa"/>
          </w:tcPr>
          <w:p w:rsidR="00006218" w:rsidRPr="00DA1A47" w:rsidRDefault="00006218" w:rsidP="00FE40F4">
            <w:pPr>
              <w:spacing w:line="240" w:lineRule="auto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Cervical cancer</w:t>
            </w:r>
          </w:p>
        </w:tc>
        <w:tc>
          <w:tcPr>
            <w:tcW w:w="4158" w:type="dxa"/>
          </w:tcPr>
          <w:p w:rsidR="00006218" w:rsidRPr="00325F42" w:rsidRDefault="00006218" w:rsidP="00FE40F4">
            <w:pPr>
              <w:spacing w:line="240" w:lineRule="auto"/>
              <w:rPr>
                <w:b/>
                <w:sz w:val="18"/>
                <w:szCs w:val="18"/>
                <w:lang w:val="en-US"/>
              </w:rPr>
            </w:pPr>
            <w:r w:rsidRPr="00325F42">
              <w:rPr>
                <w:b/>
                <w:sz w:val="18"/>
                <w:szCs w:val="18"/>
                <w:lang w:val="en-US"/>
              </w:rPr>
              <w:t>Diagnosis/staging</w:t>
            </w:r>
          </w:p>
        </w:tc>
        <w:tc>
          <w:tcPr>
            <w:tcW w:w="4016" w:type="dxa"/>
          </w:tcPr>
          <w:p w:rsidR="00006218" w:rsidRPr="00325F42" w:rsidRDefault="00006218" w:rsidP="00FE40F4">
            <w:pPr>
              <w:spacing w:line="240" w:lineRule="auto"/>
              <w:rPr>
                <w:b/>
                <w:sz w:val="18"/>
                <w:szCs w:val="18"/>
                <w:lang w:val="en-US"/>
              </w:rPr>
            </w:pPr>
            <w:r w:rsidRPr="00325F42">
              <w:rPr>
                <w:b/>
                <w:sz w:val="18"/>
                <w:szCs w:val="18"/>
                <w:lang w:val="en-US"/>
              </w:rPr>
              <w:t>Response evaluation</w:t>
            </w:r>
          </w:p>
        </w:tc>
        <w:tc>
          <w:tcPr>
            <w:tcW w:w="4017" w:type="dxa"/>
          </w:tcPr>
          <w:p w:rsidR="00006218" w:rsidRPr="00325F42" w:rsidRDefault="00006218" w:rsidP="00FE40F4">
            <w:pPr>
              <w:spacing w:line="240" w:lineRule="auto"/>
              <w:rPr>
                <w:b/>
                <w:sz w:val="18"/>
                <w:szCs w:val="18"/>
                <w:lang w:val="en-US"/>
              </w:rPr>
            </w:pPr>
            <w:r w:rsidRPr="00325F42">
              <w:rPr>
                <w:b/>
                <w:sz w:val="18"/>
                <w:szCs w:val="18"/>
                <w:lang w:val="en-US"/>
              </w:rPr>
              <w:t>Control/relapse</w:t>
            </w:r>
          </w:p>
        </w:tc>
      </w:tr>
      <w:tr w:rsidR="00006218" w:rsidRPr="00202ECF" w:rsidTr="00E26D86">
        <w:tc>
          <w:tcPr>
            <w:tcW w:w="1985" w:type="dxa"/>
          </w:tcPr>
          <w:p w:rsidR="00006218" w:rsidRPr="00190C47" w:rsidRDefault="00006218" w:rsidP="00FE40F4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190C47">
              <w:rPr>
                <w:sz w:val="18"/>
                <w:szCs w:val="18"/>
                <w:lang w:val="en-US"/>
              </w:rPr>
              <w:t>PICO questions and</w:t>
            </w:r>
          </w:p>
          <w:p w:rsidR="00006218" w:rsidRPr="00190C47" w:rsidRDefault="00006218" w:rsidP="00FE40F4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o</w:t>
            </w:r>
            <w:r w:rsidRPr="00190C47">
              <w:rPr>
                <w:sz w:val="18"/>
                <w:szCs w:val="18"/>
                <w:lang w:val="en-US"/>
              </w:rPr>
              <w:t>utcome measures</w:t>
            </w:r>
          </w:p>
        </w:tc>
        <w:tc>
          <w:tcPr>
            <w:tcW w:w="4158" w:type="dxa"/>
          </w:tcPr>
          <w:p w:rsidR="00006218" w:rsidRPr="00631B4F" w:rsidRDefault="00006218" w:rsidP="00FE40F4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Has PET/CT clinical impact?</w:t>
            </w:r>
          </w:p>
        </w:tc>
        <w:tc>
          <w:tcPr>
            <w:tcW w:w="4016" w:type="dxa"/>
          </w:tcPr>
          <w:p w:rsidR="00006218" w:rsidRDefault="00006218" w:rsidP="00FE40F4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What is the effect of PET/CT?</w:t>
            </w:r>
          </w:p>
        </w:tc>
        <w:tc>
          <w:tcPr>
            <w:tcW w:w="4017" w:type="dxa"/>
          </w:tcPr>
          <w:p w:rsidR="00006218" w:rsidRDefault="00006218" w:rsidP="00FE40F4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What is the effect of PET/CT?</w:t>
            </w:r>
          </w:p>
        </w:tc>
      </w:tr>
      <w:tr w:rsidR="00006218" w:rsidRPr="00202ECF" w:rsidTr="00E26D86">
        <w:tc>
          <w:tcPr>
            <w:tcW w:w="1985" w:type="dxa"/>
          </w:tcPr>
          <w:p w:rsidR="00006218" w:rsidRPr="00190C47" w:rsidRDefault="00006218" w:rsidP="00FE40F4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Advice</w:t>
            </w:r>
          </w:p>
        </w:tc>
        <w:tc>
          <w:tcPr>
            <w:tcW w:w="4158" w:type="dxa"/>
          </w:tcPr>
          <w:p w:rsidR="00006218" w:rsidRPr="00631B4F" w:rsidRDefault="00006218" w:rsidP="00302D03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Insufficient literature evidence to advocate PET/CT in all patients with suspected cervical cancer. Strong suggestion that PET/CT should be use</w:t>
            </w:r>
            <w:r w:rsidR="00DA7CF2">
              <w:rPr>
                <w:sz w:val="18"/>
                <w:szCs w:val="18"/>
                <w:lang w:val="en-US"/>
              </w:rPr>
              <w:t>d</w:t>
            </w:r>
            <w:r>
              <w:rPr>
                <w:sz w:val="18"/>
                <w:szCs w:val="18"/>
                <w:lang w:val="en-US"/>
              </w:rPr>
              <w:t xml:space="preserve"> for diagn</w:t>
            </w:r>
            <w:r>
              <w:rPr>
                <w:sz w:val="18"/>
                <w:szCs w:val="18"/>
                <w:lang w:val="en-US"/>
              </w:rPr>
              <w:t>o</w:t>
            </w:r>
            <w:r>
              <w:rPr>
                <w:sz w:val="18"/>
                <w:szCs w:val="18"/>
                <w:lang w:val="en-US"/>
              </w:rPr>
              <w:t>sis/staging whenever advanced disease is suspected. PET/CT may predict prognosis prior to treatment.</w:t>
            </w:r>
          </w:p>
        </w:tc>
        <w:tc>
          <w:tcPr>
            <w:tcW w:w="4016" w:type="dxa"/>
          </w:tcPr>
          <w:p w:rsidR="00006218" w:rsidRDefault="00006218" w:rsidP="00302D03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Post therapy response by PET/CT is a predictor of event-free and overall survival. PET/CT is superior for early evaluation of response compared to ultr</w:t>
            </w:r>
            <w:r>
              <w:rPr>
                <w:sz w:val="18"/>
                <w:szCs w:val="18"/>
                <w:lang w:val="en-US"/>
              </w:rPr>
              <w:t>a</w:t>
            </w:r>
            <w:r>
              <w:rPr>
                <w:sz w:val="18"/>
                <w:szCs w:val="18"/>
                <w:lang w:val="en-US"/>
              </w:rPr>
              <w:t>sound, CT, MRI. Pre-therapy PET/CT advocated in high</w:t>
            </w:r>
            <w:r w:rsidR="005F6239">
              <w:rPr>
                <w:sz w:val="18"/>
                <w:szCs w:val="18"/>
                <w:lang w:val="en-US"/>
              </w:rPr>
              <w:t>-</w:t>
            </w:r>
            <w:r>
              <w:rPr>
                <w:sz w:val="18"/>
                <w:szCs w:val="18"/>
                <w:lang w:val="en-US"/>
              </w:rPr>
              <w:t>risk patients</w:t>
            </w:r>
            <w:r w:rsidR="005F6239">
              <w:rPr>
                <w:sz w:val="18"/>
                <w:szCs w:val="18"/>
                <w:lang w:val="en-US"/>
              </w:rPr>
              <w:t xml:space="preserve">; </w:t>
            </w:r>
            <w:r>
              <w:rPr>
                <w:sz w:val="18"/>
                <w:szCs w:val="18"/>
                <w:lang w:val="en-US"/>
              </w:rPr>
              <w:t>may optimize brachytherapy.</w:t>
            </w:r>
          </w:p>
        </w:tc>
        <w:tc>
          <w:tcPr>
            <w:tcW w:w="4017" w:type="dxa"/>
          </w:tcPr>
          <w:p w:rsidR="00006218" w:rsidRDefault="00006218" w:rsidP="00302D03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PET/CT advocated in suspected relapse if raised biomarkers and inconclusive conv</w:t>
            </w:r>
            <w:r w:rsidR="005F6239">
              <w:rPr>
                <w:sz w:val="18"/>
                <w:szCs w:val="18"/>
                <w:lang w:val="en-US"/>
              </w:rPr>
              <w:t>.</w:t>
            </w:r>
            <w:r>
              <w:rPr>
                <w:sz w:val="18"/>
                <w:szCs w:val="18"/>
                <w:lang w:val="en-US"/>
              </w:rPr>
              <w:t xml:space="preserve"> imaging. Weak studies suggest PET/CT</w:t>
            </w:r>
            <w:r w:rsidR="005F6239">
              <w:rPr>
                <w:sz w:val="18"/>
                <w:szCs w:val="18"/>
                <w:lang w:val="en-US"/>
              </w:rPr>
              <w:t xml:space="preserve"> post</w:t>
            </w:r>
            <w:r>
              <w:rPr>
                <w:sz w:val="18"/>
                <w:szCs w:val="18"/>
                <w:lang w:val="en-US"/>
              </w:rPr>
              <w:t xml:space="preserve"> curative therapy to identify need of further treatment. Economic benefit of PET/CT </w:t>
            </w:r>
            <w:r w:rsidR="005F6239">
              <w:rPr>
                <w:sz w:val="18"/>
                <w:szCs w:val="18"/>
                <w:lang w:val="en-US"/>
              </w:rPr>
              <w:t>un</w:t>
            </w:r>
            <w:r>
              <w:rPr>
                <w:sz w:val="18"/>
                <w:szCs w:val="18"/>
                <w:lang w:val="en-US"/>
              </w:rPr>
              <w:t>proven in weak economic model.</w:t>
            </w:r>
          </w:p>
        </w:tc>
      </w:tr>
      <w:tr w:rsidR="00006218" w:rsidRPr="00190C47" w:rsidTr="00E26D86">
        <w:tc>
          <w:tcPr>
            <w:tcW w:w="1985" w:type="dxa"/>
          </w:tcPr>
          <w:p w:rsidR="00006218" w:rsidRPr="00190C47" w:rsidRDefault="00006218" w:rsidP="00FE40F4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Recommendation</w:t>
            </w:r>
          </w:p>
        </w:tc>
        <w:tc>
          <w:tcPr>
            <w:tcW w:w="4158" w:type="dxa"/>
          </w:tcPr>
          <w:p w:rsidR="00006218" w:rsidRPr="00631B4F" w:rsidRDefault="00006218" w:rsidP="00FE40F4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</w:t>
            </w:r>
          </w:p>
        </w:tc>
        <w:tc>
          <w:tcPr>
            <w:tcW w:w="4016" w:type="dxa"/>
          </w:tcPr>
          <w:p w:rsidR="00006218" w:rsidRDefault="00006218" w:rsidP="00FE40F4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A</w:t>
            </w:r>
          </w:p>
        </w:tc>
        <w:tc>
          <w:tcPr>
            <w:tcW w:w="4017" w:type="dxa"/>
          </w:tcPr>
          <w:p w:rsidR="00006218" w:rsidRDefault="00006218" w:rsidP="00FE40F4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</w:t>
            </w:r>
          </w:p>
        </w:tc>
      </w:tr>
      <w:tr w:rsidR="00006218" w:rsidRPr="00190C47" w:rsidTr="00E26D86">
        <w:tc>
          <w:tcPr>
            <w:tcW w:w="1985" w:type="dxa"/>
          </w:tcPr>
          <w:p w:rsidR="00006218" w:rsidRPr="00190C47" w:rsidRDefault="00006218" w:rsidP="00FE40F4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Evidence level</w:t>
            </w:r>
          </w:p>
        </w:tc>
        <w:tc>
          <w:tcPr>
            <w:tcW w:w="4158" w:type="dxa"/>
          </w:tcPr>
          <w:p w:rsidR="00006218" w:rsidRPr="00631B4F" w:rsidRDefault="00006218" w:rsidP="00FE40F4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1-4</w:t>
            </w:r>
          </w:p>
        </w:tc>
        <w:tc>
          <w:tcPr>
            <w:tcW w:w="4016" w:type="dxa"/>
          </w:tcPr>
          <w:p w:rsidR="00006218" w:rsidRDefault="00006218" w:rsidP="00FE40F4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4017" w:type="dxa"/>
          </w:tcPr>
          <w:p w:rsidR="00006218" w:rsidRDefault="00006218" w:rsidP="00FE40F4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1-4</w:t>
            </w:r>
          </w:p>
        </w:tc>
      </w:tr>
      <w:tr w:rsidR="00006218" w:rsidRPr="00190C47" w:rsidTr="00E26D86">
        <w:tc>
          <w:tcPr>
            <w:tcW w:w="1985" w:type="dxa"/>
          </w:tcPr>
          <w:p w:rsidR="00006218" w:rsidRPr="00190C47" w:rsidRDefault="00006218" w:rsidP="00FE40F4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Reservations and co</w:t>
            </w:r>
            <w:r>
              <w:rPr>
                <w:sz w:val="18"/>
                <w:szCs w:val="18"/>
                <w:lang w:val="en-US"/>
              </w:rPr>
              <w:t>m</w:t>
            </w:r>
            <w:r>
              <w:rPr>
                <w:sz w:val="18"/>
                <w:szCs w:val="18"/>
                <w:lang w:val="en-US"/>
              </w:rPr>
              <w:t>ments</w:t>
            </w:r>
          </w:p>
        </w:tc>
        <w:tc>
          <w:tcPr>
            <w:tcW w:w="4158" w:type="dxa"/>
          </w:tcPr>
          <w:p w:rsidR="00006218" w:rsidRPr="00631B4F" w:rsidRDefault="00006218" w:rsidP="00FE40F4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Suboptimal for early staging. Advocated in advanced disease. Superior (compared to CT and MRI) with regard to lymph node metastases.</w:t>
            </w:r>
          </w:p>
        </w:tc>
        <w:tc>
          <w:tcPr>
            <w:tcW w:w="4016" w:type="dxa"/>
          </w:tcPr>
          <w:p w:rsidR="00006218" w:rsidRDefault="00006218" w:rsidP="00FE40F4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Studies report change/modification of therapy in 15%, 27% and 40% of cases due to PET/CT.</w:t>
            </w:r>
          </w:p>
        </w:tc>
        <w:tc>
          <w:tcPr>
            <w:tcW w:w="4017" w:type="dxa"/>
          </w:tcPr>
          <w:p w:rsidR="00006218" w:rsidRDefault="00006218" w:rsidP="00FE40F4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Few studies with few patients. PET/CT is consi</w:t>
            </w:r>
            <w:r>
              <w:rPr>
                <w:sz w:val="18"/>
                <w:szCs w:val="18"/>
                <w:lang w:val="en-US"/>
              </w:rPr>
              <w:t>d</w:t>
            </w:r>
            <w:r>
              <w:rPr>
                <w:sz w:val="18"/>
                <w:szCs w:val="18"/>
                <w:lang w:val="en-US"/>
              </w:rPr>
              <w:t>ered the most accurate imaging modality in various types of relapse. PET/CT can predict relapse.</w:t>
            </w:r>
          </w:p>
        </w:tc>
      </w:tr>
      <w:tr w:rsidR="00006218" w:rsidRPr="00DA1A47" w:rsidTr="00E26D86">
        <w:tc>
          <w:tcPr>
            <w:tcW w:w="1985" w:type="dxa"/>
          </w:tcPr>
          <w:p w:rsidR="00006218" w:rsidRPr="00DA1A47" w:rsidRDefault="00006218" w:rsidP="00FE40F4">
            <w:pPr>
              <w:spacing w:line="240" w:lineRule="auto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Uterine cancer</w:t>
            </w:r>
          </w:p>
        </w:tc>
        <w:tc>
          <w:tcPr>
            <w:tcW w:w="4158" w:type="dxa"/>
          </w:tcPr>
          <w:p w:rsidR="00006218" w:rsidRPr="001C143E" w:rsidRDefault="00006218" w:rsidP="00FE40F4">
            <w:pPr>
              <w:spacing w:line="240" w:lineRule="auto"/>
              <w:rPr>
                <w:b/>
                <w:sz w:val="18"/>
                <w:szCs w:val="18"/>
                <w:lang w:val="en-US"/>
              </w:rPr>
            </w:pPr>
            <w:r w:rsidRPr="001C143E">
              <w:rPr>
                <w:b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4016" w:type="dxa"/>
          </w:tcPr>
          <w:p w:rsidR="00006218" w:rsidRPr="001C143E" w:rsidRDefault="00006218" w:rsidP="00FE40F4">
            <w:pPr>
              <w:spacing w:line="240" w:lineRule="auto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4017" w:type="dxa"/>
          </w:tcPr>
          <w:p w:rsidR="00006218" w:rsidRPr="001C143E" w:rsidRDefault="00006218" w:rsidP="00FE40F4">
            <w:pPr>
              <w:spacing w:line="240" w:lineRule="auto"/>
              <w:rPr>
                <w:b/>
                <w:sz w:val="18"/>
                <w:szCs w:val="18"/>
                <w:lang w:val="en-US"/>
              </w:rPr>
            </w:pPr>
          </w:p>
        </w:tc>
      </w:tr>
      <w:tr w:rsidR="00006218" w:rsidRPr="00202ECF" w:rsidTr="00E26D86">
        <w:tc>
          <w:tcPr>
            <w:tcW w:w="1985" w:type="dxa"/>
          </w:tcPr>
          <w:p w:rsidR="00006218" w:rsidRPr="00190C47" w:rsidRDefault="00006218" w:rsidP="00FE40F4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190C47">
              <w:rPr>
                <w:sz w:val="18"/>
                <w:szCs w:val="18"/>
                <w:lang w:val="en-US"/>
              </w:rPr>
              <w:t>PICO questions and</w:t>
            </w:r>
          </w:p>
          <w:p w:rsidR="00006218" w:rsidRPr="00190C47" w:rsidRDefault="00006218" w:rsidP="00FE40F4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o</w:t>
            </w:r>
            <w:r w:rsidRPr="00190C47">
              <w:rPr>
                <w:sz w:val="18"/>
                <w:szCs w:val="18"/>
                <w:lang w:val="en-US"/>
              </w:rPr>
              <w:t>utcome measures</w:t>
            </w:r>
          </w:p>
        </w:tc>
        <w:tc>
          <w:tcPr>
            <w:tcW w:w="4158" w:type="dxa"/>
          </w:tcPr>
          <w:p w:rsidR="00006218" w:rsidRPr="00631B4F" w:rsidRDefault="00006218" w:rsidP="00FE40F4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Effect of PET/CT versus conventional assessment?</w:t>
            </w:r>
          </w:p>
        </w:tc>
        <w:tc>
          <w:tcPr>
            <w:tcW w:w="4016" w:type="dxa"/>
          </w:tcPr>
          <w:p w:rsidR="00006218" w:rsidRDefault="00006218" w:rsidP="00FE40F4">
            <w:pPr>
              <w:spacing w:line="240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4017" w:type="dxa"/>
          </w:tcPr>
          <w:p w:rsidR="00006218" w:rsidRDefault="00006218" w:rsidP="00FE40F4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Effect of PET/CT versus conventional assessment?</w:t>
            </w:r>
          </w:p>
        </w:tc>
      </w:tr>
      <w:tr w:rsidR="00006218" w:rsidRPr="00202ECF" w:rsidTr="00E26D86">
        <w:tc>
          <w:tcPr>
            <w:tcW w:w="1985" w:type="dxa"/>
            <w:tcBorders>
              <w:bottom w:val="single" w:sz="4" w:space="0" w:color="auto"/>
            </w:tcBorders>
          </w:tcPr>
          <w:p w:rsidR="00006218" w:rsidRPr="00190C47" w:rsidRDefault="00006218" w:rsidP="00FE40F4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Advice</w:t>
            </w:r>
          </w:p>
        </w:tc>
        <w:tc>
          <w:tcPr>
            <w:tcW w:w="4158" w:type="dxa"/>
            <w:tcBorders>
              <w:bottom w:val="single" w:sz="4" w:space="0" w:color="auto"/>
            </w:tcBorders>
          </w:tcPr>
          <w:p w:rsidR="00006218" w:rsidRPr="00105916" w:rsidRDefault="00006218" w:rsidP="00FE40F4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PET/CT not recommended in initial work-up, except if</w:t>
            </w:r>
            <w:r w:rsidRPr="00D348E1">
              <w:rPr>
                <w:sz w:val="18"/>
                <w:szCs w:val="18"/>
                <w:lang w:val="en-US"/>
              </w:rPr>
              <w:t xml:space="preserve"> suspicion of a</w:t>
            </w:r>
            <w:r>
              <w:rPr>
                <w:sz w:val="18"/>
                <w:szCs w:val="18"/>
                <w:lang w:val="en-US"/>
              </w:rPr>
              <w:t>dvanced disease with ex</w:t>
            </w:r>
            <w:r w:rsidRPr="00D348E1">
              <w:rPr>
                <w:sz w:val="18"/>
                <w:szCs w:val="18"/>
                <w:lang w:val="en-US"/>
              </w:rPr>
              <w:t>tra</w:t>
            </w:r>
            <w:r>
              <w:rPr>
                <w:sz w:val="18"/>
                <w:szCs w:val="18"/>
                <w:lang w:val="en-US"/>
              </w:rPr>
              <w:t>-</w:t>
            </w:r>
            <w:r w:rsidRPr="00D348E1">
              <w:rPr>
                <w:sz w:val="18"/>
                <w:szCs w:val="18"/>
                <w:lang w:val="en-US"/>
              </w:rPr>
              <w:t>pelvic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 w:rsidRPr="00D348E1">
              <w:rPr>
                <w:sz w:val="18"/>
                <w:szCs w:val="18"/>
                <w:lang w:val="en-US"/>
              </w:rPr>
              <w:t>spread.</w:t>
            </w:r>
            <w:r>
              <w:rPr>
                <w:sz w:val="18"/>
                <w:szCs w:val="18"/>
                <w:lang w:val="en-US"/>
              </w:rPr>
              <w:t xml:space="preserve"> PET/CT may optimize surgical treatment by identifying metastases or suggest systemic therapy. </w:t>
            </w:r>
            <w:r w:rsidRPr="00105916">
              <w:rPr>
                <w:rStyle w:val="hps"/>
                <w:color w:val="222222"/>
                <w:lang w:val="en"/>
              </w:rPr>
              <w:t>PET</w:t>
            </w:r>
            <w:r>
              <w:rPr>
                <w:rStyle w:val="hps"/>
                <w:color w:val="222222"/>
                <w:lang w:val="en"/>
              </w:rPr>
              <w:t>/CT</w:t>
            </w:r>
            <w:r w:rsidRPr="00105916">
              <w:rPr>
                <w:color w:val="222222"/>
                <w:lang w:val="en"/>
              </w:rPr>
              <w:t xml:space="preserve"> </w:t>
            </w:r>
            <w:r w:rsidRPr="00105916">
              <w:rPr>
                <w:rStyle w:val="hps"/>
                <w:color w:val="222222"/>
                <w:lang w:val="en"/>
              </w:rPr>
              <w:t>is</w:t>
            </w:r>
            <w:r w:rsidRPr="00105916">
              <w:rPr>
                <w:color w:val="222222"/>
                <w:lang w:val="en"/>
              </w:rPr>
              <w:t xml:space="preserve"> </w:t>
            </w:r>
            <w:r>
              <w:rPr>
                <w:rStyle w:val="hps"/>
                <w:color w:val="222222"/>
                <w:lang w:val="en"/>
              </w:rPr>
              <w:t>superior in</w:t>
            </w:r>
            <w:r w:rsidRPr="00105916">
              <w:rPr>
                <w:rStyle w:val="hps"/>
                <w:color w:val="222222"/>
                <w:lang w:val="en"/>
              </w:rPr>
              <w:t xml:space="preserve"> evaluation of</w:t>
            </w:r>
            <w:r w:rsidRPr="00105916">
              <w:rPr>
                <w:color w:val="222222"/>
                <w:lang w:val="en"/>
              </w:rPr>
              <w:t xml:space="preserve"> </w:t>
            </w:r>
            <w:r w:rsidRPr="00105916">
              <w:rPr>
                <w:rStyle w:val="hps"/>
                <w:color w:val="222222"/>
                <w:lang w:val="en"/>
              </w:rPr>
              <w:t>lymphad</w:t>
            </w:r>
            <w:r w:rsidRPr="00105916">
              <w:rPr>
                <w:rStyle w:val="hps"/>
                <w:color w:val="222222"/>
                <w:lang w:val="en"/>
              </w:rPr>
              <w:t>e</w:t>
            </w:r>
            <w:r w:rsidRPr="00105916">
              <w:rPr>
                <w:rStyle w:val="hps"/>
                <w:color w:val="222222"/>
                <w:lang w:val="en"/>
              </w:rPr>
              <w:t>nopathy</w:t>
            </w:r>
            <w:r w:rsidRPr="00105916">
              <w:rPr>
                <w:color w:val="222222"/>
                <w:lang w:val="en"/>
              </w:rPr>
              <w:t xml:space="preserve"> </w:t>
            </w:r>
            <w:r w:rsidRPr="00105916">
              <w:rPr>
                <w:rStyle w:val="hps"/>
                <w:color w:val="222222"/>
                <w:lang w:val="en"/>
              </w:rPr>
              <w:t>(&gt; 5</w:t>
            </w:r>
            <w:r w:rsidRPr="00105916">
              <w:rPr>
                <w:color w:val="222222"/>
                <w:lang w:val="en"/>
              </w:rPr>
              <w:t xml:space="preserve"> </w:t>
            </w:r>
            <w:r w:rsidRPr="00105916">
              <w:rPr>
                <w:rStyle w:val="hps"/>
                <w:color w:val="222222"/>
                <w:lang w:val="en"/>
              </w:rPr>
              <w:t>mm</w:t>
            </w:r>
            <w:r>
              <w:rPr>
                <w:color w:val="222222"/>
                <w:lang w:val="en"/>
              </w:rPr>
              <w:t xml:space="preserve">) </w:t>
            </w:r>
            <w:r w:rsidRPr="00105916">
              <w:rPr>
                <w:rStyle w:val="hps"/>
                <w:color w:val="222222"/>
                <w:lang w:val="en"/>
              </w:rPr>
              <w:t>indicat</w:t>
            </w:r>
            <w:r>
              <w:rPr>
                <w:rStyle w:val="hps"/>
                <w:color w:val="222222"/>
                <w:lang w:val="en"/>
              </w:rPr>
              <w:t>ing</w:t>
            </w:r>
            <w:r w:rsidRPr="00105916">
              <w:rPr>
                <w:color w:val="222222"/>
                <w:lang w:val="en"/>
              </w:rPr>
              <w:t xml:space="preserve"> </w:t>
            </w:r>
            <w:r>
              <w:rPr>
                <w:rStyle w:val="hps"/>
                <w:color w:val="222222"/>
                <w:lang w:val="en"/>
              </w:rPr>
              <w:t>a worse</w:t>
            </w:r>
            <w:r w:rsidRPr="00105916">
              <w:rPr>
                <w:rStyle w:val="hps"/>
                <w:color w:val="222222"/>
                <w:lang w:val="en"/>
              </w:rPr>
              <w:t xml:space="preserve"> prognosis</w:t>
            </w:r>
            <w:r w:rsidRPr="00105916">
              <w:rPr>
                <w:color w:val="222222"/>
                <w:lang w:val="en"/>
              </w:rPr>
              <w:t>.</w:t>
            </w:r>
          </w:p>
        </w:tc>
        <w:tc>
          <w:tcPr>
            <w:tcW w:w="4016" w:type="dxa"/>
            <w:tcBorders>
              <w:bottom w:val="single" w:sz="4" w:space="0" w:color="auto"/>
            </w:tcBorders>
          </w:tcPr>
          <w:p w:rsidR="00006218" w:rsidRDefault="00006218" w:rsidP="00FE40F4">
            <w:pPr>
              <w:spacing w:line="240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4017" w:type="dxa"/>
            <w:tcBorders>
              <w:bottom w:val="single" w:sz="4" w:space="0" w:color="auto"/>
            </w:tcBorders>
          </w:tcPr>
          <w:p w:rsidR="00006218" w:rsidRDefault="00006218" w:rsidP="00FE40F4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Too little strong evidence to suggest general control by PET/CT. PET/CT has high accuracy in detection of local recurrence and distant metastases with/without symptoms, causing management change in 22%-35% of cases. Clinical impact is not documented, could be of great value, though.</w:t>
            </w:r>
          </w:p>
        </w:tc>
      </w:tr>
      <w:tr w:rsidR="00006218" w:rsidRPr="00190C47" w:rsidTr="00E26D86">
        <w:tc>
          <w:tcPr>
            <w:tcW w:w="1985" w:type="dxa"/>
            <w:tcBorders>
              <w:bottom w:val="nil"/>
            </w:tcBorders>
          </w:tcPr>
          <w:p w:rsidR="00006218" w:rsidRPr="00190C47" w:rsidRDefault="00006218" w:rsidP="00FE40F4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Recommendation</w:t>
            </w:r>
          </w:p>
        </w:tc>
        <w:tc>
          <w:tcPr>
            <w:tcW w:w="4158" w:type="dxa"/>
            <w:tcBorders>
              <w:bottom w:val="nil"/>
            </w:tcBorders>
          </w:tcPr>
          <w:p w:rsidR="00006218" w:rsidRPr="00631B4F" w:rsidRDefault="00006218" w:rsidP="00FE40F4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 A</w:t>
            </w:r>
          </w:p>
        </w:tc>
        <w:tc>
          <w:tcPr>
            <w:tcW w:w="4016" w:type="dxa"/>
            <w:tcBorders>
              <w:bottom w:val="nil"/>
            </w:tcBorders>
          </w:tcPr>
          <w:p w:rsidR="00006218" w:rsidRDefault="00006218" w:rsidP="00FE40F4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N/A</w:t>
            </w:r>
          </w:p>
        </w:tc>
        <w:tc>
          <w:tcPr>
            <w:tcW w:w="4017" w:type="dxa"/>
            <w:tcBorders>
              <w:bottom w:val="nil"/>
            </w:tcBorders>
          </w:tcPr>
          <w:p w:rsidR="00006218" w:rsidRDefault="00006218" w:rsidP="00FE40F4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</w:t>
            </w:r>
          </w:p>
        </w:tc>
      </w:tr>
      <w:tr w:rsidR="00006218" w:rsidRPr="00190C47" w:rsidTr="00E26D86">
        <w:tc>
          <w:tcPr>
            <w:tcW w:w="1985" w:type="dxa"/>
            <w:tcBorders>
              <w:top w:val="nil"/>
            </w:tcBorders>
          </w:tcPr>
          <w:p w:rsidR="00006218" w:rsidRPr="00190C47" w:rsidRDefault="00006218" w:rsidP="00FE40F4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Evidence level</w:t>
            </w:r>
          </w:p>
        </w:tc>
        <w:tc>
          <w:tcPr>
            <w:tcW w:w="4158" w:type="dxa"/>
            <w:tcBorders>
              <w:top w:val="nil"/>
            </w:tcBorders>
          </w:tcPr>
          <w:p w:rsidR="00006218" w:rsidRPr="00631B4F" w:rsidRDefault="00006218" w:rsidP="00FE40F4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 and 4</w:t>
            </w:r>
          </w:p>
        </w:tc>
        <w:tc>
          <w:tcPr>
            <w:tcW w:w="4016" w:type="dxa"/>
            <w:tcBorders>
              <w:top w:val="nil"/>
            </w:tcBorders>
          </w:tcPr>
          <w:p w:rsidR="00006218" w:rsidRDefault="00006218" w:rsidP="00FE40F4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N/A</w:t>
            </w:r>
          </w:p>
        </w:tc>
        <w:tc>
          <w:tcPr>
            <w:tcW w:w="4017" w:type="dxa"/>
            <w:tcBorders>
              <w:top w:val="nil"/>
            </w:tcBorders>
          </w:tcPr>
          <w:p w:rsidR="00006218" w:rsidRDefault="00006218" w:rsidP="00FE40F4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4</w:t>
            </w:r>
          </w:p>
        </w:tc>
      </w:tr>
      <w:tr w:rsidR="00006218" w:rsidRPr="00202ECF" w:rsidTr="00E26D86">
        <w:tc>
          <w:tcPr>
            <w:tcW w:w="1985" w:type="dxa"/>
          </w:tcPr>
          <w:p w:rsidR="00006218" w:rsidRPr="00190C47" w:rsidRDefault="00006218" w:rsidP="00FE40F4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Reservations and co</w:t>
            </w:r>
            <w:r>
              <w:rPr>
                <w:sz w:val="18"/>
                <w:szCs w:val="18"/>
                <w:lang w:val="en-US"/>
              </w:rPr>
              <w:t>m</w:t>
            </w:r>
            <w:r>
              <w:rPr>
                <w:sz w:val="18"/>
                <w:szCs w:val="18"/>
                <w:lang w:val="en-US"/>
              </w:rPr>
              <w:t>ments</w:t>
            </w:r>
          </w:p>
        </w:tc>
        <w:tc>
          <w:tcPr>
            <w:tcW w:w="4158" w:type="dxa"/>
          </w:tcPr>
          <w:p w:rsidR="00006218" w:rsidRPr="00631B4F" w:rsidRDefault="00006218" w:rsidP="00FE40F4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As of now, PET/CT cannot substitute N staging by </w:t>
            </w:r>
            <w:proofErr w:type="spellStart"/>
            <w:r>
              <w:rPr>
                <w:sz w:val="18"/>
                <w:szCs w:val="18"/>
                <w:lang w:val="en-US"/>
              </w:rPr>
              <w:t>peroperative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lymphadenectomy. </w:t>
            </w:r>
          </w:p>
        </w:tc>
        <w:tc>
          <w:tcPr>
            <w:tcW w:w="4016" w:type="dxa"/>
          </w:tcPr>
          <w:p w:rsidR="00006218" w:rsidRDefault="00006218" w:rsidP="00FE40F4">
            <w:pPr>
              <w:spacing w:line="240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4017" w:type="dxa"/>
          </w:tcPr>
          <w:p w:rsidR="00006218" w:rsidRDefault="00006218" w:rsidP="00FE40F4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Negative PET/CT suggests better prognosis. Control does not influence prognosis or relapse diagnosis.</w:t>
            </w:r>
          </w:p>
        </w:tc>
      </w:tr>
      <w:tr w:rsidR="00006218" w:rsidRPr="00190C47" w:rsidTr="00E26D86">
        <w:tc>
          <w:tcPr>
            <w:tcW w:w="1985" w:type="dxa"/>
          </w:tcPr>
          <w:p w:rsidR="00006218" w:rsidRPr="00DA1A47" w:rsidRDefault="00006218" w:rsidP="00FE40F4">
            <w:pPr>
              <w:spacing w:line="240" w:lineRule="auto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Ovarian cancer</w:t>
            </w:r>
          </w:p>
        </w:tc>
        <w:tc>
          <w:tcPr>
            <w:tcW w:w="4158" w:type="dxa"/>
          </w:tcPr>
          <w:p w:rsidR="00006218" w:rsidRPr="00631B4F" w:rsidRDefault="00006218" w:rsidP="00FE40F4">
            <w:pPr>
              <w:spacing w:line="240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4016" w:type="dxa"/>
          </w:tcPr>
          <w:p w:rsidR="00006218" w:rsidRDefault="00006218" w:rsidP="00FE40F4">
            <w:pPr>
              <w:spacing w:line="240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4017" w:type="dxa"/>
          </w:tcPr>
          <w:p w:rsidR="00006218" w:rsidRDefault="00006218" w:rsidP="00FE40F4">
            <w:pPr>
              <w:spacing w:line="240" w:lineRule="auto"/>
              <w:rPr>
                <w:sz w:val="18"/>
                <w:szCs w:val="18"/>
                <w:lang w:val="en-US"/>
              </w:rPr>
            </w:pPr>
          </w:p>
        </w:tc>
      </w:tr>
      <w:tr w:rsidR="00006218" w:rsidRPr="00202ECF" w:rsidTr="00E26D86">
        <w:tc>
          <w:tcPr>
            <w:tcW w:w="1985" w:type="dxa"/>
          </w:tcPr>
          <w:p w:rsidR="00006218" w:rsidRPr="00190C47" w:rsidRDefault="00006218" w:rsidP="00FE40F4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190C47">
              <w:rPr>
                <w:sz w:val="18"/>
                <w:szCs w:val="18"/>
                <w:lang w:val="en-US"/>
              </w:rPr>
              <w:t>PICO questions and</w:t>
            </w:r>
          </w:p>
          <w:p w:rsidR="00006218" w:rsidRPr="00190C47" w:rsidRDefault="00006218" w:rsidP="00FE40F4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o</w:t>
            </w:r>
            <w:r w:rsidRPr="00190C47">
              <w:rPr>
                <w:sz w:val="18"/>
                <w:szCs w:val="18"/>
                <w:lang w:val="en-US"/>
              </w:rPr>
              <w:t>utcome measures</w:t>
            </w:r>
          </w:p>
        </w:tc>
        <w:tc>
          <w:tcPr>
            <w:tcW w:w="4158" w:type="dxa"/>
          </w:tcPr>
          <w:p w:rsidR="00006218" w:rsidRPr="00631B4F" w:rsidRDefault="00006218" w:rsidP="00FE40F4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What value for the patient can PET/CT provide?</w:t>
            </w:r>
          </w:p>
        </w:tc>
        <w:tc>
          <w:tcPr>
            <w:tcW w:w="4016" w:type="dxa"/>
          </w:tcPr>
          <w:p w:rsidR="00006218" w:rsidRDefault="00006218" w:rsidP="00FE40F4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Can PET/CT assess response to chemotherapy?</w:t>
            </w:r>
          </w:p>
        </w:tc>
        <w:tc>
          <w:tcPr>
            <w:tcW w:w="4017" w:type="dxa"/>
          </w:tcPr>
          <w:p w:rsidR="00006218" w:rsidRDefault="00006218" w:rsidP="00FE40F4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Effects of PET/CT compared to conventional a</w:t>
            </w:r>
            <w:r>
              <w:rPr>
                <w:sz w:val="18"/>
                <w:szCs w:val="18"/>
                <w:lang w:val="en-US"/>
              </w:rPr>
              <w:t>s</w:t>
            </w:r>
            <w:r>
              <w:rPr>
                <w:sz w:val="18"/>
                <w:szCs w:val="18"/>
                <w:lang w:val="en-US"/>
              </w:rPr>
              <w:t>sessment?</w:t>
            </w:r>
          </w:p>
        </w:tc>
      </w:tr>
      <w:tr w:rsidR="00006218" w:rsidRPr="000922AC" w:rsidTr="00E26D86">
        <w:tc>
          <w:tcPr>
            <w:tcW w:w="1985" w:type="dxa"/>
          </w:tcPr>
          <w:p w:rsidR="00006218" w:rsidRPr="00190C47" w:rsidRDefault="00006218" w:rsidP="00FE40F4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Advice</w:t>
            </w:r>
          </w:p>
        </w:tc>
        <w:tc>
          <w:tcPr>
            <w:tcW w:w="4158" w:type="dxa"/>
          </w:tcPr>
          <w:p w:rsidR="00006218" w:rsidRPr="00631B4F" w:rsidRDefault="00006218" w:rsidP="00FE40F4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Too l</w:t>
            </w:r>
            <w:r w:rsidRPr="00FE3394">
              <w:rPr>
                <w:sz w:val="18"/>
                <w:szCs w:val="18"/>
                <w:lang w:val="en-US"/>
              </w:rPr>
              <w:t>ittle</w:t>
            </w:r>
            <w:r>
              <w:rPr>
                <w:sz w:val="18"/>
                <w:szCs w:val="18"/>
                <w:lang w:val="en-US"/>
              </w:rPr>
              <w:t xml:space="preserve"> evidence to </w:t>
            </w:r>
            <w:r w:rsidRPr="00FE3394">
              <w:rPr>
                <w:sz w:val="18"/>
                <w:szCs w:val="18"/>
                <w:lang w:val="en-US"/>
              </w:rPr>
              <w:t>general</w:t>
            </w:r>
            <w:r>
              <w:rPr>
                <w:sz w:val="18"/>
                <w:szCs w:val="18"/>
                <w:lang w:val="en-US"/>
              </w:rPr>
              <w:t xml:space="preserve">ize. However, </w:t>
            </w:r>
            <w:proofErr w:type="gramStart"/>
            <w:r>
              <w:rPr>
                <w:sz w:val="18"/>
                <w:szCs w:val="18"/>
                <w:lang w:val="en-US"/>
              </w:rPr>
              <w:t>consensus to advocate PET/CT preoperatively for correct</w:t>
            </w:r>
            <w:proofErr w:type="gramEnd"/>
            <w:r>
              <w:rPr>
                <w:sz w:val="18"/>
                <w:szCs w:val="18"/>
                <w:lang w:val="en-US"/>
              </w:rPr>
              <w:t xml:space="preserve"> staging ensuring optimal treatment. Primary PET/CT allows </w:t>
            </w:r>
            <w:r w:rsidRPr="00FE3394">
              <w:rPr>
                <w:sz w:val="18"/>
                <w:szCs w:val="18"/>
                <w:lang w:val="en-US"/>
              </w:rPr>
              <w:t>assess</w:t>
            </w:r>
            <w:r>
              <w:rPr>
                <w:sz w:val="18"/>
                <w:szCs w:val="18"/>
                <w:lang w:val="en-US"/>
              </w:rPr>
              <w:t xml:space="preserve">ment of interventions and gives indications for </w:t>
            </w:r>
            <w:r w:rsidRPr="00FE3394">
              <w:rPr>
                <w:sz w:val="18"/>
                <w:szCs w:val="18"/>
                <w:lang w:val="en-US"/>
              </w:rPr>
              <w:t>further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 w:rsidRPr="00FE3394">
              <w:rPr>
                <w:sz w:val="18"/>
                <w:szCs w:val="18"/>
                <w:lang w:val="en-US"/>
              </w:rPr>
              <w:t>treatment.</w:t>
            </w:r>
            <w:r>
              <w:rPr>
                <w:sz w:val="18"/>
                <w:szCs w:val="18"/>
                <w:lang w:val="en-US"/>
              </w:rPr>
              <w:t xml:space="preserve"> PET7CT should be offered in</w:t>
            </w:r>
            <w:r w:rsidRPr="00FE3394">
              <w:rPr>
                <w:sz w:val="18"/>
                <w:szCs w:val="18"/>
                <w:lang w:val="en-US"/>
              </w:rPr>
              <w:t xml:space="preserve"> stage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 w:rsidRPr="00FE3394">
              <w:rPr>
                <w:sz w:val="18"/>
                <w:szCs w:val="18"/>
                <w:lang w:val="en-US"/>
              </w:rPr>
              <w:t>IV disease.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 w:rsidRPr="00FE3394">
              <w:rPr>
                <w:sz w:val="18"/>
                <w:szCs w:val="18"/>
                <w:lang w:val="en-US"/>
              </w:rPr>
              <w:t>PET</w:t>
            </w:r>
            <w:r>
              <w:rPr>
                <w:sz w:val="18"/>
                <w:szCs w:val="18"/>
                <w:lang w:val="en-US"/>
              </w:rPr>
              <w:t>7</w:t>
            </w:r>
            <w:r w:rsidRPr="00FE3394">
              <w:rPr>
                <w:sz w:val="18"/>
                <w:szCs w:val="18"/>
                <w:lang w:val="en-US"/>
              </w:rPr>
              <w:t>CT provides additional</w:t>
            </w:r>
            <w:r>
              <w:rPr>
                <w:sz w:val="18"/>
                <w:szCs w:val="18"/>
                <w:lang w:val="en-US"/>
              </w:rPr>
              <w:t xml:space="preserve"> information compared to </w:t>
            </w:r>
            <w:proofErr w:type="spellStart"/>
            <w:r>
              <w:rPr>
                <w:sz w:val="18"/>
                <w:szCs w:val="18"/>
                <w:lang w:val="en-US"/>
              </w:rPr>
              <w:t>tvUS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, MRI and CT. </w:t>
            </w:r>
          </w:p>
        </w:tc>
        <w:tc>
          <w:tcPr>
            <w:tcW w:w="4016" w:type="dxa"/>
          </w:tcPr>
          <w:p w:rsidR="00EF6922" w:rsidRPr="0054617D" w:rsidRDefault="00EF6922" w:rsidP="00FE40F4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54617D">
              <w:rPr>
                <w:sz w:val="18"/>
                <w:szCs w:val="18"/>
                <w:lang w:val="en-US"/>
              </w:rPr>
              <w:t xml:space="preserve">Too little evidence to generalize. All studies have a positive </w:t>
            </w:r>
            <w:r>
              <w:rPr>
                <w:sz w:val="18"/>
                <w:szCs w:val="18"/>
                <w:lang w:val="en-US"/>
              </w:rPr>
              <w:t>attitude to monitoring with PET/</w:t>
            </w:r>
            <w:r w:rsidRPr="0054617D">
              <w:rPr>
                <w:sz w:val="18"/>
                <w:szCs w:val="18"/>
                <w:lang w:val="en-US"/>
              </w:rPr>
              <w:t>CT</w:t>
            </w:r>
          </w:p>
          <w:p w:rsidR="00EF6922" w:rsidRPr="0074544C" w:rsidRDefault="00EF6922" w:rsidP="00FE40F4">
            <w:pPr>
              <w:spacing w:line="240" w:lineRule="auto"/>
              <w:rPr>
                <w:sz w:val="18"/>
                <w:szCs w:val="18"/>
                <w:lang w:val="en-US"/>
              </w:rPr>
            </w:pPr>
            <w:proofErr w:type="gramStart"/>
            <w:r w:rsidRPr="0054617D">
              <w:rPr>
                <w:sz w:val="18"/>
                <w:szCs w:val="18"/>
                <w:lang w:val="en-US"/>
              </w:rPr>
              <w:t>during/after</w:t>
            </w:r>
            <w:proofErr w:type="gramEnd"/>
            <w:r w:rsidRPr="0054617D">
              <w:rPr>
                <w:sz w:val="18"/>
                <w:szCs w:val="18"/>
                <w:lang w:val="en-US"/>
              </w:rPr>
              <w:t xml:space="preserve"> chemotherapy to counteract treatment failure/optimize </w:t>
            </w:r>
            <w:r>
              <w:rPr>
                <w:sz w:val="18"/>
                <w:szCs w:val="18"/>
                <w:lang w:val="en-US"/>
              </w:rPr>
              <w:t>therapy/avoid side effects. PET/</w:t>
            </w:r>
            <w:r w:rsidRPr="0054617D">
              <w:rPr>
                <w:sz w:val="18"/>
                <w:szCs w:val="18"/>
                <w:lang w:val="en-US"/>
              </w:rPr>
              <w:t>CT is considere</w:t>
            </w:r>
            <w:r>
              <w:rPr>
                <w:sz w:val="18"/>
                <w:szCs w:val="18"/>
                <w:lang w:val="en-US"/>
              </w:rPr>
              <w:t xml:space="preserve">d best bet for image evaluation </w:t>
            </w:r>
            <w:r w:rsidRPr="0054617D">
              <w:rPr>
                <w:sz w:val="18"/>
                <w:szCs w:val="18"/>
                <w:lang w:val="en-US"/>
              </w:rPr>
              <w:t>of che</w:t>
            </w:r>
            <w:r w:rsidRPr="0054617D">
              <w:rPr>
                <w:sz w:val="18"/>
                <w:szCs w:val="18"/>
                <w:lang w:val="en-US"/>
              </w:rPr>
              <w:t>m</w:t>
            </w:r>
            <w:r w:rsidRPr="0054617D">
              <w:rPr>
                <w:sz w:val="18"/>
                <w:szCs w:val="18"/>
                <w:lang w:val="en-US"/>
              </w:rPr>
              <w:t xml:space="preserve">otherapy response compared to </w:t>
            </w:r>
            <w:proofErr w:type="spellStart"/>
            <w:r w:rsidRPr="0054617D">
              <w:rPr>
                <w:sz w:val="18"/>
                <w:szCs w:val="18"/>
                <w:lang w:val="en-US"/>
              </w:rPr>
              <w:t>tvUS</w:t>
            </w:r>
            <w:proofErr w:type="spellEnd"/>
            <w:r w:rsidRPr="0054617D">
              <w:rPr>
                <w:sz w:val="18"/>
                <w:szCs w:val="18"/>
                <w:lang w:val="en-US"/>
              </w:rPr>
              <w:t xml:space="preserve">, CT, and MRI </w:t>
            </w:r>
            <w:r>
              <w:rPr>
                <w:sz w:val="18"/>
                <w:szCs w:val="18"/>
                <w:lang w:val="en-US"/>
              </w:rPr>
              <w:t>due to earlier detection of treatment failure.</w:t>
            </w:r>
          </w:p>
        </w:tc>
        <w:tc>
          <w:tcPr>
            <w:tcW w:w="4017" w:type="dxa"/>
          </w:tcPr>
          <w:p w:rsidR="00006218" w:rsidRDefault="00006218" w:rsidP="00FE40F4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PET/CT is recommended in</w:t>
            </w:r>
            <w:r w:rsidRPr="00882E90">
              <w:rPr>
                <w:sz w:val="18"/>
                <w:szCs w:val="18"/>
                <w:lang w:val="en-US"/>
              </w:rPr>
              <w:t xml:space="preserve"> suspected recur</w:t>
            </w:r>
            <w:r>
              <w:rPr>
                <w:sz w:val="18"/>
                <w:szCs w:val="18"/>
                <w:lang w:val="en-US"/>
              </w:rPr>
              <w:t xml:space="preserve">rence based on rise in CA-125 and </w:t>
            </w:r>
            <w:r w:rsidRPr="00882E90">
              <w:rPr>
                <w:sz w:val="18"/>
                <w:szCs w:val="18"/>
                <w:lang w:val="en-US"/>
              </w:rPr>
              <w:t>nega</w:t>
            </w:r>
            <w:r>
              <w:rPr>
                <w:sz w:val="18"/>
                <w:szCs w:val="18"/>
                <w:lang w:val="en-US"/>
              </w:rPr>
              <w:t>tive CT</w:t>
            </w:r>
            <w:r w:rsidRPr="00882E90">
              <w:rPr>
                <w:sz w:val="18"/>
                <w:szCs w:val="18"/>
                <w:lang w:val="en-US"/>
              </w:rPr>
              <w:t>/</w:t>
            </w:r>
            <w:r>
              <w:rPr>
                <w:sz w:val="18"/>
                <w:szCs w:val="18"/>
                <w:lang w:val="en-US"/>
              </w:rPr>
              <w:t>MRI, as PET/CT plus</w:t>
            </w:r>
            <w:r w:rsidRPr="00882E90">
              <w:rPr>
                <w:sz w:val="18"/>
                <w:szCs w:val="18"/>
                <w:lang w:val="en-US"/>
              </w:rPr>
              <w:t xml:space="preserve"> CA-125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proofErr w:type="gramStart"/>
            <w:r>
              <w:rPr>
                <w:sz w:val="18"/>
                <w:szCs w:val="18"/>
                <w:lang w:val="en-US"/>
              </w:rPr>
              <w:t>have</w:t>
            </w:r>
            <w:proofErr w:type="gramEnd"/>
            <w:r>
              <w:rPr>
                <w:sz w:val="18"/>
                <w:szCs w:val="18"/>
                <w:lang w:val="en-US"/>
              </w:rPr>
              <w:t xml:space="preserve"> greater overall accuracy. PET/CT may be </w:t>
            </w:r>
            <w:r w:rsidRPr="00882E90">
              <w:rPr>
                <w:sz w:val="18"/>
                <w:szCs w:val="18"/>
                <w:lang w:val="en-US"/>
              </w:rPr>
              <w:t>the most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 w:rsidRPr="00882E90">
              <w:rPr>
                <w:sz w:val="18"/>
                <w:szCs w:val="18"/>
                <w:lang w:val="en-US"/>
              </w:rPr>
              <w:t>accurate imag</w:t>
            </w:r>
            <w:r>
              <w:rPr>
                <w:sz w:val="18"/>
                <w:szCs w:val="18"/>
                <w:lang w:val="en-US"/>
              </w:rPr>
              <w:t>ing modality</w:t>
            </w:r>
            <w:r w:rsidRPr="00882E90">
              <w:rPr>
                <w:sz w:val="18"/>
                <w:szCs w:val="18"/>
                <w:lang w:val="en-US"/>
              </w:rPr>
              <w:t xml:space="preserve"> for restaging</w:t>
            </w:r>
            <w:r>
              <w:rPr>
                <w:sz w:val="18"/>
                <w:szCs w:val="18"/>
                <w:lang w:val="en-US"/>
              </w:rPr>
              <w:t xml:space="preserve"> when spread to peritoneum, lymph nodes</w:t>
            </w:r>
            <w:r w:rsidRPr="00882E90">
              <w:rPr>
                <w:sz w:val="18"/>
                <w:szCs w:val="18"/>
                <w:lang w:val="en-US"/>
              </w:rPr>
              <w:t xml:space="preserve"> and local recurrence.</w:t>
            </w:r>
            <w:r>
              <w:rPr>
                <w:sz w:val="18"/>
                <w:szCs w:val="18"/>
                <w:lang w:val="en-US"/>
              </w:rPr>
              <w:t xml:space="preserve"> PET/CT suggests ma</w:t>
            </w:r>
            <w:r>
              <w:rPr>
                <w:sz w:val="18"/>
                <w:szCs w:val="18"/>
                <w:lang w:val="en-US"/>
              </w:rPr>
              <w:t>n</w:t>
            </w:r>
            <w:r>
              <w:rPr>
                <w:sz w:val="18"/>
                <w:szCs w:val="18"/>
                <w:lang w:val="en-US"/>
              </w:rPr>
              <w:t>agement change in 25%-60% of cases.</w:t>
            </w:r>
          </w:p>
        </w:tc>
      </w:tr>
      <w:tr w:rsidR="00006218" w:rsidRPr="00190C47" w:rsidTr="00E26D86">
        <w:tc>
          <w:tcPr>
            <w:tcW w:w="1985" w:type="dxa"/>
          </w:tcPr>
          <w:p w:rsidR="00006218" w:rsidRPr="00190C47" w:rsidRDefault="00006218" w:rsidP="00FE40F4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Recommendation</w:t>
            </w:r>
          </w:p>
        </w:tc>
        <w:tc>
          <w:tcPr>
            <w:tcW w:w="4158" w:type="dxa"/>
          </w:tcPr>
          <w:p w:rsidR="00006218" w:rsidRPr="00631B4F" w:rsidRDefault="00006218" w:rsidP="00FE40F4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</w:t>
            </w:r>
          </w:p>
        </w:tc>
        <w:tc>
          <w:tcPr>
            <w:tcW w:w="4016" w:type="dxa"/>
          </w:tcPr>
          <w:p w:rsidR="00006218" w:rsidRDefault="00006218" w:rsidP="00FE40F4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</w:t>
            </w:r>
          </w:p>
        </w:tc>
        <w:tc>
          <w:tcPr>
            <w:tcW w:w="4017" w:type="dxa"/>
          </w:tcPr>
          <w:p w:rsidR="00006218" w:rsidRDefault="00006218" w:rsidP="00FE40F4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A</w:t>
            </w:r>
          </w:p>
        </w:tc>
      </w:tr>
      <w:tr w:rsidR="00006218" w:rsidRPr="00190C47" w:rsidTr="00E26D86">
        <w:tc>
          <w:tcPr>
            <w:tcW w:w="1985" w:type="dxa"/>
          </w:tcPr>
          <w:p w:rsidR="00006218" w:rsidRPr="00190C47" w:rsidRDefault="00006218" w:rsidP="00FE40F4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Evidence level</w:t>
            </w:r>
          </w:p>
        </w:tc>
        <w:tc>
          <w:tcPr>
            <w:tcW w:w="4158" w:type="dxa"/>
          </w:tcPr>
          <w:p w:rsidR="00006218" w:rsidRPr="00631B4F" w:rsidRDefault="00006218" w:rsidP="00FE40F4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4</w:t>
            </w:r>
          </w:p>
        </w:tc>
        <w:tc>
          <w:tcPr>
            <w:tcW w:w="4016" w:type="dxa"/>
          </w:tcPr>
          <w:p w:rsidR="00006218" w:rsidRDefault="00006218" w:rsidP="00FE40F4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4</w:t>
            </w:r>
          </w:p>
        </w:tc>
        <w:tc>
          <w:tcPr>
            <w:tcW w:w="4017" w:type="dxa"/>
          </w:tcPr>
          <w:p w:rsidR="00006218" w:rsidRDefault="00006218" w:rsidP="00FE40F4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</w:t>
            </w:r>
          </w:p>
        </w:tc>
      </w:tr>
      <w:tr w:rsidR="00006218" w:rsidRPr="00202ECF" w:rsidTr="00302D03">
        <w:trPr>
          <w:trHeight w:val="326"/>
        </w:trPr>
        <w:tc>
          <w:tcPr>
            <w:tcW w:w="1985" w:type="dxa"/>
          </w:tcPr>
          <w:p w:rsidR="00006218" w:rsidRPr="00190C47" w:rsidRDefault="00006218" w:rsidP="00FE40F4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Reservations and co</w:t>
            </w:r>
            <w:r>
              <w:rPr>
                <w:sz w:val="18"/>
                <w:szCs w:val="18"/>
                <w:lang w:val="en-US"/>
              </w:rPr>
              <w:t>m</w:t>
            </w:r>
            <w:r>
              <w:rPr>
                <w:sz w:val="18"/>
                <w:szCs w:val="18"/>
                <w:lang w:val="en-US"/>
              </w:rPr>
              <w:t>ments</w:t>
            </w:r>
          </w:p>
        </w:tc>
        <w:tc>
          <w:tcPr>
            <w:tcW w:w="4158" w:type="dxa"/>
          </w:tcPr>
          <w:p w:rsidR="00006218" w:rsidRPr="00631B4F" w:rsidRDefault="00006218" w:rsidP="00FE40F4">
            <w:pPr>
              <w:spacing w:line="240" w:lineRule="auto"/>
              <w:rPr>
                <w:sz w:val="18"/>
                <w:szCs w:val="18"/>
                <w:lang w:val="en-US"/>
              </w:rPr>
            </w:pPr>
            <w:r w:rsidRPr="00662C3F">
              <w:rPr>
                <w:sz w:val="18"/>
                <w:szCs w:val="18"/>
                <w:lang w:val="en-US"/>
              </w:rPr>
              <w:t>Uncertainty about</w:t>
            </w:r>
            <w:r>
              <w:rPr>
                <w:sz w:val="18"/>
                <w:szCs w:val="18"/>
                <w:lang w:val="en-US"/>
              </w:rPr>
              <w:t xml:space="preserve"> handling occasional findings.</w:t>
            </w:r>
            <w:r w:rsidR="005F6239"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sz w:val="18"/>
                <w:szCs w:val="18"/>
                <w:lang w:val="en-US"/>
              </w:rPr>
              <w:t xml:space="preserve">PET/CT can change prognosis of individual patients and groups </w:t>
            </w:r>
            <w:r w:rsidRPr="00662C3F">
              <w:rPr>
                <w:sz w:val="18"/>
                <w:szCs w:val="18"/>
                <w:lang w:val="en-US"/>
              </w:rPr>
              <w:t>due to "stage</w:t>
            </w:r>
            <w:r>
              <w:rPr>
                <w:sz w:val="18"/>
                <w:szCs w:val="18"/>
                <w:lang w:val="en-US"/>
              </w:rPr>
              <w:t xml:space="preserve"> migration</w:t>
            </w:r>
            <w:r w:rsidRPr="00662C3F">
              <w:rPr>
                <w:sz w:val="18"/>
                <w:szCs w:val="18"/>
                <w:lang w:val="en-US"/>
              </w:rPr>
              <w:t>"</w:t>
            </w:r>
            <w:r>
              <w:rPr>
                <w:sz w:val="18"/>
                <w:szCs w:val="18"/>
                <w:lang w:val="en-US"/>
              </w:rPr>
              <w:t>.</w:t>
            </w:r>
          </w:p>
        </w:tc>
        <w:tc>
          <w:tcPr>
            <w:tcW w:w="4016" w:type="dxa"/>
          </w:tcPr>
          <w:p w:rsidR="00006218" w:rsidRDefault="00006218" w:rsidP="00FE40F4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O</w:t>
            </w:r>
            <w:r w:rsidRPr="00662C3F">
              <w:rPr>
                <w:sz w:val="18"/>
                <w:szCs w:val="18"/>
                <w:lang w:val="en-US"/>
              </w:rPr>
              <w:t>nly 6</w:t>
            </w:r>
            <w:r>
              <w:rPr>
                <w:sz w:val="18"/>
                <w:szCs w:val="18"/>
                <w:lang w:val="en-US"/>
              </w:rPr>
              <w:t xml:space="preserve"> review articles available reviewing 8-16 si</w:t>
            </w:r>
            <w:r>
              <w:rPr>
                <w:sz w:val="18"/>
                <w:szCs w:val="18"/>
                <w:lang w:val="en-US"/>
              </w:rPr>
              <w:t>n</w:t>
            </w:r>
            <w:r>
              <w:rPr>
                <w:sz w:val="18"/>
                <w:szCs w:val="18"/>
                <w:lang w:val="en-US"/>
              </w:rPr>
              <w:t xml:space="preserve">gle studies, all </w:t>
            </w:r>
            <w:r w:rsidRPr="00662C3F">
              <w:rPr>
                <w:sz w:val="18"/>
                <w:szCs w:val="18"/>
                <w:lang w:val="en-US"/>
              </w:rPr>
              <w:t>of evidence</w:t>
            </w:r>
            <w:r>
              <w:rPr>
                <w:sz w:val="18"/>
                <w:szCs w:val="18"/>
                <w:lang w:val="en-US"/>
              </w:rPr>
              <w:t xml:space="preserve"> level 4.</w:t>
            </w:r>
          </w:p>
        </w:tc>
        <w:tc>
          <w:tcPr>
            <w:tcW w:w="4017" w:type="dxa"/>
          </w:tcPr>
          <w:p w:rsidR="00006218" w:rsidRDefault="00006218" w:rsidP="00FE40F4">
            <w:pPr>
              <w:spacing w:line="240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Due to p</w:t>
            </w:r>
            <w:r w:rsidRPr="000922AC">
              <w:rPr>
                <w:sz w:val="18"/>
                <w:szCs w:val="18"/>
                <w:lang w:val="en-US"/>
              </w:rPr>
              <w:t>roblems with small (&lt;5-7 mm)</w:t>
            </w:r>
            <w:r>
              <w:rPr>
                <w:sz w:val="18"/>
                <w:szCs w:val="18"/>
                <w:lang w:val="en-US"/>
              </w:rPr>
              <w:t xml:space="preserve"> lesions, PET/CT can</w:t>
            </w:r>
            <w:r w:rsidRPr="00662C3F">
              <w:rPr>
                <w:sz w:val="18"/>
                <w:szCs w:val="18"/>
                <w:lang w:val="en-US"/>
              </w:rPr>
              <w:t>not</w:t>
            </w:r>
            <w:r>
              <w:rPr>
                <w:sz w:val="18"/>
                <w:szCs w:val="18"/>
                <w:lang w:val="en-US"/>
              </w:rPr>
              <w:t xml:space="preserve"> substitute endoscopic re-staging. Use of PET/CT may cause better quality of life.</w:t>
            </w:r>
          </w:p>
        </w:tc>
      </w:tr>
    </w:tbl>
    <w:p w:rsidR="00006218" w:rsidRPr="00006218" w:rsidRDefault="00006218">
      <w:pPr>
        <w:autoSpaceDE w:val="0"/>
        <w:autoSpaceDN w:val="0"/>
        <w:spacing w:line="240" w:lineRule="auto"/>
        <w:rPr>
          <w:sz w:val="24"/>
          <w:szCs w:val="24"/>
          <w:lang w:val="en-US"/>
        </w:rPr>
      </w:pPr>
    </w:p>
    <w:sectPr w:rsidR="00006218" w:rsidRPr="00006218" w:rsidSect="003A2300">
      <w:footerReference w:type="default" r:id="rId9"/>
      <w:type w:val="continuous"/>
      <w:pgSz w:w="16838" w:h="11906" w:orient="landscape"/>
      <w:pgMar w:top="1134" w:right="170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7350" w:rsidRDefault="00647350" w:rsidP="00834368">
      <w:pPr>
        <w:spacing w:line="240" w:lineRule="auto"/>
      </w:pPr>
      <w:r>
        <w:separator/>
      </w:r>
    </w:p>
  </w:endnote>
  <w:endnote w:type="continuationSeparator" w:id="0">
    <w:p w:rsidR="00647350" w:rsidRDefault="00647350" w:rsidP="0083436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Agenda-MediumCondense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56004763"/>
      <w:docPartObj>
        <w:docPartGallery w:val="Page Numbers (Bottom of Page)"/>
        <w:docPartUnique/>
      </w:docPartObj>
    </w:sdtPr>
    <w:sdtEndPr/>
    <w:sdtContent>
      <w:p w:rsidR="00E952C0" w:rsidRDefault="00E952C0">
        <w:pPr>
          <w:pStyle w:val="Sidefo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02ECF">
          <w:rPr>
            <w:noProof/>
          </w:rPr>
          <w:t>6</w:t>
        </w:r>
        <w:r>
          <w:fldChar w:fldCharType="end"/>
        </w:r>
      </w:p>
    </w:sdtContent>
  </w:sdt>
  <w:p w:rsidR="00E952C0" w:rsidRDefault="00E952C0">
    <w:pPr>
      <w:pStyle w:val="Sidefo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7350" w:rsidRDefault="00647350" w:rsidP="00834368">
      <w:pPr>
        <w:spacing w:line="240" w:lineRule="auto"/>
      </w:pPr>
      <w:r>
        <w:separator/>
      </w:r>
    </w:p>
  </w:footnote>
  <w:footnote w:type="continuationSeparator" w:id="0">
    <w:p w:rsidR="00647350" w:rsidRDefault="00647350" w:rsidP="0083436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1F6F48"/>
    <w:multiLevelType w:val="multilevel"/>
    <w:tmpl w:val="B4A24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6709FF"/>
    <w:multiLevelType w:val="multilevel"/>
    <w:tmpl w:val="5B5C2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BBC2E1B"/>
    <w:multiLevelType w:val="hybridMultilevel"/>
    <w:tmpl w:val="ED58EE2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790389"/>
    <w:multiLevelType w:val="hybridMultilevel"/>
    <w:tmpl w:val="F634E660"/>
    <w:lvl w:ilvl="0" w:tplc="B0D0BA52">
      <w:start w:val="1"/>
      <w:numFmt w:val="decimal"/>
      <w:lvlText w:val="%1."/>
      <w:lvlJc w:val="left"/>
      <w:pPr>
        <w:ind w:left="644" w:hanging="360"/>
      </w:pPr>
      <w:rPr>
        <w:lang w:val="en-GB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8B2437"/>
    <w:multiLevelType w:val="hybridMultilevel"/>
    <w:tmpl w:val="D7489F3E"/>
    <w:lvl w:ilvl="0" w:tplc="8CBED764">
      <w:start w:val="1"/>
      <w:numFmt w:val="decimal"/>
      <w:lvlText w:val="%1"/>
      <w:lvlJc w:val="left"/>
      <w:pPr>
        <w:ind w:left="644" w:hanging="360"/>
      </w:pPr>
      <w:rPr>
        <w:rFonts w:hint="default"/>
        <w:lang w:val="en-GB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261EF2"/>
    <w:multiLevelType w:val="multilevel"/>
    <w:tmpl w:val="C74C4368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0"/>
        </w:tabs>
        <w:ind w:left="578" w:hanging="578"/>
      </w:pPr>
      <w:rPr>
        <w:rFonts w:ascii="Arial" w:hAnsi="Arial" w:cs="Times New Roman" w:hint="default"/>
        <w:b/>
        <w:i w:val="0"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6">
    <w:nsid w:val="5026149D"/>
    <w:multiLevelType w:val="multilevel"/>
    <w:tmpl w:val="D9985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16A0E73"/>
    <w:multiLevelType w:val="multilevel"/>
    <w:tmpl w:val="FFBA1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29A1F5B"/>
    <w:multiLevelType w:val="hybridMultilevel"/>
    <w:tmpl w:val="1ED66256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DC2594"/>
    <w:multiLevelType w:val="hybridMultilevel"/>
    <w:tmpl w:val="A5A2A73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6160807"/>
    <w:multiLevelType w:val="multilevel"/>
    <w:tmpl w:val="56F69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9"/>
  </w:num>
  <w:num w:numId="3">
    <w:abstractNumId w:val="2"/>
  </w:num>
  <w:num w:numId="4">
    <w:abstractNumId w:val="10"/>
  </w:num>
  <w:num w:numId="5">
    <w:abstractNumId w:val="7"/>
  </w:num>
  <w:num w:numId="6">
    <w:abstractNumId w:val="8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0"/>
  </w:num>
  <w:num w:numId="10">
    <w:abstractNumId w:val="5"/>
  </w:num>
  <w:num w:numId="11">
    <w:abstractNumId w:val="6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1304"/>
  <w:autoHyphenation/>
  <w:hyphenationZone w:val="284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5B11"/>
    <w:rsid w:val="00002BD2"/>
    <w:rsid w:val="000049F8"/>
    <w:rsid w:val="00006218"/>
    <w:rsid w:val="0000712D"/>
    <w:rsid w:val="0001143B"/>
    <w:rsid w:val="00022319"/>
    <w:rsid w:val="000246E8"/>
    <w:rsid w:val="0002682C"/>
    <w:rsid w:val="00034D6A"/>
    <w:rsid w:val="000552D9"/>
    <w:rsid w:val="00055536"/>
    <w:rsid w:val="00056762"/>
    <w:rsid w:val="000569EA"/>
    <w:rsid w:val="000651FE"/>
    <w:rsid w:val="00067CB2"/>
    <w:rsid w:val="00072330"/>
    <w:rsid w:val="00083A03"/>
    <w:rsid w:val="00083BA7"/>
    <w:rsid w:val="00086852"/>
    <w:rsid w:val="00086F79"/>
    <w:rsid w:val="000876CE"/>
    <w:rsid w:val="0009266B"/>
    <w:rsid w:val="00094045"/>
    <w:rsid w:val="000945F2"/>
    <w:rsid w:val="00096654"/>
    <w:rsid w:val="00097445"/>
    <w:rsid w:val="000A2353"/>
    <w:rsid w:val="000A2416"/>
    <w:rsid w:val="000A26AE"/>
    <w:rsid w:val="000A681A"/>
    <w:rsid w:val="000A6DBF"/>
    <w:rsid w:val="000B1A31"/>
    <w:rsid w:val="000C09A7"/>
    <w:rsid w:val="000D3772"/>
    <w:rsid w:val="000D5020"/>
    <w:rsid w:val="000E1BE6"/>
    <w:rsid w:val="000E3B08"/>
    <w:rsid w:val="000E3E5A"/>
    <w:rsid w:val="000E4B27"/>
    <w:rsid w:val="000E61E1"/>
    <w:rsid w:val="000E6ED7"/>
    <w:rsid w:val="000F0B6F"/>
    <w:rsid w:val="000F3F35"/>
    <w:rsid w:val="000F4744"/>
    <w:rsid w:val="000F6632"/>
    <w:rsid w:val="000F6C7A"/>
    <w:rsid w:val="000F733A"/>
    <w:rsid w:val="00104ED7"/>
    <w:rsid w:val="00106379"/>
    <w:rsid w:val="00111037"/>
    <w:rsid w:val="00111480"/>
    <w:rsid w:val="00113415"/>
    <w:rsid w:val="00124877"/>
    <w:rsid w:val="00124D5F"/>
    <w:rsid w:val="00125DFF"/>
    <w:rsid w:val="00126EB1"/>
    <w:rsid w:val="00130BC2"/>
    <w:rsid w:val="00134413"/>
    <w:rsid w:val="00135B04"/>
    <w:rsid w:val="0013636C"/>
    <w:rsid w:val="00136D05"/>
    <w:rsid w:val="001376AC"/>
    <w:rsid w:val="0014062A"/>
    <w:rsid w:val="00144666"/>
    <w:rsid w:val="001456D9"/>
    <w:rsid w:val="00147C32"/>
    <w:rsid w:val="001502CC"/>
    <w:rsid w:val="001520F9"/>
    <w:rsid w:val="00162FD7"/>
    <w:rsid w:val="00167EC9"/>
    <w:rsid w:val="00171BF8"/>
    <w:rsid w:val="00171E53"/>
    <w:rsid w:val="00172A42"/>
    <w:rsid w:val="001730C0"/>
    <w:rsid w:val="00175433"/>
    <w:rsid w:val="00181F6E"/>
    <w:rsid w:val="00182D9E"/>
    <w:rsid w:val="001830E0"/>
    <w:rsid w:val="0018395B"/>
    <w:rsid w:val="00184DB2"/>
    <w:rsid w:val="001854A1"/>
    <w:rsid w:val="00186B78"/>
    <w:rsid w:val="00186CEB"/>
    <w:rsid w:val="001903B3"/>
    <w:rsid w:val="00192367"/>
    <w:rsid w:val="00194422"/>
    <w:rsid w:val="001A0C8E"/>
    <w:rsid w:val="001A40E6"/>
    <w:rsid w:val="001A4B7F"/>
    <w:rsid w:val="001B2882"/>
    <w:rsid w:val="001B647A"/>
    <w:rsid w:val="001C0BF6"/>
    <w:rsid w:val="001C38EB"/>
    <w:rsid w:val="001C4C73"/>
    <w:rsid w:val="001D0741"/>
    <w:rsid w:val="001D7AB0"/>
    <w:rsid w:val="001E0A49"/>
    <w:rsid w:val="001E1FF2"/>
    <w:rsid w:val="001E5CCC"/>
    <w:rsid w:val="001F15EE"/>
    <w:rsid w:val="001F34A9"/>
    <w:rsid w:val="002000C8"/>
    <w:rsid w:val="002018F6"/>
    <w:rsid w:val="00202535"/>
    <w:rsid w:val="00202675"/>
    <w:rsid w:val="00202ECF"/>
    <w:rsid w:val="002075EF"/>
    <w:rsid w:val="002077ED"/>
    <w:rsid w:val="0021259C"/>
    <w:rsid w:val="00227190"/>
    <w:rsid w:val="002305C2"/>
    <w:rsid w:val="00231157"/>
    <w:rsid w:val="0023688B"/>
    <w:rsid w:val="0023742D"/>
    <w:rsid w:val="00242546"/>
    <w:rsid w:val="00245688"/>
    <w:rsid w:val="00246D0F"/>
    <w:rsid w:val="00247C40"/>
    <w:rsid w:val="0025034F"/>
    <w:rsid w:val="00261EA2"/>
    <w:rsid w:val="00262F91"/>
    <w:rsid w:val="00263BFA"/>
    <w:rsid w:val="0027045E"/>
    <w:rsid w:val="00272AAC"/>
    <w:rsid w:val="00275F9F"/>
    <w:rsid w:val="00276E9E"/>
    <w:rsid w:val="00280C8A"/>
    <w:rsid w:val="002855AD"/>
    <w:rsid w:val="00285E88"/>
    <w:rsid w:val="00287A36"/>
    <w:rsid w:val="00296F34"/>
    <w:rsid w:val="002A18AE"/>
    <w:rsid w:val="002A37CA"/>
    <w:rsid w:val="002A5162"/>
    <w:rsid w:val="002C0E46"/>
    <w:rsid w:val="002C2484"/>
    <w:rsid w:val="002C427B"/>
    <w:rsid w:val="002C5767"/>
    <w:rsid w:val="002C6620"/>
    <w:rsid w:val="002D0F83"/>
    <w:rsid w:val="002D1EC3"/>
    <w:rsid w:val="002D4C72"/>
    <w:rsid w:val="002D6295"/>
    <w:rsid w:val="002D7F0D"/>
    <w:rsid w:val="002E07D4"/>
    <w:rsid w:val="002E2334"/>
    <w:rsid w:val="002E388B"/>
    <w:rsid w:val="002E5818"/>
    <w:rsid w:val="002F7684"/>
    <w:rsid w:val="00301F97"/>
    <w:rsid w:val="00302D03"/>
    <w:rsid w:val="00305128"/>
    <w:rsid w:val="0030577A"/>
    <w:rsid w:val="00316797"/>
    <w:rsid w:val="003202D4"/>
    <w:rsid w:val="00335877"/>
    <w:rsid w:val="003364E9"/>
    <w:rsid w:val="003379BD"/>
    <w:rsid w:val="00337BE7"/>
    <w:rsid w:val="003406E2"/>
    <w:rsid w:val="00341905"/>
    <w:rsid w:val="003437D3"/>
    <w:rsid w:val="003468D3"/>
    <w:rsid w:val="003473F4"/>
    <w:rsid w:val="003502B2"/>
    <w:rsid w:val="0035035D"/>
    <w:rsid w:val="0035418C"/>
    <w:rsid w:val="00361481"/>
    <w:rsid w:val="003619B8"/>
    <w:rsid w:val="00362A6F"/>
    <w:rsid w:val="00372C5A"/>
    <w:rsid w:val="00372EDF"/>
    <w:rsid w:val="003751FE"/>
    <w:rsid w:val="00375AA7"/>
    <w:rsid w:val="00380ECE"/>
    <w:rsid w:val="003869AC"/>
    <w:rsid w:val="00391542"/>
    <w:rsid w:val="00391ED0"/>
    <w:rsid w:val="0039264E"/>
    <w:rsid w:val="003949D0"/>
    <w:rsid w:val="0039540D"/>
    <w:rsid w:val="00395421"/>
    <w:rsid w:val="003A0554"/>
    <w:rsid w:val="003A0633"/>
    <w:rsid w:val="003A1F8C"/>
    <w:rsid w:val="003A21FF"/>
    <w:rsid w:val="003A2300"/>
    <w:rsid w:val="003A5CF9"/>
    <w:rsid w:val="003A742B"/>
    <w:rsid w:val="003B1BAF"/>
    <w:rsid w:val="003B3CCF"/>
    <w:rsid w:val="003B63B0"/>
    <w:rsid w:val="003B6686"/>
    <w:rsid w:val="003C26F9"/>
    <w:rsid w:val="003C52DE"/>
    <w:rsid w:val="003C7A86"/>
    <w:rsid w:val="003D569E"/>
    <w:rsid w:val="003D7CAF"/>
    <w:rsid w:val="003E06C5"/>
    <w:rsid w:val="003E179F"/>
    <w:rsid w:val="003E18AE"/>
    <w:rsid w:val="003E27F8"/>
    <w:rsid w:val="003E2DC0"/>
    <w:rsid w:val="003F06D5"/>
    <w:rsid w:val="003F2E12"/>
    <w:rsid w:val="003F3025"/>
    <w:rsid w:val="003F5EEC"/>
    <w:rsid w:val="00407526"/>
    <w:rsid w:val="00421150"/>
    <w:rsid w:val="00423DDD"/>
    <w:rsid w:val="00425C4C"/>
    <w:rsid w:val="00431442"/>
    <w:rsid w:val="00434204"/>
    <w:rsid w:val="00446E29"/>
    <w:rsid w:val="004476D6"/>
    <w:rsid w:val="00451B96"/>
    <w:rsid w:val="00452A24"/>
    <w:rsid w:val="004613CD"/>
    <w:rsid w:val="0046553F"/>
    <w:rsid w:val="00465D0D"/>
    <w:rsid w:val="00467135"/>
    <w:rsid w:val="0047034B"/>
    <w:rsid w:val="004724CC"/>
    <w:rsid w:val="004727AC"/>
    <w:rsid w:val="00472F5F"/>
    <w:rsid w:val="00474CC2"/>
    <w:rsid w:val="00475A5E"/>
    <w:rsid w:val="00477078"/>
    <w:rsid w:val="00477477"/>
    <w:rsid w:val="004835F0"/>
    <w:rsid w:val="0049190A"/>
    <w:rsid w:val="0049391D"/>
    <w:rsid w:val="00493D01"/>
    <w:rsid w:val="004941F0"/>
    <w:rsid w:val="0049497E"/>
    <w:rsid w:val="00494D06"/>
    <w:rsid w:val="004A03FD"/>
    <w:rsid w:val="004A75AA"/>
    <w:rsid w:val="004A779F"/>
    <w:rsid w:val="004B7856"/>
    <w:rsid w:val="004C1243"/>
    <w:rsid w:val="004C45EF"/>
    <w:rsid w:val="004C6A6C"/>
    <w:rsid w:val="004D1307"/>
    <w:rsid w:val="004D6C77"/>
    <w:rsid w:val="004E0087"/>
    <w:rsid w:val="004E53BE"/>
    <w:rsid w:val="004E6E3F"/>
    <w:rsid w:val="004F118F"/>
    <w:rsid w:val="004F50A6"/>
    <w:rsid w:val="005010CD"/>
    <w:rsid w:val="00501378"/>
    <w:rsid w:val="0050437B"/>
    <w:rsid w:val="00512B5C"/>
    <w:rsid w:val="00512DD3"/>
    <w:rsid w:val="005155F3"/>
    <w:rsid w:val="005218D9"/>
    <w:rsid w:val="00527310"/>
    <w:rsid w:val="00530AEA"/>
    <w:rsid w:val="005319CA"/>
    <w:rsid w:val="00531AD7"/>
    <w:rsid w:val="005376C0"/>
    <w:rsid w:val="00546727"/>
    <w:rsid w:val="00551F17"/>
    <w:rsid w:val="00552019"/>
    <w:rsid w:val="00555B68"/>
    <w:rsid w:val="00556FD3"/>
    <w:rsid w:val="00560ACD"/>
    <w:rsid w:val="00562179"/>
    <w:rsid w:val="0056239E"/>
    <w:rsid w:val="00563249"/>
    <w:rsid w:val="00564DDB"/>
    <w:rsid w:val="00571CA6"/>
    <w:rsid w:val="00572B8A"/>
    <w:rsid w:val="005802B2"/>
    <w:rsid w:val="00581F38"/>
    <w:rsid w:val="00584D02"/>
    <w:rsid w:val="00590053"/>
    <w:rsid w:val="00592F4F"/>
    <w:rsid w:val="005945F1"/>
    <w:rsid w:val="005A33CB"/>
    <w:rsid w:val="005A3FE5"/>
    <w:rsid w:val="005A68C7"/>
    <w:rsid w:val="005A7843"/>
    <w:rsid w:val="005B315F"/>
    <w:rsid w:val="005B5C70"/>
    <w:rsid w:val="005C034D"/>
    <w:rsid w:val="005C0680"/>
    <w:rsid w:val="005C2AF6"/>
    <w:rsid w:val="005C3201"/>
    <w:rsid w:val="005C3D99"/>
    <w:rsid w:val="005C4409"/>
    <w:rsid w:val="005D0BCD"/>
    <w:rsid w:val="005D1413"/>
    <w:rsid w:val="005D2473"/>
    <w:rsid w:val="005D586D"/>
    <w:rsid w:val="005D5D16"/>
    <w:rsid w:val="005D74CC"/>
    <w:rsid w:val="005D7A4C"/>
    <w:rsid w:val="005E5280"/>
    <w:rsid w:val="005E5963"/>
    <w:rsid w:val="005F0299"/>
    <w:rsid w:val="005F0673"/>
    <w:rsid w:val="005F22C2"/>
    <w:rsid w:val="005F6239"/>
    <w:rsid w:val="0060238D"/>
    <w:rsid w:val="00616718"/>
    <w:rsid w:val="00616789"/>
    <w:rsid w:val="00620CAE"/>
    <w:rsid w:val="006237AC"/>
    <w:rsid w:val="0062490F"/>
    <w:rsid w:val="00626943"/>
    <w:rsid w:val="0063267B"/>
    <w:rsid w:val="00637753"/>
    <w:rsid w:val="00637B6B"/>
    <w:rsid w:val="006400C0"/>
    <w:rsid w:val="00645DF1"/>
    <w:rsid w:val="00647350"/>
    <w:rsid w:val="00653B6D"/>
    <w:rsid w:val="0065506A"/>
    <w:rsid w:val="0066158C"/>
    <w:rsid w:val="006623A4"/>
    <w:rsid w:val="00671CA9"/>
    <w:rsid w:val="00671F09"/>
    <w:rsid w:val="00672DC3"/>
    <w:rsid w:val="00675F83"/>
    <w:rsid w:val="006763EC"/>
    <w:rsid w:val="00680214"/>
    <w:rsid w:val="00683FDC"/>
    <w:rsid w:val="00686A5C"/>
    <w:rsid w:val="00694D0F"/>
    <w:rsid w:val="0069560A"/>
    <w:rsid w:val="00696228"/>
    <w:rsid w:val="00697A47"/>
    <w:rsid w:val="00697C0A"/>
    <w:rsid w:val="006B0293"/>
    <w:rsid w:val="006B039C"/>
    <w:rsid w:val="006B2C99"/>
    <w:rsid w:val="006B4C22"/>
    <w:rsid w:val="006B4C30"/>
    <w:rsid w:val="006C0E50"/>
    <w:rsid w:val="006C6049"/>
    <w:rsid w:val="006C79EF"/>
    <w:rsid w:val="006D2417"/>
    <w:rsid w:val="006D45F1"/>
    <w:rsid w:val="006D5C1D"/>
    <w:rsid w:val="006D64FF"/>
    <w:rsid w:val="006E0467"/>
    <w:rsid w:val="006E0E21"/>
    <w:rsid w:val="006E188C"/>
    <w:rsid w:val="006E24A9"/>
    <w:rsid w:val="006E44D9"/>
    <w:rsid w:val="006E510E"/>
    <w:rsid w:val="006F1442"/>
    <w:rsid w:val="006F58DA"/>
    <w:rsid w:val="00700003"/>
    <w:rsid w:val="00701186"/>
    <w:rsid w:val="00701F1C"/>
    <w:rsid w:val="00702899"/>
    <w:rsid w:val="0070450C"/>
    <w:rsid w:val="00706CA3"/>
    <w:rsid w:val="00711917"/>
    <w:rsid w:val="00716EFC"/>
    <w:rsid w:val="00725B11"/>
    <w:rsid w:val="007260E6"/>
    <w:rsid w:val="0072616F"/>
    <w:rsid w:val="007329B9"/>
    <w:rsid w:val="007330D9"/>
    <w:rsid w:val="00733B89"/>
    <w:rsid w:val="007405A0"/>
    <w:rsid w:val="00745067"/>
    <w:rsid w:val="0074535E"/>
    <w:rsid w:val="0074544C"/>
    <w:rsid w:val="007460BE"/>
    <w:rsid w:val="00747635"/>
    <w:rsid w:val="00747EE4"/>
    <w:rsid w:val="00750675"/>
    <w:rsid w:val="00752529"/>
    <w:rsid w:val="00753CD3"/>
    <w:rsid w:val="00754E2D"/>
    <w:rsid w:val="00755193"/>
    <w:rsid w:val="00756DD7"/>
    <w:rsid w:val="0076082B"/>
    <w:rsid w:val="007615D3"/>
    <w:rsid w:val="00773049"/>
    <w:rsid w:val="00774300"/>
    <w:rsid w:val="00774525"/>
    <w:rsid w:val="007853D2"/>
    <w:rsid w:val="007867F4"/>
    <w:rsid w:val="007868A7"/>
    <w:rsid w:val="00793161"/>
    <w:rsid w:val="007950A8"/>
    <w:rsid w:val="007A0788"/>
    <w:rsid w:val="007A0DBA"/>
    <w:rsid w:val="007A2F57"/>
    <w:rsid w:val="007A589D"/>
    <w:rsid w:val="007B3D77"/>
    <w:rsid w:val="007B4E9E"/>
    <w:rsid w:val="007B6294"/>
    <w:rsid w:val="007B7E23"/>
    <w:rsid w:val="007C047D"/>
    <w:rsid w:val="007C2CC5"/>
    <w:rsid w:val="007C68B6"/>
    <w:rsid w:val="007D37D0"/>
    <w:rsid w:val="007E091B"/>
    <w:rsid w:val="007E23EF"/>
    <w:rsid w:val="007E4B11"/>
    <w:rsid w:val="007F1274"/>
    <w:rsid w:val="007F50D5"/>
    <w:rsid w:val="00800AF1"/>
    <w:rsid w:val="008017AD"/>
    <w:rsid w:val="00801D8E"/>
    <w:rsid w:val="00804E85"/>
    <w:rsid w:val="00806F5B"/>
    <w:rsid w:val="008105C3"/>
    <w:rsid w:val="008110AF"/>
    <w:rsid w:val="00813C60"/>
    <w:rsid w:val="00814BD6"/>
    <w:rsid w:val="00814CA5"/>
    <w:rsid w:val="008210FE"/>
    <w:rsid w:val="00825C9A"/>
    <w:rsid w:val="00834368"/>
    <w:rsid w:val="00834CD2"/>
    <w:rsid w:val="00836D82"/>
    <w:rsid w:val="00843842"/>
    <w:rsid w:val="0084456C"/>
    <w:rsid w:val="0084541A"/>
    <w:rsid w:val="0084754D"/>
    <w:rsid w:val="0084758A"/>
    <w:rsid w:val="0085193C"/>
    <w:rsid w:val="00853E8D"/>
    <w:rsid w:val="00855DE7"/>
    <w:rsid w:val="00856374"/>
    <w:rsid w:val="008603BB"/>
    <w:rsid w:val="00864154"/>
    <w:rsid w:val="00865C63"/>
    <w:rsid w:val="00870044"/>
    <w:rsid w:val="00870F68"/>
    <w:rsid w:val="008723C9"/>
    <w:rsid w:val="00873990"/>
    <w:rsid w:val="0088387B"/>
    <w:rsid w:val="0088479E"/>
    <w:rsid w:val="008854AC"/>
    <w:rsid w:val="00885D78"/>
    <w:rsid w:val="0089386F"/>
    <w:rsid w:val="008939D1"/>
    <w:rsid w:val="00897B1B"/>
    <w:rsid w:val="00897E7B"/>
    <w:rsid w:val="008A452E"/>
    <w:rsid w:val="008A512F"/>
    <w:rsid w:val="008A6455"/>
    <w:rsid w:val="008B1314"/>
    <w:rsid w:val="008B25C6"/>
    <w:rsid w:val="008B3737"/>
    <w:rsid w:val="008C0314"/>
    <w:rsid w:val="008C3014"/>
    <w:rsid w:val="008C5D5D"/>
    <w:rsid w:val="008C7D35"/>
    <w:rsid w:val="008D2F73"/>
    <w:rsid w:val="008D48AE"/>
    <w:rsid w:val="008D4FAF"/>
    <w:rsid w:val="008E182D"/>
    <w:rsid w:val="008F3102"/>
    <w:rsid w:val="008F58FC"/>
    <w:rsid w:val="008F7E2F"/>
    <w:rsid w:val="00900DA3"/>
    <w:rsid w:val="00903D6E"/>
    <w:rsid w:val="00903E85"/>
    <w:rsid w:val="009116F8"/>
    <w:rsid w:val="00915DF8"/>
    <w:rsid w:val="0092033A"/>
    <w:rsid w:val="009263A6"/>
    <w:rsid w:val="00932855"/>
    <w:rsid w:val="00933CE1"/>
    <w:rsid w:val="00934054"/>
    <w:rsid w:val="00934986"/>
    <w:rsid w:val="00934E09"/>
    <w:rsid w:val="00935011"/>
    <w:rsid w:val="00942B8F"/>
    <w:rsid w:val="0094396D"/>
    <w:rsid w:val="0094736A"/>
    <w:rsid w:val="009525CC"/>
    <w:rsid w:val="0095371C"/>
    <w:rsid w:val="009540A1"/>
    <w:rsid w:val="00956F3A"/>
    <w:rsid w:val="009612A6"/>
    <w:rsid w:val="00963D48"/>
    <w:rsid w:val="00964312"/>
    <w:rsid w:val="00970A25"/>
    <w:rsid w:val="009750E8"/>
    <w:rsid w:val="00983099"/>
    <w:rsid w:val="009935C5"/>
    <w:rsid w:val="00997ED3"/>
    <w:rsid w:val="009A5A2E"/>
    <w:rsid w:val="009B05D9"/>
    <w:rsid w:val="009B1956"/>
    <w:rsid w:val="009B2B7D"/>
    <w:rsid w:val="009B326F"/>
    <w:rsid w:val="009B35FE"/>
    <w:rsid w:val="009B66D8"/>
    <w:rsid w:val="009C3D9C"/>
    <w:rsid w:val="009C4267"/>
    <w:rsid w:val="009C6C78"/>
    <w:rsid w:val="009D1C9D"/>
    <w:rsid w:val="009D1CBB"/>
    <w:rsid w:val="009D4E6D"/>
    <w:rsid w:val="009D7CAC"/>
    <w:rsid w:val="009E066B"/>
    <w:rsid w:val="009E1326"/>
    <w:rsid w:val="009E1533"/>
    <w:rsid w:val="009E56B5"/>
    <w:rsid w:val="009E57CB"/>
    <w:rsid w:val="009F018E"/>
    <w:rsid w:val="009F40A8"/>
    <w:rsid w:val="009F7BA0"/>
    <w:rsid w:val="00A0419A"/>
    <w:rsid w:val="00A0509F"/>
    <w:rsid w:val="00A07578"/>
    <w:rsid w:val="00A120BD"/>
    <w:rsid w:val="00A12486"/>
    <w:rsid w:val="00A12AD2"/>
    <w:rsid w:val="00A13C6C"/>
    <w:rsid w:val="00A168A3"/>
    <w:rsid w:val="00A179E0"/>
    <w:rsid w:val="00A25B43"/>
    <w:rsid w:val="00A340DA"/>
    <w:rsid w:val="00A348AA"/>
    <w:rsid w:val="00A40C5D"/>
    <w:rsid w:val="00A416AF"/>
    <w:rsid w:val="00A434D7"/>
    <w:rsid w:val="00A442C0"/>
    <w:rsid w:val="00A47B22"/>
    <w:rsid w:val="00A506E5"/>
    <w:rsid w:val="00A52BB9"/>
    <w:rsid w:val="00A55E01"/>
    <w:rsid w:val="00A571AF"/>
    <w:rsid w:val="00A636A3"/>
    <w:rsid w:val="00A6428C"/>
    <w:rsid w:val="00A76441"/>
    <w:rsid w:val="00A76B25"/>
    <w:rsid w:val="00A76FEB"/>
    <w:rsid w:val="00A778F5"/>
    <w:rsid w:val="00A77ABB"/>
    <w:rsid w:val="00A85FA6"/>
    <w:rsid w:val="00A868F4"/>
    <w:rsid w:val="00A91C74"/>
    <w:rsid w:val="00A92095"/>
    <w:rsid w:val="00A959CD"/>
    <w:rsid w:val="00A973DC"/>
    <w:rsid w:val="00AA236E"/>
    <w:rsid w:val="00AA2404"/>
    <w:rsid w:val="00AA71D4"/>
    <w:rsid w:val="00AB40AA"/>
    <w:rsid w:val="00AB682B"/>
    <w:rsid w:val="00AB777D"/>
    <w:rsid w:val="00AC3844"/>
    <w:rsid w:val="00AD2A91"/>
    <w:rsid w:val="00AD38AA"/>
    <w:rsid w:val="00AD39E3"/>
    <w:rsid w:val="00AD41AC"/>
    <w:rsid w:val="00AD45B0"/>
    <w:rsid w:val="00AD4D9D"/>
    <w:rsid w:val="00AD5AB8"/>
    <w:rsid w:val="00AD7710"/>
    <w:rsid w:val="00AE2C49"/>
    <w:rsid w:val="00AE3360"/>
    <w:rsid w:val="00B02057"/>
    <w:rsid w:val="00B027D8"/>
    <w:rsid w:val="00B0707D"/>
    <w:rsid w:val="00B1256E"/>
    <w:rsid w:val="00B12A0E"/>
    <w:rsid w:val="00B147E3"/>
    <w:rsid w:val="00B169F4"/>
    <w:rsid w:val="00B20379"/>
    <w:rsid w:val="00B21D35"/>
    <w:rsid w:val="00B25566"/>
    <w:rsid w:val="00B30412"/>
    <w:rsid w:val="00B35745"/>
    <w:rsid w:val="00B42717"/>
    <w:rsid w:val="00B44DE3"/>
    <w:rsid w:val="00B47EB5"/>
    <w:rsid w:val="00B5269A"/>
    <w:rsid w:val="00B578CB"/>
    <w:rsid w:val="00B607EA"/>
    <w:rsid w:val="00B65E4D"/>
    <w:rsid w:val="00B679C9"/>
    <w:rsid w:val="00B733D9"/>
    <w:rsid w:val="00B73FCF"/>
    <w:rsid w:val="00B84E27"/>
    <w:rsid w:val="00B8596F"/>
    <w:rsid w:val="00B8642F"/>
    <w:rsid w:val="00B86D52"/>
    <w:rsid w:val="00B91557"/>
    <w:rsid w:val="00B94DF9"/>
    <w:rsid w:val="00BA0ABD"/>
    <w:rsid w:val="00BA1343"/>
    <w:rsid w:val="00BA4A83"/>
    <w:rsid w:val="00BA6C53"/>
    <w:rsid w:val="00BB1681"/>
    <w:rsid w:val="00BB3BA9"/>
    <w:rsid w:val="00BB5DA0"/>
    <w:rsid w:val="00BB68E6"/>
    <w:rsid w:val="00BC0958"/>
    <w:rsid w:val="00BC3FDA"/>
    <w:rsid w:val="00BC439E"/>
    <w:rsid w:val="00BC7A62"/>
    <w:rsid w:val="00BD3A15"/>
    <w:rsid w:val="00BD6090"/>
    <w:rsid w:val="00BD7534"/>
    <w:rsid w:val="00BE230F"/>
    <w:rsid w:val="00BF25CB"/>
    <w:rsid w:val="00BF42DA"/>
    <w:rsid w:val="00C03B3F"/>
    <w:rsid w:val="00C046FD"/>
    <w:rsid w:val="00C04D6A"/>
    <w:rsid w:val="00C06DF5"/>
    <w:rsid w:val="00C11982"/>
    <w:rsid w:val="00C128A7"/>
    <w:rsid w:val="00C1606F"/>
    <w:rsid w:val="00C20955"/>
    <w:rsid w:val="00C226FE"/>
    <w:rsid w:val="00C2400E"/>
    <w:rsid w:val="00C363CF"/>
    <w:rsid w:val="00C36FB7"/>
    <w:rsid w:val="00C3704F"/>
    <w:rsid w:val="00C378A3"/>
    <w:rsid w:val="00C4206F"/>
    <w:rsid w:val="00C43FCE"/>
    <w:rsid w:val="00C46686"/>
    <w:rsid w:val="00C511F3"/>
    <w:rsid w:val="00C51571"/>
    <w:rsid w:val="00C51D0B"/>
    <w:rsid w:val="00C600CE"/>
    <w:rsid w:val="00C60F06"/>
    <w:rsid w:val="00C62B16"/>
    <w:rsid w:val="00C62D85"/>
    <w:rsid w:val="00C63A02"/>
    <w:rsid w:val="00C658C4"/>
    <w:rsid w:val="00C65BA5"/>
    <w:rsid w:val="00C674A8"/>
    <w:rsid w:val="00C74412"/>
    <w:rsid w:val="00C75D7F"/>
    <w:rsid w:val="00C828D7"/>
    <w:rsid w:val="00C83446"/>
    <w:rsid w:val="00CA08A2"/>
    <w:rsid w:val="00CA25CD"/>
    <w:rsid w:val="00CA57CB"/>
    <w:rsid w:val="00CB0EFB"/>
    <w:rsid w:val="00CC01B1"/>
    <w:rsid w:val="00CC2474"/>
    <w:rsid w:val="00CC76EF"/>
    <w:rsid w:val="00CD100E"/>
    <w:rsid w:val="00CD1016"/>
    <w:rsid w:val="00CD463A"/>
    <w:rsid w:val="00CD4B0E"/>
    <w:rsid w:val="00CE1442"/>
    <w:rsid w:val="00CE510B"/>
    <w:rsid w:val="00CE7378"/>
    <w:rsid w:val="00CF08B8"/>
    <w:rsid w:val="00CF4C2C"/>
    <w:rsid w:val="00CF50CE"/>
    <w:rsid w:val="00D03D19"/>
    <w:rsid w:val="00D05B21"/>
    <w:rsid w:val="00D10A9A"/>
    <w:rsid w:val="00D130FB"/>
    <w:rsid w:val="00D13719"/>
    <w:rsid w:val="00D153F5"/>
    <w:rsid w:val="00D24240"/>
    <w:rsid w:val="00D2435A"/>
    <w:rsid w:val="00D3159C"/>
    <w:rsid w:val="00D33A60"/>
    <w:rsid w:val="00D35FA5"/>
    <w:rsid w:val="00D37601"/>
    <w:rsid w:val="00D40544"/>
    <w:rsid w:val="00D42EC4"/>
    <w:rsid w:val="00D43286"/>
    <w:rsid w:val="00D43AE1"/>
    <w:rsid w:val="00D4655F"/>
    <w:rsid w:val="00D51655"/>
    <w:rsid w:val="00D520F3"/>
    <w:rsid w:val="00D60734"/>
    <w:rsid w:val="00D627AA"/>
    <w:rsid w:val="00D67D65"/>
    <w:rsid w:val="00D73A66"/>
    <w:rsid w:val="00D73ABD"/>
    <w:rsid w:val="00D81CF3"/>
    <w:rsid w:val="00D8696E"/>
    <w:rsid w:val="00D86C1F"/>
    <w:rsid w:val="00D87E09"/>
    <w:rsid w:val="00D90ABD"/>
    <w:rsid w:val="00D91D69"/>
    <w:rsid w:val="00D97979"/>
    <w:rsid w:val="00DA1164"/>
    <w:rsid w:val="00DA715A"/>
    <w:rsid w:val="00DA7CB8"/>
    <w:rsid w:val="00DA7CF2"/>
    <w:rsid w:val="00DB1537"/>
    <w:rsid w:val="00DB1B9D"/>
    <w:rsid w:val="00DC325A"/>
    <w:rsid w:val="00DC41F1"/>
    <w:rsid w:val="00DD4262"/>
    <w:rsid w:val="00DD4FB7"/>
    <w:rsid w:val="00DE66BB"/>
    <w:rsid w:val="00DE7BDA"/>
    <w:rsid w:val="00DF3E65"/>
    <w:rsid w:val="00E05ADD"/>
    <w:rsid w:val="00E05B89"/>
    <w:rsid w:val="00E10CF0"/>
    <w:rsid w:val="00E14A59"/>
    <w:rsid w:val="00E158CF"/>
    <w:rsid w:val="00E22D64"/>
    <w:rsid w:val="00E25712"/>
    <w:rsid w:val="00E25F36"/>
    <w:rsid w:val="00E26163"/>
    <w:rsid w:val="00E26D86"/>
    <w:rsid w:val="00E27530"/>
    <w:rsid w:val="00E3120D"/>
    <w:rsid w:val="00E31F6B"/>
    <w:rsid w:val="00E32B5D"/>
    <w:rsid w:val="00E40E4B"/>
    <w:rsid w:val="00E44595"/>
    <w:rsid w:val="00E4460F"/>
    <w:rsid w:val="00E45490"/>
    <w:rsid w:val="00E53E11"/>
    <w:rsid w:val="00E631E3"/>
    <w:rsid w:val="00E719C8"/>
    <w:rsid w:val="00E719E9"/>
    <w:rsid w:val="00E77BB0"/>
    <w:rsid w:val="00E81450"/>
    <w:rsid w:val="00E820BC"/>
    <w:rsid w:val="00E8256E"/>
    <w:rsid w:val="00E84199"/>
    <w:rsid w:val="00E85D70"/>
    <w:rsid w:val="00E90013"/>
    <w:rsid w:val="00E92A1F"/>
    <w:rsid w:val="00E92FC8"/>
    <w:rsid w:val="00E93978"/>
    <w:rsid w:val="00E941C1"/>
    <w:rsid w:val="00E952C0"/>
    <w:rsid w:val="00EA22E7"/>
    <w:rsid w:val="00EA3322"/>
    <w:rsid w:val="00EA4C35"/>
    <w:rsid w:val="00EA57DA"/>
    <w:rsid w:val="00EB40C1"/>
    <w:rsid w:val="00EB6065"/>
    <w:rsid w:val="00EB7193"/>
    <w:rsid w:val="00EC6D22"/>
    <w:rsid w:val="00EC71E4"/>
    <w:rsid w:val="00ED171B"/>
    <w:rsid w:val="00ED47ED"/>
    <w:rsid w:val="00ED5132"/>
    <w:rsid w:val="00EE353A"/>
    <w:rsid w:val="00EE43B3"/>
    <w:rsid w:val="00EF0DA9"/>
    <w:rsid w:val="00EF216E"/>
    <w:rsid w:val="00EF4536"/>
    <w:rsid w:val="00EF6922"/>
    <w:rsid w:val="00F0090E"/>
    <w:rsid w:val="00F026CA"/>
    <w:rsid w:val="00F0273F"/>
    <w:rsid w:val="00F04B53"/>
    <w:rsid w:val="00F149A3"/>
    <w:rsid w:val="00F14A7A"/>
    <w:rsid w:val="00F15CA0"/>
    <w:rsid w:val="00F255BA"/>
    <w:rsid w:val="00F26B32"/>
    <w:rsid w:val="00F27AF7"/>
    <w:rsid w:val="00F32613"/>
    <w:rsid w:val="00F373F2"/>
    <w:rsid w:val="00F40B4B"/>
    <w:rsid w:val="00F50BAA"/>
    <w:rsid w:val="00F51272"/>
    <w:rsid w:val="00F51E1D"/>
    <w:rsid w:val="00F5396F"/>
    <w:rsid w:val="00F5696C"/>
    <w:rsid w:val="00F62033"/>
    <w:rsid w:val="00F64420"/>
    <w:rsid w:val="00F6754D"/>
    <w:rsid w:val="00F7289C"/>
    <w:rsid w:val="00F77434"/>
    <w:rsid w:val="00F83DDD"/>
    <w:rsid w:val="00F85F66"/>
    <w:rsid w:val="00F864ED"/>
    <w:rsid w:val="00F86553"/>
    <w:rsid w:val="00F91EFC"/>
    <w:rsid w:val="00FA1430"/>
    <w:rsid w:val="00FB04B7"/>
    <w:rsid w:val="00FB49D7"/>
    <w:rsid w:val="00FB5BE9"/>
    <w:rsid w:val="00FC3DBD"/>
    <w:rsid w:val="00FC55E4"/>
    <w:rsid w:val="00FC5D06"/>
    <w:rsid w:val="00FC619B"/>
    <w:rsid w:val="00FC6C18"/>
    <w:rsid w:val="00FD4016"/>
    <w:rsid w:val="00FD6253"/>
    <w:rsid w:val="00FE40F4"/>
    <w:rsid w:val="00FE4811"/>
    <w:rsid w:val="00FE61B7"/>
    <w:rsid w:val="00FF0C2C"/>
    <w:rsid w:val="00FF27F2"/>
    <w:rsid w:val="00FF4980"/>
    <w:rsid w:val="00FF6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da-DK"/>
    </w:rPr>
  </w:style>
  <w:style w:type="paragraph" w:styleId="Overskrift1">
    <w:name w:val="heading 1"/>
    <w:basedOn w:val="Normal"/>
    <w:link w:val="Overskrift1Tegn"/>
    <w:uiPriority w:val="9"/>
    <w:qFormat/>
    <w:rsid w:val="00261EA2"/>
    <w:pPr>
      <w:spacing w:before="100" w:beforeAutospacing="1" w:after="100" w:afterAutospacing="1" w:line="240" w:lineRule="auto"/>
      <w:outlineLvl w:val="0"/>
    </w:pPr>
    <w:rPr>
      <w:b/>
      <w:bCs/>
      <w:kern w:val="36"/>
      <w:sz w:val="48"/>
      <w:szCs w:val="48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D3159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F91EF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F91EF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Hyperlink">
    <w:name w:val="Hyperlink"/>
    <w:basedOn w:val="Standardskrifttypeiafsnit"/>
    <w:uiPriority w:val="99"/>
    <w:rsid w:val="00725B11"/>
    <w:rPr>
      <w:rFonts w:ascii="Arial" w:hAnsi="Arial" w:cs="Arial"/>
      <w:color w:val="0000FF"/>
      <w:sz w:val="18"/>
      <w:szCs w:val="18"/>
      <w:u w:val="single"/>
    </w:rPr>
  </w:style>
  <w:style w:type="paragraph" w:styleId="Listeafsnit">
    <w:name w:val="List Paragraph"/>
    <w:basedOn w:val="Normal"/>
    <w:uiPriority w:val="34"/>
    <w:qFormat/>
    <w:rsid w:val="00D40544"/>
    <w:pPr>
      <w:ind w:left="720"/>
      <w:contextualSpacing/>
    </w:pPr>
  </w:style>
  <w:style w:type="character" w:customStyle="1" w:styleId="hps">
    <w:name w:val="hps"/>
    <w:basedOn w:val="Standardskrifttypeiafsnit"/>
    <w:rsid w:val="00341905"/>
  </w:style>
  <w:style w:type="paragraph" w:styleId="Sidehoved">
    <w:name w:val="header"/>
    <w:basedOn w:val="Normal"/>
    <w:link w:val="SidehovedTegn"/>
    <w:uiPriority w:val="99"/>
    <w:unhideWhenUsed/>
    <w:rsid w:val="00834368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834368"/>
  </w:style>
  <w:style w:type="paragraph" w:styleId="Sidefod">
    <w:name w:val="footer"/>
    <w:basedOn w:val="Normal"/>
    <w:link w:val="SidefodTegn"/>
    <w:uiPriority w:val="99"/>
    <w:unhideWhenUsed/>
    <w:rsid w:val="00834368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834368"/>
  </w:style>
  <w:style w:type="character" w:styleId="Kommentarhenvisning">
    <w:name w:val="annotation reference"/>
    <w:basedOn w:val="Standardskrifttypeiafsnit"/>
    <w:uiPriority w:val="99"/>
    <w:semiHidden/>
    <w:unhideWhenUsed/>
    <w:rsid w:val="00186CEB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186CEB"/>
    <w:pPr>
      <w:spacing w:line="240" w:lineRule="auto"/>
    </w:p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186CEB"/>
    <w:rPr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186CEB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186CEB"/>
    <w:rPr>
      <w:b/>
      <w:bCs/>
      <w:sz w:val="20"/>
      <w:szCs w:val="20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186CE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186CEB"/>
    <w:rPr>
      <w:rFonts w:ascii="Tahoma" w:hAnsi="Tahoma" w:cs="Tahoma"/>
      <w:sz w:val="16"/>
      <w:szCs w:val="16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261EA2"/>
    <w:rPr>
      <w:rFonts w:ascii="Times New Roman" w:eastAsia="Times New Roman" w:hAnsi="Times New Roman" w:cs="Times New Roman"/>
      <w:b/>
      <w:bCs/>
      <w:kern w:val="36"/>
      <w:sz w:val="48"/>
      <w:szCs w:val="48"/>
      <w:lang w:eastAsia="da-DK"/>
    </w:rPr>
  </w:style>
  <w:style w:type="paragraph" w:styleId="NormalWeb">
    <w:name w:val="Normal (Web)"/>
    <w:basedOn w:val="Normal"/>
    <w:uiPriority w:val="99"/>
    <w:unhideWhenUsed/>
    <w:rsid w:val="00261EA2"/>
    <w:pPr>
      <w:spacing w:before="100" w:beforeAutospacing="1" w:after="100" w:afterAutospacing="1" w:line="240" w:lineRule="auto"/>
    </w:pPr>
    <w:rPr>
      <w:sz w:val="24"/>
      <w:szCs w:val="24"/>
    </w:rPr>
  </w:style>
  <w:style w:type="character" w:styleId="Strk">
    <w:name w:val="Strong"/>
    <w:basedOn w:val="Standardskrifttypeiafsnit"/>
    <w:uiPriority w:val="22"/>
    <w:qFormat/>
    <w:rsid w:val="00261EA2"/>
    <w:rPr>
      <w:b/>
      <w:bCs/>
    </w:rPr>
  </w:style>
  <w:style w:type="paragraph" w:styleId="Fodnotetekst">
    <w:name w:val="footnote text"/>
    <w:basedOn w:val="Normal"/>
    <w:link w:val="FodnotetekstTegn"/>
    <w:uiPriority w:val="99"/>
    <w:semiHidden/>
    <w:unhideWhenUsed/>
    <w:rsid w:val="000246E8"/>
    <w:pPr>
      <w:spacing w:line="240" w:lineRule="auto"/>
    </w:p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0246E8"/>
    <w:rPr>
      <w:sz w:val="20"/>
      <w:szCs w:val="20"/>
    </w:rPr>
  </w:style>
  <w:style w:type="character" w:styleId="Fodnotehenvisning">
    <w:name w:val="footnote reference"/>
    <w:basedOn w:val="Standardskrifttypeiafsnit"/>
    <w:uiPriority w:val="99"/>
    <w:semiHidden/>
    <w:unhideWhenUsed/>
    <w:rsid w:val="000246E8"/>
    <w:rPr>
      <w:vertAlign w:val="superscript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F91EF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F91EF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Fremhv">
    <w:name w:val="Emphasis"/>
    <w:basedOn w:val="Standardskrifttypeiafsnit"/>
    <w:uiPriority w:val="99"/>
    <w:qFormat/>
    <w:rsid w:val="00ED5132"/>
    <w:rPr>
      <w:i/>
      <w:iCs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D3159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BesgtHyperlink">
    <w:name w:val="FollowedHyperlink"/>
    <w:basedOn w:val="Standardskrifttypeiafsnit"/>
    <w:uiPriority w:val="99"/>
    <w:semiHidden/>
    <w:unhideWhenUsed/>
    <w:rsid w:val="00B8596F"/>
    <w:rPr>
      <w:color w:val="800080" w:themeColor="followedHyperlink"/>
      <w:u w:val="single"/>
    </w:rPr>
  </w:style>
  <w:style w:type="paragraph" w:styleId="Slutnotetekst">
    <w:name w:val="endnote text"/>
    <w:basedOn w:val="Normal"/>
    <w:link w:val="SlutnotetekstTegn"/>
    <w:uiPriority w:val="99"/>
    <w:semiHidden/>
    <w:unhideWhenUsed/>
    <w:rsid w:val="00391ED0"/>
    <w:pPr>
      <w:spacing w:line="240" w:lineRule="auto"/>
    </w:pPr>
  </w:style>
  <w:style w:type="character" w:customStyle="1" w:styleId="SlutnotetekstTegn">
    <w:name w:val="Slutnotetekst Tegn"/>
    <w:basedOn w:val="Standardskrifttypeiafsnit"/>
    <w:link w:val="Slutnotetekst"/>
    <w:uiPriority w:val="99"/>
    <w:semiHidden/>
    <w:rsid w:val="00391ED0"/>
    <w:rPr>
      <w:sz w:val="20"/>
      <w:szCs w:val="20"/>
    </w:rPr>
  </w:style>
  <w:style w:type="character" w:styleId="Slutnotehenvisning">
    <w:name w:val="endnote reference"/>
    <w:basedOn w:val="Standardskrifttypeiafsnit"/>
    <w:uiPriority w:val="99"/>
    <w:semiHidden/>
    <w:unhideWhenUsed/>
    <w:rsid w:val="00391ED0"/>
    <w:rPr>
      <w:vertAlign w:val="superscript"/>
    </w:rPr>
  </w:style>
  <w:style w:type="paragraph" w:customStyle="1" w:styleId="title1">
    <w:name w:val="title1"/>
    <w:basedOn w:val="Normal"/>
    <w:rsid w:val="001456D9"/>
    <w:pPr>
      <w:spacing w:line="240" w:lineRule="auto"/>
    </w:pPr>
    <w:rPr>
      <w:sz w:val="27"/>
      <w:szCs w:val="27"/>
    </w:rPr>
  </w:style>
  <w:style w:type="paragraph" w:customStyle="1" w:styleId="desc2">
    <w:name w:val="desc2"/>
    <w:basedOn w:val="Normal"/>
    <w:rsid w:val="001456D9"/>
    <w:pPr>
      <w:spacing w:line="240" w:lineRule="auto"/>
    </w:pPr>
    <w:rPr>
      <w:sz w:val="26"/>
      <w:szCs w:val="26"/>
    </w:rPr>
  </w:style>
  <w:style w:type="paragraph" w:customStyle="1" w:styleId="details1">
    <w:name w:val="details1"/>
    <w:basedOn w:val="Normal"/>
    <w:rsid w:val="001456D9"/>
    <w:pPr>
      <w:spacing w:line="240" w:lineRule="auto"/>
    </w:pPr>
  </w:style>
  <w:style w:type="character" w:customStyle="1" w:styleId="jrnl">
    <w:name w:val="jrnl"/>
    <w:basedOn w:val="Standardskrifttypeiafsnit"/>
    <w:rsid w:val="001456D9"/>
  </w:style>
  <w:style w:type="table" w:styleId="Tabel-Gitter">
    <w:name w:val="Table Grid"/>
    <w:basedOn w:val="Tabel-Normal"/>
    <w:uiPriority w:val="59"/>
    <w:rsid w:val="000062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ghlight2">
    <w:name w:val="highlight2"/>
    <w:basedOn w:val="Standardskrifttypeiafsnit"/>
    <w:rsid w:val="003C52DE"/>
  </w:style>
  <w:style w:type="paragraph" w:styleId="Korrektur">
    <w:name w:val="Revision"/>
    <w:hidden/>
    <w:uiPriority w:val="99"/>
    <w:semiHidden/>
    <w:rsid w:val="00D67D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a-DK"/>
    </w:rPr>
  </w:style>
  <w:style w:type="paragraph" w:customStyle="1" w:styleId="sri-source">
    <w:name w:val="sri-source"/>
    <w:basedOn w:val="Normal"/>
    <w:rsid w:val="00A0419A"/>
    <w:pPr>
      <w:widowControl/>
      <w:adjustRightInd/>
      <w:spacing w:after="240" w:line="240" w:lineRule="auto"/>
      <w:jc w:val="left"/>
      <w:textAlignment w:val="auto"/>
    </w:pPr>
    <w:rPr>
      <w:color w:val="333333"/>
      <w:sz w:val="24"/>
      <w:szCs w:val="24"/>
    </w:rPr>
  </w:style>
  <w:style w:type="character" w:styleId="HTML-citat">
    <w:name w:val="HTML Cite"/>
    <w:basedOn w:val="Standardskrifttypeiafsnit"/>
    <w:uiPriority w:val="99"/>
    <w:semiHidden/>
    <w:unhideWhenUsed/>
    <w:rsid w:val="00A0419A"/>
    <w:rPr>
      <w:i/>
      <w:iCs/>
    </w:rPr>
  </w:style>
  <w:style w:type="character" w:customStyle="1" w:styleId="al-terms-wrapper">
    <w:name w:val="al-terms-wrapper"/>
    <w:basedOn w:val="Standardskrifttypeiafsnit"/>
    <w:rsid w:val="00A0419A"/>
  </w:style>
  <w:style w:type="paragraph" w:customStyle="1" w:styleId="para">
    <w:name w:val="para"/>
    <w:basedOn w:val="Normal"/>
    <w:rsid w:val="00697A47"/>
    <w:pPr>
      <w:widowControl/>
      <w:adjustRightInd/>
      <w:spacing w:after="240" w:line="240" w:lineRule="auto"/>
      <w:jc w:val="left"/>
      <w:textAlignment w:val="auto"/>
    </w:pPr>
    <w:rPr>
      <w:sz w:val="24"/>
      <w:szCs w:val="24"/>
    </w:rPr>
  </w:style>
  <w:style w:type="character" w:customStyle="1" w:styleId="flag2">
    <w:name w:val="flag2"/>
    <w:basedOn w:val="Standardskrifttypeiafsnit"/>
    <w:rsid w:val="00697A47"/>
    <w:rPr>
      <w:b/>
      <w:bCs/>
      <w:caps/>
      <w:sz w:val="15"/>
      <w:szCs w:val="15"/>
      <w:vertAlign w:val="baseline"/>
    </w:rPr>
  </w:style>
  <w:style w:type="character" w:customStyle="1" w:styleId="authornames">
    <w:name w:val="authornames"/>
    <w:basedOn w:val="Standardskrifttypeiafsnit"/>
    <w:rsid w:val="00697A47"/>
  </w:style>
  <w:style w:type="character" w:customStyle="1" w:styleId="spanplus">
    <w:name w:val="spanplus"/>
    <w:basedOn w:val="Standardskrifttypeiafsnit"/>
    <w:rsid w:val="00697A47"/>
  </w:style>
  <w:style w:type="character" w:customStyle="1" w:styleId="spanminus">
    <w:name w:val="spanminus"/>
    <w:basedOn w:val="Standardskrifttypeiafsnit"/>
    <w:rsid w:val="00697A4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da-DK"/>
    </w:rPr>
  </w:style>
  <w:style w:type="paragraph" w:styleId="Overskrift1">
    <w:name w:val="heading 1"/>
    <w:basedOn w:val="Normal"/>
    <w:link w:val="Overskrift1Tegn"/>
    <w:uiPriority w:val="9"/>
    <w:qFormat/>
    <w:rsid w:val="00261EA2"/>
    <w:pPr>
      <w:spacing w:before="100" w:beforeAutospacing="1" w:after="100" w:afterAutospacing="1" w:line="240" w:lineRule="auto"/>
      <w:outlineLvl w:val="0"/>
    </w:pPr>
    <w:rPr>
      <w:b/>
      <w:bCs/>
      <w:kern w:val="36"/>
      <w:sz w:val="48"/>
      <w:szCs w:val="48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D3159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F91EF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F91EF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Hyperlink">
    <w:name w:val="Hyperlink"/>
    <w:basedOn w:val="Standardskrifttypeiafsnit"/>
    <w:uiPriority w:val="99"/>
    <w:rsid w:val="00725B11"/>
    <w:rPr>
      <w:rFonts w:ascii="Arial" w:hAnsi="Arial" w:cs="Arial"/>
      <w:color w:val="0000FF"/>
      <w:sz w:val="18"/>
      <w:szCs w:val="18"/>
      <w:u w:val="single"/>
    </w:rPr>
  </w:style>
  <w:style w:type="paragraph" w:styleId="Listeafsnit">
    <w:name w:val="List Paragraph"/>
    <w:basedOn w:val="Normal"/>
    <w:uiPriority w:val="34"/>
    <w:qFormat/>
    <w:rsid w:val="00D40544"/>
    <w:pPr>
      <w:ind w:left="720"/>
      <w:contextualSpacing/>
    </w:pPr>
  </w:style>
  <w:style w:type="character" w:customStyle="1" w:styleId="hps">
    <w:name w:val="hps"/>
    <w:basedOn w:val="Standardskrifttypeiafsnit"/>
    <w:rsid w:val="00341905"/>
  </w:style>
  <w:style w:type="paragraph" w:styleId="Sidehoved">
    <w:name w:val="header"/>
    <w:basedOn w:val="Normal"/>
    <w:link w:val="SidehovedTegn"/>
    <w:uiPriority w:val="99"/>
    <w:unhideWhenUsed/>
    <w:rsid w:val="00834368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834368"/>
  </w:style>
  <w:style w:type="paragraph" w:styleId="Sidefod">
    <w:name w:val="footer"/>
    <w:basedOn w:val="Normal"/>
    <w:link w:val="SidefodTegn"/>
    <w:uiPriority w:val="99"/>
    <w:unhideWhenUsed/>
    <w:rsid w:val="00834368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834368"/>
  </w:style>
  <w:style w:type="character" w:styleId="Kommentarhenvisning">
    <w:name w:val="annotation reference"/>
    <w:basedOn w:val="Standardskrifttypeiafsnit"/>
    <w:uiPriority w:val="99"/>
    <w:semiHidden/>
    <w:unhideWhenUsed/>
    <w:rsid w:val="00186CEB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186CEB"/>
    <w:pPr>
      <w:spacing w:line="240" w:lineRule="auto"/>
    </w:p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186CEB"/>
    <w:rPr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186CEB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186CEB"/>
    <w:rPr>
      <w:b/>
      <w:bCs/>
      <w:sz w:val="20"/>
      <w:szCs w:val="20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186CE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186CEB"/>
    <w:rPr>
      <w:rFonts w:ascii="Tahoma" w:hAnsi="Tahoma" w:cs="Tahoma"/>
      <w:sz w:val="16"/>
      <w:szCs w:val="16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261EA2"/>
    <w:rPr>
      <w:rFonts w:ascii="Times New Roman" w:eastAsia="Times New Roman" w:hAnsi="Times New Roman" w:cs="Times New Roman"/>
      <w:b/>
      <w:bCs/>
      <w:kern w:val="36"/>
      <w:sz w:val="48"/>
      <w:szCs w:val="48"/>
      <w:lang w:eastAsia="da-DK"/>
    </w:rPr>
  </w:style>
  <w:style w:type="paragraph" w:styleId="NormalWeb">
    <w:name w:val="Normal (Web)"/>
    <w:basedOn w:val="Normal"/>
    <w:uiPriority w:val="99"/>
    <w:unhideWhenUsed/>
    <w:rsid w:val="00261EA2"/>
    <w:pPr>
      <w:spacing w:before="100" w:beforeAutospacing="1" w:after="100" w:afterAutospacing="1" w:line="240" w:lineRule="auto"/>
    </w:pPr>
    <w:rPr>
      <w:sz w:val="24"/>
      <w:szCs w:val="24"/>
    </w:rPr>
  </w:style>
  <w:style w:type="character" w:styleId="Strk">
    <w:name w:val="Strong"/>
    <w:basedOn w:val="Standardskrifttypeiafsnit"/>
    <w:uiPriority w:val="22"/>
    <w:qFormat/>
    <w:rsid w:val="00261EA2"/>
    <w:rPr>
      <w:b/>
      <w:bCs/>
    </w:rPr>
  </w:style>
  <w:style w:type="paragraph" w:styleId="Fodnotetekst">
    <w:name w:val="footnote text"/>
    <w:basedOn w:val="Normal"/>
    <w:link w:val="FodnotetekstTegn"/>
    <w:uiPriority w:val="99"/>
    <w:semiHidden/>
    <w:unhideWhenUsed/>
    <w:rsid w:val="000246E8"/>
    <w:pPr>
      <w:spacing w:line="240" w:lineRule="auto"/>
    </w:p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0246E8"/>
    <w:rPr>
      <w:sz w:val="20"/>
      <w:szCs w:val="20"/>
    </w:rPr>
  </w:style>
  <w:style w:type="character" w:styleId="Fodnotehenvisning">
    <w:name w:val="footnote reference"/>
    <w:basedOn w:val="Standardskrifttypeiafsnit"/>
    <w:uiPriority w:val="99"/>
    <w:semiHidden/>
    <w:unhideWhenUsed/>
    <w:rsid w:val="000246E8"/>
    <w:rPr>
      <w:vertAlign w:val="superscript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F91EF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F91EF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Fremhv">
    <w:name w:val="Emphasis"/>
    <w:basedOn w:val="Standardskrifttypeiafsnit"/>
    <w:uiPriority w:val="99"/>
    <w:qFormat/>
    <w:rsid w:val="00ED5132"/>
    <w:rPr>
      <w:i/>
      <w:iCs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D3159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BesgtHyperlink">
    <w:name w:val="FollowedHyperlink"/>
    <w:basedOn w:val="Standardskrifttypeiafsnit"/>
    <w:uiPriority w:val="99"/>
    <w:semiHidden/>
    <w:unhideWhenUsed/>
    <w:rsid w:val="00B8596F"/>
    <w:rPr>
      <w:color w:val="800080" w:themeColor="followedHyperlink"/>
      <w:u w:val="single"/>
    </w:rPr>
  </w:style>
  <w:style w:type="paragraph" w:styleId="Slutnotetekst">
    <w:name w:val="endnote text"/>
    <w:basedOn w:val="Normal"/>
    <w:link w:val="SlutnotetekstTegn"/>
    <w:uiPriority w:val="99"/>
    <w:semiHidden/>
    <w:unhideWhenUsed/>
    <w:rsid w:val="00391ED0"/>
    <w:pPr>
      <w:spacing w:line="240" w:lineRule="auto"/>
    </w:pPr>
  </w:style>
  <w:style w:type="character" w:customStyle="1" w:styleId="SlutnotetekstTegn">
    <w:name w:val="Slutnotetekst Tegn"/>
    <w:basedOn w:val="Standardskrifttypeiafsnit"/>
    <w:link w:val="Slutnotetekst"/>
    <w:uiPriority w:val="99"/>
    <w:semiHidden/>
    <w:rsid w:val="00391ED0"/>
    <w:rPr>
      <w:sz w:val="20"/>
      <w:szCs w:val="20"/>
    </w:rPr>
  </w:style>
  <w:style w:type="character" w:styleId="Slutnotehenvisning">
    <w:name w:val="endnote reference"/>
    <w:basedOn w:val="Standardskrifttypeiafsnit"/>
    <w:uiPriority w:val="99"/>
    <w:semiHidden/>
    <w:unhideWhenUsed/>
    <w:rsid w:val="00391ED0"/>
    <w:rPr>
      <w:vertAlign w:val="superscript"/>
    </w:rPr>
  </w:style>
  <w:style w:type="paragraph" w:customStyle="1" w:styleId="title1">
    <w:name w:val="title1"/>
    <w:basedOn w:val="Normal"/>
    <w:rsid w:val="001456D9"/>
    <w:pPr>
      <w:spacing w:line="240" w:lineRule="auto"/>
    </w:pPr>
    <w:rPr>
      <w:sz w:val="27"/>
      <w:szCs w:val="27"/>
    </w:rPr>
  </w:style>
  <w:style w:type="paragraph" w:customStyle="1" w:styleId="desc2">
    <w:name w:val="desc2"/>
    <w:basedOn w:val="Normal"/>
    <w:rsid w:val="001456D9"/>
    <w:pPr>
      <w:spacing w:line="240" w:lineRule="auto"/>
    </w:pPr>
    <w:rPr>
      <w:sz w:val="26"/>
      <w:szCs w:val="26"/>
    </w:rPr>
  </w:style>
  <w:style w:type="paragraph" w:customStyle="1" w:styleId="details1">
    <w:name w:val="details1"/>
    <w:basedOn w:val="Normal"/>
    <w:rsid w:val="001456D9"/>
    <w:pPr>
      <w:spacing w:line="240" w:lineRule="auto"/>
    </w:pPr>
  </w:style>
  <w:style w:type="character" w:customStyle="1" w:styleId="jrnl">
    <w:name w:val="jrnl"/>
    <w:basedOn w:val="Standardskrifttypeiafsnit"/>
    <w:rsid w:val="001456D9"/>
  </w:style>
  <w:style w:type="table" w:styleId="Tabel-Gitter">
    <w:name w:val="Table Grid"/>
    <w:basedOn w:val="Tabel-Normal"/>
    <w:uiPriority w:val="59"/>
    <w:rsid w:val="000062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ghlight2">
    <w:name w:val="highlight2"/>
    <w:basedOn w:val="Standardskrifttypeiafsnit"/>
    <w:rsid w:val="003C52DE"/>
  </w:style>
  <w:style w:type="paragraph" w:styleId="Korrektur">
    <w:name w:val="Revision"/>
    <w:hidden/>
    <w:uiPriority w:val="99"/>
    <w:semiHidden/>
    <w:rsid w:val="00D67D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a-DK"/>
    </w:rPr>
  </w:style>
  <w:style w:type="paragraph" w:customStyle="1" w:styleId="sri-source">
    <w:name w:val="sri-source"/>
    <w:basedOn w:val="Normal"/>
    <w:rsid w:val="00A0419A"/>
    <w:pPr>
      <w:widowControl/>
      <w:adjustRightInd/>
      <w:spacing w:after="240" w:line="240" w:lineRule="auto"/>
      <w:jc w:val="left"/>
      <w:textAlignment w:val="auto"/>
    </w:pPr>
    <w:rPr>
      <w:color w:val="333333"/>
      <w:sz w:val="24"/>
      <w:szCs w:val="24"/>
    </w:rPr>
  </w:style>
  <w:style w:type="character" w:styleId="HTML-citat">
    <w:name w:val="HTML Cite"/>
    <w:basedOn w:val="Standardskrifttypeiafsnit"/>
    <w:uiPriority w:val="99"/>
    <w:semiHidden/>
    <w:unhideWhenUsed/>
    <w:rsid w:val="00A0419A"/>
    <w:rPr>
      <w:i/>
      <w:iCs/>
    </w:rPr>
  </w:style>
  <w:style w:type="character" w:customStyle="1" w:styleId="al-terms-wrapper">
    <w:name w:val="al-terms-wrapper"/>
    <w:basedOn w:val="Standardskrifttypeiafsnit"/>
    <w:rsid w:val="00A0419A"/>
  </w:style>
  <w:style w:type="paragraph" w:customStyle="1" w:styleId="para">
    <w:name w:val="para"/>
    <w:basedOn w:val="Normal"/>
    <w:rsid w:val="00697A47"/>
    <w:pPr>
      <w:widowControl/>
      <w:adjustRightInd/>
      <w:spacing w:after="240" w:line="240" w:lineRule="auto"/>
      <w:jc w:val="left"/>
      <w:textAlignment w:val="auto"/>
    </w:pPr>
    <w:rPr>
      <w:sz w:val="24"/>
      <w:szCs w:val="24"/>
    </w:rPr>
  </w:style>
  <w:style w:type="character" w:customStyle="1" w:styleId="flag2">
    <w:name w:val="flag2"/>
    <w:basedOn w:val="Standardskrifttypeiafsnit"/>
    <w:rsid w:val="00697A47"/>
    <w:rPr>
      <w:b/>
      <w:bCs/>
      <w:caps/>
      <w:sz w:val="15"/>
      <w:szCs w:val="15"/>
      <w:vertAlign w:val="baseline"/>
    </w:rPr>
  </w:style>
  <w:style w:type="character" w:customStyle="1" w:styleId="authornames">
    <w:name w:val="authornames"/>
    <w:basedOn w:val="Standardskrifttypeiafsnit"/>
    <w:rsid w:val="00697A47"/>
  </w:style>
  <w:style w:type="character" w:customStyle="1" w:styleId="spanplus">
    <w:name w:val="spanplus"/>
    <w:basedOn w:val="Standardskrifttypeiafsnit"/>
    <w:rsid w:val="00697A47"/>
  </w:style>
  <w:style w:type="character" w:customStyle="1" w:styleId="spanminus">
    <w:name w:val="spanminus"/>
    <w:basedOn w:val="Standardskrifttypeiafsnit"/>
    <w:rsid w:val="00697A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6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09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332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95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037634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980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287372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593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1590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1795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60685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4191316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4540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3220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10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59166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465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028515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484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2850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2035789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0120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9480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713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01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222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002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406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9482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525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1082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730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703775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398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764276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838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8802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262412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14300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6790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360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796915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34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226717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899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5380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4110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91505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0722046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8422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860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577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373792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147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047851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482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4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0011795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8381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2868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737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33115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248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673587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050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7433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9486466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023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8047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66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408901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063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010540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352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5830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7565694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0408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9714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854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9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591939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93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278440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481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974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2628613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881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7445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189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14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924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308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425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1109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9346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20150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91095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83938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29067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74270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631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331974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1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129534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086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9385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8800380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9208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21455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424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804017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24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909169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293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043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4672015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471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1895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411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421073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790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682401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440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2464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3152434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0754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7348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918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21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384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65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406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0658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9341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3839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280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97015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602729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28557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56978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75229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87332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356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0037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35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397743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383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31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6971355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9904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944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731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194527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79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586693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223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752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1255862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523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548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2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69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658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950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523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3675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1773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552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05893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7656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54509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03808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26163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108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862105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69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232666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333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692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40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5940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20381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4937834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3193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6653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84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817530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059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576326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681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7490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3293074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39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8116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115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41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660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063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699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9429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3804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8607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7729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20310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806972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943615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996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644726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87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898721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757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225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0525657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6071001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1502208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321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6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799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736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580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1920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286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236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5386560">
                                      <w:marLeft w:val="0"/>
                                      <w:marRight w:val="6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87911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121023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12" w:color="999999"/>
                                            <w:left w:val="single" w:sz="6" w:space="12" w:color="999999"/>
                                            <w:bottom w:val="single" w:sz="6" w:space="12" w:color="999999"/>
                                            <w:right w:val="single" w:sz="6" w:space="12" w:color="999999"/>
                                          </w:divBdr>
                                          <w:divsChild>
                                            <w:div w:id="21180906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008485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20086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2342394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75799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1794826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0729731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13661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544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101138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4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781594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713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8115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0867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37955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9274036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48902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137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968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168964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3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311705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553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7036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7567902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222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1804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343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66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672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65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559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4307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960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89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73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119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251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3557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1557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4702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4305948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7063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3063369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2419091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14694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114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15118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433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15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997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140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564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040849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single" w:sz="6" w:space="0" w:color="DDDDDD"/>
                            <w:left w:val="single" w:sz="6" w:space="0" w:color="DDDDDD"/>
                            <w:bottom w:val="single" w:sz="6" w:space="0" w:color="DDDDDD"/>
                            <w:right w:val="single" w:sz="6" w:space="0" w:color="DDDDDD"/>
                          </w:divBdr>
                          <w:divsChild>
                            <w:div w:id="1173492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8" w:color="DDDDDD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50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547272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621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466026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702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196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1361560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0786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7576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944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16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25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220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300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7059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604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2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567027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603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677268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565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377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1443369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743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0419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743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21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82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478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054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4459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6981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4195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61357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39681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0200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56298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21402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202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384734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2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846946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84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1493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0929565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339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8430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850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545409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510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278049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122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9845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989781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2482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58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482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715890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634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566519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475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597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2674123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1051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9644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792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184624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93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775745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562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5701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7762409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7033711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9875762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700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407950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616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746401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829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8811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1258711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771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722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001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201362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409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355630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613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7202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9481227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3458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8501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519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83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16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29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20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9493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8120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7757086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7931497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046488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82385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73871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17557866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006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087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511419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137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681737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371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675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1176000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91913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5138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218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935636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809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953970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845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5329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4171631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9840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2442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992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851785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903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775530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21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2506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3309310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4001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8782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458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38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845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147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269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6697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244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905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759731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23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519753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285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435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5397351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0802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3358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32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33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820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676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372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026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45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9833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1446855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84294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9967070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8012628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34086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562526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54861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977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83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93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106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9966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97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2874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0976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31337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75346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01076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17419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455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70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31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883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115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959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5992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0367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5402972">
                                      <w:marLeft w:val="0"/>
                                      <w:marRight w:val="6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43361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6989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12" w:color="999999"/>
                                            <w:left w:val="single" w:sz="6" w:space="12" w:color="999999"/>
                                            <w:bottom w:val="single" w:sz="6" w:space="12" w:color="999999"/>
                                            <w:right w:val="single" w:sz="6" w:space="12" w:color="999999"/>
                                          </w:divBdr>
                                          <w:divsChild>
                                            <w:div w:id="2598775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18901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38901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426842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60342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7882031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6896437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32919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940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771828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463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046327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264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4077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0570180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3419237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148318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416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714674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086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461383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899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3596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9859149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28816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1900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690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076414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281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368393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480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28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3320688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4644018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3180508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083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068173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275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6280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907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4292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6521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55836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8345184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6492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267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642392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198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100303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203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9351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8405434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8518372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1758605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88347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680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420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652737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548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916515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789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4746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1237305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0252303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0468739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252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953598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416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110151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2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8243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152571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3147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30253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490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59384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653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079498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514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4071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6594870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9323756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2441724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28157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8930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00836347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0540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7292544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5835506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9186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09297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84258621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4138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7607293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0354396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13765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97879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871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203147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138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694931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370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6899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8634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19049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9866819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1439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642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911661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804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648791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010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227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4882192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4194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42647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953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188321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026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779414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934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6534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374072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6312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1595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03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25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98152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562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574955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292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0180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8901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98601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0548832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2316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7975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071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590284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673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680208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061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3493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6792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53610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9746226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682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410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364160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049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209191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263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1111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9291182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6464079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0756914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911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960907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078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062360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585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5063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2543223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60195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7053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973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761308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627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09548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653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0786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5959224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8545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0917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592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694490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177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404615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579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5178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349616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00431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0229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175A3A-6F61-43A0-968E-303E38F8BE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2420</Words>
  <Characters>14762</Characters>
  <Application>Microsoft Office Word</Application>
  <DocSecurity>0</DocSecurity>
  <Lines>123</Lines>
  <Paragraphs>34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OUH</Company>
  <LinksUpToDate>false</LinksUpToDate>
  <CharactersWithSpaces>17148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Poul Flemming Høilund-Carlsen</dc:creator>
  <cp:lastModifiedBy>Poul Flemming Høilund-Carlsen</cp:lastModifiedBy>
  <cp:revision>4</cp:revision>
  <cp:lastPrinted>2015-07-08T06:07:00Z</cp:lastPrinted>
  <dcterms:created xsi:type="dcterms:W3CDTF">2015-09-30T16:30:00Z</dcterms:created>
  <dcterms:modified xsi:type="dcterms:W3CDTF">2015-09-30T20:05:00Z</dcterms:modified>
</cp:coreProperties>
</file>