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CF" w:rsidRPr="00E04FCF" w:rsidRDefault="001A5DD6" w:rsidP="00E04FCF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Online Resource</w:t>
      </w:r>
      <w:r w:rsidR="002C23EF">
        <w:rPr>
          <w:rFonts w:cs="Times New Roman"/>
          <w:b/>
          <w:szCs w:val="24"/>
        </w:rPr>
        <w:t xml:space="preserve"> 1A</w:t>
      </w:r>
      <w:r w:rsidR="00E04FCF" w:rsidRPr="00E04FCF">
        <w:rPr>
          <w:rFonts w:cs="Times New Roman"/>
          <w:b/>
          <w:szCs w:val="24"/>
        </w:rPr>
        <w:t xml:space="preserve">. Coefficient of variation (CV) of IRF and Logan parametric maps </w:t>
      </w:r>
    </w:p>
    <w:tbl>
      <w:tblPr>
        <w:tblStyle w:val="PlainTable5"/>
        <w:tblW w:w="7387" w:type="dxa"/>
        <w:tblLook w:val="04A0" w:firstRow="1" w:lastRow="0" w:firstColumn="1" w:lastColumn="0" w:noHBand="0" w:noVBand="1"/>
      </w:tblPr>
      <w:tblGrid>
        <w:gridCol w:w="2826"/>
        <w:gridCol w:w="1132"/>
        <w:gridCol w:w="1184"/>
        <w:gridCol w:w="1676"/>
        <w:gridCol w:w="569"/>
      </w:tblGrid>
      <w:tr w:rsidR="00E04FCF" w:rsidRPr="00367936" w:rsidTr="003153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26" w:type="dxa"/>
            <w:noWrap/>
            <w:hideMark/>
          </w:tcPr>
          <w:p w:rsidR="00E04FCF" w:rsidRPr="00367936" w:rsidRDefault="00E04FCF" w:rsidP="0031538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316" w:type="dxa"/>
            <w:gridSpan w:val="2"/>
            <w:noWrap/>
            <w:hideMark/>
          </w:tcPr>
          <w:p w:rsidR="00E04FCF" w:rsidRPr="00367936" w:rsidRDefault="00E04FCF" w:rsidP="003153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Cs w:val="24"/>
              </w:rPr>
              <w:t>C</w:t>
            </w:r>
            <w:r w:rsidRPr="00367936">
              <w:rPr>
                <w:rFonts w:eastAsia="Times New Roman" w:cs="Times New Roman"/>
                <w:b/>
                <w:bCs/>
                <w:color w:val="000000" w:themeColor="text1"/>
                <w:szCs w:val="24"/>
              </w:rPr>
              <w:t>V of IRF</w:t>
            </w:r>
          </w:p>
        </w:tc>
        <w:tc>
          <w:tcPr>
            <w:tcW w:w="2245" w:type="dxa"/>
            <w:gridSpan w:val="2"/>
            <w:noWrap/>
            <w:hideMark/>
          </w:tcPr>
          <w:p w:rsidR="00E04FCF" w:rsidRPr="00367936" w:rsidRDefault="00E04FCF" w:rsidP="003153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szCs w:val="24"/>
              </w:rPr>
              <w:t>CV of Logan</w:t>
            </w:r>
          </w:p>
        </w:tc>
      </w:tr>
      <w:tr w:rsidR="00E04FCF" w:rsidRPr="00367936" w:rsidTr="0031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  <w:noWrap/>
            <w:hideMark/>
          </w:tcPr>
          <w:p w:rsidR="00E04FCF" w:rsidRPr="00367936" w:rsidRDefault="00E04FCF" w:rsidP="00315385">
            <w:pPr>
              <w:jc w:val="left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32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MEAN</w:t>
            </w:r>
          </w:p>
        </w:tc>
        <w:tc>
          <w:tcPr>
            <w:tcW w:w="1184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SD</w:t>
            </w:r>
          </w:p>
        </w:tc>
        <w:tc>
          <w:tcPr>
            <w:tcW w:w="1676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MEAN</w:t>
            </w:r>
          </w:p>
        </w:tc>
        <w:tc>
          <w:tcPr>
            <w:tcW w:w="569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SD</w:t>
            </w:r>
          </w:p>
        </w:tc>
      </w:tr>
      <w:tr w:rsidR="00E04FCF" w:rsidRPr="00367936" w:rsidTr="00315385">
        <w:trPr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  <w:noWrap/>
            <w:hideMark/>
          </w:tcPr>
          <w:p w:rsidR="00E04FCF" w:rsidRPr="00367936" w:rsidRDefault="00E04FCF" w:rsidP="00315385">
            <w:pPr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Frontal Lobe</w:t>
            </w:r>
          </w:p>
        </w:tc>
        <w:tc>
          <w:tcPr>
            <w:tcW w:w="1132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20%</w:t>
            </w:r>
          </w:p>
        </w:tc>
        <w:tc>
          <w:tcPr>
            <w:tcW w:w="1184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5%</w:t>
            </w:r>
          </w:p>
        </w:tc>
        <w:tc>
          <w:tcPr>
            <w:tcW w:w="1676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21%</w:t>
            </w:r>
          </w:p>
        </w:tc>
        <w:tc>
          <w:tcPr>
            <w:tcW w:w="569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3%</w:t>
            </w:r>
          </w:p>
        </w:tc>
      </w:tr>
      <w:tr w:rsidR="00E04FCF" w:rsidRPr="00367936" w:rsidTr="0031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  <w:noWrap/>
            <w:hideMark/>
          </w:tcPr>
          <w:p w:rsidR="00E04FCF" w:rsidRPr="00367936" w:rsidRDefault="00E04FCF" w:rsidP="00315385">
            <w:pPr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Temporal Lobe</w:t>
            </w:r>
          </w:p>
        </w:tc>
        <w:tc>
          <w:tcPr>
            <w:tcW w:w="1132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18%</w:t>
            </w:r>
          </w:p>
        </w:tc>
        <w:tc>
          <w:tcPr>
            <w:tcW w:w="1184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5%</w:t>
            </w:r>
          </w:p>
        </w:tc>
        <w:tc>
          <w:tcPr>
            <w:tcW w:w="1676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22%</w:t>
            </w:r>
          </w:p>
        </w:tc>
        <w:tc>
          <w:tcPr>
            <w:tcW w:w="569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4%</w:t>
            </w:r>
          </w:p>
        </w:tc>
      </w:tr>
      <w:tr w:rsidR="00E04FCF" w:rsidRPr="00367936" w:rsidTr="00315385">
        <w:trPr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  <w:noWrap/>
            <w:hideMark/>
          </w:tcPr>
          <w:p w:rsidR="00E04FCF" w:rsidRPr="00367936" w:rsidRDefault="00E04FCF" w:rsidP="00315385">
            <w:pPr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Parietal Lobe</w:t>
            </w:r>
          </w:p>
        </w:tc>
        <w:tc>
          <w:tcPr>
            <w:tcW w:w="1132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18%</w:t>
            </w:r>
          </w:p>
        </w:tc>
        <w:tc>
          <w:tcPr>
            <w:tcW w:w="1184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4%</w:t>
            </w:r>
          </w:p>
        </w:tc>
        <w:tc>
          <w:tcPr>
            <w:tcW w:w="1676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20%</w:t>
            </w:r>
          </w:p>
        </w:tc>
        <w:tc>
          <w:tcPr>
            <w:tcW w:w="569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3%</w:t>
            </w:r>
          </w:p>
        </w:tc>
      </w:tr>
      <w:tr w:rsidR="00E04FCF" w:rsidRPr="00367936" w:rsidTr="0031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  <w:noWrap/>
            <w:hideMark/>
          </w:tcPr>
          <w:p w:rsidR="00E04FCF" w:rsidRPr="00367936" w:rsidRDefault="00E04FCF" w:rsidP="00315385">
            <w:pPr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Occipital Lobe</w:t>
            </w:r>
          </w:p>
        </w:tc>
        <w:tc>
          <w:tcPr>
            <w:tcW w:w="1132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16%</w:t>
            </w:r>
          </w:p>
        </w:tc>
        <w:tc>
          <w:tcPr>
            <w:tcW w:w="1184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5%</w:t>
            </w:r>
          </w:p>
        </w:tc>
        <w:tc>
          <w:tcPr>
            <w:tcW w:w="1676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19%</w:t>
            </w:r>
          </w:p>
        </w:tc>
        <w:tc>
          <w:tcPr>
            <w:tcW w:w="569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2%</w:t>
            </w:r>
          </w:p>
        </w:tc>
      </w:tr>
      <w:tr w:rsidR="00E04FCF" w:rsidRPr="00367936" w:rsidTr="00315385">
        <w:trPr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  <w:noWrap/>
            <w:hideMark/>
          </w:tcPr>
          <w:p w:rsidR="00E04FCF" w:rsidRPr="00367936" w:rsidRDefault="00E04FCF" w:rsidP="00315385">
            <w:pPr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Posterior Cingulate1</w:t>
            </w:r>
          </w:p>
        </w:tc>
        <w:tc>
          <w:tcPr>
            <w:tcW w:w="1132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15%</w:t>
            </w:r>
          </w:p>
        </w:tc>
        <w:tc>
          <w:tcPr>
            <w:tcW w:w="1184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4%</w:t>
            </w:r>
          </w:p>
        </w:tc>
        <w:tc>
          <w:tcPr>
            <w:tcW w:w="1676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16%</w:t>
            </w:r>
          </w:p>
        </w:tc>
        <w:tc>
          <w:tcPr>
            <w:tcW w:w="569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5%</w:t>
            </w:r>
          </w:p>
        </w:tc>
      </w:tr>
      <w:tr w:rsidR="00E04FCF" w:rsidRPr="00367936" w:rsidTr="0031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  <w:noWrap/>
            <w:hideMark/>
          </w:tcPr>
          <w:p w:rsidR="00E04FCF" w:rsidRPr="00367936" w:rsidRDefault="00E04FCF" w:rsidP="00315385">
            <w:pPr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Thalamus</w:t>
            </w:r>
          </w:p>
        </w:tc>
        <w:tc>
          <w:tcPr>
            <w:tcW w:w="1132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22%</w:t>
            </w:r>
          </w:p>
        </w:tc>
        <w:tc>
          <w:tcPr>
            <w:tcW w:w="1184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4%</w:t>
            </w:r>
          </w:p>
        </w:tc>
        <w:tc>
          <w:tcPr>
            <w:tcW w:w="1676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27%</w:t>
            </w:r>
          </w:p>
        </w:tc>
        <w:tc>
          <w:tcPr>
            <w:tcW w:w="569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5%</w:t>
            </w:r>
          </w:p>
        </w:tc>
      </w:tr>
      <w:tr w:rsidR="00E04FCF" w:rsidRPr="00367936" w:rsidTr="00315385">
        <w:trPr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  <w:noWrap/>
            <w:hideMark/>
          </w:tcPr>
          <w:p w:rsidR="00E04FCF" w:rsidRPr="00367936" w:rsidRDefault="00E04FCF" w:rsidP="00315385">
            <w:pPr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Striatum</w:t>
            </w:r>
          </w:p>
        </w:tc>
        <w:tc>
          <w:tcPr>
            <w:tcW w:w="1132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26%</w:t>
            </w:r>
          </w:p>
        </w:tc>
        <w:tc>
          <w:tcPr>
            <w:tcW w:w="1184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4%</w:t>
            </w:r>
          </w:p>
        </w:tc>
        <w:tc>
          <w:tcPr>
            <w:tcW w:w="1676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33%</w:t>
            </w:r>
          </w:p>
        </w:tc>
        <w:tc>
          <w:tcPr>
            <w:tcW w:w="569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5%</w:t>
            </w:r>
          </w:p>
        </w:tc>
      </w:tr>
      <w:tr w:rsidR="00E04FCF" w:rsidRPr="00367936" w:rsidTr="0031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  <w:noWrap/>
            <w:hideMark/>
          </w:tcPr>
          <w:p w:rsidR="00E04FCF" w:rsidRPr="00367936" w:rsidRDefault="00E04FCF" w:rsidP="00315385">
            <w:pPr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Hippocampus</w:t>
            </w:r>
          </w:p>
        </w:tc>
        <w:tc>
          <w:tcPr>
            <w:tcW w:w="1132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13%</w:t>
            </w:r>
          </w:p>
        </w:tc>
        <w:tc>
          <w:tcPr>
            <w:tcW w:w="1184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3%</w:t>
            </w:r>
          </w:p>
        </w:tc>
        <w:tc>
          <w:tcPr>
            <w:tcW w:w="1676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22%</w:t>
            </w:r>
          </w:p>
        </w:tc>
        <w:tc>
          <w:tcPr>
            <w:tcW w:w="569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4%</w:t>
            </w:r>
          </w:p>
        </w:tc>
      </w:tr>
      <w:tr w:rsidR="00E04FCF" w:rsidRPr="00367936" w:rsidTr="00315385">
        <w:trPr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  <w:noWrap/>
            <w:hideMark/>
          </w:tcPr>
          <w:p w:rsidR="00E04FCF" w:rsidRPr="00367936" w:rsidRDefault="00E04FCF" w:rsidP="00315385">
            <w:pPr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Cerebellum</w:t>
            </w:r>
          </w:p>
        </w:tc>
        <w:tc>
          <w:tcPr>
            <w:tcW w:w="1132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20%</w:t>
            </w:r>
          </w:p>
        </w:tc>
        <w:tc>
          <w:tcPr>
            <w:tcW w:w="1184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4%</w:t>
            </w:r>
          </w:p>
        </w:tc>
        <w:tc>
          <w:tcPr>
            <w:tcW w:w="1676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22%</w:t>
            </w:r>
          </w:p>
        </w:tc>
        <w:tc>
          <w:tcPr>
            <w:tcW w:w="569" w:type="dxa"/>
            <w:noWrap/>
            <w:hideMark/>
          </w:tcPr>
          <w:p w:rsidR="00E04FCF" w:rsidRPr="00367936" w:rsidRDefault="00E04FCF" w:rsidP="00315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Cs w:val="24"/>
              </w:rPr>
            </w:pPr>
            <w:r w:rsidRPr="00367936">
              <w:rPr>
                <w:rFonts w:eastAsia="Times New Roman" w:cs="Times New Roman"/>
                <w:color w:val="000000"/>
                <w:szCs w:val="24"/>
              </w:rPr>
              <w:t>4%</w:t>
            </w:r>
          </w:p>
        </w:tc>
      </w:tr>
    </w:tbl>
    <w:p w:rsidR="00E04FCF" w:rsidRPr="00367936" w:rsidRDefault="00E04FCF" w:rsidP="00E04FCF">
      <w:pPr>
        <w:rPr>
          <w:rFonts w:cs="Times New Roman"/>
          <w:szCs w:val="24"/>
        </w:rPr>
      </w:pPr>
    </w:p>
    <w:p w:rsidR="002C23EF" w:rsidRPr="00E04FCF" w:rsidRDefault="002C23EF" w:rsidP="002C23EF">
      <w:pPr>
        <w:rPr>
          <w:b/>
        </w:rPr>
      </w:pPr>
      <w:r>
        <w:rPr>
          <w:rFonts w:cs="Times New Roman"/>
          <w:b/>
          <w:szCs w:val="24"/>
        </w:rPr>
        <w:t>Online Resource</w:t>
      </w:r>
      <w:r w:rsidRPr="00E04FCF">
        <w:rPr>
          <w:b/>
        </w:rPr>
        <w:t xml:space="preserve"> 1</w:t>
      </w:r>
      <w:r>
        <w:rPr>
          <w:b/>
        </w:rPr>
        <w:t>B</w:t>
      </w:r>
      <w:bookmarkStart w:id="0" w:name="_GoBack"/>
      <w:bookmarkEnd w:id="0"/>
      <w:r w:rsidRPr="00E04FCF">
        <w:rPr>
          <w:b/>
        </w:rPr>
        <w:t>. Demographics</w:t>
      </w:r>
    </w:p>
    <w:tbl>
      <w:tblPr>
        <w:tblStyle w:val="PlainTable5"/>
        <w:tblW w:w="8928" w:type="dxa"/>
        <w:tblLook w:val="0420" w:firstRow="1" w:lastRow="0" w:firstColumn="0" w:lastColumn="0" w:noHBand="0" w:noVBand="1"/>
      </w:tblPr>
      <w:tblGrid>
        <w:gridCol w:w="1607"/>
        <w:gridCol w:w="2143"/>
        <w:gridCol w:w="1607"/>
        <w:gridCol w:w="1607"/>
        <w:gridCol w:w="1964"/>
      </w:tblGrid>
      <w:tr w:rsidR="002C23EF" w:rsidRPr="00460DE3" w:rsidTr="009363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8"/>
        </w:trPr>
        <w:tc>
          <w:tcPr>
            <w:tcW w:w="1607" w:type="dxa"/>
            <w:tcBorders>
              <w:top w:val="single" w:sz="4" w:space="0" w:color="auto"/>
            </w:tcBorders>
            <w:hideMark/>
          </w:tcPr>
          <w:p w:rsidR="002C23EF" w:rsidRPr="00460DE3" w:rsidRDefault="002C23EF" w:rsidP="009363AD">
            <w:pPr>
              <w:jc w:val="left"/>
              <w:rPr>
                <w:rFonts w:eastAsia="Times New Roman" w:cs="Times New Roman"/>
                <w:szCs w:val="24"/>
              </w:rPr>
            </w:pPr>
            <w:r w:rsidRPr="00460DE3">
              <w:rPr>
                <w:rFonts w:eastAsia="Times New Roman" w:cs="Times New Roman"/>
                <w:b/>
                <w:bCs/>
                <w:kern w:val="24"/>
                <w:szCs w:val="24"/>
              </w:rPr>
              <w:t>Diagnosis group</w:t>
            </w:r>
          </w:p>
        </w:tc>
        <w:tc>
          <w:tcPr>
            <w:tcW w:w="2143" w:type="dxa"/>
            <w:tcBorders>
              <w:top w:val="single" w:sz="4" w:space="0" w:color="auto"/>
            </w:tcBorders>
            <w:hideMark/>
          </w:tcPr>
          <w:p w:rsidR="002C23EF" w:rsidRPr="00460DE3" w:rsidRDefault="002C23EF" w:rsidP="009363AD">
            <w:pPr>
              <w:jc w:val="left"/>
              <w:rPr>
                <w:rFonts w:eastAsia="Times New Roman" w:cs="Times New Roman"/>
                <w:szCs w:val="24"/>
              </w:rPr>
            </w:pPr>
            <w:r w:rsidRPr="00460DE3">
              <w:rPr>
                <w:rFonts w:eastAsia="Times New Roman" w:cs="Times New Roman"/>
                <w:b/>
                <w:bCs/>
                <w:kern w:val="24"/>
                <w:szCs w:val="24"/>
              </w:rPr>
              <w:t>TSPO binders</w:t>
            </w:r>
          </w:p>
          <w:p w:rsidR="002C23EF" w:rsidRPr="00460DE3" w:rsidRDefault="002C23EF" w:rsidP="009363AD">
            <w:pPr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</w:tcBorders>
            <w:hideMark/>
          </w:tcPr>
          <w:p w:rsidR="002C23EF" w:rsidRPr="00460DE3" w:rsidRDefault="002C23EF" w:rsidP="009363AD">
            <w:pPr>
              <w:jc w:val="left"/>
              <w:rPr>
                <w:rFonts w:eastAsia="Times New Roman" w:cs="Times New Roman"/>
                <w:szCs w:val="24"/>
              </w:rPr>
            </w:pPr>
            <w:r w:rsidRPr="00460DE3">
              <w:rPr>
                <w:rFonts w:eastAsia="Times New Roman" w:cs="Times New Roman"/>
                <w:b/>
                <w:bCs/>
                <w:kern w:val="24"/>
                <w:szCs w:val="24"/>
              </w:rPr>
              <w:t>Age</w:t>
            </w:r>
            <w:r>
              <w:rPr>
                <w:rFonts w:eastAsia="Times New Roman" w:cs="Times New Roman"/>
                <w:b/>
                <w:bCs/>
                <w:kern w:val="24"/>
                <w:szCs w:val="24"/>
              </w:rPr>
              <w:t xml:space="preserve"> (SD)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hideMark/>
          </w:tcPr>
          <w:p w:rsidR="002C23EF" w:rsidRPr="00460DE3" w:rsidRDefault="002C23EF" w:rsidP="009363AD">
            <w:pPr>
              <w:jc w:val="left"/>
              <w:rPr>
                <w:rFonts w:eastAsia="Times New Roman" w:cs="Times New Roman"/>
                <w:szCs w:val="24"/>
              </w:rPr>
            </w:pPr>
            <w:r w:rsidRPr="00460DE3">
              <w:rPr>
                <w:rFonts w:eastAsia="Times New Roman" w:cs="Times New Roman"/>
                <w:b/>
                <w:bCs/>
                <w:kern w:val="24"/>
                <w:szCs w:val="24"/>
              </w:rPr>
              <w:t>Age range</w:t>
            </w:r>
          </w:p>
        </w:tc>
        <w:tc>
          <w:tcPr>
            <w:tcW w:w="1964" w:type="dxa"/>
            <w:tcBorders>
              <w:top w:val="single" w:sz="4" w:space="0" w:color="auto"/>
            </w:tcBorders>
            <w:hideMark/>
          </w:tcPr>
          <w:p w:rsidR="002C23EF" w:rsidRPr="00460DE3" w:rsidRDefault="002C23EF" w:rsidP="009363AD">
            <w:pPr>
              <w:jc w:val="left"/>
              <w:rPr>
                <w:rFonts w:eastAsia="Times New Roman" w:cs="Times New Roman"/>
                <w:szCs w:val="24"/>
              </w:rPr>
            </w:pPr>
            <w:r w:rsidRPr="00460DE3">
              <w:rPr>
                <w:rFonts w:eastAsia="Times New Roman" w:cs="Times New Roman"/>
                <w:b/>
                <w:bCs/>
                <w:kern w:val="24"/>
                <w:szCs w:val="24"/>
              </w:rPr>
              <w:t>MMSE (SD)</w:t>
            </w:r>
          </w:p>
        </w:tc>
      </w:tr>
      <w:tr w:rsidR="002C23EF" w:rsidRPr="00460DE3" w:rsidTr="009363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</w:trPr>
        <w:tc>
          <w:tcPr>
            <w:tcW w:w="1607" w:type="dxa"/>
            <w:hideMark/>
          </w:tcPr>
          <w:p w:rsidR="002C23EF" w:rsidRPr="00460DE3" w:rsidRDefault="002C23EF" w:rsidP="009363AD">
            <w:pPr>
              <w:jc w:val="left"/>
              <w:rPr>
                <w:rFonts w:eastAsia="Times New Roman" w:cs="Times New Roman"/>
                <w:szCs w:val="24"/>
              </w:rPr>
            </w:pPr>
            <w:r w:rsidRPr="00460DE3">
              <w:rPr>
                <w:rFonts w:eastAsia="Times New Roman" w:cs="Times New Roman"/>
                <w:kern w:val="24"/>
                <w:szCs w:val="24"/>
              </w:rPr>
              <w:t>MCI</w:t>
            </w:r>
          </w:p>
        </w:tc>
        <w:tc>
          <w:tcPr>
            <w:tcW w:w="2143" w:type="dxa"/>
            <w:hideMark/>
          </w:tcPr>
          <w:p w:rsidR="002C23EF" w:rsidRPr="00460DE3" w:rsidRDefault="002C23EF" w:rsidP="009363AD">
            <w:pPr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kern w:val="24"/>
                <w:szCs w:val="24"/>
              </w:rPr>
              <w:t>13</w:t>
            </w:r>
          </w:p>
        </w:tc>
        <w:tc>
          <w:tcPr>
            <w:tcW w:w="1607" w:type="dxa"/>
            <w:hideMark/>
          </w:tcPr>
          <w:p w:rsidR="002C23EF" w:rsidRPr="00713B04" w:rsidRDefault="002C23EF" w:rsidP="009363AD">
            <w:pPr>
              <w:jc w:val="left"/>
              <w:rPr>
                <w:rFonts w:eastAsia="Times New Roman" w:cs="Times New Roman"/>
                <w:szCs w:val="24"/>
              </w:rPr>
            </w:pPr>
            <w:r w:rsidRPr="00713B04">
              <w:rPr>
                <w:rFonts w:eastAsia="Times New Roman" w:cs="Times New Roman"/>
                <w:kern w:val="24"/>
                <w:szCs w:val="24"/>
              </w:rPr>
              <w:t>70.9 (8.1)</w:t>
            </w:r>
          </w:p>
        </w:tc>
        <w:tc>
          <w:tcPr>
            <w:tcW w:w="1607" w:type="dxa"/>
            <w:hideMark/>
          </w:tcPr>
          <w:p w:rsidR="002C23EF" w:rsidRPr="00713B04" w:rsidRDefault="002C23EF" w:rsidP="009363AD">
            <w:pPr>
              <w:jc w:val="left"/>
              <w:rPr>
                <w:rFonts w:eastAsia="Times New Roman" w:cs="Times New Roman"/>
                <w:szCs w:val="24"/>
              </w:rPr>
            </w:pPr>
            <w:r w:rsidRPr="00713B04">
              <w:rPr>
                <w:rFonts w:eastAsia="Times New Roman" w:cs="Times New Roman"/>
                <w:kern w:val="24"/>
                <w:szCs w:val="24"/>
              </w:rPr>
              <w:t>57 - 79</w:t>
            </w:r>
          </w:p>
        </w:tc>
        <w:tc>
          <w:tcPr>
            <w:tcW w:w="1964" w:type="dxa"/>
            <w:hideMark/>
          </w:tcPr>
          <w:p w:rsidR="002C23EF" w:rsidRPr="00713B04" w:rsidRDefault="002C23EF" w:rsidP="009363AD">
            <w:pPr>
              <w:jc w:val="left"/>
              <w:rPr>
                <w:rFonts w:eastAsia="Times New Roman" w:cs="Times New Roman"/>
                <w:szCs w:val="24"/>
              </w:rPr>
            </w:pPr>
            <w:r w:rsidRPr="00713B04">
              <w:rPr>
                <w:rFonts w:eastAsia="Times New Roman" w:cs="Times New Roman"/>
                <w:kern w:val="24"/>
                <w:szCs w:val="24"/>
              </w:rPr>
              <w:t>26.8 (2.9)*</w:t>
            </w:r>
          </w:p>
        </w:tc>
      </w:tr>
      <w:tr w:rsidR="002C23EF" w:rsidRPr="00460DE3" w:rsidTr="009363AD">
        <w:trPr>
          <w:trHeight w:val="523"/>
        </w:trPr>
        <w:tc>
          <w:tcPr>
            <w:tcW w:w="1607" w:type="dxa"/>
            <w:tcBorders>
              <w:bottom w:val="single" w:sz="4" w:space="0" w:color="auto"/>
            </w:tcBorders>
            <w:hideMark/>
          </w:tcPr>
          <w:p w:rsidR="002C23EF" w:rsidRPr="00460DE3" w:rsidRDefault="002C23EF" w:rsidP="009363AD">
            <w:pPr>
              <w:jc w:val="left"/>
              <w:rPr>
                <w:rFonts w:eastAsia="Times New Roman" w:cs="Times New Roman"/>
                <w:szCs w:val="24"/>
              </w:rPr>
            </w:pPr>
            <w:r w:rsidRPr="00460DE3">
              <w:rPr>
                <w:rFonts w:eastAsia="Times New Roman" w:cs="Times New Roman"/>
                <w:kern w:val="24"/>
                <w:szCs w:val="24"/>
              </w:rPr>
              <w:t>HC</w:t>
            </w:r>
          </w:p>
        </w:tc>
        <w:tc>
          <w:tcPr>
            <w:tcW w:w="2143" w:type="dxa"/>
            <w:tcBorders>
              <w:bottom w:val="single" w:sz="4" w:space="0" w:color="auto"/>
            </w:tcBorders>
            <w:hideMark/>
          </w:tcPr>
          <w:p w:rsidR="002C23EF" w:rsidRPr="00460DE3" w:rsidRDefault="002C23EF" w:rsidP="009363AD">
            <w:pPr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kern w:val="24"/>
                <w:szCs w:val="24"/>
              </w:rPr>
              <w:t>9</w:t>
            </w:r>
          </w:p>
        </w:tc>
        <w:tc>
          <w:tcPr>
            <w:tcW w:w="1607" w:type="dxa"/>
            <w:tcBorders>
              <w:bottom w:val="single" w:sz="4" w:space="0" w:color="auto"/>
            </w:tcBorders>
            <w:hideMark/>
          </w:tcPr>
          <w:p w:rsidR="002C23EF" w:rsidRPr="00713B04" w:rsidRDefault="002C23EF" w:rsidP="009363AD">
            <w:pPr>
              <w:jc w:val="left"/>
              <w:rPr>
                <w:rFonts w:eastAsia="Times New Roman" w:cs="Times New Roman"/>
                <w:szCs w:val="24"/>
              </w:rPr>
            </w:pPr>
            <w:r w:rsidRPr="00713B04">
              <w:rPr>
                <w:rFonts w:eastAsia="Times New Roman" w:cs="Times New Roman"/>
                <w:kern w:val="24"/>
                <w:szCs w:val="24"/>
              </w:rPr>
              <w:t>65.4 (7.5)</w:t>
            </w:r>
          </w:p>
        </w:tc>
        <w:tc>
          <w:tcPr>
            <w:tcW w:w="1607" w:type="dxa"/>
            <w:tcBorders>
              <w:bottom w:val="single" w:sz="4" w:space="0" w:color="auto"/>
            </w:tcBorders>
            <w:hideMark/>
          </w:tcPr>
          <w:p w:rsidR="002C23EF" w:rsidRPr="00713B04" w:rsidRDefault="002C23EF" w:rsidP="009363AD">
            <w:pPr>
              <w:jc w:val="left"/>
              <w:rPr>
                <w:rFonts w:eastAsia="Times New Roman" w:cs="Times New Roman"/>
                <w:szCs w:val="24"/>
              </w:rPr>
            </w:pPr>
            <w:r w:rsidRPr="00713B04">
              <w:rPr>
                <w:rFonts w:eastAsia="Times New Roman" w:cs="Times New Roman"/>
                <w:kern w:val="24"/>
                <w:szCs w:val="24"/>
              </w:rPr>
              <w:t>54 - 75</w:t>
            </w:r>
          </w:p>
        </w:tc>
        <w:tc>
          <w:tcPr>
            <w:tcW w:w="1964" w:type="dxa"/>
            <w:tcBorders>
              <w:bottom w:val="single" w:sz="4" w:space="0" w:color="auto"/>
            </w:tcBorders>
            <w:hideMark/>
          </w:tcPr>
          <w:p w:rsidR="002C23EF" w:rsidRPr="00713B04" w:rsidRDefault="002C23EF" w:rsidP="009363AD">
            <w:pPr>
              <w:jc w:val="left"/>
              <w:rPr>
                <w:rFonts w:eastAsia="Times New Roman" w:cs="Times New Roman"/>
                <w:szCs w:val="24"/>
              </w:rPr>
            </w:pPr>
            <w:r w:rsidRPr="00713B04">
              <w:rPr>
                <w:rFonts w:eastAsia="Times New Roman" w:cs="Times New Roman"/>
                <w:kern w:val="24"/>
                <w:szCs w:val="24"/>
              </w:rPr>
              <w:t>29.4 (1.0)</w:t>
            </w:r>
          </w:p>
        </w:tc>
      </w:tr>
    </w:tbl>
    <w:p w:rsidR="002C23EF" w:rsidRDefault="002C23EF" w:rsidP="002C23EF">
      <w:r>
        <w:t>*p&lt;0.05</w:t>
      </w:r>
    </w:p>
    <w:p w:rsidR="002C23EF" w:rsidRDefault="002C23EF" w:rsidP="002C23EF">
      <w:pPr>
        <w:rPr>
          <w:rFonts w:cs="Times New Roman"/>
          <w:b/>
          <w:szCs w:val="24"/>
        </w:rPr>
      </w:pPr>
    </w:p>
    <w:p w:rsidR="00E04FCF" w:rsidRDefault="00E04FCF"/>
    <w:sectPr w:rsidR="00E04F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475"/>
    <w:rsid w:val="001A5DD6"/>
    <w:rsid w:val="001F4AA7"/>
    <w:rsid w:val="002C23EF"/>
    <w:rsid w:val="00337475"/>
    <w:rsid w:val="00394256"/>
    <w:rsid w:val="003C7644"/>
    <w:rsid w:val="00476B52"/>
    <w:rsid w:val="00713B04"/>
    <w:rsid w:val="007724F2"/>
    <w:rsid w:val="00847CD0"/>
    <w:rsid w:val="00977734"/>
    <w:rsid w:val="009A52E3"/>
    <w:rsid w:val="00B626C0"/>
    <w:rsid w:val="00D23A11"/>
    <w:rsid w:val="00D259B5"/>
    <w:rsid w:val="00DE28BD"/>
    <w:rsid w:val="00E04FCF"/>
    <w:rsid w:val="00FE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F83C49-C7C8-44E3-8351-1B731104B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6956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5">
    <w:name w:val="Plain Table 5"/>
    <w:basedOn w:val="TableNormal"/>
    <w:uiPriority w:val="45"/>
    <w:rsid w:val="00847CD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Fan, Zhen</dc:creator>
  <cp:keywords/>
  <dc:description/>
  <cp:lastModifiedBy>Fan, Zhen</cp:lastModifiedBy>
  <cp:revision>18</cp:revision>
  <dcterms:created xsi:type="dcterms:W3CDTF">2016-04-23T17:48:00Z</dcterms:created>
  <dcterms:modified xsi:type="dcterms:W3CDTF">2018-01-23T15:59:00Z</dcterms:modified>
</cp:coreProperties>
</file>