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68D" w:rsidRDefault="008B268D">
      <w:r>
        <w:fldChar w:fldCharType="begin"/>
      </w:r>
      <w:r>
        <w:instrText xml:space="preserve"> LINK Excel.Sheet.8 "\\\\gainaskar01.gaia.sll.se\\fs_kar_usr$\\bb0r\\Download\\MADAM_SA_IA.xls" "Blad2!R29C1:R38C6" \a \f 4 \h </w:instrText>
      </w:r>
      <w:r>
        <w:fldChar w:fldCharType="separate"/>
      </w:r>
    </w:p>
    <w:tbl>
      <w:tblPr>
        <w:tblW w:w="10860" w:type="dxa"/>
        <w:tblInd w:w="-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60"/>
        <w:gridCol w:w="1840"/>
        <w:gridCol w:w="1900"/>
        <w:gridCol w:w="2640"/>
        <w:gridCol w:w="960"/>
      </w:tblGrid>
      <w:tr w:rsidR="008B268D" w:rsidRPr="008B268D" w:rsidTr="008B268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Healthy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controls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Early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PD patients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PD patients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after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2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Inj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dose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374±38 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262-410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373±46 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259-417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392±24 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345-419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MBq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)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Specific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Activity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260±216(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84-1100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241±204(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32-946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217±64(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106-302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GBq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/µmol)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Mass</w:t>
            </w:r>
            <w:proofErr w:type="spellEnd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</w:t>
            </w:r>
            <w:proofErr w:type="spellStart"/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Injected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0.4±0.3(0.4-1.32)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0.6±0.7(</w:t>
            </w:r>
            <w:proofErr w:type="gramStart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0.3-2.77</w:t>
            </w:r>
            <w:proofErr w:type="gramEnd"/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0.5±0.2(0.35-1)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</w:pPr>
            <w:r w:rsidRPr="008B268D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(µg)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8B268D" w:rsidRPr="008B268D" w:rsidTr="008B268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68D" w:rsidRPr="008B268D" w:rsidRDefault="008B268D" w:rsidP="008B26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268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</w:tbl>
    <w:p w:rsidR="003D4981" w:rsidRPr="008B268D" w:rsidRDefault="008B268D">
      <w:pP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Calibri" w:hAnsi="Calibri" w:cs="Calibri"/>
          <w:color w:val="000000"/>
        </w:rPr>
        <w:fldChar w:fldCharType="end"/>
      </w:r>
    </w:p>
    <w:p w:rsidR="008B268D" w:rsidRPr="008B268D" w:rsidRDefault="008B268D" w:rsidP="008B268D">
      <w:pP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B26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Supplementary table 1.</w:t>
      </w:r>
      <w:r w:rsidRPr="008B268D">
        <w:rPr>
          <w:lang w:val="en-US"/>
        </w:rPr>
        <w:t xml:space="preserve"> </w:t>
      </w:r>
      <w:r w:rsidRPr="008B26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Details of [</w:t>
      </w:r>
      <w:r w:rsidRPr="008B268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sv-SE"/>
        </w:rPr>
        <w:t>11</w:t>
      </w:r>
      <w:r w:rsidRPr="008B26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C] MADAM injections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Injected dose, Specific Activity and Mass injected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)</w:t>
      </w:r>
      <w:r>
        <w:rPr>
          <w:lang w:val="en-US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h</w:t>
      </w:r>
      <w:r w:rsidRPr="008B26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ealthy controls and Parkinson’s patient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</w:t>
      </w:r>
      <w:r w:rsidRPr="008B268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at baseline and at follow-up</w:t>
      </w:r>
    </w:p>
    <w:p w:rsidR="008B268D" w:rsidRPr="008B268D" w:rsidRDefault="008B268D">
      <w:pPr>
        <w:rPr>
          <w:lang w:val="en-US"/>
        </w:rPr>
      </w:pPr>
      <w:bookmarkStart w:id="0" w:name="_GoBack"/>
      <w:bookmarkEnd w:id="0"/>
    </w:p>
    <w:sectPr w:rsidR="008B268D" w:rsidRPr="008B268D" w:rsidSect="003D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8D"/>
    <w:rsid w:val="003D4981"/>
    <w:rsid w:val="008B268D"/>
    <w:rsid w:val="00AC6770"/>
    <w:rsid w:val="00C7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C952"/>
  <w15:chartTrackingRefBased/>
  <w15:docId w15:val="{23408038-D812-417D-B8A0-D5415EC9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9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0694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0" w:color="DADBD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866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4918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0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0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2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CB44A118.dotm</Template>
  <TotalTime>3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Fazio</dc:creator>
  <cp:keywords/>
  <dc:description/>
  <cp:lastModifiedBy>Patrik Fazio</cp:lastModifiedBy>
  <cp:revision>1</cp:revision>
  <dcterms:created xsi:type="dcterms:W3CDTF">2020-01-24T16:29:00Z</dcterms:created>
  <dcterms:modified xsi:type="dcterms:W3CDTF">2020-01-24T16:32:00Z</dcterms:modified>
</cp:coreProperties>
</file>