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031B2" w14:textId="77777777" w:rsidR="00DF4F78" w:rsidRDefault="00DF4F78" w:rsidP="00DF4F78">
      <w:pPr>
        <w:pStyle w:val="berschrift3"/>
        <w:rPr>
          <w:lang w:val="en-GB"/>
        </w:rPr>
      </w:pPr>
      <w:r w:rsidRPr="007E2EDB">
        <w:rPr>
          <w:lang w:val="en-GB"/>
        </w:rPr>
        <w:t>SUPPLEMENTAL MATERIAL</w:t>
      </w:r>
      <w:r>
        <w:rPr>
          <w:lang w:val="en-GB"/>
        </w:rPr>
        <w:t xml:space="preserve"> </w:t>
      </w:r>
    </w:p>
    <w:p w14:paraId="01CF4CD7" w14:textId="77777777" w:rsidR="00DF4F78" w:rsidRDefault="00DF4F78" w:rsidP="00DF4F78">
      <w:pPr>
        <w:pStyle w:val="berschrift4"/>
      </w:pPr>
      <w:r w:rsidRPr="007E2EDB">
        <w:t xml:space="preserve">SUPPLEMENTAL TABLE S1 </w:t>
      </w:r>
    </w:p>
    <w:p w14:paraId="08C3790C" w14:textId="77777777" w:rsidR="00DF4F78" w:rsidRPr="00F5795D" w:rsidRDefault="00DF4F78" w:rsidP="00DF4F78">
      <w:pPr>
        <w:pStyle w:val="berschrift4"/>
      </w:pPr>
      <w:r w:rsidRPr="007E2EDB">
        <w:t xml:space="preserve">Kinetic Modelling Results </w:t>
      </w:r>
      <w:r w:rsidRPr="006812E5">
        <w:t>Complete 30-min data set (corresponding to GFR</w:t>
      </w:r>
      <w:r w:rsidRPr="006812E5">
        <w:rPr>
          <w:vertAlign w:val="subscript"/>
        </w:rPr>
        <w:t>PET-30</w:t>
      </w:r>
      <w:r>
        <w:t>)</w:t>
      </w:r>
    </w:p>
    <w:tbl>
      <w:tblPr>
        <w:tblStyle w:val="Tabellenraster"/>
        <w:tblW w:w="128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1417"/>
        <w:gridCol w:w="1418"/>
        <w:gridCol w:w="850"/>
        <w:gridCol w:w="992"/>
        <w:gridCol w:w="1134"/>
        <w:gridCol w:w="993"/>
        <w:gridCol w:w="1134"/>
        <w:gridCol w:w="1134"/>
        <w:gridCol w:w="1275"/>
      </w:tblGrid>
      <w:tr w:rsidR="00DF4F78" w:rsidRPr="0070628E" w14:paraId="0DFFC951" w14:textId="77777777" w:rsidTr="004954B2">
        <w:trPr>
          <w:trHeight w:val="465"/>
        </w:trPr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E0789E4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Pat.</w:t>
            </w:r>
          </w:p>
          <w:p w14:paraId="1241DA12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3579E7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left</w:t>
            </w:r>
          </w:p>
          <w:p w14:paraId="5366D80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B796E9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right</w:t>
            </w:r>
          </w:p>
          <w:p w14:paraId="6C95451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5895FB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72291AB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DF38DCB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73936302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84A41C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left</w:t>
            </w:r>
          </w:p>
          <w:p w14:paraId="53C97708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2E859B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right</w:t>
            </w:r>
          </w:p>
          <w:p w14:paraId="56C71D0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FB12AC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3AC1CAB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78B76F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7C5FFEC7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9BE0DB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5B20A48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E53DB3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420D3AC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0949274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total</w:t>
            </w:r>
          </w:p>
          <w:p w14:paraId="2EC31B6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</w:tr>
      <w:tr w:rsidR="00DF4F78" w:rsidRPr="0070628E" w14:paraId="1BD777BD" w14:textId="77777777" w:rsidTr="004954B2">
        <w:trPr>
          <w:trHeight w:val="416"/>
        </w:trPr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8DADC0E" w14:textId="77777777" w:rsidR="00DF4F78" w:rsidRPr="0070628E" w:rsidRDefault="00DF4F78" w:rsidP="004954B2">
            <w:pPr>
              <w:spacing w:before="60" w:after="0" w:line="360" w:lineRule="auto"/>
              <w:ind w:left="-2380" w:firstLine="238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8BE54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  <w:vertAlign w:val="subscript"/>
              </w:rPr>
            </w:pPr>
            <w:r w:rsidRPr="0070628E">
              <w:rPr>
                <w:sz w:val="20"/>
                <w:szCs w:val="20"/>
              </w:rPr>
              <w:t>57.7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EA9406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64.6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383D9F98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0.80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F2055F9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0.72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68EFD70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369D6C35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0.22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04D01C6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0.40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3549DE93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0.20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6DEC787A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36.8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3D6E0AD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36.2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576062C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72.9</w:t>
            </w:r>
          </w:p>
        </w:tc>
      </w:tr>
      <w:tr w:rsidR="00DF4F78" w:rsidRPr="0070628E" w14:paraId="55A5ED03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19588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  <w:vertAlign w:val="superscript"/>
              </w:rPr>
            </w:pPr>
            <w:r w:rsidRPr="0070628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5850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D963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9988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E0C6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E814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2E4B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D7C2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1A49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2F67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6038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1BDA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46.9</w:t>
            </w:r>
          </w:p>
        </w:tc>
      </w:tr>
      <w:tr w:rsidR="00DF4F78" w:rsidRPr="0070628E" w14:paraId="70E619A6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82662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5CCB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C886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67.3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A19D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ECE1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5E31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49CF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602B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2607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CCF5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A0E7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A0CB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82.0</w:t>
            </w:r>
          </w:p>
        </w:tc>
      </w:tr>
      <w:tr w:rsidR="00DF4F78" w:rsidRPr="0070628E" w14:paraId="18839179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72E15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C10D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EC51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C246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C5DF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E174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F3E3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23B1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0BD6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F54D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7757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1D4F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89.1</w:t>
            </w:r>
          </w:p>
        </w:tc>
      </w:tr>
      <w:tr w:rsidR="00DF4F78" w:rsidRPr="0070628E" w14:paraId="32B91E58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7099F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F456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5CAB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110.0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DDF7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19E2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E4A6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8A59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53B5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350C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DBA3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E332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DA1E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84.1</w:t>
            </w:r>
          </w:p>
        </w:tc>
      </w:tr>
      <w:tr w:rsidR="00DF4F78" w:rsidRPr="0070628E" w14:paraId="77067B45" w14:textId="77777777" w:rsidTr="004954B2">
        <w:trPr>
          <w:trHeight w:val="34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CDE06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5848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121.0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973E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FD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689F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8215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431E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ADA8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D8F8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83A3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EE3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88DD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85.5</w:t>
            </w:r>
          </w:p>
        </w:tc>
      </w:tr>
      <w:tr w:rsidR="00DF4F78" w:rsidRPr="0070628E" w14:paraId="51027AC1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B4042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0DA6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8B4F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3E74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DB1A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4D43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D402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2142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BA75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F443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7DD4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47.6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FA4C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84.0</w:t>
            </w:r>
          </w:p>
        </w:tc>
      </w:tr>
      <w:tr w:rsidR="00DF4F78" w:rsidRPr="0070628E" w14:paraId="05D13E17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2C2AF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9DC7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138.4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B8FA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3E6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CB8C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973D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A1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8A34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D644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C4D7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469A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51.0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617F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128.9</w:t>
            </w:r>
          </w:p>
        </w:tc>
      </w:tr>
      <w:tr w:rsidR="00DF4F78" w:rsidRPr="0070628E" w14:paraId="6D5596E3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479B0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3F90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5109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AD15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DD7F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1EA3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39D5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71C0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9E1D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B18D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5525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3AF3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56.2</w:t>
            </w:r>
          </w:p>
        </w:tc>
      </w:tr>
      <w:tr w:rsidR="00DF4F78" w:rsidRPr="0070628E" w14:paraId="73CE3E68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8A6E5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8AED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84BC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F79F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7CC4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5ADA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4511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79C4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F6C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1355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7FB4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0E21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41.3</w:t>
            </w:r>
          </w:p>
        </w:tc>
      </w:tr>
      <w:tr w:rsidR="00DF4F78" w:rsidRPr="0070628E" w14:paraId="2A0908A1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3D028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6104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92.6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ACEC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B8C7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8D22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3E87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A923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9536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0779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F2E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D8F9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A2C0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91.7</w:t>
            </w:r>
          </w:p>
        </w:tc>
      </w:tr>
      <w:tr w:rsidR="00DF4F78" w:rsidRPr="0070628E" w14:paraId="52E2E0EE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79CBF6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367FE7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128.7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79983C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76148C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A30D75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EC1627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BEA7A5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D644E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C11FDA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93D598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49.6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1A0195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5F8BFC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70.3</w:t>
            </w:r>
          </w:p>
        </w:tc>
      </w:tr>
    </w:tbl>
    <w:p w14:paraId="64DBF2E9" w14:textId="77777777" w:rsidR="00DF4F78" w:rsidRPr="007E2EDB" w:rsidRDefault="00DF4F78" w:rsidP="00DF4F78">
      <w:pPr>
        <w:spacing w:after="0" w:line="240" w:lineRule="auto"/>
        <w:ind w:firstLine="0"/>
        <w:jc w:val="left"/>
      </w:pPr>
    </w:p>
    <w:p w14:paraId="6502B66D" w14:textId="77777777" w:rsidR="00DF4F78" w:rsidRPr="007E2EDB" w:rsidRDefault="00DF4F78" w:rsidP="00DF4F78">
      <w:pPr>
        <w:spacing w:after="0" w:line="240" w:lineRule="auto"/>
        <w:ind w:firstLine="0"/>
        <w:jc w:val="left"/>
        <w:rPr>
          <w:i/>
          <w:iCs/>
        </w:rPr>
      </w:pPr>
      <w:r w:rsidRPr="007E2EDB">
        <w:rPr>
          <w:i/>
          <w:iCs/>
        </w:rPr>
        <w:t xml:space="preserve">Supplemental Table S1: Kinetic modelling results for the complete 30-min dynamic </w:t>
      </w:r>
      <w:r w:rsidRPr="007E2EDB">
        <w:rPr>
          <w:i/>
          <w:iCs/>
          <w:vertAlign w:val="superscript"/>
        </w:rPr>
        <w:t>68</w:t>
      </w:r>
      <w:r w:rsidRPr="007E2EDB">
        <w:rPr>
          <w:i/>
          <w:iCs/>
        </w:rPr>
        <w:t>Ga-DOTA renal PET/CT data sets.</w:t>
      </w:r>
    </w:p>
    <w:p w14:paraId="341D4F03" w14:textId="77777777" w:rsidR="00DF4F78" w:rsidRDefault="00DF4F78" w:rsidP="00DF4F78">
      <w:pPr>
        <w:pStyle w:val="berschrift4"/>
        <w:rPr>
          <w:lang w:val="en-GB"/>
        </w:rPr>
      </w:pPr>
      <w:r w:rsidRPr="007E2EDB">
        <w:rPr>
          <w:sz w:val="22"/>
          <w:szCs w:val="22"/>
          <w:lang w:val="en-GB"/>
        </w:rPr>
        <w:br w:type="page"/>
      </w:r>
      <w:r w:rsidRPr="00F5795D">
        <w:rPr>
          <w:lang w:val="en-GB"/>
        </w:rPr>
        <w:lastRenderedPageBreak/>
        <w:t xml:space="preserve">SUPPLEMENTAL TABLE S2 </w:t>
      </w:r>
    </w:p>
    <w:p w14:paraId="636CF0A4" w14:textId="77777777" w:rsidR="00DF4F78" w:rsidRPr="00F5795D" w:rsidRDefault="00DF4F78" w:rsidP="00DF4F78">
      <w:pPr>
        <w:pStyle w:val="berschrift4"/>
      </w:pPr>
      <w:r w:rsidRPr="00F5795D">
        <w:rPr>
          <w:lang w:val="en-GB"/>
        </w:rPr>
        <w:t xml:space="preserve">Kinetic Modelling Results </w:t>
      </w:r>
      <w:r w:rsidRPr="00F5795D">
        <w:t>30-min data set without</w:t>
      </w:r>
      <w:r w:rsidRPr="006812E5">
        <w:t xml:space="preserve"> minutes 2 to 10 (corresponding to </w:t>
      </w:r>
      <w:r w:rsidRPr="006812E5">
        <w:rPr>
          <w:lang w:val="en-GB"/>
        </w:rPr>
        <w:t>GFR</w:t>
      </w:r>
      <w:r w:rsidRPr="006812E5">
        <w:rPr>
          <w:vertAlign w:val="subscript"/>
          <w:lang w:val="en-GB"/>
        </w:rPr>
        <w:t>PET-</w:t>
      </w:r>
      <w:r w:rsidRPr="006812E5">
        <w:rPr>
          <w:vertAlign w:val="subscript"/>
        </w:rPr>
        <w:t>30_w/o2to10</w:t>
      </w:r>
      <w:r w:rsidRPr="006812E5">
        <w:t>)</w:t>
      </w:r>
    </w:p>
    <w:tbl>
      <w:tblPr>
        <w:tblStyle w:val="Tabellenraster"/>
        <w:tblW w:w="128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1417"/>
        <w:gridCol w:w="1418"/>
        <w:gridCol w:w="850"/>
        <w:gridCol w:w="992"/>
        <w:gridCol w:w="1134"/>
        <w:gridCol w:w="993"/>
        <w:gridCol w:w="1134"/>
        <w:gridCol w:w="1134"/>
        <w:gridCol w:w="1275"/>
      </w:tblGrid>
      <w:tr w:rsidR="00DF4F78" w:rsidRPr="0070628E" w14:paraId="79C14CD0" w14:textId="77777777" w:rsidTr="004954B2">
        <w:trPr>
          <w:trHeight w:val="465"/>
        </w:trPr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558B98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Pat.</w:t>
            </w:r>
          </w:p>
          <w:p w14:paraId="17D1D30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79A41E2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left</w:t>
            </w:r>
          </w:p>
          <w:p w14:paraId="23DE62BB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57E5B6E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right</w:t>
            </w:r>
          </w:p>
          <w:p w14:paraId="7B8646F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95DD19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4F3F6A5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EDFAAE7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75AC403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C27CE0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left</w:t>
            </w:r>
          </w:p>
          <w:p w14:paraId="4E17B2C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E32DDE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right</w:t>
            </w:r>
          </w:p>
          <w:p w14:paraId="0077BDB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CB4C99B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0EA6E96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455965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5276198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7BD566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55A851D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5583CD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15238DA7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FFE0F52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total</w:t>
            </w:r>
          </w:p>
          <w:p w14:paraId="209E737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</w:tr>
      <w:tr w:rsidR="00DF4F78" w:rsidRPr="0070628E" w14:paraId="26635965" w14:textId="77777777" w:rsidTr="004954B2">
        <w:trPr>
          <w:trHeight w:val="416"/>
        </w:trPr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7ACAF91" w14:textId="77777777" w:rsidR="00DF4F78" w:rsidRPr="0070628E" w:rsidRDefault="00DF4F78" w:rsidP="004954B2">
            <w:pPr>
              <w:spacing w:before="60" w:after="0" w:line="360" w:lineRule="auto"/>
              <w:ind w:left="-2380" w:firstLine="238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805A7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  <w:vertAlign w:val="subscript"/>
              </w:rPr>
            </w:pPr>
            <w:r w:rsidRPr="0070628E">
              <w:rPr>
                <w:sz w:val="20"/>
                <w:szCs w:val="20"/>
              </w:rPr>
              <w:t>57.7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D7F15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64.6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5E110F0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46538587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D366AAE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BA7587E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DFADE52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C2FD610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23421B1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34FD6323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7D0F567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71.0</w:t>
            </w:r>
          </w:p>
        </w:tc>
      </w:tr>
      <w:tr w:rsidR="00DF4F78" w:rsidRPr="0070628E" w14:paraId="1DF43691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693D9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  <w:vertAlign w:val="superscript"/>
              </w:rPr>
            </w:pPr>
            <w:r w:rsidRPr="0070628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D027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4F1B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BD6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0AE8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4149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58F8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04F9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A1F0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470A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3C50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21.0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BC86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43.7</w:t>
            </w:r>
          </w:p>
        </w:tc>
      </w:tr>
      <w:tr w:rsidR="00DF4F78" w:rsidRPr="0070628E" w14:paraId="7FBC91F8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DE2B0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5508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04D7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67.3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803E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A879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F869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A27B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181F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5058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1F5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186A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7733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76.6</w:t>
            </w:r>
          </w:p>
        </w:tc>
      </w:tr>
      <w:tr w:rsidR="00DF4F78" w:rsidRPr="0070628E" w14:paraId="5807FB0C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38DAB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C8A6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69A6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B1B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6921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F5E7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6BF9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1A41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170E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4561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8390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FA41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73.7</w:t>
            </w:r>
          </w:p>
        </w:tc>
      </w:tr>
      <w:tr w:rsidR="00DF4F78" w:rsidRPr="0070628E" w14:paraId="4729C1F5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36E7A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0F76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F5A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110.0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D4F7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ED71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F143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6F03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A92A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9B3C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2338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FAD4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63.7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6E0C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63.7</w:t>
            </w:r>
          </w:p>
        </w:tc>
      </w:tr>
      <w:tr w:rsidR="00DF4F78" w:rsidRPr="0070628E" w14:paraId="41744078" w14:textId="77777777" w:rsidTr="004954B2">
        <w:trPr>
          <w:trHeight w:val="34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029D1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0261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121.0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2DBF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D336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9B16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6FAE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5FE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C891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41A5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33B7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C54F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4455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80.5</w:t>
            </w:r>
          </w:p>
        </w:tc>
      </w:tr>
      <w:tr w:rsidR="00DF4F78" w:rsidRPr="0070628E" w14:paraId="400C8605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DA01B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1170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C8AC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4F99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7F50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F682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B87D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8387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B583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4232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55B9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48.3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7BA8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88.6</w:t>
            </w:r>
          </w:p>
        </w:tc>
      </w:tr>
      <w:tr w:rsidR="00DF4F78" w:rsidRPr="0070628E" w14:paraId="6D0EF3B9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7E3CA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93CB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138.4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B09D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5D43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B7B5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8141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6D15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A493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8269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282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64.7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664A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1809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107.6</w:t>
            </w:r>
          </w:p>
        </w:tc>
      </w:tr>
      <w:tr w:rsidR="00DF4F78" w:rsidRPr="0070628E" w14:paraId="01CA71BD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A8FC5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654D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2EE2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7A48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00F8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0C69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FAE8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74DC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0ACB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540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28.2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879E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A2E9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62.3</w:t>
            </w:r>
          </w:p>
        </w:tc>
      </w:tr>
      <w:tr w:rsidR="00DF4F78" w:rsidRPr="0070628E" w14:paraId="279802EF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79FE1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53BB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1461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A629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5992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1DDB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2855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1999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D366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CE86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BBEB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00E0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49.0</w:t>
            </w:r>
          </w:p>
        </w:tc>
      </w:tr>
      <w:tr w:rsidR="00DF4F78" w:rsidRPr="0070628E" w14:paraId="34FBD6EC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B5481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C70B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92.6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C800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7A5A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B5BE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16B0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401F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D89A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6827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6FA6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1E54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38.3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527F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79.6</w:t>
            </w:r>
          </w:p>
        </w:tc>
      </w:tr>
      <w:tr w:rsidR="00DF4F78" w:rsidRPr="0070628E" w14:paraId="6EA26455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70F68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4AF386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128.7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11344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B45F21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565E08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062A7E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3CF359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F48777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A1BE93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BCFE7A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1F6123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8256BB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52.0</w:t>
            </w:r>
          </w:p>
        </w:tc>
      </w:tr>
    </w:tbl>
    <w:p w14:paraId="66EFFFB2" w14:textId="77777777" w:rsidR="00DF4F78" w:rsidRPr="007E2EDB" w:rsidRDefault="00DF4F78" w:rsidP="00DF4F78">
      <w:pPr>
        <w:spacing w:after="0" w:line="240" w:lineRule="auto"/>
        <w:ind w:firstLine="0"/>
        <w:jc w:val="left"/>
      </w:pPr>
    </w:p>
    <w:p w14:paraId="20314262" w14:textId="77777777" w:rsidR="00DF4F78" w:rsidRPr="007E2EDB" w:rsidRDefault="00DF4F78" w:rsidP="00DF4F78">
      <w:pPr>
        <w:spacing w:after="0" w:line="240" w:lineRule="auto"/>
        <w:ind w:firstLine="0"/>
        <w:jc w:val="left"/>
        <w:rPr>
          <w:i/>
          <w:iCs/>
        </w:rPr>
      </w:pPr>
      <w:r w:rsidRPr="007E2EDB">
        <w:rPr>
          <w:i/>
          <w:iCs/>
        </w:rPr>
        <w:t>Supplemental Table S</w:t>
      </w:r>
      <w:r>
        <w:rPr>
          <w:i/>
          <w:iCs/>
        </w:rPr>
        <w:t>2</w:t>
      </w:r>
      <w:r w:rsidRPr="007E2EDB">
        <w:rPr>
          <w:i/>
          <w:iCs/>
        </w:rPr>
        <w:t xml:space="preserve">: Kinetic modelling results for the 30-min dynamic </w:t>
      </w:r>
      <w:r w:rsidRPr="007E2EDB">
        <w:rPr>
          <w:i/>
          <w:iCs/>
          <w:vertAlign w:val="superscript"/>
        </w:rPr>
        <w:t>68</w:t>
      </w:r>
      <w:r w:rsidRPr="007E2EDB">
        <w:rPr>
          <w:i/>
          <w:iCs/>
        </w:rPr>
        <w:t>Ga-DOTA renal PET/CT data sets</w:t>
      </w:r>
      <w:r>
        <w:rPr>
          <w:i/>
          <w:iCs/>
        </w:rPr>
        <w:t xml:space="preserve"> </w:t>
      </w:r>
      <w:r w:rsidRPr="00F5795D">
        <w:rPr>
          <w:i/>
          <w:iCs/>
        </w:rPr>
        <w:t>without minutes 2 to 10</w:t>
      </w:r>
      <w:r w:rsidRPr="007E2EDB">
        <w:rPr>
          <w:i/>
          <w:iCs/>
        </w:rPr>
        <w:t>.</w:t>
      </w:r>
    </w:p>
    <w:p w14:paraId="1CCC609A" w14:textId="77777777" w:rsidR="00DF4F78" w:rsidRDefault="00DF4F78" w:rsidP="00DF4F78">
      <w:pPr>
        <w:pStyle w:val="berschrift4"/>
      </w:pPr>
      <w:r w:rsidRPr="007E2EDB">
        <w:rPr>
          <w:sz w:val="22"/>
          <w:szCs w:val="22"/>
        </w:rPr>
        <w:br w:type="page"/>
      </w:r>
      <w:r w:rsidRPr="007E2EDB">
        <w:lastRenderedPageBreak/>
        <w:t xml:space="preserve">SUPPLEMENTAL </w:t>
      </w:r>
      <w:r w:rsidRPr="00F5795D">
        <w:t xml:space="preserve">TABLE S3 </w:t>
      </w:r>
    </w:p>
    <w:p w14:paraId="67A2B3DB" w14:textId="77777777" w:rsidR="00DF4F78" w:rsidRPr="00F5795D" w:rsidRDefault="00DF4F78" w:rsidP="00DF4F78">
      <w:pPr>
        <w:pStyle w:val="berschrift4"/>
      </w:pPr>
      <w:r w:rsidRPr="00F5795D">
        <w:t>Kinetic Modelling Results Reduced</w:t>
      </w:r>
      <w:r w:rsidRPr="006812E5">
        <w:t xml:space="preserve"> 15-min data set (corresponding to GFR</w:t>
      </w:r>
      <w:r w:rsidRPr="006812E5">
        <w:rPr>
          <w:vertAlign w:val="subscript"/>
        </w:rPr>
        <w:t>PET-15</w:t>
      </w:r>
      <w:r w:rsidRPr="006812E5">
        <w:t>)</w:t>
      </w:r>
    </w:p>
    <w:tbl>
      <w:tblPr>
        <w:tblStyle w:val="Tabellenraster"/>
        <w:tblW w:w="128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1417"/>
        <w:gridCol w:w="1418"/>
        <w:gridCol w:w="850"/>
        <w:gridCol w:w="992"/>
        <w:gridCol w:w="1134"/>
        <w:gridCol w:w="993"/>
        <w:gridCol w:w="1134"/>
        <w:gridCol w:w="1134"/>
        <w:gridCol w:w="1275"/>
      </w:tblGrid>
      <w:tr w:rsidR="00DF4F78" w:rsidRPr="0070628E" w14:paraId="0E38DB79" w14:textId="77777777" w:rsidTr="004954B2">
        <w:trPr>
          <w:trHeight w:val="465"/>
        </w:trPr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7DAD67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Pat.</w:t>
            </w:r>
          </w:p>
          <w:p w14:paraId="5161668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0A6E25F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left</w:t>
            </w:r>
          </w:p>
          <w:p w14:paraId="3D47192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B9BA67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right</w:t>
            </w:r>
          </w:p>
          <w:p w14:paraId="4D4DBB6F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A1C5E9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6D6511A7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9633538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4DFD816E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15B3BDF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left</w:t>
            </w:r>
          </w:p>
          <w:p w14:paraId="7414847E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22BD59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right</w:t>
            </w:r>
          </w:p>
          <w:p w14:paraId="76AE4A4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764CE74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1150FC67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AEFC11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0ACFD97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2D5732E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31B08F38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D73133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22B4DD7B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FA16984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total</w:t>
            </w:r>
          </w:p>
          <w:p w14:paraId="3E59986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</w:tr>
      <w:tr w:rsidR="00DF4F78" w:rsidRPr="0070628E" w14:paraId="4695CC54" w14:textId="77777777" w:rsidTr="004954B2">
        <w:trPr>
          <w:trHeight w:val="416"/>
        </w:trPr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64876F1" w14:textId="77777777" w:rsidR="00DF4F78" w:rsidRPr="0070628E" w:rsidRDefault="00DF4F78" w:rsidP="004954B2">
            <w:pPr>
              <w:spacing w:before="60" w:after="0" w:line="360" w:lineRule="auto"/>
              <w:ind w:left="-2380" w:firstLine="238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7C80E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  <w:vertAlign w:val="subscript"/>
              </w:rPr>
            </w:pPr>
            <w:r w:rsidRPr="0070628E">
              <w:rPr>
                <w:sz w:val="20"/>
                <w:szCs w:val="20"/>
              </w:rPr>
              <w:t>57.7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28605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64.6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1E2C4BDB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466C276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153F01A9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D2F6D3D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F7E8385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3884E4D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1F30904E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34.9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251CB9E2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A13D9C2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68.8</w:t>
            </w:r>
          </w:p>
        </w:tc>
      </w:tr>
      <w:tr w:rsidR="00DF4F78" w:rsidRPr="0070628E" w14:paraId="4C921AA8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CC9F1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  <w:vertAlign w:val="superscript"/>
              </w:rPr>
            </w:pPr>
            <w:r w:rsidRPr="0070628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FF06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657F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642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0B41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A79C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DA3F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77C0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D7E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8541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FD59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2FC9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45.2</w:t>
            </w:r>
          </w:p>
        </w:tc>
      </w:tr>
      <w:tr w:rsidR="00DF4F78" w:rsidRPr="0070628E" w14:paraId="1F945C3E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15702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D63A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61BA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67.3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F788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EFED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2B83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1445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664F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D130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FDA9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38.8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0E39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7D57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79.3</w:t>
            </w:r>
          </w:p>
        </w:tc>
      </w:tr>
      <w:tr w:rsidR="00DF4F78" w:rsidRPr="0070628E" w14:paraId="054DA502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A38A9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8BB6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AB55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A95C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1CE3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0C77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0A52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D88B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388E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7383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4885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E92A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89.4</w:t>
            </w:r>
          </w:p>
        </w:tc>
      </w:tr>
      <w:tr w:rsidR="00DF4F78" w:rsidRPr="0070628E" w14:paraId="5D109514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BFED0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430C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128D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110.0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8065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E97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3192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887C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D568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E2BB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0438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A89E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88.4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914D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88.4</w:t>
            </w:r>
          </w:p>
        </w:tc>
      </w:tr>
      <w:tr w:rsidR="00DF4F78" w:rsidRPr="0070628E" w14:paraId="19945859" w14:textId="77777777" w:rsidTr="004954B2">
        <w:trPr>
          <w:trHeight w:val="34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34037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5FF5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121.0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08F6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A5F7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D84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EFF4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383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9760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10C2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B534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6F6A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37.7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23EE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95.1</w:t>
            </w:r>
          </w:p>
        </w:tc>
      </w:tr>
      <w:tr w:rsidR="00DF4F78" w:rsidRPr="0070628E" w14:paraId="11A4E3EA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0E10C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71A0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D85A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E64F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3274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68B5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C331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0D2D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4977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437A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8DA8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46.9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5A3A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83.0</w:t>
            </w:r>
          </w:p>
        </w:tc>
      </w:tr>
      <w:tr w:rsidR="00DF4F78" w:rsidRPr="0070628E" w14:paraId="6C5559F2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C8471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C61A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138.4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BEA5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AB45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493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8E98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2C6A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C489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8B03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D7AD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E2E7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48.9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8A8E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122.8</w:t>
            </w:r>
          </w:p>
        </w:tc>
      </w:tr>
      <w:tr w:rsidR="00DF4F78" w:rsidRPr="0070628E" w14:paraId="77E4B9BD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688E8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197F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F589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6506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639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692B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70C3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C412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CE86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BE8A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9C5A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FA5B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61.1</w:t>
            </w:r>
          </w:p>
        </w:tc>
      </w:tr>
      <w:tr w:rsidR="00DF4F78" w:rsidRPr="0070628E" w14:paraId="651AB239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B66F3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545A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E0C1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4BF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6FD2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9BB1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C6FD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ACA4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F748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5BA8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2A1D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6ACA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41.4</w:t>
            </w:r>
          </w:p>
        </w:tc>
      </w:tr>
      <w:tr w:rsidR="00DF4F78" w:rsidRPr="0070628E" w14:paraId="77B13159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3424F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A5B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92.6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3021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90F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A0E6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7418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90BF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DDB1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B476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EA41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9DB4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44.2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CF85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90.7</w:t>
            </w:r>
          </w:p>
        </w:tc>
      </w:tr>
      <w:tr w:rsidR="00DF4F78" w:rsidRPr="0070628E" w14:paraId="102532BD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3BF163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4C3678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128.7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767D7C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5CD9B1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BC3011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30CC90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C8837D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0D3962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033A4C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845BEB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6B12F9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67BA2E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74.4</w:t>
            </w:r>
          </w:p>
        </w:tc>
      </w:tr>
    </w:tbl>
    <w:p w14:paraId="7E1846B0" w14:textId="77777777" w:rsidR="00DF4F78" w:rsidRPr="007E2EDB" w:rsidRDefault="00DF4F78" w:rsidP="00DF4F78">
      <w:pPr>
        <w:spacing w:after="0" w:line="240" w:lineRule="auto"/>
        <w:ind w:firstLine="0"/>
        <w:jc w:val="left"/>
      </w:pPr>
    </w:p>
    <w:p w14:paraId="045CB977" w14:textId="77777777" w:rsidR="00DF4F78" w:rsidRPr="007E2EDB" w:rsidRDefault="00DF4F78" w:rsidP="00DF4F78">
      <w:pPr>
        <w:spacing w:after="0" w:line="240" w:lineRule="auto"/>
        <w:ind w:firstLine="0"/>
        <w:jc w:val="left"/>
        <w:rPr>
          <w:i/>
          <w:iCs/>
        </w:rPr>
      </w:pPr>
      <w:r w:rsidRPr="007E2EDB">
        <w:rPr>
          <w:i/>
          <w:iCs/>
        </w:rPr>
        <w:t>Supplemental Table S</w:t>
      </w:r>
      <w:r>
        <w:rPr>
          <w:i/>
          <w:iCs/>
        </w:rPr>
        <w:t>3</w:t>
      </w:r>
      <w:r w:rsidRPr="007E2EDB">
        <w:rPr>
          <w:i/>
          <w:iCs/>
        </w:rPr>
        <w:t xml:space="preserve">: Kinetic modelling results for the </w:t>
      </w:r>
      <w:r>
        <w:rPr>
          <w:i/>
          <w:iCs/>
        </w:rPr>
        <w:t>reduced</w:t>
      </w:r>
      <w:r w:rsidRPr="007E2EDB">
        <w:rPr>
          <w:i/>
          <w:iCs/>
        </w:rPr>
        <w:t xml:space="preserve"> </w:t>
      </w:r>
      <w:r>
        <w:rPr>
          <w:i/>
          <w:iCs/>
        </w:rPr>
        <w:t>15</w:t>
      </w:r>
      <w:r w:rsidRPr="007E2EDB">
        <w:rPr>
          <w:i/>
          <w:iCs/>
        </w:rPr>
        <w:t xml:space="preserve">-min dynamic </w:t>
      </w:r>
      <w:r w:rsidRPr="007E2EDB">
        <w:rPr>
          <w:i/>
          <w:iCs/>
          <w:vertAlign w:val="superscript"/>
        </w:rPr>
        <w:t>68</w:t>
      </w:r>
      <w:r w:rsidRPr="007E2EDB">
        <w:rPr>
          <w:i/>
          <w:iCs/>
        </w:rPr>
        <w:t>Ga-DOTA renal PET/CT data sets.</w:t>
      </w:r>
    </w:p>
    <w:p w14:paraId="7443B084" w14:textId="77777777" w:rsidR="00DF4F78" w:rsidRDefault="00DF4F78" w:rsidP="00DF4F78">
      <w:pPr>
        <w:pStyle w:val="berschrift4"/>
        <w:rPr>
          <w:lang w:val="en-GB"/>
        </w:rPr>
      </w:pPr>
      <w:r w:rsidRPr="007E2EDB">
        <w:rPr>
          <w:sz w:val="22"/>
          <w:szCs w:val="22"/>
          <w:lang w:val="en-GB"/>
        </w:rPr>
        <w:br w:type="page"/>
      </w:r>
      <w:r w:rsidRPr="00F5795D">
        <w:rPr>
          <w:lang w:val="en-GB"/>
        </w:rPr>
        <w:lastRenderedPageBreak/>
        <w:t xml:space="preserve">SUPPLEMENTAL TABLE S4 </w:t>
      </w:r>
    </w:p>
    <w:p w14:paraId="63D7B12F" w14:textId="77777777" w:rsidR="00DF4F78" w:rsidRPr="00F5795D" w:rsidRDefault="00DF4F78" w:rsidP="00DF4F78">
      <w:pPr>
        <w:pStyle w:val="berschrift4"/>
      </w:pPr>
      <w:r w:rsidRPr="00F5795D">
        <w:rPr>
          <w:lang w:val="en-GB"/>
        </w:rPr>
        <w:t xml:space="preserve">Kinetic Modelling Results </w:t>
      </w:r>
      <w:r w:rsidRPr="00F5795D">
        <w:t xml:space="preserve">15-min data set without minutes 2 to 10 (corresponding to </w:t>
      </w:r>
      <w:r w:rsidRPr="00F5795D">
        <w:rPr>
          <w:lang w:val="en-GB"/>
        </w:rPr>
        <w:t>GFR</w:t>
      </w:r>
      <w:r w:rsidRPr="00F5795D">
        <w:rPr>
          <w:vertAlign w:val="subscript"/>
          <w:lang w:val="en-GB"/>
        </w:rPr>
        <w:t>PET-</w:t>
      </w:r>
      <w:r w:rsidRPr="00F5795D">
        <w:rPr>
          <w:vertAlign w:val="subscript"/>
        </w:rPr>
        <w:t>15_w/o2to10</w:t>
      </w:r>
      <w:r w:rsidRPr="00F5795D">
        <w:t>).</w:t>
      </w:r>
    </w:p>
    <w:tbl>
      <w:tblPr>
        <w:tblStyle w:val="Tabellenraster"/>
        <w:tblW w:w="128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993"/>
        <w:gridCol w:w="1417"/>
        <w:gridCol w:w="1418"/>
        <w:gridCol w:w="850"/>
        <w:gridCol w:w="992"/>
        <w:gridCol w:w="1134"/>
        <w:gridCol w:w="993"/>
        <w:gridCol w:w="1134"/>
        <w:gridCol w:w="1134"/>
        <w:gridCol w:w="1275"/>
      </w:tblGrid>
      <w:tr w:rsidR="00DF4F78" w:rsidRPr="0070628E" w14:paraId="5E49E42E" w14:textId="77777777" w:rsidTr="004954B2">
        <w:trPr>
          <w:trHeight w:val="465"/>
        </w:trPr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4B5546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Pat.</w:t>
            </w:r>
          </w:p>
          <w:p w14:paraId="1B72F43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40EC54F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left</w:t>
            </w:r>
          </w:p>
          <w:p w14:paraId="65B42271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A9A327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RC right</w:t>
            </w:r>
          </w:p>
          <w:p w14:paraId="188F3B9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9EE4F2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565F343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141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D638398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K1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0DBC0EA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(ml/cm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 w:rsidRPr="0070628E">
              <w:rPr>
                <w:b/>
                <w:bCs/>
                <w:sz w:val="20"/>
                <w:szCs w:val="20"/>
              </w:rPr>
              <w:t>/min)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289D0A4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left</w:t>
            </w:r>
          </w:p>
          <w:p w14:paraId="7C15E61C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F29CBC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V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B right</w:t>
            </w:r>
          </w:p>
          <w:p w14:paraId="317AF7E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584D000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632C7899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C1B754D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k2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046FDE26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(min</w:t>
            </w:r>
            <w:r w:rsidRPr="0070628E">
              <w:rPr>
                <w:b/>
                <w:bCs/>
                <w:sz w:val="20"/>
                <w:szCs w:val="20"/>
                <w:vertAlign w:val="superscript"/>
              </w:rPr>
              <w:t>-1</w:t>
            </w:r>
            <w:r w:rsidRPr="0070628E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2A9FCBE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left</w:t>
            </w:r>
          </w:p>
          <w:p w14:paraId="5E51F3EA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907519F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right</w:t>
            </w:r>
          </w:p>
          <w:p w14:paraId="78D2ECAB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ECE46E5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GFR</w:t>
            </w:r>
            <w:r w:rsidRPr="0070628E">
              <w:rPr>
                <w:b/>
                <w:bCs/>
                <w:sz w:val="20"/>
                <w:szCs w:val="20"/>
                <w:vertAlign w:val="subscript"/>
              </w:rPr>
              <w:t>total</w:t>
            </w:r>
          </w:p>
          <w:p w14:paraId="5A8292E3" w14:textId="77777777" w:rsidR="00DF4F78" w:rsidRPr="0070628E" w:rsidRDefault="00DF4F78" w:rsidP="004954B2">
            <w:pPr>
              <w:spacing w:before="40" w:after="0" w:line="360" w:lineRule="auto"/>
              <w:ind w:firstLine="0"/>
              <w:jc w:val="left"/>
              <w:rPr>
                <w:b/>
                <w:bCs/>
                <w:sz w:val="20"/>
                <w:szCs w:val="20"/>
                <w:vertAlign w:val="subscript"/>
              </w:rPr>
            </w:pPr>
            <w:r w:rsidRPr="0070628E">
              <w:rPr>
                <w:b/>
                <w:bCs/>
                <w:sz w:val="20"/>
                <w:szCs w:val="20"/>
              </w:rPr>
              <w:t>(ml/min)</w:t>
            </w:r>
          </w:p>
        </w:tc>
      </w:tr>
      <w:tr w:rsidR="00DF4F78" w:rsidRPr="0070628E" w14:paraId="2A70820E" w14:textId="77777777" w:rsidTr="004954B2">
        <w:trPr>
          <w:trHeight w:val="416"/>
        </w:trPr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3C3B11F" w14:textId="77777777" w:rsidR="00DF4F78" w:rsidRPr="0070628E" w:rsidRDefault="00DF4F78" w:rsidP="004954B2">
            <w:pPr>
              <w:spacing w:before="60" w:after="0" w:line="360" w:lineRule="auto"/>
              <w:ind w:left="-2380" w:firstLine="238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156EC822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  <w:vertAlign w:val="subscript"/>
              </w:rPr>
            </w:pPr>
            <w:r w:rsidRPr="0070628E">
              <w:rPr>
                <w:sz w:val="20"/>
                <w:szCs w:val="20"/>
              </w:rPr>
              <w:t>57.7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60079F8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64.6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6B541315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136CED5D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54DACF71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695506E7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DF6B87C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D1074D0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B5E54DB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32.9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6CEA5B27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75B7E246" w14:textId="77777777" w:rsidR="00DF4F78" w:rsidRPr="0070628E" w:rsidRDefault="00DF4F78" w:rsidP="004954B2">
            <w:pPr>
              <w:spacing w:before="6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68.9</w:t>
            </w:r>
          </w:p>
        </w:tc>
      </w:tr>
      <w:tr w:rsidR="00DF4F78" w:rsidRPr="0070628E" w14:paraId="0775B6DF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3A18D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  <w:vertAlign w:val="superscript"/>
              </w:rPr>
            </w:pPr>
            <w:r w:rsidRPr="0070628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7F46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8F14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C4DE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4E04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D8D7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9D1F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9F88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04B8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E56E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7D19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0CF1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43.3</w:t>
            </w:r>
          </w:p>
        </w:tc>
      </w:tr>
      <w:tr w:rsidR="00DF4F78" w:rsidRPr="0070628E" w14:paraId="164EFCC2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F532E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E69A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7620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67.3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7F81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54C8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54CC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F4C8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8AA6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DB11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0B03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5833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81FF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75.0</w:t>
            </w:r>
          </w:p>
        </w:tc>
      </w:tr>
      <w:tr w:rsidR="00DF4F78" w:rsidRPr="0070628E" w14:paraId="39E9497A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43509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811A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9976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2D1B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43E4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54F9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AC64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609C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3068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DD84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45.7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E41C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F4FE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72.0</w:t>
            </w:r>
          </w:p>
        </w:tc>
      </w:tr>
      <w:tr w:rsidR="00DF4F78" w:rsidRPr="0070628E" w14:paraId="099F6F07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B4B12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BF05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1148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110.0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D325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22A3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B948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D7FD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F416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D4A3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4D73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0BAB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64.9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7A34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64.9</w:t>
            </w:r>
          </w:p>
        </w:tc>
      </w:tr>
      <w:tr w:rsidR="00DF4F78" w:rsidRPr="0070628E" w14:paraId="1DE627B1" w14:textId="77777777" w:rsidTr="004954B2">
        <w:trPr>
          <w:trHeight w:val="34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7314A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CB5A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121.0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466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85.0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6672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05AE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BFC9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5772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8242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EB21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4289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57D0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A1F0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74.2</w:t>
            </w:r>
          </w:p>
        </w:tc>
      </w:tr>
      <w:tr w:rsidR="00DF4F78" w:rsidRPr="0070628E" w14:paraId="2E1F5A3E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8D6F6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8259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7549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5284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71C9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F81F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9259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4C5E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864B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D873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A349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47.2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10B6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87.9</w:t>
            </w:r>
          </w:p>
        </w:tc>
      </w:tr>
      <w:tr w:rsidR="00DF4F78" w:rsidRPr="0070628E" w14:paraId="2E82D787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D5BE9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E487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138.4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E658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77.8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AC32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D0BB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7BBB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8E02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B0F8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EA69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91FA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04A2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A412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104.9</w:t>
            </w:r>
          </w:p>
        </w:tc>
      </w:tr>
      <w:tr w:rsidR="00DF4F78" w:rsidRPr="0070628E" w14:paraId="57294B83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9325D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F941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191F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9BFD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198C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E3BC6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7C09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5554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4541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BAA8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A26F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6438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62.8</w:t>
            </w:r>
          </w:p>
        </w:tc>
      </w:tr>
      <w:tr w:rsidR="00DF4F78" w:rsidRPr="0070628E" w14:paraId="601A8162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42C6A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B6A8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8F6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E0C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9E5A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BEE9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CF62B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C9BE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59CF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2DA6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0E61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7462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49.3</w:t>
            </w:r>
          </w:p>
        </w:tc>
      </w:tr>
      <w:tr w:rsidR="00DF4F78" w:rsidRPr="0070628E" w14:paraId="49F9E1E4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E2702E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67DE9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92.6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92E63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91.2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53E2A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EC5E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BC174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96D5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543C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51B15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CB18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4153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38.1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DA2C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79.9</w:t>
            </w:r>
          </w:p>
        </w:tc>
      </w:tr>
      <w:tr w:rsidR="00DF4F78" w:rsidRPr="0070628E" w14:paraId="3BFB90E7" w14:textId="77777777" w:rsidTr="004954B2">
        <w:trPr>
          <w:trHeight w:val="364"/>
        </w:trPr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25BB38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302473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128.7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973ADCC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5DF659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64A3790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8426EFF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7A904C2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A282AF7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205312D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C3C7778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6C014A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25.6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1E43CC1" w14:textId="77777777" w:rsidR="00DF4F78" w:rsidRPr="0070628E" w:rsidRDefault="00DF4F78" w:rsidP="004954B2">
            <w:pPr>
              <w:spacing w:after="0" w:line="36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70628E">
              <w:rPr>
                <w:color w:val="000000"/>
                <w:sz w:val="20"/>
                <w:szCs w:val="20"/>
              </w:rPr>
              <w:t>66.6</w:t>
            </w:r>
          </w:p>
        </w:tc>
      </w:tr>
    </w:tbl>
    <w:p w14:paraId="3CF2D120" w14:textId="77777777" w:rsidR="00DF4F78" w:rsidRPr="007E2EDB" w:rsidRDefault="00DF4F78" w:rsidP="00DF4F78">
      <w:pPr>
        <w:spacing w:after="0" w:line="240" w:lineRule="auto"/>
        <w:ind w:firstLine="0"/>
        <w:jc w:val="left"/>
      </w:pPr>
    </w:p>
    <w:p w14:paraId="4A4D7EFB" w14:textId="77777777" w:rsidR="00DF4F78" w:rsidRPr="00BA3C14" w:rsidRDefault="00DF4F78" w:rsidP="00DF4F78">
      <w:pPr>
        <w:spacing w:after="0" w:line="240" w:lineRule="auto"/>
        <w:ind w:firstLine="0"/>
        <w:jc w:val="left"/>
        <w:rPr>
          <w:sz w:val="20"/>
          <w:szCs w:val="20"/>
          <w:lang w:val="en-US" w:eastAsia="en-US" w:bidi="ar-EG"/>
        </w:rPr>
      </w:pPr>
      <w:r w:rsidRPr="007E2EDB">
        <w:rPr>
          <w:i/>
          <w:iCs/>
        </w:rPr>
        <w:t>Supplemental Table S</w:t>
      </w:r>
      <w:r>
        <w:rPr>
          <w:i/>
          <w:iCs/>
        </w:rPr>
        <w:t>4</w:t>
      </w:r>
      <w:r w:rsidRPr="007E2EDB">
        <w:rPr>
          <w:i/>
          <w:iCs/>
        </w:rPr>
        <w:t xml:space="preserve">: Kinetic modelling results for the </w:t>
      </w:r>
      <w:r>
        <w:rPr>
          <w:i/>
          <w:iCs/>
        </w:rPr>
        <w:t>15</w:t>
      </w:r>
      <w:r w:rsidRPr="007E2EDB">
        <w:rPr>
          <w:i/>
          <w:iCs/>
        </w:rPr>
        <w:t xml:space="preserve">-min dynamic </w:t>
      </w:r>
      <w:r w:rsidRPr="007E2EDB">
        <w:rPr>
          <w:i/>
          <w:iCs/>
          <w:vertAlign w:val="superscript"/>
        </w:rPr>
        <w:t>68</w:t>
      </w:r>
      <w:r w:rsidRPr="007E2EDB">
        <w:rPr>
          <w:i/>
          <w:iCs/>
        </w:rPr>
        <w:t>Ga-DOTA renal PET/CT data sets</w:t>
      </w:r>
      <w:r>
        <w:rPr>
          <w:i/>
          <w:iCs/>
        </w:rPr>
        <w:t xml:space="preserve"> </w:t>
      </w:r>
      <w:r w:rsidRPr="00F5795D">
        <w:rPr>
          <w:i/>
          <w:iCs/>
        </w:rPr>
        <w:t>without minutes 2 to 10</w:t>
      </w:r>
      <w:r w:rsidRPr="007E2EDB">
        <w:rPr>
          <w:i/>
          <w:iCs/>
        </w:rPr>
        <w:t>.</w:t>
      </w:r>
    </w:p>
    <w:p w14:paraId="78E3C777" w14:textId="77777777" w:rsidR="00FA66E8" w:rsidRDefault="00FA66E8"/>
    <w:sectPr w:rsidR="00FA66E8">
      <w:pgSz w:w="16840" w:h="11900" w:orient="landscape"/>
      <w:pgMar w:top="1127" w:right="1276" w:bottom="1134" w:left="1134" w:header="709" w:footer="40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F580D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A92CC2"/>
    <w:multiLevelType w:val="hybridMultilevel"/>
    <w:tmpl w:val="A54849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A31A7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548180C"/>
    <w:multiLevelType w:val="hybridMultilevel"/>
    <w:tmpl w:val="B912A19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56486A"/>
    <w:multiLevelType w:val="hybridMultilevel"/>
    <w:tmpl w:val="E76A5410"/>
    <w:lvl w:ilvl="0" w:tplc="69CAEB20">
      <w:numFmt w:val="bullet"/>
      <w:lvlText w:val=""/>
      <w:lvlJc w:val="left"/>
      <w:pPr>
        <w:ind w:left="1068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E010E4"/>
    <w:multiLevelType w:val="hybridMultilevel"/>
    <w:tmpl w:val="70F01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F7F8E"/>
    <w:multiLevelType w:val="hybridMultilevel"/>
    <w:tmpl w:val="52EA63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3A691844"/>
    <w:multiLevelType w:val="hybridMultilevel"/>
    <w:tmpl w:val="2698FEB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D41D2"/>
    <w:multiLevelType w:val="hybridMultilevel"/>
    <w:tmpl w:val="C68677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B1F2C"/>
    <w:multiLevelType w:val="hybridMultilevel"/>
    <w:tmpl w:val="27C2C8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57C6E"/>
    <w:multiLevelType w:val="hybridMultilevel"/>
    <w:tmpl w:val="4C667DF8"/>
    <w:lvl w:ilvl="0" w:tplc="4DC8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EA49A2"/>
    <w:multiLevelType w:val="hybridMultilevel"/>
    <w:tmpl w:val="DEAE4E1C"/>
    <w:lvl w:ilvl="0" w:tplc="CBA4F1DA">
      <w:start w:val="66"/>
      <w:numFmt w:val="bullet"/>
      <w:lvlText w:val=""/>
      <w:lvlJc w:val="left"/>
      <w:pPr>
        <w:ind w:left="1068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7065B1A"/>
    <w:multiLevelType w:val="hybridMultilevel"/>
    <w:tmpl w:val="9EA800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6C1F5F"/>
    <w:multiLevelType w:val="hybridMultilevel"/>
    <w:tmpl w:val="689ECC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E7CE2"/>
    <w:multiLevelType w:val="hybridMultilevel"/>
    <w:tmpl w:val="79F67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F1061"/>
    <w:multiLevelType w:val="hybridMultilevel"/>
    <w:tmpl w:val="FFAE7F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63073"/>
    <w:multiLevelType w:val="hybridMultilevel"/>
    <w:tmpl w:val="CAC8CF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602372"/>
    <w:multiLevelType w:val="hybridMultilevel"/>
    <w:tmpl w:val="10086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28789D"/>
    <w:multiLevelType w:val="hybridMultilevel"/>
    <w:tmpl w:val="E340B96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2E6B31"/>
    <w:multiLevelType w:val="hybridMultilevel"/>
    <w:tmpl w:val="1B7018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5"/>
  </w:num>
  <w:num w:numId="5">
    <w:abstractNumId w:val="8"/>
  </w:num>
  <w:num w:numId="6">
    <w:abstractNumId w:val="19"/>
  </w:num>
  <w:num w:numId="7">
    <w:abstractNumId w:val="9"/>
  </w:num>
  <w:num w:numId="8">
    <w:abstractNumId w:val="3"/>
  </w:num>
  <w:num w:numId="9">
    <w:abstractNumId w:val="0"/>
  </w:num>
  <w:num w:numId="10">
    <w:abstractNumId w:val="17"/>
  </w:num>
  <w:num w:numId="11">
    <w:abstractNumId w:val="18"/>
  </w:num>
  <w:num w:numId="12">
    <w:abstractNumId w:val="2"/>
  </w:num>
  <w:num w:numId="13">
    <w:abstractNumId w:val="7"/>
  </w:num>
  <w:num w:numId="14">
    <w:abstractNumId w:val="1"/>
  </w:num>
  <w:num w:numId="15">
    <w:abstractNumId w:val="16"/>
  </w:num>
  <w:num w:numId="16">
    <w:abstractNumId w:val="12"/>
  </w:num>
  <w:num w:numId="17">
    <w:abstractNumId w:val="6"/>
  </w:num>
  <w:num w:numId="18">
    <w:abstractNumId w:val="10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78"/>
    <w:rsid w:val="002C147B"/>
    <w:rsid w:val="00316A6A"/>
    <w:rsid w:val="003247AF"/>
    <w:rsid w:val="00494438"/>
    <w:rsid w:val="0063366B"/>
    <w:rsid w:val="00666133"/>
    <w:rsid w:val="007644CD"/>
    <w:rsid w:val="0077521F"/>
    <w:rsid w:val="009E4715"/>
    <w:rsid w:val="00DF4F78"/>
    <w:rsid w:val="00E07FA0"/>
    <w:rsid w:val="00E9220C"/>
    <w:rsid w:val="00EC4B23"/>
    <w:rsid w:val="00F31092"/>
    <w:rsid w:val="00FA66E8"/>
    <w:rsid w:val="00FB1E16"/>
    <w:rsid w:val="00FB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EDC874"/>
  <w15:chartTrackingRefBased/>
  <w15:docId w15:val="{88CA5866-C65E-834A-9BB6-8DE9A175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4F78"/>
    <w:pPr>
      <w:spacing w:after="120" w:line="480" w:lineRule="auto"/>
      <w:ind w:firstLine="708"/>
      <w:jc w:val="both"/>
    </w:pPr>
    <w:rPr>
      <w:rFonts w:ascii="Arial" w:eastAsia="Times New Roman" w:hAnsi="Arial" w:cs="Arial"/>
      <w:sz w:val="22"/>
      <w:szCs w:val="22"/>
      <w:lang w:val="en-GB" w:eastAsia="de-DE"/>
    </w:rPr>
  </w:style>
  <w:style w:type="paragraph" w:styleId="berschrift1">
    <w:name w:val="heading 1"/>
    <w:basedOn w:val="berschrift4"/>
    <w:next w:val="Standard"/>
    <w:link w:val="berschrift1Zchn"/>
    <w:qFormat/>
    <w:rsid w:val="00DF4F78"/>
    <w:pPr>
      <w:spacing w:before="360" w:after="360"/>
      <w:jc w:val="center"/>
      <w:outlineLvl w:val="0"/>
    </w:pPr>
  </w:style>
  <w:style w:type="paragraph" w:styleId="berschrift3">
    <w:name w:val="heading 3"/>
    <w:basedOn w:val="Standard"/>
    <w:next w:val="Standard"/>
    <w:link w:val="berschrift3Zchn"/>
    <w:autoRedefine/>
    <w:uiPriority w:val="9"/>
    <w:qFormat/>
    <w:rsid w:val="00DF4F78"/>
    <w:pPr>
      <w:keepNext/>
      <w:tabs>
        <w:tab w:val="left" w:pos="284"/>
      </w:tabs>
      <w:spacing w:before="240" w:after="360"/>
      <w:ind w:firstLine="0"/>
      <w:jc w:val="left"/>
      <w:outlineLvl w:val="2"/>
    </w:pPr>
    <w:rPr>
      <w:b/>
      <w:bCs/>
      <w:color w:val="000000"/>
      <w:sz w:val="28"/>
      <w:szCs w:val="28"/>
      <w:lang w:val="de-DE" w:eastAsia="en-US" w:bidi="ar-EG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DF4F78"/>
    <w:pPr>
      <w:keepNext/>
      <w:spacing w:before="240" w:after="60"/>
      <w:ind w:firstLine="0"/>
      <w:outlineLvl w:val="3"/>
    </w:pPr>
    <w:rPr>
      <w:b/>
      <w:bCs/>
      <w:sz w:val="24"/>
      <w:szCs w:val="24"/>
      <w:lang w:val="en-US" w:eastAsia="en-US" w:bidi="ar-EG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DF4F78"/>
    <w:rPr>
      <w:rFonts w:ascii="Arial" w:eastAsia="Times New Roman" w:hAnsi="Arial" w:cs="Arial"/>
      <w:b/>
      <w:bCs/>
      <w:lang w:val="en-US" w:bidi="ar-EG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F4F78"/>
    <w:rPr>
      <w:rFonts w:ascii="Arial" w:eastAsia="Times New Roman" w:hAnsi="Arial" w:cs="Arial"/>
      <w:b/>
      <w:bCs/>
      <w:color w:val="000000"/>
      <w:sz w:val="28"/>
      <w:szCs w:val="28"/>
      <w:lang w:bidi="ar-EG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F4F78"/>
    <w:rPr>
      <w:rFonts w:ascii="Arial" w:eastAsia="Times New Roman" w:hAnsi="Arial" w:cs="Arial"/>
      <w:b/>
      <w:bCs/>
      <w:lang w:val="en-US" w:bidi="ar-EG"/>
    </w:rPr>
  </w:style>
  <w:style w:type="paragraph" w:styleId="Kopfzeile">
    <w:name w:val="header"/>
    <w:basedOn w:val="Standard"/>
    <w:link w:val="KopfzeileZchn"/>
    <w:uiPriority w:val="99"/>
    <w:unhideWhenUsed/>
    <w:rsid w:val="00DF4F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4F78"/>
    <w:rPr>
      <w:rFonts w:ascii="Arial" w:eastAsia="Times New Roman" w:hAnsi="Arial" w:cs="Arial"/>
      <w:sz w:val="22"/>
      <w:szCs w:val="22"/>
      <w:lang w:val="en-GB" w:eastAsia="de-DE"/>
    </w:rPr>
  </w:style>
  <w:style w:type="paragraph" w:styleId="Fuzeile">
    <w:name w:val="footer"/>
    <w:basedOn w:val="Standard"/>
    <w:link w:val="FuzeileZchn"/>
    <w:uiPriority w:val="99"/>
    <w:unhideWhenUsed/>
    <w:rsid w:val="00DF4F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4F78"/>
    <w:rPr>
      <w:rFonts w:ascii="Arial" w:eastAsia="Times New Roman" w:hAnsi="Arial" w:cs="Arial"/>
      <w:sz w:val="22"/>
      <w:szCs w:val="22"/>
      <w:lang w:val="en-GB" w:eastAsia="de-DE"/>
    </w:rPr>
  </w:style>
  <w:style w:type="table" w:customStyle="1" w:styleId="TblDiss">
    <w:name w:val="Tbl Diss"/>
    <w:basedOn w:val="NormaleTabelle"/>
    <w:uiPriority w:val="99"/>
    <w:rsid w:val="00DF4F78"/>
    <w:pPr>
      <w:keepNext/>
    </w:pPr>
    <w:rPr>
      <w:rFonts w:ascii="Arial" w:eastAsia="Times New Roman" w:hAnsi="Arial" w:cs="Times New Roman"/>
      <w:sz w:val="20"/>
      <w:szCs w:val="20"/>
      <w:lang w:eastAsia="de-DE"/>
    </w:rPr>
    <w:tblPr>
      <w:tblBorders>
        <w:bottom w:val="single" w:sz="8" w:space="0" w:color="auto"/>
      </w:tblBorders>
    </w:tblPr>
    <w:tcPr>
      <w:vAlign w:val="center"/>
    </w:tcPr>
    <w:tblStylePr w:type="firstRow">
      <w:rPr>
        <w:rFonts w:ascii="Courier New" w:hAnsi="Courier New"/>
        <w:sz w:val="20"/>
      </w:rPr>
      <w:tblPr/>
      <w:tcPr>
        <w:tcBorders>
          <w:top w:val="single" w:sz="8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Courier New" w:hAnsi="Courier New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unotentext">
    <w:name w:val="footnote text"/>
    <w:basedOn w:val="Standard"/>
    <w:link w:val="FunotentextZchn"/>
    <w:uiPriority w:val="99"/>
    <w:unhideWhenUsed/>
    <w:rsid w:val="00DF4F78"/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F4F78"/>
    <w:rPr>
      <w:rFonts w:ascii="Arial" w:eastAsia="Times New Roman" w:hAnsi="Arial" w:cs="Arial"/>
      <w:lang w:val="en-GB" w:eastAsia="de-DE"/>
    </w:rPr>
  </w:style>
  <w:style w:type="character" w:styleId="Funotenzeichen">
    <w:name w:val="footnote reference"/>
    <w:uiPriority w:val="99"/>
    <w:unhideWhenUsed/>
    <w:rsid w:val="00DF4F78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4F78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4F78"/>
    <w:rPr>
      <w:rFonts w:ascii="Lucida Grande" w:eastAsia="Times New Roman" w:hAnsi="Lucida Grande" w:cs="Arial"/>
      <w:sz w:val="18"/>
      <w:szCs w:val="18"/>
      <w:lang w:val="en-GB" w:eastAsia="de-DE"/>
    </w:rPr>
  </w:style>
  <w:style w:type="character" w:styleId="Kommentarzeichen">
    <w:name w:val="annotation reference"/>
    <w:uiPriority w:val="99"/>
    <w:semiHidden/>
    <w:unhideWhenUsed/>
    <w:rsid w:val="00DF4F78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DF4F78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F4F78"/>
    <w:rPr>
      <w:rFonts w:ascii="Arial" w:eastAsia="Times New Roman" w:hAnsi="Arial" w:cs="Arial"/>
      <w:lang w:val="en-GB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4F78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4F78"/>
    <w:rPr>
      <w:rFonts w:ascii="Arial" w:eastAsia="Times New Roman" w:hAnsi="Arial" w:cs="Arial"/>
      <w:b/>
      <w:bCs/>
      <w:sz w:val="20"/>
      <w:szCs w:val="20"/>
      <w:lang w:val="en-GB" w:eastAsia="de-DE"/>
    </w:rPr>
  </w:style>
  <w:style w:type="paragraph" w:customStyle="1" w:styleId="Schwachhervorheb1">
    <w:name w:val="Schwach hervorheb.1"/>
    <w:basedOn w:val="Standard"/>
    <w:uiPriority w:val="34"/>
    <w:qFormat/>
    <w:rsid w:val="00DF4F78"/>
    <w:pPr>
      <w:ind w:left="720"/>
      <w:contextualSpacing/>
    </w:pPr>
  </w:style>
  <w:style w:type="table" w:styleId="Tabellenraster">
    <w:name w:val="Table Grid"/>
    <w:basedOn w:val="NormaleTabelle"/>
    <w:uiPriority w:val="59"/>
    <w:rsid w:val="00DF4F78"/>
    <w:rPr>
      <w:rFonts w:ascii="Cambria" w:eastAsia="Times New Roman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rbigesRaster-Akzent61">
    <w:name w:val="Farbiges Raster - Akzent 61"/>
    <w:hidden/>
    <w:uiPriority w:val="99"/>
    <w:semiHidden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hps">
    <w:name w:val="hps"/>
    <w:basedOn w:val="Absatz-Standardschriftart"/>
    <w:rsid w:val="00DF4F78"/>
  </w:style>
  <w:style w:type="paragraph" w:styleId="Literaturverzeichnis">
    <w:name w:val="Bibliography"/>
    <w:link w:val="LiteraturverzeichnisZchn"/>
    <w:qFormat/>
    <w:rsid w:val="00DF4F78"/>
    <w:rPr>
      <w:rFonts w:ascii="PMingLiU" w:eastAsia="MS Mincho" w:hAnsi="PMingLiU" w:cs="Times New Roman"/>
      <w:sz w:val="22"/>
      <w:szCs w:val="22"/>
      <w:lang w:eastAsia="de-DE"/>
    </w:rPr>
  </w:style>
  <w:style w:type="character" w:customStyle="1" w:styleId="LiteraturverzeichnisZchn">
    <w:name w:val="Literaturverzeichnis Zchn"/>
    <w:link w:val="Literaturverzeichnis"/>
    <w:rsid w:val="00DF4F78"/>
    <w:rPr>
      <w:rFonts w:ascii="PMingLiU" w:eastAsia="MS Mincho" w:hAnsi="PMingLiU" w:cs="Times New Roman"/>
      <w:sz w:val="22"/>
      <w:szCs w:val="22"/>
      <w:lang w:eastAsia="de-DE"/>
    </w:rPr>
  </w:style>
  <w:style w:type="paragraph" w:customStyle="1" w:styleId="FarbigesRaster-Akzent62">
    <w:name w:val="Farbiges Raster - Akzent 62"/>
    <w:hidden/>
    <w:uiPriority w:val="99"/>
    <w:semiHidden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paragraph" w:customStyle="1" w:styleId="MittlereSchattierung2-Akzent61">
    <w:name w:val="Mittlere Schattierung 2 - Akzent 61"/>
    <w:hidden/>
    <w:uiPriority w:val="99"/>
    <w:semiHidden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paragraph" w:customStyle="1" w:styleId="MittleresRaster3-Akzent51">
    <w:name w:val="Mittleres Raster 3 - Akzent 51"/>
    <w:hidden/>
    <w:uiPriority w:val="99"/>
    <w:semiHidden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paragraph" w:styleId="Textkrper">
    <w:name w:val="Body Text"/>
    <w:basedOn w:val="Standard"/>
    <w:link w:val="TextkrperZchn"/>
    <w:rsid w:val="00DF4F78"/>
    <w:rPr>
      <w:rFonts w:ascii="Times" w:hAnsi="Times"/>
      <w:sz w:val="28"/>
    </w:rPr>
  </w:style>
  <w:style w:type="character" w:customStyle="1" w:styleId="TextkrperZchn">
    <w:name w:val="Textkörper Zchn"/>
    <w:basedOn w:val="Absatz-Standardschriftart"/>
    <w:link w:val="Textkrper"/>
    <w:rsid w:val="00DF4F78"/>
    <w:rPr>
      <w:rFonts w:ascii="Times" w:eastAsia="Times New Roman" w:hAnsi="Times" w:cs="Arial"/>
      <w:sz w:val="28"/>
      <w:szCs w:val="22"/>
      <w:lang w:val="en-GB" w:eastAsia="de-DE"/>
    </w:rPr>
  </w:style>
  <w:style w:type="paragraph" w:styleId="Blocktext">
    <w:name w:val="Block Text"/>
    <w:basedOn w:val="Standard"/>
    <w:rsid w:val="00DF4F78"/>
    <w:pPr>
      <w:tabs>
        <w:tab w:val="left" w:pos="3544"/>
      </w:tabs>
      <w:overflowPunct w:val="0"/>
      <w:autoSpaceDE w:val="0"/>
      <w:autoSpaceDN w:val="0"/>
      <w:adjustRightInd w:val="0"/>
      <w:ind w:left="2124" w:right="-308" w:hanging="2124"/>
      <w:textAlignment w:val="baseline"/>
    </w:pPr>
    <w:rPr>
      <w:rFonts w:ascii="Times" w:hAnsi="Times"/>
      <w:bCs/>
      <w:sz w:val="28"/>
    </w:rPr>
  </w:style>
  <w:style w:type="character" w:styleId="Hyperlink">
    <w:name w:val="Hyperlink"/>
    <w:uiPriority w:val="99"/>
    <w:unhideWhenUsed/>
    <w:rsid w:val="00DF4F78"/>
    <w:rPr>
      <w:color w:val="0563C1"/>
      <w:u w:val="single"/>
    </w:rPr>
  </w:style>
  <w:style w:type="paragraph" w:customStyle="1" w:styleId="DunkleListe-Akzent31">
    <w:name w:val="Dunkle Liste - Akzent 31"/>
    <w:hidden/>
    <w:uiPriority w:val="99"/>
    <w:semiHidden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Standard1">
    <w:name w:val="Standard1"/>
    <w:rsid w:val="00DF4F78"/>
    <w:rPr>
      <w:sz w:val="20"/>
    </w:rPr>
  </w:style>
  <w:style w:type="character" w:customStyle="1" w:styleId="Standard2">
    <w:name w:val="Standard2"/>
    <w:rsid w:val="00DF4F78"/>
    <w:rPr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F4F78"/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F4F78"/>
    <w:rPr>
      <w:rFonts w:ascii="Times New Roman" w:eastAsia="Times New Roman" w:hAnsi="Times New Roman" w:cs="Arial"/>
      <w:lang w:val="en-GB" w:eastAsia="de-DE"/>
    </w:rPr>
  </w:style>
  <w:style w:type="paragraph" w:customStyle="1" w:styleId="MittlereListe2-Akzent21">
    <w:name w:val="Mittlere Liste 2 - Akzent 21"/>
    <w:hidden/>
    <w:uiPriority w:val="71"/>
    <w:rsid w:val="00DF4F78"/>
    <w:rPr>
      <w:rFonts w:ascii="Arial" w:eastAsia="Times New Roman" w:hAnsi="Arial" w:cs="Times New Roman"/>
      <w:sz w:val="22"/>
      <w:szCs w:val="20"/>
      <w:lang w:eastAsia="de-DE"/>
    </w:rPr>
  </w:style>
  <w:style w:type="paragraph" w:customStyle="1" w:styleId="Literaturverzeichnis1">
    <w:name w:val="Literaturverzeichnis1"/>
    <w:basedOn w:val="Standard"/>
    <w:rsid w:val="00DF4F78"/>
    <w:pPr>
      <w:tabs>
        <w:tab w:val="left" w:pos="380"/>
      </w:tabs>
      <w:spacing w:after="240"/>
      <w:ind w:left="384" w:hanging="384"/>
    </w:pPr>
    <w:rPr>
      <w:lang w:eastAsia="en-US" w:bidi="ar-EG"/>
    </w:rPr>
  </w:style>
  <w:style w:type="paragraph" w:customStyle="1" w:styleId="EndNoteBibliographyTitle">
    <w:name w:val="EndNote Bibliography Title"/>
    <w:basedOn w:val="Standard"/>
    <w:link w:val="EndNoteBibliographyTitleZchn"/>
    <w:rsid w:val="00DF4F78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F4F78"/>
    <w:rPr>
      <w:rFonts w:ascii="Arial" w:eastAsia="Times New Roman" w:hAnsi="Arial" w:cs="Arial"/>
      <w:sz w:val="22"/>
      <w:szCs w:val="22"/>
      <w:lang w:val="en-GB" w:eastAsia="de-DE"/>
    </w:rPr>
  </w:style>
  <w:style w:type="paragraph" w:customStyle="1" w:styleId="EndNoteBibliography">
    <w:name w:val="EndNote Bibliography"/>
    <w:basedOn w:val="Standard"/>
    <w:link w:val="EndNoteBibliographyZchn"/>
    <w:rsid w:val="00DF4F78"/>
  </w:style>
  <w:style w:type="character" w:customStyle="1" w:styleId="EndNoteBibliographyZchn">
    <w:name w:val="EndNote Bibliography Zchn"/>
    <w:basedOn w:val="Absatz-Standardschriftart"/>
    <w:link w:val="EndNoteBibliography"/>
    <w:rsid w:val="00DF4F78"/>
    <w:rPr>
      <w:rFonts w:ascii="Arial" w:eastAsia="Times New Roman" w:hAnsi="Arial" w:cs="Arial"/>
      <w:sz w:val="22"/>
      <w:szCs w:val="22"/>
      <w:lang w:val="en-GB" w:eastAsia="de-DE"/>
    </w:rPr>
  </w:style>
  <w:style w:type="paragraph" w:styleId="Listenabsatz">
    <w:name w:val="List Paragraph"/>
    <w:basedOn w:val="Standard"/>
    <w:uiPriority w:val="72"/>
    <w:qFormat/>
    <w:rsid w:val="00DF4F78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DF4F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DF4F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4F78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de-DE"/>
    </w:rPr>
  </w:style>
  <w:style w:type="paragraph" w:styleId="berarbeitung">
    <w:name w:val="Revision"/>
    <w:hidden/>
    <w:uiPriority w:val="71"/>
    <w:rsid w:val="00DF4F78"/>
    <w:rPr>
      <w:rFonts w:ascii="Arial" w:eastAsia="Times New Roman" w:hAnsi="Arial" w:cs="Arial"/>
      <w:sz w:val="22"/>
      <w:szCs w:val="22"/>
      <w:lang w:val="en-GB" w:eastAsia="de-DE"/>
    </w:rPr>
  </w:style>
  <w:style w:type="character" w:styleId="Platzhaltertext">
    <w:name w:val="Placeholder Text"/>
    <w:basedOn w:val="Absatz-Standardschriftart"/>
    <w:uiPriority w:val="99"/>
    <w:semiHidden/>
    <w:rsid w:val="00DF4F78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rsid w:val="00DF4F7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DF4F78"/>
  </w:style>
  <w:style w:type="character" w:customStyle="1" w:styleId="citation">
    <w:name w:val="citation"/>
    <w:basedOn w:val="Absatz-Standardschriftart"/>
    <w:rsid w:val="00DF4F78"/>
  </w:style>
  <w:style w:type="character" w:customStyle="1" w:styleId="ref-journal">
    <w:name w:val="ref-journal"/>
    <w:basedOn w:val="Absatz-Standardschriftart"/>
    <w:rsid w:val="00DF4F78"/>
  </w:style>
  <w:style w:type="character" w:customStyle="1" w:styleId="ref-vol">
    <w:name w:val="ref-vol"/>
    <w:basedOn w:val="Absatz-Standardschriftart"/>
    <w:rsid w:val="00DF4F78"/>
  </w:style>
  <w:style w:type="character" w:customStyle="1" w:styleId="nowrap">
    <w:name w:val="nowrap"/>
    <w:basedOn w:val="Absatz-Standardschriftart"/>
    <w:rsid w:val="00DF4F78"/>
  </w:style>
  <w:style w:type="character" w:styleId="BesuchterLink">
    <w:name w:val="FollowedHyperlink"/>
    <w:basedOn w:val="Absatz-Standardschriftart"/>
    <w:uiPriority w:val="99"/>
    <w:semiHidden/>
    <w:unhideWhenUsed/>
    <w:rsid w:val="00DF4F78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F4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Kersting</dc:creator>
  <cp:keywords/>
  <dc:description/>
  <cp:lastModifiedBy>David Kersting</cp:lastModifiedBy>
  <cp:revision>1</cp:revision>
  <dcterms:created xsi:type="dcterms:W3CDTF">2022-02-23T21:22:00Z</dcterms:created>
  <dcterms:modified xsi:type="dcterms:W3CDTF">2022-02-23T21:22:00Z</dcterms:modified>
</cp:coreProperties>
</file>