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622C45" w14:textId="77777777" w:rsidR="004671DA" w:rsidRPr="00A44B0B" w:rsidRDefault="004671DA" w:rsidP="004671DA">
      <w:pPr>
        <w:spacing w:after="160"/>
        <w:contextualSpacing/>
        <w:rPr>
          <w:rFonts w:asciiTheme="minorHAnsi" w:hAnsiTheme="minorHAnsi" w:cstheme="minorHAnsi"/>
          <w:b/>
          <w:i/>
          <w:color w:val="000000" w:themeColor="text1"/>
          <w:sz w:val="20"/>
          <w:szCs w:val="20"/>
          <w:lang w:val="en-US"/>
        </w:rPr>
      </w:pPr>
      <w:r w:rsidRPr="00A44B0B">
        <w:rPr>
          <w:rFonts w:asciiTheme="minorHAnsi" w:hAnsiTheme="minorHAnsi" w:cstheme="minorHAnsi"/>
          <w:b/>
          <w:iCs/>
          <w:color w:val="000000" w:themeColor="text1"/>
          <w:sz w:val="20"/>
          <w:szCs w:val="20"/>
          <w:lang w:val="en-US"/>
        </w:rPr>
        <w:t>Diagnostic accuracy of</w:t>
      </w:r>
      <w:r w:rsidRPr="00A44B0B">
        <w:rPr>
          <w:rFonts w:asciiTheme="minorHAnsi" w:hAnsiTheme="minorHAnsi" w:cstheme="minorHAnsi"/>
          <w:b/>
          <w:i/>
          <w:color w:val="000000" w:themeColor="text1"/>
          <w:sz w:val="20"/>
          <w:szCs w:val="20"/>
          <w:lang w:val="en-US"/>
        </w:rPr>
        <w:t xml:space="preserve"> anti</w:t>
      </w:r>
      <w:r w:rsidRPr="00A44B0B">
        <w:rPr>
          <w:rFonts w:asciiTheme="minorHAnsi" w:hAnsiTheme="minorHAnsi" w:cstheme="minorHAnsi"/>
          <w:b/>
          <w:color w:val="000000" w:themeColor="text1"/>
          <w:sz w:val="20"/>
          <w:szCs w:val="20"/>
          <w:lang w:val="en-US"/>
        </w:rPr>
        <w:t>-3-[</w:t>
      </w:r>
      <w:r w:rsidRPr="00A44B0B">
        <w:rPr>
          <w:rFonts w:asciiTheme="minorHAnsi" w:hAnsiTheme="minorHAnsi" w:cstheme="minorHAnsi"/>
          <w:b/>
          <w:color w:val="000000" w:themeColor="text1"/>
          <w:sz w:val="20"/>
          <w:szCs w:val="20"/>
          <w:vertAlign w:val="superscript"/>
          <w:lang w:val="en-US"/>
        </w:rPr>
        <w:t>18</w:t>
      </w:r>
      <w:r w:rsidRPr="00A44B0B">
        <w:rPr>
          <w:rFonts w:asciiTheme="minorHAnsi" w:hAnsiTheme="minorHAnsi" w:cstheme="minorHAnsi"/>
          <w:b/>
          <w:color w:val="000000" w:themeColor="text1"/>
          <w:sz w:val="20"/>
          <w:szCs w:val="20"/>
          <w:lang w:val="en-US"/>
        </w:rPr>
        <w:t>F]-FACBC PET/MRI in gliomas</w:t>
      </w:r>
    </w:p>
    <w:p w14:paraId="2A4915AE" w14:textId="77777777" w:rsidR="004671DA" w:rsidRPr="00A44B0B" w:rsidRDefault="004671DA" w:rsidP="004671DA">
      <w:pPr>
        <w:spacing w:after="160"/>
        <w:contextualSpacing/>
        <w:rPr>
          <w:rFonts w:asciiTheme="minorHAnsi" w:hAnsiTheme="minorHAnsi" w:cstheme="minorHAnsi"/>
          <w:b/>
          <w:i/>
          <w:color w:val="000000" w:themeColor="text1"/>
          <w:sz w:val="20"/>
          <w:szCs w:val="20"/>
          <w:lang w:val="en-US"/>
        </w:rPr>
      </w:pPr>
      <w:r w:rsidRPr="00A44B0B">
        <w:rPr>
          <w:rFonts w:asciiTheme="minorHAnsi" w:hAnsiTheme="minorHAnsi" w:cstheme="minorHAnsi"/>
          <w:bCs/>
          <w:i/>
          <w:color w:val="000000" w:themeColor="text1"/>
          <w:sz w:val="20"/>
          <w:szCs w:val="20"/>
          <w:lang w:val="en-US"/>
        </w:rPr>
        <w:t>European Journal of Nuclear Medicine and Molecular Imaging</w:t>
      </w:r>
    </w:p>
    <w:p w14:paraId="50D17A0B" w14:textId="2593D357" w:rsidR="004671DA" w:rsidRPr="00A44B0B" w:rsidRDefault="004671DA" w:rsidP="004671DA">
      <w:pPr>
        <w:spacing w:after="160"/>
        <w:contextualSpacing/>
        <w:rPr>
          <w:rFonts w:asciiTheme="minorHAnsi" w:hAnsiTheme="minorHAnsi" w:cstheme="minorHAnsi"/>
          <w:bCs/>
          <w:i/>
          <w:color w:val="000000" w:themeColor="text1"/>
          <w:sz w:val="20"/>
          <w:szCs w:val="20"/>
        </w:rPr>
      </w:pPr>
      <w:r w:rsidRPr="00A44B0B">
        <w:rPr>
          <w:rFonts w:asciiTheme="minorHAnsi" w:hAnsiTheme="minorHAnsi" w:cstheme="minorHAnsi"/>
          <w:color w:val="000000" w:themeColor="text1"/>
          <w:sz w:val="20"/>
          <w:szCs w:val="20"/>
          <w:u w:val="single"/>
        </w:rPr>
        <w:t>Authors:</w:t>
      </w:r>
      <w:r w:rsidRPr="00A44B0B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Anna Karlberg, Lars Kjelsberg Pedersen, Benedikte Emilie Vindstad, Anne Jarstein </w:t>
      </w:r>
      <w:proofErr w:type="spellStart"/>
      <w:r w:rsidRPr="00A44B0B">
        <w:rPr>
          <w:rFonts w:asciiTheme="minorHAnsi" w:hAnsiTheme="minorHAnsi" w:cstheme="minorHAnsi"/>
          <w:color w:val="000000" w:themeColor="text1"/>
          <w:sz w:val="20"/>
          <w:szCs w:val="20"/>
        </w:rPr>
        <w:t>Skjulsvik</w:t>
      </w:r>
      <w:proofErr w:type="spellEnd"/>
      <w:r w:rsidRPr="00A44B0B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, Håkon Johansen, Ole Solheim, Karoline Skogen, Kjell Arne Kvistad, Trond Velde </w:t>
      </w:r>
      <w:proofErr w:type="spellStart"/>
      <w:r w:rsidRPr="00A44B0B">
        <w:rPr>
          <w:rFonts w:asciiTheme="minorHAnsi" w:hAnsiTheme="minorHAnsi" w:cstheme="minorHAnsi"/>
          <w:color w:val="000000" w:themeColor="text1"/>
          <w:sz w:val="20"/>
          <w:szCs w:val="20"/>
        </w:rPr>
        <w:t>Bogsrud</w:t>
      </w:r>
      <w:proofErr w:type="spellEnd"/>
      <w:r w:rsidRPr="00A44B0B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, Kristin Smistad </w:t>
      </w:r>
      <w:proofErr w:type="spellStart"/>
      <w:r w:rsidRPr="00A44B0B">
        <w:rPr>
          <w:rFonts w:asciiTheme="minorHAnsi" w:hAnsiTheme="minorHAnsi" w:cstheme="minorHAnsi"/>
          <w:color w:val="000000" w:themeColor="text1"/>
          <w:sz w:val="20"/>
          <w:szCs w:val="20"/>
        </w:rPr>
        <w:t>Myrmel</w:t>
      </w:r>
      <w:proofErr w:type="spellEnd"/>
      <w:r w:rsidRPr="00A44B0B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, Guro F. </w:t>
      </w:r>
      <w:proofErr w:type="spellStart"/>
      <w:r w:rsidRPr="00A44B0B">
        <w:rPr>
          <w:rFonts w:asciiTheme="minorHAnsi" w:hAnsiTheme="minorHAnsi" w:cstheme="minorHAnsi"/>
          <w:color w:val="000000" w:themeColor="text1"/>
          <w:sz w:val="20"/>
          <w:szCs w:val="20"/>
        </w:rPr>
        <w:t>Giskeødegård</w:t>
      </w:r>
      <w:proofErr w:type="spellEnd"/>
      <w:r w:rsidRPr="00A44B0B">
        <w:rPr>
          <w:rStyle w:val="Emphasis"/>
          <w:rFonts w:asciiTheme="minorHAnsi" w:hAnsiTheme="minorHAnsi" w:cstheme="minorHAnsi"/>
          <w:color w:val="000000" w:themeColor="text1"/>
          <w:sz w:val="20"/>
          <w:szCs w:val="20"/>
        </w:rPr>
        <w:t>,</w:t>
      </w:r>
      <w:r w:rsidRPr="00A44B0B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Tor Ingebrigtsen, Erik Magnus Berntsen and Live Eikenes</w:t>
      </w:r>
    </w:p>
    <w:p w14:paraId="0F43DCEE" w14:textId="77777777" w:rsidR="004671DA" w:rsidRPr="00A44B0B" w:rsidRDefault="004671DA" w:rsidP="004671DA">
      <w:pPr>
        <w:jc w:val="both"/>
        <w:rPr>
          <w:rStyle w:val="Hyperlink"/>
          <w:rFonts w:asciiTheme="minorHAnsi" w:hAnsiTheme="minorHAnsi" w:cstheme="minorHAnsi"/>
          <w:sz w:val="20"/>
          <w:szCs w:val="20"/>
          <w:lang w:val="en-US"/>
        </w:rPr>
      </w:pPr>
      <w:r w:rsidRPr="00A44B0B">
        <w:rPr>
          <w:rFonts w:asciiTheme="minorHAnsi" w:hAnsiTheme="minorHAnsi" w:cstheme="minorHAnsi"/>
          <w:color w:val="000000" w:themeColor="text1"/>
          <w:sz w:val="20"/>
          <w:szCs w:val="20"/>
          <w:u w:val="single"/>
          <w:lang w:val="en-US"/>
        </w:rPr>
        <w:t>Corresponding author:</w:t>
      </w:r>
      <w:r w:rsidRPr="00A44B0B">
        <w:rPr>
          <w:rFonts w:asciiTheme="minorHAnsi" w:hAnsiTheme="minorHAnsi" w:cstheme="minorHAnsi"/>
          <w:color w:val="000000" w:themeColor="text1"/>
          <w:sz w:val="20"/>
          <w:szCs w:val="20"/>
          <w:lang w:val="en-US"/>
        </w:rPr>
        <w:t xml:space="preserve"> Anna Karlberg, Department of </w:t>
      </w:r>
      <w:r w:rsidRPr="00A44B0B">
        <w:rPr>
          <w:rFonts w:asciiTheme="minorHAnsi" w:hAnsiTheme="minorHAnsi" w:cstheme="minorHAnsi"/>
          <w:sz w:val="20"/>
          <w:szCs w:val="20"/>
          <w:lang w:val="en-US"/>
        </w:rPr>
        <w:t xml:space="preserve">Radiology and Nuclear Medicine, St. </w:t>
      </w:r>
      <w:proofErr w:type="spellStart"/>
      <w:r w:rsidRPr="00A44B0B">
        <w:rPr>
          <w:rFonts w:asciiTheme="minorHAnsi" w:hAnsiTheme="minorHAnsi" w:cstheme="minorHAnsi"/>
          <w:sz w:val="20"/>
          <w:szCs w:val="20"/>
          <w:lang w:val="en-US"/>
        </w:rPr>
        <w:t>Olavs</w:t>
      </w:r>
      <w:proofErr w:type="spellEnd"/>
      <w:r w:rsidRPr="00A44B0B">
        <w:rPr>
          <w:rFonts w:asciiTheme="minorHAnsi" w:hAnsiTheme="minorHAnsi" w:cstheme="minorHAnsi"/>
          <w:sz w:val="20"/>
          <w:szCs w:val="20"/>
          <w:lang w:val="en-US"/>
        </w:rPr>
        <w:t xml:space="preserve"> Hospital, Trondheim, Norway. </w:t>
      </w:r>
      <w:hyperlink r:id="rId5" w:history="1">
        <w:r w:rsidRPr="00A44B0B">
          <w:rPr>
            <w:rStyle w:val="Hyperlink"/>
            <w:rFonts w:asciiTheme="minorHAnsi" w:hAnsiTheme="minorHAnsi" w:cstheme="minorHAnsi"/>
            <w:sz w:val="20"/>
            <w:szCs w:val="20"/>
            <w:lang w:val="en-US"/>
          </w:rPr>
          <w:t>annamka@stud.ntnu.no</w:t>
        </w:r>
      </w:hyperlink>
    </w:p>
    <w:p w14:paraId="6996F909" w14:textId="77777777" w:rsidR="004671DA" w:rsidRPr="00A44B0B" w:rsidRDefault="004671DA" w:rsidP="008D02BA">
      <w:pPr>
        <w:jc w:val="both"/>
        <w:rPr>
          <w:rFonts w:asciiTheme="minorHAnsi" w:hAnsiTheme="minorHAnsi" w:cstheme="minorHAnsi"/>
          <w:b/>
          <w:bCs/>
          <w:color w:val="000000" w:themeColor="text1"/>
          <w:sz w:val="18"/>
          <w:szCs w:val="18"/>
          <w:lang w:val="en-US"/>
        </w:rPr>
      </w:pPr>
    </w:p>
    <w:p w14:paraId="3490ADA4" w14:textId="77777777" w:rsidR="004671DA" w:rsidRPr="00A44B0B" w:rsidRDefault="004671DA" w:rsidP="008D02BA">
      <w:pPr>
        <w:jc w:val="both"/>
        <w:rPr>
          <w:rFonts w:asciiTheme="minorHAnsi" w:hAnsiTheme="minorHAnsi" w:cstheme="minorHAnsi"/>
          <w:b/>
          <w:bCs/>
          <w:color w:val="000000" w:themeColor="text1"/>
          <w:sz w:val="18"/>
          <w:szCs w:val="18"/>
          <w:lang w:val="en-US"/>
        </w:rPr>
      </w:pPr>
    </w:p>
    <w:p w14:paraId="7DD23DA5" w14:textId="5FDCCC26" w:rsidR="008D02BA" w:rsidRPr="00A44B0B" w:rsidRDefault="008D02BA" w:rsidP="008D02BA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en-US"/>
        </w:rPr>
      </w:pPr>
      <w:r w:rsidRPr="00A44B0B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en-US"/>
        </w:rPr>
        <w:t xml:space="preserve">Supplementary Information </w:t>
      </w:r>
      <w:r w:rsidR="008923B3" w:rsidRPr="00A44B0B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en-US"/>
        </w:rPr>
        <w:t>3</w:t>
      </w:r>
      <w:r w:rsidRPr="00A44B0B">
        <w:rPr>
          <w:rFonts w:asciiTheme="minorHAnsi" w:hAnsiTheme="minorHAnsi" w:cstheme="minorHAnsi"/>
          <w:color w:val="000000" w:themeColor="text1"/>
          <w:sz w:val="20"/>
          <w:szCs w:val="20"/>
          <w:lang w:val="en-US"/>
        </w:rPr>
        <w:t xml:space="preserve"> MRI characteristics defined by two separate readers in 36 patients with </w:t>
      </w:r>
      <w:proofErr w:type="gramStart"/>
      <w:r w:rsidRPr="00A44B0B">
        <w:rPr>
          <w:rFonts w:asciiTheme="minorHAnsi" w:hAnsiTheme="minorHAnsi" w:cstheme="minorHAnsi"/>
          <w:color w:val="000000" w:themeColor="text1"/>
          <w:sz w:val="20"/>
          <w:szCs w:val="20"/>
          <w:lang w:val="en-US"/>
        </w:rPr>
        <w:t>gliomas</w:t>
      </w:r>
      <w:proofErr w:type="gramEnd"/>
    </w:p>
    <w:tbl>
      <w:tblPr>
        <w:tblW w:w="8359" w:type="dxa"/>
        <w:tblLook w:val="04A0" w:firstRow="1" w:lastRow="0" w:firstColumn="1" w:lastColumn="0" w:noHBand="0" w:noVBand="1"/>
      </w:tblPr>
      <w:tblGrid>
        <w:gridCol w:w="2671"/>
        <w:gridCol w:w="902"/>
        <w:gridCol w:w="1134"/>
        <w:gridCol w:w="1242"/>
        <w:gridCol w:w="1276"/>
        <w:gridCol w:w="1134"/>
      </w:tblGrid>
      <w:tr w:rsidR="008D02BA" w:rsidRPr="002626F6" w14:paraId="5FF2A7F2" w14:textId="77777777" w:rsidTr="006616E6">
        <w:trPr>
          <w:trHeight w:val="284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E2F3" w:themeFill="accent1" w:themeFillTint="33"/>
            <w:noWrap/>
          </w:tcPr>
          <w:p w14:paraId="0593E0E6" w14:textId="77777777" w:rsidR="008D02BA" w:rsidRPr="00BD0ABF" w:rsidRDefault="008D02BA" w:rsidP="006616E6">
            <w:pP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4B08DD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val="en-US"/>
              </w:rPr>
              <w:t> </w:t>
            </w:r>
            <w:r w:rsidRPr="00BD0ABF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val="en-US"/>
              </w:rPr>
              <w:t xml:space="preserve">MR reading imaging </w:t>
            </w:r>
            <w:proofErr w:type="gramStart"/>
            <w:r w:rsidRPr="00BD0ABF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val="en-US"/>
              </w:rPr>
              <w:t>characteristics</w:t>
            </w:r>
            <w:proofErr w:type="gramEnd"/>
          </w:p>
          <w:p w14:paraId="15279812" w14:textId="77777777" w:rsidR="008D02BA" w:rsidRPr="00BD0ABF" w:rsidRDefault="008D02BA" w:rsidP="006616E6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E2F3" w:themeFill="accent1" w:themeFillTint="33"/>
            <w:noWrap/>
          </w:tcPr>
          <w:p w14:paraId="2B01AD14" w14:textId="77777777" w:rsidR="008D02BA" w:rsidRPr="00BD0ABF" w:rsidRDefault="008D02BA" w:rsidP="006616E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BD0ABF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Reader 1</w:t>
            </w:r>
          </w:p>
          <w:p w14:paraId="7A599721" w14:textId="77777777" w:rsidR="008D02BA" w:rsidRPr="00BD0ABF" w:rsidRDefault="008D02BA" w:rsidP="006616E6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D0AB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[%]</w:t>
            </w:r>
            <w:r w:rsidRPr="00BD0ABF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D9E2F3" w:themeFill="accent1" w:themeFillTint="33"/>
            <w:noWrap/>
          </w:tcPr>
          <w:p w14:paraId="5A07B609" w14:textId="77777777" w:rsidR="008D02BA" w:rsidRPr="00BD0ABF" w:rsidRDefault="008D02BA" w:rsidP="006616E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BD0ABF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Reader 2</w:t>
            </w:r>
          </w:p>
          <w:p w14:paraId="74DF6A95" w14:textId="77777777" w:rsidR="008D02BA" w:rsidRPr="00BD0ABF" w:rsidRDefault="008D02BA" w:rsidP="006616E6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D0AB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[%]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E2F3" w:themeFill="accent1" w:themeFillTint="33"/>
            <w:noWrap/>
          </w:tcPr>
          <w:p w14:paraId="3A08C4E0" w14:textId="77777777" w:rsidR="008D02BA" w:rsidRPr="00BD0ABF" w:rsidRDefault="008D02BA" w:rsidP="006616E6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D0ABF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 xml:space="preserve">Inter-rater </w:t>
            </w:r>
            <w:proofErr w:type="spellStart"/>
            <w:r w:rsidRPr="00BD0ABF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agreement</w:t>
            </w:r>
            <w:proofErr w:type="spellEnd"/>
            <w:r w:rsidRPr="00BD0ABF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 xml:space="preserve"> κ</w:t>
            </w:r>
            <w:r w:rsidRPr="00BD0ABF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E2F3" w:themeFill="accent1" w:themeFillTint="33"/>
            <w:noWrap/>
          </w:tcPr>
          <w:p w14:paraId="7D758AD5" w14:textId="77777777" w:rsidR="008D02BA" w:rsidRPr="00BD0ABF" w:rsidRDefault="008D02BA" w:rsidP="006616E6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proofErr w:type="spellStart"/>
            <w:r w:rsidRPr="00BD0ABF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Asymptotic</w:t>
            </w:r>
            <w:proofErr w:type="spellEnd"/>
            <w:r w:rsidRPr="00BD0ABF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D0ABF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standad</w:t>
            </w:r>
            <w:proofErr w:type="spellEnd"/>
            <w:r w:rsidRPr="00BD0ABF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D0ABF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error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15BF5D5" w14:textId="77777777" w:rsidR="008D02BA" w:rsidRPr="00BD0ABF" w:rsidRDefault="008D02BA" w:rsidP="006616E6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D0ABF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p-</w:t>
            </w:r>
            <w:proofErr w:type="spellStart"/>
            <w:r w:rsidRPr="00BD0ABF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value</w:t>
            </w:r>
            <w:proofErr w:type="spellEnd"/>
          </w:p>
        </w:tc>
      </w:tr>
      <w:tr w:rsidR="008D02BA" w:rsidRPr="004B08DD" w14:paraId="49E9AA6F" w14:textId="77777777" w:rsidTr="006616E6">
        <w:trPr>
          <w:trHeight w:val="284"/>
        </w:trPr>
        <w:tc>
          <w:tcPr>
            <w:tcW w:w="26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B21D843" w14:textId="77777777" w:rsidR="008D02BA" w:rsidRPr="004B08DD" w:rsidRDefault="008D02BA" w:rsidP="006616E6">
            <w:pP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4B08DD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Predominatly</w:t>
            </w:r>
            <w:proofErr w:type="spellEnd"/>
            <w:r w:rsidRPr="004B08DD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4B08DD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cortical</w:t>
            </w:r>
            <w:proofErr w:type="spellEnd"/>
            <w:r w:rsidRPr="004B08DD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4B08DD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based</w:t>
            </w:r>
            <w:proofErr w:type="spellEnd"/>
            <w:r w:rsidRPr="004B08DD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(&gt;50%)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C726B03" w14:textId="77777777" w:rsidR="008D02BA" w:rsidRPr="004B08DD" w:rsidRDefault="008D02BA" w:rsidP="006616E6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4B08DD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41.7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</w:tcPr>
          <w:p w14:paraId="2C8048DA" w14:textId="77777777" w:rsidR="008D02BA" w:rsidRPr="004B08DD" w:rsidRDefault="008D02BA" w:rsidP="006616E6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4B08DD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50.0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077A936" w14:textId="77777777" w:rsidR="008D02BA" w:rsidRPr="004B08DD" w:rsidRDefault="008D02BA" w:rsidP="006616E6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4B08DD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0.500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9A36A8A" w14:textId="77777777" w:rsidR="008D02BA" w:rsidRPr="004B08DD" w:rsidRDefault="008D02BA" w:rsidP="006616E6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4B08DD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0.142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AF585" w14:textId="77777777" w:rsidR="008D02BA" w:rsidRPr="004B08DD" w:rsidRDefault="008D02BA" w:rsidP="006616E6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4B08DD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0.002</w:t>
            </w:r>
          </w:p>
        </w:tc>
      </w:tr>
      <w:tr w:rsidR="008D02BA" w:rsidRPr="004B08DD" w14:paraId="54161337" w14:textId="77777777" w:rsidTr="006616E6">
        <w:trPr>
          <w:trHeight w:val="284"/>
        </w:trPr>
        <w:tc>
          <w:tcPr>
            <w:tcW w:w="26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43C4A3B" w14:textId="77777777" w:rsidR="008D02BA" w:rsidRPr="004B08DD" w:rsidRDefault="008D02BA" w:rsidP="006616E6">
            <w:pP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4B08DD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Ring contrast </w:t>
            </w:r>
            <w:proofErr w:type="spellStart"/>
            <w:r w:rsidRPr="004B08DD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enhancement</w:t>
            </w:r>
            <w:proofErr w:type="spellEnd"/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7F86E1C" w14:textId="77777777" w:rsidR="008D02BA" w:rsidRPr="004B08DD" w:rsidRDefault="008D02BA" w:rsidP="006616E6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4B08DD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33.1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</w:tcPr>
          <w:p w14:paraId="50A4F63F" w14:textId="77777777" w:rsidR="008D02BA" w:rsidRPr="004B08DD" w:rsidRDefault="008D02BA" w:rsidP="006616E6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4B08DD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36.1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387B310" w14:textId="77777777" w:rsidR="008D02BA" w:rsidRPr="004B08DD" w:rsidRDefault="008D02BA" w:rsidP="006616E6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4B08DD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0.816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7ED6765" w14:textId="77777777" w:rsidR="008D02BA" w:rsidRPr="004B08DD" w:rsidRDefault="008D02BA" w:rsidP="006616E6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4B08DD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0.137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46DD4" w14:textId="77777777" w:rsidR="008D02BA" w:rsidRPr="004B08DD" w:rsidRDefault="008D02BA" w:rsidP="006616E6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4B08DD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&lt;0.001</w:t>
            </w:r>
          </w:p>
        </w:tc>
      </w:tr>
      <w:tr w:rsidR="008D02BA" w:rsidRPr="004B08DD" w14:paraId="3A90E7D8" w14:textId="77777777" w:rsidTr="006616E6">
        <w:trPr>
          <w:trHeight w:val="284"/>
        </w:trPr>
        <w:tc>
          <w:tcPr>
            <w:tcW w:w="26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DEBFD78" w14:textId="77777777" w:rsidR="008D02BA" w:rsidRPr="004B08DD" w:rsidRDefault="008D02BA" w:rsidP="006616E6">
            <w:pP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4B08DD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Patchy</w:t>
            </w:r>
            <w:proofErr w:type="spellEnd"/>
            <w:r w:rsidRPr="004B08DD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contrast </w:t>
            </w:r>
            <w:proofErr w:type="spellStart"/>
            <w:r w:rsidRPr="004B08DD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enhancement</w:t>
            </w:r>
            <w:proofErr w:type="spellEnd"/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167D24B" w14:textId="77777777" w:rsidR="008D02BA" w:rsidRPr="004B08DD" w:rsidRDefault="008D02BA" w:rsidP="006616E6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4B08DD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33.3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</w:tcPr>
          <w:p w14:paraId="56FB37B9" w14:textId="77777777" w:rsidR="008D02BA" w:rsidRPr="004B08DD" w:rsidRDefault="008D02BA" w:rsidP="006616E6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4B08DD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41.7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E95A20C" w14:textId="77777777" w:rsidR="008D02BA" w:rsidRPr="004B08DD" w:rsidRDefault="008D02BA" w:rsidP="006616E6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4B08DD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0.588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D76B180" w14:textId="77777777" w:rsidR="008D02BA" w:rsidRPr="004B08DD" w:rsidRDefault="008D02BA" w:rsidP="006616E6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4B08DD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0.137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4612D" w14:textId="77777777" w:rsidR="008D02BA" w:rsidRPr="004B08DD" w:rsidRDefault="008D02BA" w:rsidP="006616E6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4B08DD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&lt;0.001</w:t>
            </w:r>
          </w:p>
        </w:tc>
      </w:tr>
      <w:tr w:rsidR="008D02BA" w:rsidRPr="004B08DD" w14:paraId="58AA175A" w14:textId="77777777" w:rsidTr="006616E6">
        <w:trPr>
          <w:trHeight w:val="284"/>
        </w:trPr>
        <w:tc>
          <w:tcPr>
            <w:tcW w:w="26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41B23E8" w14:textId="77777777" w:rsidR="008D02BA" w:rsidRPr="004B08DD" w:rsidRDefault="008D02BA" w:rsidP="006616E6">
            <w:pP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4B08DD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Central </w:t>
            </w:r>
            <w:proofErr w:type="spellStart"/>
            <w:r w:rsidRPr="004B08DD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necrosis</w:t>
            </w:r>
            <w:proofErr w:type="spellEnd"/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03D5E57" w14:textId="77777777" w:rsidR="008D02BA" w:rsidRPr="004B08DD" w:rsidRDefault="008D02BA" w:rsidP="006616E6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4B08DD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33.3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</w:tcPr>
          <w:p w14:paraId="4D58E807" w14:textId="77777777" w:rsidR="008D02BA" w:rsidRPr="004B08DD" w:rsidRDefault="008D02BA" w:rsidP="006616E6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4B08DD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36.1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6CA25C4" w14:textId="77777777" w:rsidR="008D02BA" w:rsidRPr="004B08DD" w:rsidRDefault="008D02BA" w:rsidP="006616E6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4B08DD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0.816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417B487" w14:textId="77777777" w:rsidR="008D02BA" w:rsidRPr="004B08DD" w:rsidRDefault="008D02BA" w:rsidP="006616E6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4B08DD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0.101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5A790" w14:textId="77777777" w:rsidR="008D02BA" w:rsidRPr="004B08DD" w:rsidRDefault="008D02BA" w:rsidP="006616E6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4B08DD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&lt;0.001</w:t>
            </w:r>
          </w:p>
        </w:tc>
      </w:tr>
      <w:tr w:rsidR="008D02BA" w:rsidRPr="004B08DD" w14:paraId="66AF1073" w14:textId="77777777" w:rsidTr="006616E6">
        <w:trPr>
          <w:trHeight w:val="284"/>
        </w:trPr>
        <w:tc>
          <w:tcPr>
            <w:tcW w:w="26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04EC1F2" w14:textId="77777777" w:rsidR="008D02BA" w:rsidRPr="004B08DD" w:rsidRDefault="008D02BA" w:rsidP="006616E6">
            <w:pP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4B08DD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T2/FLAIR mismatch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8732A1F" w14:textId="77777777" w:rsidR="008D02BA" w:rsidRPr="004B08DD" w:rsidRDefault="008D02BA" w:rsidP="006616E6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4B08DD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16.7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</w:tcPr>
          <w:p w14:paraId="3523AC7F" w14:textId="77777777" w:rsidR="008D02BA" w:rsidRPr="004B08DD" w:rsidRDefault="008D02BA" w:rsidP="006616E6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4B08DD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19.4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49D57AF" w14:textId="77777777" w:rsidR="008D02BA" w:rsidRPr="004B08DD" w:rsidRDefault="008D02BA" w:rsidP="006616E6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4B08DD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0.719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3399C5C" w14:textId="77777777" w:rsidR="008D02BA" w:rsidRPr="004B08DD" w:rsidRDefault="008D02BA" w:rsidP="006616E6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4B08DD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0.152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02959" w14:textId="77777777" w:rsidR="008D02BA" w:rsidRPr="004B08DD" w:rsidRDefault="008D02BA" w:rsidP="006616E6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4B08DD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&lt;0.001</w:t>
            </w:r>
          </w:p>
        </w:tc>
      </w:tr>
      <w:tr w:rsidR="008D02BA" w:rsidRPr="004B08DD" w14:paraId="76F9EFDB" w14:textId="77777777" w:rsidTr="006616E6">
        <w:trPr>
          <w:trHeight w:val="284"/>
        </w:trPr>
        <w:tc>
          <w:tcPr>
            <w:tcW w:w="26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516F2CD" w14:textId="77777777" w:rsidR="008D02BA" w:rsidRPr="004B08DD" w:rsidRDefault="008D02BA" w:rsidP="006616E6">
            <w:pP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4B08DD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Increased</w:t>
            </w:r>
            <w:proofErr w:type="spellEnd"/>
            <w:r w:rsidRPr="004B08DD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4B08DD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rCBV</w:t>
            </w:r>
            <w:proofErr w:type="spellEnd"/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C6D994F" w14:textId="77777777" w:rsidR="008D02BA" w:rsidRPr="004B08DD" w:rsidRDefault="008D02BA" w:rsidP="006616E6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4B08DD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38.9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</w:tcPr>
          <w:p w14:paraId="539F48AF" w14:textId="77777777" w:rsidR="008D02BA" w:rsidRPr="004B08DD" w:rsidRDefault="008D02BA" w:rsidP="006616E6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4B08DD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72.2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0B44B60" w14:textId="77777777" w:rsidR="008D02BA" w:rsidRPr="004B08DD" w:rsidRDefault="008D02BA" w:rsidP="006616E6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4B08DD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0.393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FBC67A2" w14:textId="77777777" w:rsidR="008D02BA" w:rsidRPr="004B08DD" w:rsidRDefault="008D02BA" w:rsidP="006616E6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4B08DD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0.114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08FD0" w14:textId="77777777" w:rsidR="008D02BA" w:rsidRPr="004B08DD" w:rsidRDefault="008D02BA" w:rsidP="006616E6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4B08DD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0.003</w:t>
            </w:r>
          </w:p>
        </w:tc>
      </w:tr>
      <w:tr w:rsidR="008D02BA" w:rsidRPr="004B08DD" w14:paraId="0C3F2CFE" w14:textId="77777777" w:rsidTr="006616E6">
        <w:trPr>
          <w:trHeight w:val="284"/>
        </w:trPr>
        <w:tc>
          <w:tcPr>
            <w:tcW w:w="26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D73A7D5" w14:textId="77777777" w:rsidR="008D02BA" w:rsidRPr="004B08DD" w:rsidRDefault="008D02BA" w:rsidP="006616E6">
            <w:pP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4B08DD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Signs</w:t>
            </w:r>
            <w:proofErr w:type="spellEnd"/>
            <w:r w:rsidRPr="004B08DD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4B08DD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of</w:t>
            </w:r>
            <w:proofErr w:type="spellEnd"/>
            <w:r w:rsidRPr="004B08DD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4B08DD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calcification</w:t>
            </w:r>
            <w:proofErr w:type="spellEnd"/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8FA7937" w14:textId="77777777" w:rsidR="008D02BA" w:rsidRPr="004B08DD" w:rsidRDefault="008D02BA" w:rsidP="006616E6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4B08DD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2.8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</w:tcPr>
          <w:p w14:paraId="0C08D693" w14:textId="77777777" w:rsidR="008D02BA" w:rsidRPr="004B08DD" w:rsidRDefault="008D02BA" w:rsidP="006616E6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4B08DD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5.6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A1C8398" w14:textId="77777777" w:rsidR="008D02BA" w:rsidRPr="004B08DD" w:rsidRDefault="008D02BA" w:rsidP="006616E6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4B08DD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-0.038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2F12EEB" w14:textId="77777777" w:rsidR="008D02BA" w:rsidRPr="004B08DD" w:rsidRDefault="008D02BA" w:rsidP="006616E6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4B08DD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0.027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1B8E6" w14:textId="77777777" w:rsidR="008D02BA" w:rsidRPr="004B08DD" w:rsidRDefault="008D02BA" w:rsidP="006616E6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4B08DD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0.806</w:t>
            </w:r>
          </w:p>
        </w:tc>
      </w:tr>
      <w:tr w:rsidR="008D02BA" w:rsidRPr="004B08DD" w14:paraId="51F6015E" w14:textId="77777777" w:rsidTr="006616E6">
        <w:trPr>
          <w:trHeight w:val="284"/>
        </w:trPr>
        <w:tc>
          <w:tcPr>
            <w:tcW w:w="26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EADD327" w14:textId="77777777" w:rsidR="008D02BA" w:rsidRPr="004B08DD" w:rsidRDefault="008D02BA" w:rsidP="006616E6">
            <w:pP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4B08DD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ADC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D8A78EE" w14:textId="77777777" w:rsidR="008D02BA" w:rsidRPr="004B08DD" w:rsidRDefault="008D02BA" w:rsidP="006616E6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4B08DD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</w:tcPr>
          <w:p w14:paraId="644DFC61" w14:textId="77777777" w:rsidR="008D02BA" w:rsidRPr="004B08DD" w:rsidRDefault="008D02BA" w:rsidP="006616E6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4B08DD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ED7FEBD" w14:textId="7C9B16C1" w:rsidR="008D02BA" w:rsidRPr="004B08DD" w:rsidRDefault="008D02BA" w:rsidP="006616E6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4B08DD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0.6</w:t>
            </w:r>
            <w:r w:rsidR="0016223C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68</w:t>
            </w:r>
            <w:r w:rsidRPr="004B08DD">
              <w:rPr>
                <w:rFonts w:asciiTheme="minorHAnsi" w:hAnsiTheme="minorHAnsi" w:cstheme="minorHAnsi"/>
                <w:color w:val="000000" w:themeColor="text1"/>
                <w:sz w:val="16"/>
                <w:szCs w:val="16"/>
                <w:vertAlign w:val="superscript"/>
              </w:rPr>
              <w:t>§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F5468E8" w14:textId="77777777" w:rsidR="008D02BA" w:rsidRPr="004B08DD" w:rsidRDefault="008D02BA" w:rsidP="006616E6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4B08DD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97ABA" w14:textId="77777777" w:rsidR="008D02BA" w:rsidRPr="004B08DD" w:rsidRDefault="008D02BA" w:rsidP="006616E6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4B08DD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&lt;0.001</w:t>
            </w:r>
          </w:p>
        </w:tc>
      </w:tr>
    </w:tbl>
    <w:p w14:paraId="659F5E25" w14:textId="09903C53" w:rsidR="008D02BA" w:rsidRPr="004621C9" w:rsidRDefault="008D02BA" w:rsidP="008D02BA">
      <w:pPr>
        <w:rPr>
          <w:rFonts w:asciiTheme="minorHAnsi" w:hAnsiTheme="minorHAnsi" w:cstheme="minorHAnsi"/>
          <w:i/>
          <w:iCs/>
          <w:sz w:val="18"/>
          <w:szCs w:val="18"/>
          <w:lang w:val="en-US"/>
        </w:rPr>
      </w:pPr>
      <w:r w:rsidRPr="004621C9">
        <w:rPr>
          <w:rFonts w:asciiTheme="minorHAnsi" w:hAnsiTheme="minorHAnsi" w:cstheme="minorHAnsi"/>
          <w:i/>
          <w:iCs/>
          <w:sz w:val="18"/>
          <w:szCs w:val="18"/>
          <w:vertAlign w:val="superscript"/>
          <w:lang w:val="en-US"/>
        </w:rPr>
        <w:t>*</w:t>
      </w:r>
      <w:r w:rsidRPr="004621C9">
        <w:rPr>
          <w:rFonts w:asciiTheme="minorHAnsi" w:hAnsiTheme="minorHAnsi" w:cstheme="minorHAnsi"/>
          <w:i/>
          <w:iCs/>
          <w:sz w:val="18"/>
          <w:szCs w:val="18"/>
          <w:lang w:val="en-US"/>
        </w:rPr>
        <w:t xml:space="preserve">Cohen’s kappa. </w:t>
      </w:r>
      <w:r w:rsidRPr="004621C9">
        <w:rPr>
          <w:rFonts w:asciiTheme="minorHAnsi" w:hAnsiTheme="minorHAnsi" w:cstheme="minorHAnsi"/>
          <w:i/>
          <w:iCs/>
          <w:color w:val="000000" w:themeColor="text1"/>
          <w:sz w:val="18"/>
          <w:szCs w:val="18"/>
          <w:vertAlign w:val="superscript"/>
          <w:lang w:val="en-US"/>
        </w:rPr>
        <w:t>§</w:t>
      </w:r>
      <w:r w:rsidR="0016223C" w:rsidRPr="004621C9">
        <w:rPr>
          <w:rFonts w:asciiTheme="minorHAnsi" w:hAnsiTheme="minorHAnsi" w:cstheme="minorHAnsi"/>
          <w:i/>
          <w:iCs/>
          <w:color w:val="000000" w:themeColor="text1"/>
          <w:sz w:val="18"/>
          <w:szCs w:val="18"/>
          <w:lang w:val="en-US"/>
        </w:rPr>
        <w:t>Intraclass correlation coefficient using</w:t>
      </w:r>
      <w:r w:rsidR="00D30A6F" w:rsidRPr="004621C9">
        <w:rPr>
          <w:rFonts w:asciiTheme="minorHAnsi" w:hAnsiTheme="minorHAnsi" w:cstheme="minorHAnsi"/>
          <w:i/>
          <w:iCs/>
          <w:color w:val="000000" w:themeColor="text1"/>
          <w:sz w:val="18"/>
          <w:szCs w:val="18"/>
          <w:lang w:val="en-US"/>
        </w:rPr>
        <w:t xml:space="preserve"> two-way random model with</w:t>
      </w:r>
      <w:r w:rsidR="0016223C" w:rsidRPr="004621C9">
        <w:rPr>
          <w:rFonts w:asciiTheme="minorHAnsi" w:hAnsiTheme="minorHAnsi" w:cstheme="minorHAnsi"/>
          <w:i/>
          <w:iCs/>
          <w:color w:val="000000" w:themeColor="text1"/>
          <w:sz w:val="18"/>
          <w:szCs w:val="18"/>
          <w:lang w:val="en-US"/>
        </w:rPr>
        <w:t xml:space="preserve"> absolute agreement definition</w:t>
      </w:r>
      <w:r w:rsidRPr="004621C9">
        <w:rPr>
          <w:rFonts w:asciiTheme="minorHAnsi" w:hAnsiTheme="minorHAnsi" w:cstheme="minorHAnsi"/>
          <w:i/>
          <w:iCs/>
          <w:color w:val="000000" w:themeColor="text1"/>
          <w:sz w:val="18"/>
          <w:szCs w:val="18"/>
          <w:lang w:val="en-US"/>
        </w:rPr>
        <w:t>.</w:t>
      </w:r>
    </w:p>
    <w:p w14:paraId="0DCDC195" w14:textId="77777777" w:rsidR="00654A86" w:rsidRPr="008D02BA" w:rsidRDefault="00654A86">
      <w:pPr>
        <w:rPr>
          <w:lang w:val="en-US"/>
        </w:rPr>
      </w:pPr>
    </w:p>
    <w:sectPr w:rsidR="00654A86" w:rsidRPr="008D02BA" w:rsidSect="008D02B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6211A"/>
    <w:multiLevelType w:val="hybridMultilevel"/>
    <w:tmpl w:val="48821B5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270FDB"/>
    <w:multiLevelType w:val="hybridMultilevel"/>
    <w:tmpl w:val="F1C46DEE"/>
    <w:lvl w:ilvl="0" w:tplc="0C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" w15:restartNumberingAfterBreak="0">
    <w:nsid w:val="1B153B1C"/>
    <w:multiLevelType w:val="hybridMultilevel"/>
    <w:tmpl w:val="BDA03E2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9A7644"/>
    <w:multiLevelType w:val="hybridMultilevel"/>
    <w:tmpl w:val="A35A5FD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2C1058"/>
    <w:multiLevelType w:val="hybridMultilevel"/>
    <w:tmpl w:val="96C4715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2E6F00"/>
    <w:multiLevelType w:val="hybridMultilevel"/>
    <w:tmpl w:val="602CDAD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715F02"/>
    <w:multiLevelType w:val="hybridMultilevel"/>
    <w:tmpl w:val="59EACA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AE79F1"/>
    <w:multiLevelType w:val="hybridMultilevel"/>
    <w:tmpl w:val="A6DCEB72"/>
    <w:lvl w:ilvl="0" w:tplc="F2D44B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792EB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686EC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4760B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4B670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67EDB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DBEA4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82229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DFCE0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63D243C7"/>
    <w:multiLevelType w:val="hybridMultilevel"/>
    <w:tmpl w:val="F90E318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6C6784"/>
    <w:multiLevelType w:val="hybridMultilevel"/>
    <w:tmpl w:val="F7229100"/>
    <w:lvl w:ilvl="0" w:tplc="33FA78F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8FE6842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1C1836EC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59B27202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15129FB0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CD42D568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76DE8890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74822E4A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4B30EFCA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C43972"/>
    <w:multiLevelType w:val="hybridMultilevel"/>
    <w:tmpl w:val="FF58612A"/>
    <w:lvl w:ilvl="0" w:tplc="DF3A6A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792C6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CF2EA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856B7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26A7D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9F2FA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E68D1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FD0EF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AA889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7A0D04B5"/>
    <w:multiLevelType w:val="hybridMultilevel"/>
    <w:tmpl w:val="695C461C"/>
    <w:lvl w:ilvl="0" w:tplc="0414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num w:numId="1" w16cid:durableId="1230265328">
    <w:abstractNumId w:val="9"/>
  </w:num>
  <w:num w:numId="2" w16cid:durableId="1589271736">
    <w:abstractNumId w:val="7"/>
  </w:num>
  <w:num w:numId="3" w16cid:durableId="1148282174">
    <w:abstractNumId w:val="10"/>
  </w:num>
  <w:num w:numId="4" w16cid:durableId="1999335868">
    <w:abstractNumId w:val="5"/>
  </w:num>
  <w:num w:numId="5" w16cid:durableId="763762967">
    <w:abstractNumId w:val="11"/>
  </w:num>
  <w:num w:numId="6" w16cid:durableId="130054426">
    <w:abstractNumId w:val="1"/>
  </w:num>
  <w:num w:numId="7" w16cid:durableId="366561921">
    <w:abstractNumId w:val="0"/>
  </w:num>
  <w:num w:numId="8" w16cid:durableId="900866740">
    <w:abstractNumId w:val="4"/>
  </w:num>
  <w:num w:numId="9" w16cid:durableId="784887482">
    <w:abstractNumId w:val="8"/>
  </w:num>
  <w:num w:numId="10" w16cid:durableId="710496449">
    <w:abstractNumId w:val="3"/>
  </w:num>
  <w:num w:numId="11" w16cid:durableId="1802531731">
    <w:abstractNumId w:val="2"/>
  </w:num>
  <w:num w:numId="12" w16cid:durableId="182944100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2BA"/>
    <w:rsid w:val="00032A4B"/>
    <w:rsid w:val="0016223C"/>
    <w:rsid w:val="002202AF"/>
    <w:rsid w:val="00226EED"/>
    <w:rsid w:val="00323C66"/>
    <w:rsid w:val="00333674"/>
    <w:rsid w:val="00356D21"/>
    <w:rsid w:val="00421D9A"/>
    <w:rsid w:val="004621C9"/>
    <w:rsid w:val="00465ACC"/>
    <w:rsid w:val="004671DA"/>
    <w:rsid w:val="00487436"/>
    <w:rsid w:val="004A3785"/>
    <w:rsid w:val="00570F68"/>
    <w:rsid w:val="005E3AF2"/>
    <w:rsid w:val="005E7B6E"/>
    <w:rsid w:val="00654A86"/>
    <w:rsid w:val="006616E6"/>
    <w:rsid w:val="008923B3"/>
    <w:rsid w:val="008A342C"/>
    <w:rsid w:val="008D02BA"/>
    <w:rsid w:val="008D6601"/>
    <w:rsid w:val="00963D88"/>
    <w:rsid w:val="00A17F58"/>
    <w:rsid w:val="00A42338"/>
    <w:rsid w:val="00A44B0B"/>
    <w:rsid w:val="00A50657"/>
    <w:rsid w:val="00A95609"/>
    <w:rsid w:val="00AA0A43"/>
    <w:rsid w:val="00C4188F"/>
    <w:rsid w:val="00CD590F"/>
    <w:rsid w:val="00D30A6F"/>
    <w:rsid w:val="00D73F46"/>
    <w:rsid w:val="00DB2945"/>
    <w:rsid w:val="00DE2B81"/>
    <w:rsid w:val="00E772D0"/>
    <w:rsid w:val="00F30EE2"/>
    <w:rsid w:val="00FE3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6FC9F76"/>
  <w15:chartTrackingRefBased/>
  <w15:docId w15:val="{FD9399DA-D1E2-3744-B2A9-D16A6C30E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02BA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D02BA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8D02BA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8D02BA"/>
    <w:pPr>
      <w:spacing w:before="100" w:beforeAutospacing="1" w:after="100" w:afterAutospacing="1"/>
    </w:pPr>
    <w:rPr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8D02BA"/>
    <w:rPr>
      <w:color w:val="954F72" w:themeColor="followedHyperlink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8D02BA"/>
    <w:pPr>
      <w:jc w:val="center"/>
    </w:pPr>
    <w:rPr>
      <w:noProof/>
      <w:lang w:val="en-US" w:eastAsia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8D02BA"/>
    <w:rPr>
      <w:rFonts w:ascii="Times New Roman" w:eastAsia="Times New Roman" w:hAnsi="Times New Roman" w:cs="Times New Roman"/>
      <w:noProof/>
      <w:kern w:val="0"/>
      <w:lang w:val="en-US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8D02BA"/>
    <w:rPr>
      <w:noProof/>
      <w:lang w:val="en-US" w:eastAsia="en-US"/>
    </w:rPr>
  </w:style>
  <w:style w:type="character" w:customStyle="1" w:styleId="EndNoteBibliographyChar">
    <w:name w:val="EndNote Bibliography Char"/>
    <w:basedOn w:val="DefaultParagraphFont"/>
    <w:link w:val="EndNoteBibliography"/>
    <w:rsid w:val="008D02BA"/>
    <w:rPr>
      <w:rFonts w:ascii="Times New Roman" w:eastAsia="Times New Roman" w:hAnsi="Times New Roman" w:cs="Times New Roman"/>
      <w:noProof/>
      <w:kern w:val="0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D02BA"/>
    <w:pPr>
      <w:tabs>
        <w:tab w:val="center" w:pos="4513"/>
        <w:tab w:val="right" w:pos="9026"/>
      </w:tabs>
    </w:pPr>
    <w:rPr>
      <w:noProof/>
      <w:lang w:val="en-GB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8D02BA"/>
    <w:rPr>
      <w:rFonts w:ascii="Times New Roman" w:eastAsia="Times New Roman" w:hAnsi="Times New Roman" w:cs="Times New Roman"/>
      <w:noProof/>
      <w:kern w:val="0"/>
      <w:lang w:val="en-GB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8D02BA"/>
  </w:style>
  <w:style w:type="character" w:styleId="CommentReference">
    <w:name w:val="annotation reference"/>
    <w:basedOn w:val="DefaultParagraphFont"/>
    <w:uiPriority w:val="99"/>
    <w:semiHidden/>
    <w:unhideWhenUsed/>
    <w:rsid w:val="008D02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D02BA"/>
    <w:rPr>
      <w:noProof/>
      <w:sz w:val="20"/>
      <w:szCs w:val="20"/>
      <w:lang w:val="en-GB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D02BA"/>
    <w:rPr>
      <w:rFonts w:ascii="Times New Roman" w:eastAsia="Times New Roman" w:hAnsi="Times New Roman" w:cs="Times New Roman"/>
      <w:noProof/>
      <w:kern w:val="0"/>
      <w:sz w:val="20"/>
      <w:szCs w:val="20"/>
      <w:lang w:val="en-GB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02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02BA"/>
    <w:rPr>
      <w:rFonts w:ascii="Times New Roman" w:eastAsia="Times New Roman" w:hAnsi="Times New Roman" w:cs="Times New Roman"/>
      <w:b/>
      <w:bCs/>
      <w:noProof/>
      <w:kern w:val="0"/>
      <w:sz w:val="20"/>
      <w:szCs w:val="20"/>
      <w:lang w:val="en-GB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02BA"/>
    <w:rPr>
      <w:rFonts w:ascii="Segoe UI" w:hAnsi="Segoe UI" w:cs="Segoe UI"/>
      <w:noProof/>
      <w:sz w:val="18"/>
      <w:szCs w:val="18"/>
      <w:lang w:val="en-GB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02BA"/>
    <w:rPr>
      <w:rFonts w:ascii="Segoe UI" w:eastAsia="Times New Roman" w:hAnsi="Segoe UI" w:cs="Segoe UI"/>
      <w:noProof/>
      <w:kern w:val="0"/>
      <w:sz w:val="18"/>
      <w:szCs w:val="18"/>
      <w:lang w:val="en-GB"/>
      <w14:ligatures w14:val="none"/>
    </w:rPr>
  </w:style>
  <w:style w:type="paragraph" w:styleId="ListParagraph">
    <w:name w:val="List Paragraph"/>
    <w:basedOn w:val="Normal"/>
    <w:uiPriority w:val="34"/>
    <w:qFormat/>
    <w:rsid w:val="008D02BA"/>
    <w:pPr>
      <w:ind w:left="720"/>
      <w:contextualSpacing/>
    </w:pPr>
    <w:rPr>
      <w:lang w:eastAsia="nb-NO"/>
    </w:rPr>
  </w:style>
  <w:style w:type="paragraph" w:styleId="Revision">
    <w:name w:val="Revision"/>
    <w:hidden/>
    <w:uiPriority w:val="99"/>
    <w:semiHidden/>
    <w:rsid w:val="008D02BA"/>
    <w:rPr>
      <w:rFonts w:ascii="Times New Roman" w:eastAsia="Times New Roman" w:hAnsi="Times New Roman" w:cs="Times New Roman"/>
      <w:noProof/>
      <w:kern w:val="0"/>
      <w:lang w:val="en-GB"/>
      <w14:ligatures w14:val="none"/>
    </w:rPr>
  </w:style>
  <w:style w:type="character" w:customStyle="1" w:styleId="apple-converted-space">
    <w:name w:val="apple-converted-space"/>
    <w:basedOn w:val="DefaultParagraphFont"/>
    <w:rsid w:val="008D02BA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D02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D02BA"/>
    <w:rPr>
      <w:rFonts w:ascii="Courier New" w:eastAsia="Times New Roman" w:hAnsi="Courier New" w:cs="Courier New"/>
      <w:kern w:val="0"/>
      <w:sz w:val="20"/>
      <w:szCs w:val="20"/>
      <w:lang w:val="nb-NO" w:eastAsia="en-GB"/>
      <w14:ligatures w14:val="none"/>
    </w:rPr>
  </w:style>
  <w:style w:type="character" w:customStyle="1" w:styleId="y2iqfc">
    <w:name w:val="y2iqfc"/>
    <w:basedOn w:val="DefaultParagraphFont"/>
    <w:rsid w:val="008D02BA"/>
  </w:style>
  <w:style w:type="paragraph" w:styleId="Header">
    <w:name w:val="header"/>
    <w:basedOn w:val="Normal"/>
    <w:link w:val="HeaderChar"/>
    <w:uiPriority w:val="99"/>
    <w:unhideWhenUsed/>
    <w:rsid w:val="008D02BA"/>
    <w:pPr>
      <w:tabs>
        <w:tab w:val="center" w:pos="4513"/>
        <w:tab w:val="right" w:pos="9026"/>
      </w:tabs>
    </w:pPr>
    <w:rPr>
      <w:noProof/>
      <w:lang w:val="en-GB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8D02BA"/>
    <w:rPr>
      <w:rFonts w:ascii="Times New Roman" w:eastAsia="Times New Roman" w:hAnsi="Times New Roman" w:cs="Times New Roman"/>
      <w:noProof/>
      <w:kern w:val="0"/>
      <w:lang w:val="en-GB"/>
      <w14:ligatures w14:val="none"/>
    </w:rPr>
  </w:style>
  <w:style w:type="character" w:styleId="Emphasis">
    <w:name w:val="Emphasis"/>
    <w:basedOn w:val="DefaultParagraphFont"/>
    <w:uiPriority w:val="20"/>
    <w:qFormat/>
    <w:rsid w:val="004671D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nnamka@stud.ntnu.n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Maria Karlberg</dc:creator>
  <cp:keywords/>
  <dc:description/>
  <cp:lastModifiedBy>Anna Maria Karlberg</cp:lastModifiedBy>
  <cp:revision>2</cp:revision>
  <cp:lastPrinted>2023-05-24T15:23:00Z</cp:lastPrinted>
  <dcterms:created xsi:type="dcterms:W3CDTF">2023-08-17T13:10:00Z</dcterms:created>
  <dcterms:modified xsi:type="dcterms:W3CDTF">2023-08-17T13:10:00Z</dcterms:modified>
</cp:coreProperties>
</file>