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2002D" w14:textId="77777777" w:rsidR="00317CA0" w:rsidRPr="00B442BC" w:rsidRDefault="00317CA0" w:rsidP="00317CA0">
      <w:pPr>
        <w:spacing w:line="276" w:lineRule="auto"/>
        <w:rPr>
          <w:rFonts w:ascii="Calibri" w:hAnsi="Calibri" w:cs="Calibri"/>
          <w:sz w:val="20"/>
          <w:szCs w:val="20"/>
        </w:rPr>
      </w:pPr>
      <w:bookmarkStart w:id="0" w:name="Supplementary_table_1"/>
      <w:r w:rsidRPr="00B442BC">
        <w:rPr>
          <w:rFonts w:ascii="Calibri" w:hAnsi="Calibri" w:cs="Calibri"/>
          <w:b/>
          <w:bCs/>
          <w:sz w:val="20"/>
          <w:szCs w:val="20"/>
        </w:rPr>
        <w:t>Supplementary Table 1</w:t>
      </w:r>
      <w:bookmarkEnd w:id="0"/>
      <w:r w:rsidRPr="00B442BC">
        <w:rPr>
          <w:rFonts w:ascii="Calibri" w:hAnsi="Calibri" w:cs="Calibri"/>
          <w:b/>
          <w:bCs/>
          <w:sz w:val="20"/>
          <w:szCs w:val="20"/>
        </w:rPr>
        <w:t>:</w:t>
      </w:r>
      <w:r w:rsidRPr="00B442BC">
        <w:rPr>
          <w:rFonts w:ascii="Calibri" w:hAnsi="Calibri" w:cs="Calibri"/>
          <w:sz w:val="20"/>
          <w:szCs w:val="20"/>
        </w:rPr>
        <w:t xml:space="preserve"> FDG PET/CT image quantification features by feature set.</w:t>
      </w:r>
    </w:p>
    <w:tbl>
      <w:tblPr>
        <w:tblStyle w:val="TableGrid"/>
        <w:tblW w:w="9591" w:type="dxa"/>
        <w:tblLayout w:type="fixed"/>
        <w:tblLook w:val="04A0" w:firstRow="1" w:lastRow="0" w:firstColumn="1" w:lastColumn="0" w:noHBand="0" w:noVBand="1"/>
      </w:tblPr>
      <w:tblGrid>
        <w:gridCol w:w="2515"/>
        <w:gridCol w:w="5220"/>
        <w:gridCol w:w="450"/>
        <w:gridCol w:w="450"/>
        <w:gridCol w:w="450"/>
        <w:gridCol w:w="506"/>
      </w:tblGrid>
      <w:tr w:rsidR="00317CA0" w:rsidRPr="00B442BC" w14:paraId="12C563C5" w14:textId="77777777" w:rsidTr="006956B5">
        <w:tc>
          <w:tcPr>
            <w:tcW w:w="2515" w:type="dxa"/>
          </w:tcPr>
          <w:p w14:paraId="533D6589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Feature</w:t>
            </w:r>
          </w:p>
        </w:tc>
        <w:tc>
          <w:tcPr>
            <w:tcW w:w="5220" w:type="dxa"/>
          </w:tcPr>
          <w:p w14:paraId="756D1288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Description</w:t>
            </w:r>
          </w:p>
        </w:tc>
        <w:tc>
          <w:tcPr>
            <w:tcW w:w="1856" w:type="dxa"/>
            <w:gridSpan w:val="4"/>
          </w:tcPr>
          <w:p w14:paraId="746CF379" w14:textId="77777777" w:rsidR="00317CA0" w:rsidRPr="00B442BC" w:rsidRDefault="00317CA0" w:rsidP="006956B5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Feature set</w:t>
            </w:r>
          </w:p>
        </w:tc>
      </w:tr>
      <w:tr w:rsidR="00317CA0" w:rsidRPr="00B442BC" w14:paraId="53C19276" w14:textId="77777777" w:rsidTr="006956B5">
        <w:trPr>
          <w:cantSplit/>
          <w:trHeight w:val="6191"/>
        </w:trPr>
        <w:tc>
          <w:tcPr>
            <w:tcW w:w="2515" w:type="dxa"/>
          </w:tcPr>
          <w:p w14:paraId="399124F4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220" w:type="dxa"/>
          </w:tcPr>
          <w:p w14:paraId="10437AD0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  <w:textDirection w:val="tbRl"/>
          </w:tcPr>
          <w:p w14:paraId="07CB2CB2" w14:textId="77777777" w:rsidR="00317CA0" w:rsidRPr="00B442BC" w:rsidRDefault="00317CA0" w:rsidP="006956B5">
            <w:pPr>
              <w:spacing w:line="276" w:lineRule="auto"/>
              <w:ind w:left="113" w:right="113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Baseline (BL)</w:t>
            </w:r>
          </w:p>
        </w:tc>
        <w:tc>
          <w:tcPr>
            <w:tcW w:w="450" w:type="dxa"/>
            <w:textDirection w:val="tbRl"/>
          </w:tcPr>
          <w:p w14:paraId="187E65CF" w14:textId="77777777" w:rsidR="00317CA0" w:rsidRPr="00B442BC" w:rsidRDefault="00317CA0" w:rsidP="006956B5">
            <w:pPr>
              <w:spacing w:line="276" w:lineRule="auto"/>
              <w:ind w:left="113" w:right="113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Follow-up (FU)</w:t>
            </w:r>
          </w:p>
        </w:tc>
        <w:tc>
          <w:tcPr>
            <w:tcW w:w="450" w:type="dxa"/>
            <w:textDirection w:val="tbRl"/>
          </w:tcPr>
          <w:p w14:paraId="44147211" w14:textId="77777777" w:rsidR="00317CA0" w:rsidRPr="00B442BC" w:rsidRDefault="00317CA0" w:rsidP="006956B5">
            <w:pPr>
              <w:spacing w:line="276" w:lineRule="auto"/>
              <w:ind w:left="113" w:right="113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Baseline, Follow-up, Patient-level Response (BL + FU + Response)</w:t>
            </w:r>
          </w:p>
        </w:tc>
        <w:tc>
          <w:tcPr>
            <w:tcW w:w="506" w:type="dxa"/>
            <w:textDirection w:val="tbRl"/>
          </w:tcPr>
          <w:p w14:paraId="5F68D509" w14:textId="77777777" w:rsidR="00317CA0" w:rsidRPr="00B442BC" w:rsidRDefault="00317CA0" w:rsidP="006956B5">
            <w:pPr>
              <w:spacing w:line="276" w:lineRule="auto"/>
              <w:ind w:left="113" w:right="113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 xml:space="preserve">All </w:t>
            </w:r>
            <w:proofErr w:type="gramStart"/>
            <w:r w:rsidRPr="00B442BC">
              <w:rPr>
                <w:rFonts w:ascii="Calibri" w:hAnsi="Calibri" w:cs="Calibri"/>
                <w:sz w:val="20"/>
                <w:szCs w:val="20"/>
              </w:rPr>
              <w:t>( BL</w:t>
            </w:r>
            <w:proofErr w:type="gramEnd"/>
            <w:r w:rsidRPr="00B442BC">
              <w:rPr>
                <w:rFonts w:ascii="Calibri" w:hAnsi="Calibri" w:cs="Calibri"/>
                <w:sz w:val="20"/>
                <w:szCs w:val="20"/>
              </w:rPr>
              <w:t xml:space="preserve"> + FU + Response + intra-patient heterogeneity)</w:t>
            </w:r>
          </w:p>
        </w:tc>
      </w:tr>
      <w:tr w:rsidR="00317CA0" w:rsidRPr="00B442BC" w14:paraId="0C2D1B66" w14:textId="77777777" w:rsidTr="006956B5">
        <w:tc>
          <w:tcPr>
            <w:tcW w:w="2515" w:type="dxa"/>
          </w:tcPr>
          <w:p w14:paraId="441C8AB0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 xml:space="preserve">Global </w:t>
            </w:r>
            <w:proofErr w:type="spellStart"/>
            <w:r w:rsidRPr="00B442BC">
              <w:rPr>
                <w:rFonts w:ascii="Calibri" w:hAnsi="Calibri" w:cs="Calibri"/>
                <w:sz w:val="20"/>
                <w:szCs w:val="20"/>
              </w:rPr>
              <w:t>SUV</w:t>
            </w:r>
            <w:r w:rsidRPr="00B442BC">
              <w:rPr>
                <w:rFonts w:ascii="Calibri" w:hAnsi="Calibri" w:cs="Calibri"/>
                <w:sz w:val="20"/>
                <w:szCs w:val="20"/>
                <w:vertAlign w:val="subscript"/>
              </w:rPr>
              <w:t>max</w:t>
            </w:r>
            <w:proofErr w:type="spellEnd"/>
            <w:r w:rsidRPr="00B442BC">
              <w:rPr>
                <w:rFonts w:ascii="Calibri" w:hAnsi="Calibri" w:cs="Calibri"/>
                <w:sz w:val="20"/>
                <w:szCs w:val="20"/>
              </w:rPr>
              <w:t xml:space="preserve"> 1</w:t>
            </w:r>
          </w:p>
        </w:tc>
        <w:tc>
          <w:tcPr>
            <w:tcW w:w="5220" w:type="dxa"/>
          </w:tcPr>
          <w:p w14:paraId="16016944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B442BC">
              <w:rPr>
                <w:rFonts w:ascii="Calibri" w:hAnsi="Calibri" w:cs="Calibri"/>
                <w:sz w:val="20"/>
                <w:szCs w:val="20"/>
              </w:rPr>
              <w:t>SUV</w:t>
            </w:r>
            <w:r w:rsidRPr="00B442BC">
              <w:rPr>
                <w:rFonts w:ascii="Calibri" w:hAnsi="Calibri" w:cs="Calibri"/>
                <w:sz w:val="20"/>
                <w:szCs w:val="20"/>
                <w:vertAlign w:val="subscript"/>
              </w:rPr>
              <w:t>max</w:t>
            </w:r>
            <w:proofErr w:type="spellEnd"/>
            <w:r w:rsidRPr="00B442BC">
              <w:rPr>
                <w:rFonts w:ascii="Calibri" w:hAnsi="Calibri" w:cs="Calibri"/>
                <w:sz w:val="20"/>
                <w:szCs w:val="20"/>
              </w:rPr>
              <w:t xml:space="preserve"> on the baseline scan.</w:t>
            </w:r>
          </w:p>
        </w:tc>
        <w:tc>
          <w:tcPr>
            <w:tcW w:w="450" w:type="dxa"/>
          </w:tcPr>
          <w:p w14:paraId="4F301BB0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450" w:type="dxa"/>
          </w:tcPr>
          <w:p w14:paraId="03A2FB71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1E94E2FD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506" w:type="dxa"/>
          </w:tcPr>
          <w:p w14:paraId="50D4BB95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317CA0" w:rsidRPr="00B442BC" w14:paraId="514AE65D" w14:textId="77777777" w:rsidTr="006956B5">
        <w:tc>
          <w:tcPr>
            <w:tcW w:w="2515" w:type="dxa"/>
          </w:tcPr>
          <w:p w14:paraId="3980CA7B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 xml:space="preserve">Global </w:t>
            </w:r>
            <w:proofErr w:type="spellStart"/>
            <w:r w:rsidRPr="00B442BC">
              <w:rPr>
                <w:rFonts w:ascii="Calibri" w:hAnsi="Calibri" w:cs="Calibri"/>
                <w:sz w:val="20"/>
                <w:szCs w:val="20"/>
              </w:rPr>
              <w:t>SUV</w:t>
            </w:r>
            <w:r w:rsidRPr="00B442BC">
              <w:rPr>
                <w:rFonts w:ascii="Calibri" w:hAnsi="Calibri" w:cs="Calibri"/>
                <w:sz w:val="20"/>
                <w:szCs w:val="20"/>
                <w:vertAlign w:val="subscript"/>
              </w:rPr>
              <w:t>mean</w:t>
            </w:r>
            <w:proofErr w:type="spellEnd"/>
            <w:r w:rsidRPr="00B442BC">
              <w:rPr>
                <w:rFonts w:ascii="Calibri" w:hAnsi="Calibri" w:cs="Calibri"/>
                <w:sz w:val="20"/>
                <w:szCs w:val="20"/>
              </w:rPr>
              <w:t xml:space="preserve"> 1</w:t>
            </w:r>
          </w:p>
        </w:tc>
        <w:tc>
          <w:tcPr>
            <w:tcW w:w="5220" w:type="dxa"/>
          </w:tcPr>
          <w:p w14:paraId="1CE4B3E4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B442BC">
              <w:rPr>
                <w:rFonts w:ascii="Calibri" w:hAnsi="Calibri" w:cs="Calibri"/>
                <w:sz w:val="20"/>
                <w:szCs w:val="20"/>
              </w:rPr>
              <w:t>SUV</w:t>
            </w:r>
            <w:r w:rsidRPr="00B442BC">
              <w:rPr>
                <w:rFonts w:ascii="Calibri" w:hAnsi="Calibri" w:cs="Calibri"/>
                <w:sz w:val="20"/>
                <w:szCs w:val="20"/>
                <w:vertAlign w:val="subscript"/>
              </w:rPr>
              <w:t>mean</w:t>
            </w:r>
            <w:proofErr w:type="spellEnd"/>
            <w:r w:rsidRPr="00B442BC">
              <w:rPr>
                <w:rFonts w:ascii="Calibri" w:hAnsi="Calibri" w:cs="Calibri"/>
                <w:sz w:val="20"/>
                <w:szCs w:val="20"/>
              </w:rPr>
              <w:t xml:space="preserve"> on the baseline scan.</w:t>
            </w:r>
          </w:p>
        </w:tc>
        <w:tc>
          <w:tcPr>
            <w:tcW w:w="450" w:type="dxa"/>
          </w:tcPr>
          <w:p w14:paraId="0CD5F830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450" w:type="dxa"/>
          </w:tcPr>
          <w:p w14:paraId="079F126C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7C92698F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506" w:type="dxa"/>
          </w:tcPr>
          <w:p w14:paraId="17E89939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317CA0" w:rsidRPr="00B442BC" w14:paraId="38B2579E" w14:textId="77777777" w:rsidTr="006956B5">
        <w:tc>
          <w:tcPr>
            <w:tcW w:w="2515" w:type="dxa"/>
          </w:tcPr>
          <w:p w14:paraId="417462A4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 xml:space="preserve">Global </w:t>
            </w:r>
            <w:proofErr w:type="spellStart"/>
            <w:r w:rsidRPr="00B442BC">
              <w:rPr>
                <w:rFonts w:ascii="Calibri" w:hAnsi="Calibri" w:cs="Calibri"/>
                <w:sz w:val="20"/>
                <w:szCs w:val="20"/>
              </w:rPr>
              <w:t>SUV</w:t>
            </w:r>
            <w:r w:rsidRPr="00B442BC">
              <w:rPr>
                <w:rFonts w:ascii="Calibri" w:hAnsi="Calibri" w:cs="Calibri"/>
                <w:sz w:val="20"/>
                <w:szCs w:val="20"/>
                <w:vertAlign w:val="subscript"/>
              </w:rPr>
              <w:t>total</w:t>
            </w:r>
            <w:proofErr w:type="spellEnd"/>
            <w:r w:rsidRPr="00B442BC">
              <w:rPr>
                <w:rFonts w:ascii="Calibri" w:hAnsi="Calibri" w:cs="Calibri"/>
                <w:sz w:val="20"/>
                <w:szCs w:val="20"/>
              </w:rPr>
              <w:t xml:space="preserve"> 1</w:t>
            </w:r>
          </w:p>
        </w:tc>
        <w:tc>
          <w:tcPr>
            <w:tcW w:w="5220" w:type="dxa"/>
          </w:tcPr>
          <w:p w14:paraId="28F8F3CA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B442BC">
              <w:rPr>
                <w:rFonts w:ascii="Calibri" w:hAnsi="Calibri" w:cs="Calibri"/>
                <w:sz w:val="20"/>
                <w:szCs w:val="20"/>
              </w:rPr>
              <w:t>SUV</w:t>
            </w:r>
            <w:r w:rsidRPr="00B442BC">
              <w:rPr>
                <w:rFonts w:ascii="Calibri" w:hAnsi="Calibri" w:cs="Calibri"/>
                <w:sz w:val="20"/>
                <w:szCs w:val="20"/>
                <w:vertAlign w:val="subscript"/>
              </w:rPr>
              <w:t>total</w:t>
            </w:r>
            <w:proofErr w:type="spellEnd"/>
            <w:r w:rsidRPr="00B442BC">
              <w:rPr>
                <w:rFonts w:ascii="Calibri" w:hAnsi="Calibri" w:cs="Calibri"/>
                <w:sz w:val="20"/>
                <w:szCs w:val="20"/>
              </w:rPr>
              <w:t xml:space="preserve"> on the baseline scan.</w:t>
            </w:r>
          </w:p>
        </w:tc>
        <w:tc>
          <w:tcPr>
            <w:tcW w:w="450" w:type="dxa"/>
          </w:tcPr>
          <w:p w14:paraId="71AD476C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450" w:type="dxa"/>
          </w:tcPr>
          <w:p w14:paraId="1F99FF89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71ECE3A3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506" w:type="dxa"/>
          </w:tcPr>
          <w:p w14:paraId="27E5DF40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317CA0" w:rsidRPr="00B442BC" w14:paraId="61A21D83" w14:textId="77777777" w:rsidTr="006956B5">
        <w:tc>
          <w:tcPr>
            <w:tcW w:w="2515" w:type="dxa"/>
          </w:tcPr>
          <w:p w14:paraId="2CD8192C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Global Volume 1</w:t>
            </w:r>
          </w:p>
        </w:tc>
        <w:tc>
          <w:tcPr>
            <w:tcW w:w="5220" w:type="dxa"/>
          </w:tcPr>
          <w:p w14:paraId="794A7F7A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Volume on the baseline scan.</w:t>
            </w:r>
          </w:p>
        </w:tc>
        <w:tc>
          <w:tcPr>
            <w:tcW w:w="450" w:type="dxa"/>
          </w:tcPr>
          <w:p w14:paraId="3A096B00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450" w:type="dxa"/>
          </w:tcPr>
          <w:p w14:paraId="165AA642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2EA901DA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506" w:type="dxa"/>
          </w:tcPr>
          <w:p w14:paraId="24B8D3CD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317CA0" w:rsidRPr="00B442BC" w14:paraId="1C36F680" w14:textId="77777777" w:rsidTr="006956B5">
        <w:tc>
          <w:tcPr>
            <w:tcW w:w="2515" w:type="dxa"/>
          </w:tcPr>
          <w:p w14:paraId="235313B7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 xml:space="preserve">Global </w:t>
            </w:r>
            <w:proofErr w:type="spellStart"/>
            <w:r w:rsidRPr="00B442BC">
              <w:rPr>
                <w:rFonts w:ascii="Calibri" w:hAnsi="Calibri" w:cs="Calibri"/>
                <w:sz w:val="20"/>
                <w:szCs w:val="20"/>
              </w:rPr>
              <w:t>SUV</w:t>
            </w:r>
            <w:r w:rsidRPr="00B442BC">
              <w:rPr>
                <w:rFonts w:ascii="Calibri" w:hAnsi="Calibri" w:cs="Calibri"/>
                <w:sz w:val="20"/>
                <w:szCs w:val="20"/>
                <w:vertAlign w:val="subscript"/>
              </w:rPr>
              <w:t>hetero</w:t>
            </w:r>
            <w:proofErr w:type="spellEnd"/>
            <w:r w:rsidRPr="00B442BC">
              <w:rPr>
                <w:rFonts w:ascii="Calibri" w:hAnsi="Calibri" w:cs="Calibri"/>
                <w:sz w:val="20"/>
                <w:szCs w:val="20"/>
              </w:rPr>
              <w:t xml:space="preserve"> 1</w:t>
            </w:r>
          </w:p>
        </w:tc>
        <w:tc>
          <w:tcPr>
            <w:tcW w:w="5220" w:type="dxa"/>
          </w:tcPr>
          <w:p w14:paraId="45282740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Mean Standard deviation on the baseline scan.</w:t>
            </w:r>
          </w:p>
        </w:tc>
        <w:tc>
          <w:tcPr>
            <w:tcW w:w="450" w:type="dxa"/>
          </w:tcPr>
          <w:p w14:paraId="30769EF0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450" w:type="dxa"/>
          </w:tcPr>
          <w:p w14:paraId="51BC2B1D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3ACECDC7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506" w:type="dxa"/>
          </w:tcPr>
          <w:p w14:paraId="2AB927C2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317CA0" w:rsidRPr="00B442BC" w14:paraId="65EDDA36" w14:textId="77777777" w:rsidTr="006956B5">
        <w:tc>
          <w:tcPr>
            <w:tcW w:w="2515" w:type="dxa"/>
          </w:tcPr>
          <w:p w14:paraId="039B48BF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Global Count 1</w:t>
            </w:r>
          </w:p>
        </w:tc>
        <w:tc>
          <w:tcPr>
            <w:tcW w:w="5220" w:type="dxa"/>
          </w:tcPr>
          <w:p w14:paraId="77427C5C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The number of lesion-ROI on the baseline scan.</w:t>
            </w:r>
          </w:p>
        </w:tc>
        <w:tc>
          <w:tcPr>
            <w:tcW w:w="450" w:type="dxa"/>
          </w:tcPr>
          <w:p w14:paraId="4CA9BF5F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450" w:type="dxa"/>
          </w:tcPr>
          <w:p w14:paraId="271F735C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7C994DB6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506" w:type="dxa"/>
          </w:tcPr>
          <w:p w14:paraId="20472F49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317CA0" w:rsidRPr="00B442BC" w14:paraId="3DD4126C" w14:textId="77777777" w:rsidTr="006956B5">
        <w:tc>
          <w:tcPr>
            <w:tcW w:w="2515" w:type="dxa"/>
          </w:tcPr>
          <w:p w14:paraId="70D92986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 xml:space="preserve">Global </w:t>
            </w:r>
            <w:proofErr w:type="spellStart"/>
            <w:r w:rsidRPr="00B442BC">
              <w:rPr>
                <w:rFonts w:ascii="Calibri" w:hAnsi="Calibri" w:cs="Calibri"/>
                <w:sz w:val="20"/>
                <w:szCs w:val="20"/>
              </w:rPr>
              <w:t>SUV</w:t>
            </w:r>
            <w:r w:rsidRPr="00B442BC">
              <w:rPr>
                <w:rFonts w:ascii="Calibri" w:hAnsi="Calibri" w:cs="Calibri"/>
                <w:sz w:val="20"/>
                <w:szCs w:val="20"/>
                <w:vertAlign w:val="subscript"/>
              </w:rPr>
              <w:t>max</w:t>
            </w:r>
            <w:proofErr w:type="spellEnd"/>
            <w:r w:rsidRPr="00B442BC">
              <w:rPr>
                <w:rFonts w:ascii="Calibri" w:hAnsi="Calibri" w:cs="Calibri"/>
                <w:sz w:val="20"/>
                <w:szCs w:val="20"/>
              </w:rPr>
              <w:t xml:space="preserve"> 2</w:t>
            </w:r>
          </w:p>
        </w:tc>
        <w:tc>
          <w:tcPr>
            <w:tcW w:w="5220" w:type="dxa"/>
          </w:tcPr>
          <w:p w14:paraId="561AE6B3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B442BC">
              <w:rPr>
                <w:rFonts w:ascii="Calibri" w:hAnsi="Calibri" w:cs="Calibri"/>
                <w:sz w:val="20"/>
                <w:szCs w:val="20"/>
              </w:rPr>
              <w:t>SUV</w:t>
            </w:r>
            <w:r w:rsidRPr="00B442BC">
              <w:rPr>
                <w:rFonts w:ascii="Calibri" w:hAnsi="Calibri" w:cs="Calibri"/>
                <w:sz w:val="20"/>
                <w:szCs w:val="20"/>
                <w:vertAlign w:val="subscript"/>
              </w:rPr>
              <w:t>max</w:t>
            </w:r>
            <w:proofErr w:type="spellEnd"/>
            <w:r w:rsidRPr="00B442BC">
              <w:rPr>
                <w:rFonts w:ascii="Calibri" w:hAnsi="Calibri" w:cs="Calibri"/>
                <w:sz w:val="20"/>
                <w:szCs w:val="20"/>
              </w:rPr>
              <w:t xml:space="preserve"> on the follow-up scan.</w:t>
            </w:r>
          </w:p>
        </w:tc>
        <w:tc>
          <w:tcPr>
            <w:tcW w:w="450" w:type="dxa"/>
          </w:tcPr>
          <w:p w14:paraId="611145F4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6EB5952D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450" w:type="dxa"/>
          </w:tcPr>
          <w:p w14:paraId="4728E2FF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506" w:type="dxa"/>
          </w:tcPr>
          <w:p w14:paraId="06993006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317CA0" w:rsidRPr="00B442BC" w14:paraId="6579D830" w14:textId="77777777" w:rsidTr="006956B5">
        <w:tc>
          <w:tcPr>
            <w:tcW w:w="2515" w:type="dxa"/>
          </w:tcPr>
          <w:p w14:paraId="0BD39493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 xml:space="preserve">Global </w:t>
            </w:r>
            <w:proofErr w:type="spellStart"/>
            <w:r w:rsidRPr="00B442BC">
              <w:rPr>
                <w:rFonts w:ascii="Calibri" w:hAnsi="Calibri" w:cs="Calibri"/>
                <w:sz w:val="20"/>
                <w:szCs w:val="20"/>
              </w:rPr>
              <w:t>SUV</w:t>
            </w:r>
            <w:r w:rsidRPr="00B442BC">
              <w:rPr>
                <w:rFonts w:ascii="Calibri" w:hAnsi="Calibri" w:cs="Calibri"/>
                <w:sz w:val="20"/>
                <w:szCs w:val="20"/>
                <w:vertAlign w:val="subscript"/>
              </w:rPr>
              <w:t>mean</w:t>
            </w:r>
            <w:proofErr w:type="spellEnd"/>
            <w:r w:rsidRPr="00B442BC">
              <w:rPr>
                <w:rFonts w:ascii="Calibri" w:hAnsi="Calibri" w:cs="Calibri"/>
                <w:sz w:val="20"/>
                <w:szCs w:val="20"/>
              </w:rPr>
              <w:t xml:space="preserve"> 2</w:t>
            </w:r>
          </w:p>
        </w:tc>
        <w:tc>
          <w:tcPr>
            <w:tcW w:w="5220" w:type="dxa"/>
          </w:tcPr>
          <w:p w14:paraId="4EF78EFD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B442BC">
              <w:rPr>
                <w:rFonts w:ascii="Calibri" w:hAnsi="Calibri" w:cs="Calibri"/>
                <w:sz w:val="20"/>
                <w:szCs w:val="20"/>
              </w:rPr>
              <w:t>SUV</w:t>
            </w:r>
            <w:r w:rsidRPr="00B442BC">
              <w:rPr>
                <w:rFonts w:ascii="Calibri" w:hAnsi="Calibri" w:cs="Calibri"/>
                <w:sz w:val="20"/>
                <w:szCs w:val="20"/>
                <w:vertAlign w:val="subscript"/>
              </w:rPr>
              <w:t>mean</w:t>
            </w:r>
            <w:proofErr w:type="spellEnd"/>
            <w:r w:rsidRPr="00B442BC">
              <w:rPr>
                <w:rFonts w:ascii="Calibri" w:hAnsi="Calibri" w:cs="Calibri"/>
                <w:sz w:val="20"/>
                <w:szCs w:val="20"/>
              </w:rPr>
              <w:t xml:space="preserve"> on the follow-up scan.</w:t>
            </w:r>
          </w:p>
        </w:tc>
        <w:tc>
          <w:tcPr>
            <w:tcW w:w="450" w:type="dxa"/>
          </w:tcPr>
          <w:p w14:paraId="0A35539C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3AD53707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450" w:type="dxa"/>
          </w:tcPr>
          <w:p w14:paraId="20ACD997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506" w:type="dxa"/>
          </w:tcPr>
          <w:p w14:paraId="22244BBA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317CA0" w:rsidRPr="00B442BC" w14:paraId="41C59716" w14:textId="77777777" w:rsidTr="006956B5">
        <w:tc>
          <w:tcPr>
            <w:tcW w:w="2515" w:type="dxa"/>
          </w:tcPr>
          <w:p w14:paraId="0E679D6E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 xml:space="preserve">Global </w:t>
            </w:r>
            <w:proofErr w:type="spellStart"/>
            <w:r w:rsidRPr="00B442BC">
              <w:rPr>
                <w:rFonts w:ascii="Calibri" w:hAnsi="Calibri" w:cs="Calibri"/>
                <w:sz w:val="20"/>
                <w:szCs w:val="20"/>
              </w:rPr>
              <w:t>SUV</w:t>
            </w:r>
            <w:r w:rsidRPr="00B442BC">
              <w:rPr>
                <w:rFonts w:ascii="Calibri" w:hAnsi="Calibri" w:cs="Calibri"/>
                <w:sz w:val="20"/>
                <w:szCs w:val="20"/>
                <w:vertAlign w:val="subscript"/>
              </w:rPr>
              <w:t>total</w:t>
            </w:r>
            <w:proofErr w:type="spellEnd"/>
            <w:r w:rsidRPr="00B442BC">
              <w:rPr>
                <w:rFonts w:ascii="Calibri" w:hAnsi="Calibri" w:cs="Calibri"/>
                <w:sz w:val="20"/>
                <w:szCs w:val="20"/>
              </w:rPr>
              <w:t xml:space="preserve"> 2</w:t>
            </w:r>
          </w:p>
        </w:tc>
        <w:tc>
          <w:tcPr>
            <w:tcW w:w="5220" w:type="dxa"/>
          </w:tcPr>
          <w:p w14:paraId="380F3F55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B442BC">
              <w:rPr>
                <w:rFonts w:ascii="Calibri" w:hAnsi="Calibri" w:cs="Calibri"/>
                <w:sz w:val="20"/>
                <w:szCs w:val="20"/>
              </w:rPr>
              <w:t>SUV</w:t>
            </w:r>
            <w:r w:rsidRPr="00B442BC">
              <w:rPr>
                <w:rFonts w:ascii="Calibri" w:hAnsi="Calibri" w:cs="Calibri"/>
                <w:sz w:val="20"/>
                <w:szCs w:val="20"/>
                <w:vertAlign w:val="subscript"/>
              </w:rPr>
              <w:t>total</w:t>
            </w:r>
            <w:proofErr w:type="spellEnd"/>
            <w:r w:rsidRPr="00B442BC">
              <w:rPr>
                <w:rFonts w:ascii="Calibri" w:hAnsi="Calibri" w:cs="Calibri"/>
                <w:sz w:val="20"/>
                <w:szCs w:val="20"/>
              </w:rPr>
              <w:t xml:space="preserve"> on the follow-up scan.</w:t>
            </w:r>
          </w:p>
        </w:tc>
        <w:tc>
          <w:tcPr>
            <w:tcW w:w="450" w:type="dxa"/>
          </w:tcPr>
          <w:p w14:paraId="3BFD6676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03509AC2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450" w:type="dxa"/>
          </w:tcPr>
          <w:p w14:paraId="464DA871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506" w:type="dxa"/>
          </w:tcPr>
          <w:p w14:paraId="2C43D816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317CA0" w:rsidRPr="00B442BC" w14:paraId="4D1E79B0" w14:textId="77777777" w:rsidTr="006956B5">
        <w:tc>
          <w:tcPr>
            <w:tcW w:w="2515" w:type="dxa"/>
          </w:tcPr>
          <w:p w14:paraId="544211B0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Global Volume 2</w:t>
            </w:r>
          </w:p>
        </w:tc>
        <w:tc>
          <w:tcPr>
            <w:tcW w:w="5220" w:type="dxa"/>
          </w:tcPr>
          <w:p w14:paraId="05AD7FF5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Volume on the follow-up scan.</w:t>
            </w:r>
          </w:p>
        </w:tc>
        <w:tc>
          <w:tcPr>
            <w:tcW w:w="450" w:type="dxa"/>
          </w:tcPr>
          <w:p w14:paraId="6C128682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1DBF2563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450" w:type="dxa"/>
          </w:tcPr>
          <w:p w14:paraId="4909F9B1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506" w:type="dxa"/>
          </w:tcPr>
          <w:p w14:paraId="1EBCD405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317CA0" w:rsidRPr="00B442BC" w14:paraId="1EB5B91A" w14:textId="77777777" w:rsidTr="006956B5">
        <w:tc>
          <w:tcPr>
            <w:tcW w:w="2515" w:type="dxa"/>
          </w:tcPr>
          <w:p w14:paraId="252F45C8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 xml:space="preserve">Global </w:t>
            </w:r>
            <w:proofErr w:type="spellStart"/>
            <w:r w:rsidRPr="00B442BC">
              <w:rPr>
                <w:rFonts w:ascii="Calibri" w:hAnsi="Calibri" w:cs="Calibri"/>
                <w:sz w:val="20"/>
                <w:szCs w:val="20"/>
              </w:rPr>
              <w:t>SUV</w:t>
            </w:r>
            <w:r w:rsidRPr="00B442BC">
              <w:rPr>
                <w:rFonts w:ascii="Calibri" w:hAnsi="Calibri" w:cs="Calibri"/>
                <w:sz w:val="20"/>
                <w:szCs w:val="20"/>
                <w:vertAlign w:val="subscript"/>
              </w:rPr>
              <w:t>hetero</w:t>
            </w:r>
            <w:proofErr w:type="spellEnd"/>
            <w:r w:rsidRPr="00B442BC">
              <w:rPr>
                <w:rFonts w:ascii="Calibri" w:hAnsi="Calibri" w:cs="Calibri"/>
                <w:sz w:val="20"/>
                <w:szCs w:val="20"/>
              </w:rPr>
              <w:t xml:space="preserve"> 2</w:t>
            </w:r>
          </w:p>
        </w:tc>
        <w:tc>
          <w:tcPr>
            <w:tcW w:w="5220" w:type="dxa"/>
          </w:tcPr>
          <w:p w14:paraId="2194D244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Mean Standard deviation on the follow-up scan.</w:t>
            </w:r>
          </w:p>
        </w:tc>
        <w:tc>
          <w:tcPr>
            <w:tcW w:w="450" w:type="dxa"/>
          </w:tcPr>
          <w:p w14:paraId="65532E8D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432DCBBC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450" w:type="dxa"/>
          </w:tcPr>
          <w:p w14:paraId="4EEDD672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506" w:type="dxa"/>
          </w:tcPr>
          <w:p w14:paraId="1548A384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317CA0" w:rsidRPr="00B442BC" w14:paraId="5E5DC074" w14:textId="77777777" w:rsidTr="006956B5">
        <w:tc>
          <w:tcPr>
            <w:tcW w:w="2515" w:type="dxa"/>
          </w:tcPr>
          <w:p w14:paraId="3C8ACC20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Global Count 2</w:t>
            </w:r>
          </w:p>
        </w:tc>
        <w:tc>
          <w:tcPr>
            <w:tcW w:w="5220" w:type="dxa"/>
          </w:tcPr>
          <w:p w14:paraId="33C5AB83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The number of lesion-ROI on the follow-up scan.</w:t>
            </w:r>
          </w:p>
        </w:tc>
        <w:tc>
          <w:tcPr>
            <w:tcW w:w="450" w:type="dxa"/>
          </w:tcPr>
          <w:p w14:paraId="415189CC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70201C57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450" w:type="dxa"/>
          </w:tcPr>
          <w:p w14:paraId="1AEC2F84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506" w:type="dxa"/>
          </w:tcPr>
          <w:p w14:paraId="71E7A2CE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317CA0" w:rsidRPr="00B442BC" w14:paraId="1FF3D0ED" w14:textId="77777777" w:rsidTr="006956B5">
        <w:tc>
          <w:tcPr>
            <w:tcW w:w="2515" w:type="dxa"/>
          </w:tcPr>
          <w:p w14:paraId="4DAD19A7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 xml:space="preserve">Global </w:t>
            </w:r>
            <w:proofErr w:type="spellStart"/>
            <w:r w:rsidRPr="00B442BC">
              <w:rPr>
                <w:rFonts w:ascii="Calibri" w:hAnsi="Calibri" w:cs="Calibri"/>
                <w:sz w:val="20"/>
                <w:szCs w:val="20"/>
              </w:rPr>
              <w:t>SUV</w:t>
            </w:r>
            <w:r w:rsidRPr="00B442BC">
              <w:rPr>
                <w:rFonts w:ascii="Calibri" w:hAnsi="Calibri" w:cs="Calibri"/>
                <w:sz w:val="20"/>
                <w:szCs w:val="20"/>
                <w:vertAlign w:val="subscript"/>
              </w:rPr>
              <w:t>max</w:t>
            </w:r>
            <w:proofErr w:type="spellEnd"/>
            <w:r w:rsidRPr="00B442BC">
              <w:rPr>
                <w:rFonts w:ascii="Calibri" w:hAnsi="Calibri" w:cs="Calibri"/>
                <w:sz w:val="20"/>
                <w:szCs w:val="20"/>
              </w:rPr>
              <w:t xml:space="preserve"> Response</w:t>
            </w:r>
          </w:p>
        </w:tc>
        <w:tc>
          <w:tcPr>
            <w:tcW w:w="5220" w:type="dxa"/>
          </w:tcPr>
          <w:p w14:paraId="04BDEAA5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 xml:space="preserve">Change in </w:t>
            </w:r>
            <w:proofErr w:type="spellStart"/>
            <w:r w:rsidRPr="00B442BC">
              <w:rPr>
                <w:rFonts w:ascii="Calibri" w:hAnsi="Calibri" w:cs="Calibri"/>
                <w:sz w:val="20"/>
                <w:szCs w:val="20"/>
              </w:rPr>
              <w:t>SUV</w:t>
            </w:r>
            <w:r w:rsidRPr="00B442BC">
              <w:rPr>
                <w:rFonts w:ascii="Calibri" w:hAnsi="Calibri" w:cs="Calibri"/>
                <w:sz w:val="20"/>
                <w:szCs w:val="20"/>
                <w:vertAlign w:val="subscript"/>
              </w:rPr>
              <w:t>max</w:t>
            </w:r>
            <w:proofErr w:type="spellEnd"/>
            <w:r w:rsidRPr="00B442BC">
              <w:rPr>
                <w:rFonts w:ascii="Calibri" w:hAnsi="Calibri" w:cs="Calibri"/>
                <w:sz w:val="20"/>
                <w:szCs w:val="20"/>
              </w:rPr>
              <w:t xml:space="preserve"> from baseline to follow-up.</w:t>
            </w:r>
          </w:p>
        </w:tc>
        <w:tc>
          <w:tcPr>
            <w:tcW w:w="450" w:type="dxa"/>
          </w:tcPr>
          <w:p w14:paraId="04DF80A8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0D574FCD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699D29BC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506" w:type="dxa"/>
          </w:tcPr>
          <w:p w14:paraId="4D570F53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317CA0" w:rsidRPr="00B442BC" w14:paraId="5069C815" w14:textId="77777777" w:rsidTr="006956B5">
        <w:tc>
          <w:tcPr>
            <w:tcW w:w="2515" w:type="dxa"/>
          </w:tcPr>
          <w:p w14:paraId="67A2CB8B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 xml:space="preserve">Global </w:t>
            </w:r>
            <w:proofErr w:type="spellStart"/>
            <w:r w:rsidRPr="00B442BC">
              <w:rPr>
                <w:rFonts w:ascii="Calibri" w:hAnsi="Calibri" w:cs="Calibri"/>
                <w:sz w:val="20"/>
                <w:szCs w:val="20"/>
              </w:rPr>
              <w:t>SUV</w:t>
            </w:r>
            <w:r w:rsidRPr="00B442BC">
              <w:rPr>
                <w:rFonts w:ascii="Calibri" w:hAnsi="Calibri" w:cs="Calibri"/>
                <w:sz w:val="20"/>
                <w:szCs w:val="20"/>
                <w:vertAlign w:val="subscript"/>
              </w:rPr>
              <w:t>mean</w:t>
            </w:r>
            <w:proofErr w:type="spellEnd"/>
            <w:r w:rsidRPr="00B442BC">
              <w:rPr>
                <w:rFonts w:ascii="Calibri" w:hAnsi="Calibri" w:cs="Calibri"/>
                <w:sz w:val="20"/>
                <w:szCs w:val="20"/>
              </w:rPr>
              <w:t xml:space="preserve"> Response</w:t>
            </w:r>
          </w:p>
        </w:tc>
        <w:tc>
          <w:tcPr>
            <w:tcW w:w="5220" w:type="dxa"/>
          </w:tcPr>
          <w:p w14:paraId="6B677D38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 xml:space="preserve">Change in </w:t>
            </w:r>
            <w:proofErr w:type="spellStart"/>
            <w:r w:rsidRPr="00B442BC">
              <w:rPr>
                <w:rFonts w:ascii="Calibri" w:hAnsi="Calibri" w:cs="Calibri"/>
                <w:sz w:val="20"/>
                <w:szCs w:val="20"/>
              </w:rPr>
              <w:t>SUV</w:t>
            </w:r>
            <w:r w:rsidRPr="00B442BC">
              <w:rPr>
                <w:rFonts w:ascii="Calibri" w:hAnsi="Calibri" w:cs="Calibri"/>
                <w:sz w:val="20"/>
                <w:szCs w:val="20"/>
                <w:vertAlign w:val="subscript"/>
              </w:rPr>
              <w:t>mean</w:t>
            </w:r>
            <w:proofErr w:type="spellEnd"/>
            <w:r w:rsidRPr="00B442BC">
              <w:rPr>
                <w:rFonts w:ascii="Calibri" w:hAnsi="Calibri" w:cs="Calibri"/>
                <w:sz w:val="20"/>
                <w:szCs w:val="20"/>
              </w:rPr>
              <w:t xml:space="preserve"> from baseline to follow-up.</w:t>
            </w:r>
          </w:p>
        </w:tc>
        <w:tc>
          <w:tcPr>
            <w:tcW w:w="450" w:type="dxa"/>
          </w:tcPr>
          <w:p w14:paraId="7C3BB27E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193B945F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1DB7B916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506" w:type="dxa"/>
          </w:tcPr>
          <w:p w14:paraId="2C4439CA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317CA0" w:rsidRPr="00B442BC" w14:paraId="58B0BF9D" w14:textId="77777777" w:rsidTr="006956B5">
        <w:tc>
          <w:tcPr>
            <w:tcW w:w="2515" w:type="dxa"/>
          </w:tcPr>
          <w:p w14:paraId="052DB555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 xml:space="preserve">Global </w:t>
            </w:r>
            <w:proofErr w:type="spellStart"/>
            <w:r w:rsidRPr="00B442BC">
              <w:rPr>
                <w:rFonts w:ascii="Calibri" w:hAnsi="Calibri" w:cs="Calibri"/>
                <w:sz w:val="20"/>
                <w:szCs w:val="20"/>
              </w:rPr>
              <w:t>SUV</w:t>
            </w:r>
            <w:r w:rsidRPr="00B442BC">
              <w:rPr>
                <w:rFonts w:ascii="Calibri" w:hAnsi="Calibri" w:cs="Calibri"/>
                <w:sz w:val="20"/>
                <w:szCs w:val="20"/>
                <w:vertAlign w:val="subscript"/>
              </w:rPr>
              <w:t>total</w:t>
            </w:r>
            <w:proofErr w:type="spellEnd"/>
            <w:r w:rsidRPr="00B442BC">
              <w:rPr>
                <w:rFonts w:ascii="Calibri" w:hAnsi="Calibri" w:cs="Calibri"/>
                <w:sz w:val="20"/>
                <w:szCs w:val="20"/>
              </w:rPr>
              <w:t xml:space="preserve"> Response</w:t>
            </w:r>
          </w:p>
        </w:tc>
        <w:tc>
          <w:tcPr>
            <w:tcW w:w="5220" w:type="dxa"/>
          </w:tcPr>
          <w:p w14:paraId="45924057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 xml:space="preserve">Change in </w:t>
            </w:r>
            <w:proofErr w:type="spellStart"/>
            <w:r w:rsidRPr="00B442BC">
              <w:rPr>
                <w:rFonts w:ascii="Calibri" w:hAnsi="Calibri" w:cs="Calibri"/>
                <w:sz w:val="20"/>
                <w:szCs w:val="20"/>
              </w:rPr>
              <w:t>SUV</w:t>
            </w:r>
            <w:r w:rsidRPr="00B442BC">
              <w:rPr>
                <w:rFonts w:ascii="Calibri" w:hAnsi="Calibri" w:cs="Calibri"/>
                <w:sz w:val="20"/>
                <w:szCs w:val="20"/>
                <w:vertAlign w:val="subscript"/>
              </w:rPr>
              <w:t>total</w:t>
            </w:r>
            <w:proofErr w:type="spellEnd"/>
            <w:r w:rsidRPr="00B442BC">
              <w:rPr>
                <w:rFonts w:ascii="Calibri" w:hAnsi="Calibri" w:cs="Calibri"/>
                <w:sz w:val="20"/>
                <w:szCs w:val="20"/>
              </w:rPr>
              <w:t xml:space="preserve"> from baseline to follow-up.</w:t>
            </w:r>
          </w:p>
        </w:tc>
        <w:tc>
          <w:tcPr>
            <w:tcW w:w="450" w:type="dxa"/>
          </w:tcPr>
          <w:p w14:paraId="16BB27DE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24F53675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6E36F2EE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506" w:type="dxa"/>
          </w:tcPr>
          <w:p w14:paraId="4D1278CA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317CA0" w:rsidRPr="00B442BC" w14:paraId="3D55738B" w14:textId="77777777" w:rsidTr="006956B5">
        <w:tc>
          <w:tcPr>
            <w:tcW w:w="2515" w:type="dxa"/>
          </w:tcPr>
          <w:p w14:paraId="0FB3C8E6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Global Volume Response</w:t>
            </w:r>
          </w:p>
        </w:tc>
        <w:tc>
          <w:tcPr>
            <w:tcW w:w="5220" w:type="dxa"/>
          </w:tcPr>
          <w:p w14:paraId="7F2ED161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Change in Volume from baseline to follow-up.</w:t>
            </w:r>
          </w:p>
        </w:tc>
        <w:tc>
          <w:tcPr>
            <w:tcW w:w="450" w:type="dxa"/>
          </w:tcPr>
          <w:p w14:paraId="42236E6C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64500C8F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6DFEB64B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506" w:type="dxa"/>
          </w:tcPr>
          <w:p w14:paraId="5FA44E1C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317CA0" w:rsidRPr="00B442BC" w14:paraId="12753118" w14:textId="77777777" w:rsidTr="006956B5">
        <w:tc>
          <w:tcPr>
            <w:tcW w:w="2515" w:type="dxa"/>
          </w:tcPr>
          <w:p w14:paraId="123E8081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 xml:space="preserve">Change </w:t>
            </w:r>
            <w:proofErr w:type="spellStart"/>
            <w:r w:rsidRPr="00B442BC">
              <w:rPr>
                <w:rFonts w:ascii="Calibri" w:hAnsi="Calibri" w:cs="Calibri"/>
                <w:sz w:val="20"/>
                <w:szCs w:val="20"/>
              </w:rPr>
              <w:t>SUV</w:t>
            </w:r>
            <w:r w:rsidRPr="00B442BC">
              <w:rPr>
                <w:rFonts w:ascii="Calibri" w:hAnsi="Calibri" w:cs="Calibri"/>
                <w:sz w:val="20"/>
                <w:szCs w:val="20"/>
                <w:vertAlign w:val="subscript"/>
              </w:rPr>
              <w:t>hetero</w:t>
            </w:r>
            <w:proofErr w:type="spellEnd"/>
            <w:r w:rsidRPr="00B442BC">
              <w:rPr>
                <w:rFonts w:ascii="Calibri" w:hAnsi="Calibri" w:cs="Calibri"/>
                <w:sz w:val="20"/>
                <w:szCs w:val="20"/>
              </w:rPr>
              <w:t xml:space="preserve"> response</w:t>
            </w:r>
          </w:p>
        </w:tc>
        <w:tc>
          <w:tcPr>
            <w:tcW w:w="5220" w:type="dxa"/>
          </w:tcPr>
          <w:p w14:paraId="02D482A6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Change in Mean Standard deviation from baseline to follow-up.</w:t>
            </w:r>
          </w:p>
        </w:tc>
        <w:tc>
          <w:tcPr>
            <w:tcW w:w="450" w:type="dxa"/>
          </w:tcPr>
          <w:p w14:paraId="2DA4CD1C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265D647F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67E524E4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506" w:type="dxa"/>
          </w:tcPr>
          <w:p w14:paraId="5CC526FA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317CA0" w:rsidRPr="00B442BC" w14:paraId="0F2AA3C3" w14:textId="77777777" w:rsidTr="006956B5">
        <w:tc>
          <w:tcPr>
            <w:tcW w:w="2515" w:type="dxa"/>
          </w:tcPr>
          <w:p w14:paraId="34E92B41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B442BC">
              <w:rPr>
                <w:rFonts w:ascii="Calibri" w:hAnsi="Calibri" w:cs="Calibri"/>
                <w:sz w:val="20"/>
                <w:szCs w:val="20"/>
              </w:rPr>
              <w:t>nDisappeared</w:t>
            </w:r>
            <w:proofErr w:type="spellEnd"/>
          </w:p>
        </w:tc>
        <w:tc>
          <w:tcPr>
            <w:tcW w:w="5220" w:type="dxa"/>
          </w:tcPr>
          <w:p w14:paraId="702D25AA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The number of disappeared lesion-ROI at follow-up.</w:t>
            </w:r>
          </w:p>
        </w:tc>
        <w:tc>
          <w:tcPr>
            <w:tcW w:w="450" w:type="dxa"/>
          </w:tcPr>
          <w:p w14:paraId="0F0AEEC9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31774A98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48757E30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06" w:type="dxa"/>
          </w:tcPr>
          <w:p w14:paraId="5E76D087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317CA0" w:rsidRPr="00B442BC" w14:paraId="0BA7FED7" w14:textId="77777777" w:rsidTr="006956B5">
        <w:tc>
          <w:tcPr>
            <w:tcW w:w="2515" w:type="dxa"/>
          </w:tcPr>
          <w:p w14:paraId="71D925B6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B442BC">
              <w:rPr>
                <w:rFonts w:ascii="Calibri" w:hAnsi="Calibri" w:cs="Calibri"/>
                <w:sz w:val="20"/>
                <w:szCs w:val="20"/>
              </w:rPr>
              <w:t>nDecreasing</w:t>
            </w:r>
            <w:proofErr w:type="spellEnd"/>
          </w:p>
        </w:tc>
        <w:tc>
          <w:tcPr>
            <w:tcW w:w="5220" w:type="dxa"/>
          </w:tcPr>
          <w:p w14:paraId="3288A7F6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The number of decreasing lesion-ROI at follow-up.</w:t>
            </w:r>
          </w:p>
        </w:tc>
        <w:tc>
          <w:tcPr>
            <w:tcW w:w="450" w:type="dxa"/>
          </w:tcPr>
          <w:p w14:paraId="3FA0511F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0454FA6A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4B177A6A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06" w:type="dxa"/>
          </w:tcPr>
          <w:p w14:paraId="5EC02067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317CA0" w:rsidRPr="00B442BC" w14:paraId="445437AC" w14:textId="77777777" w:rsidTr="006956B5">
        <w:tc>
          <w:tcPr>
            <w:tcW w:w="2515" w:type="dxa"/>
          </w:tcPr>
          <w:p w14:paraId="46E83567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B442BC">
              <w:rPr>
                <w:rFonts w:ascii="Calibri" w:hAnsi="Calibri" w:cs="Calibri"/>
                <w:sz w:val="20"/>
                <w:szCs w:val="20"/>
              </w:rPr>
              <w:t>nStable</w:t>
            </w:r>
            <w:proofErr w:type="spellEnd"/>
          </w:p>
        </w:tc>
        <w:tc>
          <w:tcPr>
            <w:tcW w:w="5220" w:type="dxa"/>
          </w:tcPr>
          <w:p w14:paraId="55558C34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The number of stable lesion-ROI at follow-up.</w:t>
            </w:r>
          </w:p>
        </w:tc>
        <w:tc>
          <w:tcPr>
            <w:tcW w:w="450" w:type="dxa"/>
          </w:tcPr>
          <w:p w14:paraId="4DF09449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217595DB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3702A429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06" w:type="dxa"/>
          </w:tcPr>
          <w:p w14:paraId="7B609C2C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317CA0" w:rsidRPr="00B442BC" w14:paraId="53EC75EC" w14:textId="77777777" w:rsidTr="006956B5">
        <w:tc>
          <w:tcPr>
            <w:tcW w:w="2515" w:type="dxa"/>
          </w:tcPr>
          <w:p w14:paraId="6DE8ACB4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B442BC">
              <w:rPr>
                <w:rFonts w:ascii="Calibri" w:hAnsi="Calibri" w:cs="Calibri"/>
                <w:sz w:val="20"/>
                <w:szCs w:val="20"/>
              </w:rPr>
              <w:t>nIncreasing</w:t>
            </w:r>
            <w:proofErr w:type="spellEnd"/>
          </w:p>
        </w:tc>
        <w:tc>
          <w:tcPr>
            <w:tcW w:w="5220" w:type="dxa"/>
          </w:tcPr>
          <w:p w14:paraId="123672D3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The number of increasing lesion-ROI at follow-up.</w:t>
            </w:r>
          </w:p>
        </w:tc>
        <w:tc>
          <w:tcPr>
            <w:tcW w:w="450" w:type="dxa"/>
          </w:tcPr>
          <w:p w14:paraId="4DDFBED3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1BA88B02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2BE983D9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06" w:type="dxa"/>
          </w:tcPr>
          <w:p w14:paraId="3873F78C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317CA0" w:rsidRPr="00B442BC" w14:paraId="641FED8B" w14:textId="77777777" w:rsidTr="006956B5">
        <w:tc>
          <w:tcPr>
            <w:tcW w:w="2515" w:type="dxa"/>
          </w:tcPr>
          <w:p w14:paraId="3174C430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B442BC">
              <w:rPr>
                <w:rFonts w:ascii="Calibri" w:hAnsi="Calibri" w:cs="Calibri"/>
                <w:sz w:val="20"/>
                <w:szCs w:val="20"/>
              </w:rPr>
              <w:t>nNew</w:t>
            </w:r>
            <w:proofErr w:type="spellEnd"/>
          </w:p>
        </w:tc>
        <w:tc>
          <w:tcPr>
            <w:tcW w:w="5220" w:type="dxa"/>
          </w:tcPr>
          <w:p w14:paraId="67973D07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The number of new lesion-ROI at follow-up.</w:t>
            </w:r>
          </w:p>
        </w:tc>
        <w:tc>
          <w:tcPr>
            <w:tcW w:w="450" w:type="dxa"/>
          </w:tcPr>
          <w:p w14:paraId="300D1C59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02053DE7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1E2489E8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06" w:type="dxa"/>
          </w:tcPr>
          <w:p w14:paraId="7ACB4B98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317CA0" w:rsidRPr="00B442BC" w14:paraId="1A98D63B" w14:textId="77777777" w:rsidTr="006956B5">
        <w:tc>
          <w:tcPr>
            <w:tcW w:w="2515" w:type="dxa"/>
          </w:tcPr>
          <w:p w14:paraId="37E8D9EB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B442BC">
              <w:rPr>
                <w:rFonts w:ascii="Calibri" w:hAnsi="Calibri" w:cs="Calibri"/>
                <w:sz w:val="20"/>
                <w:szCs w:val="20"/>
              </w:rPr>
              <w:t>pctDisappeared</w:t>
            </w:r>
            <w:proofErr w:type="spellEnd"/>
          </w:p>
        </w:tc>
        <w:tc>
          <w:tcPr>
            <w:tcW w:w="5220" w:type="dxa"/>
          </w:tcPr>
          <w:p w14:paraId="7AFCDFD7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The percentage of disappeared lesion-ROI at follow-up.</w:t>
            </w:r>
          </w:p>
        </w:tc>
        <w:tc>
          <w:tcPr>
            <w:tcW w:w="450" w:type="dxa"/>
          </w:tcPr>
          <w:p w14:paraId="52242248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4F4402A4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7F262949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06" w:type="dxa"/>
          </w:tcPr>
          <w:p w14:paraId="760AE24F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317CA0" w:rsidRPr="00B442BC" w14:paraId="53DD2F9F" w14:textId="77777777" w:rsidTr="006956B5">
        <w:tc>
          <w:tcPr>
            <w:tcW w:w="2515" w:type="dxa"/>
          </w:tcPr>
          <w:p w14:paraId="745F4DB4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B442BC">
              <w:rPr>
                <w:rFonts w:ascii="Calibri" w:hAnsi="Calibri" w:cs="Calibri"/>
                <w:sz w:val="20"/>
                <w:szCs w:val="20"/>
              </w:rPr>
              <w:lastRenderedPageBreak/>
              <w:t>pctDecreasing</w:t>
            </w:r>
            <w:proofErr w:type="spellEnd"/>
          </w:p>
        </w:tc>
        <w:tc>
          <w:tcPr>
            <w:tcW w:w="5220" w:type="dxa"/>
          </w:tcPr>
          <w:p w14:paraId="0734DC0B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The percentage of decreasing lesion-ROI at follow-up.</w:t>
            </w:r>
          </w:p>
        </w:tc>
        <w:tc>
          <w:tcPr>
            <w:tcW w:w="450" w:type="dxa"/>
          </w:tcPr>
          <w:p w14:paraId="11EA49F8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64247CDE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66D73F51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06" w:type="dxa"/>
          </w:tcPr>
          <w:p w14:paraId="6AA4EB21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317CA0" w:rsidRPr="00B442BC" w14:paraId="1D3757F4" w14:textId="77777777" w:rsidTr="006956B5">
        <w:tc>
          <w:tcPr>
            <w:tcW w:w="2515" w:type="dxa"/>
          </w:tcPr>
          <w:p w14:paraId="6778D069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B442BC">
              <w:rPr>
                <w:rFonts w:ascii="Calibri" w:hAnsi="Calibri" w:cs="Calibri"/>
                <w:sz w:val="20"/>
                <w:szCs w:val="20"/>
              </w:rPr>
              <w:t>pctStable</w:t>
            </w:r>
            <w:proofErr w:type="spellEnd"/>
          </w:p>
        </w:tc>
        <w:tc>
          <w:tcPr>
            <w:tcW w:w="5220" w:type="dxa"/>
          </w:tcPr>
          <w:p w14:paraId="20E02A55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The percentage of stable lesion-ROI at follow-up.</w:t>
            </w:r>
          </w:p>
        </w:tc>
        <w:tc>
          <w:tcPr>
            <w:tcW w:w="450" w:type="dxa"/>
          </w:tcPr>
          <w:p w14:paraId="52C4BEB8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60D56964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76390548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06" w:type="dxa"/>
          </w:tcPr>
          <w:p w14:paraId="048C80D7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317CA0" w:rsidRPr="00B442BC" w14:paraId="627C3F78" w14:textId="77777777" w:rsidTr="006956B5">
        <w:tc>
          <w:tcPr>
            <w:tcW w:w="2515" w:type="dxa"/>
          </w:tcPr>
          <w:p w14:paraId="6F35E6AE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B442BC">
              <w:rPr>
                <w:rFonts w:ascii="Calibri" w:hAnsi="Calibri" w:cs="Calibri"/>
                <w:sz w:val="20"/>
                <w:szCs w:val="20"/>
              </w:rPr>
              <w:t>pctIncreasing</w:t>
            </w:r>
            <w:proofErr w:type="spellEnd"/>
          </w:p>
        </w:tc>
        <w:tc>
          <w:tcPr>
            <w:tcW w:w="5220" w:type="dxa"/>
          </w:tcPr>
          <w:p w14:paraId="01DFA683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The percentage of increasing lesion-ROI at follow-up.</w:t>
            </w:r>
          </w:p>
        </w:tc>
        <w:tc>
          <w:tcPr>
            <w:tcW w:w="450" w:type="dxa"/>
          </w:tcPr>
          <w:p w14:paraId="7C03A875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33628B8A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6690016D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06" w:type="dxa"/>
          </w:tcPr>
          <w:p w14:paraId="3D9399B3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317CA0" w:rsidRPr="00B442BC" w14:paraId="617F7913" w14:textId="77777777" w:rsidTr="006956B5">
        <w:tc>
          <w:tcPr>
            <w:tcW w:w="2515" w:type="dxa"/>
          </w:tcPr>
          <w:p w14:paraId="539BB775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B442BC">
              <w:rPr>
                <w:rFonts w:ascii="Calibri" w:hAnsi="Calibri" w:cs="Calibri"/>
                <w:sz w:val="20"/>
                <w:szCs w:val="20"/>
              </w:rPr>
              <w:t>pctNew</w:t>
            </w:r>
            <w:proofErr w:type="spellEnd"/>
          </w:p>
        </w:tc>
        <w:tc>
          <w:tcPr>
            <w:tcW w:w="5220" w:type="dxa"/>
          </w:tcPr>
          <w:p w14:paraId="17D9EDAE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The percentage of new lesion-ROI at follow-up.</w:t>
            </w:r>
          </w:p>
        </w:tc>
        <w:tc>
          <w:tcPr>
            <w:tcW w:w="450" w:type="dxa"/>
          </w:tcPr>
          <w:p w14:paraId="1E7FEE73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2CEB7B22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60DF9A85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06" w:type="dxa"/>
          </w:tcPr>
          <w:p w14:paraId="7D37D1FB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317CA0" w:rsidRPr="00B442BC" w14:paraId="13B7BA08" w14:textId="77777777" w:rsidTr="006956B5">
        <w:tc>
          <w:tcPr>
            <w:tcW w:w="2515" w:type="dxa"/>
          </w:tcPr>
          <w:p w14:paraId="7254C782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B442BC">
              <w:rPr>
                <w:rFonts w:ascii="Calibri" w:hAnsi="Calibri" w:cs="Calibri"/>
                <w:sz w:val="20"/>
                <w:szCs w:val="20"/>
              </w:rPr>
              <w:t>pctIncreasingNew</w:t>
            </w:r>
            <w:proofErr w:type="spellEnd"/>
          </w:p>
        </w:tc>
        <w:tc>
          <w:tcPr>
            <w:tcW w:w="5220" w:type="dxa"/>
          </w:tcPr>
          <w:p w14:paraId="3976BEDD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The percentage of increasing and new lesion-ROI.</w:t>
            </w:r>
          </w:p>
        </w:tc>
        <w:tc>
          <w:tcPr>
            <w:tcW w:w="450" w:type="dxa"/>
          </w:tcPr>
          <w:p w14:paraId="1B84E8D9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54E58806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04A03B0E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06" w:type="dxa"/>
          </w:tcPr>
          <w:p w14:paraId="120638A5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317CA0" w:rsidRPr="00B442BC" w14:paraId="7520B7F2" w14:textId="77777777" w:rsidTr="006956B5">
        <w:tc>
          <w:tcPr>
            <w:tcW w:w="2515" w:type="dxa"/>
          </w:tcPr>
          <w:p w14:paraId="0A687F34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B442BC">
              <w:rPr>
                <w:rFonts w:ascii="Calibri" w:hAnsi="Calibri" w:cs="Calibri"/>
                <w:sz w:val="20"/>
                <w:szCs w:val="20"/>
              </w:rPr>
              <w:t>pctDecreasingDissapeared</w:t>
            </w:r>
            <w:proofErr w:type="spellEnd"/>
          </w:p>
        </w:tc>
        <w:tc>
          <w:tcPr>
            <w:tcW w:w="5220" w:type="dxa"/>
          </w:tcPr>
          <w:p w14:paraId="65E4AD81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The percentage of decreasing and disappeared lesion-ROI.</w:t>
            </w:r>
          </w:p>
        </w:tc>
        <w:tc>
          <w:tcPr>
            <w:tcW w:w="450" w:type="dxa"/>
          </w:tcPr>
          <w:p w14:paraId="10E10FDF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252AA7F8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707A9348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06" w:type="dxa"/>
          </w:tcPr>
          <w:p w14:paraId="29712838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317CA0" w:rsidRPr="00B442BC" w14:paraId="73771752" w14:textId="77777777" w:rsidTr="006956B5">
        <w:tc>
          <w:tcPr>
            <w:tcW w:w="2515" w:type="dxa"/>
          </w:tcPr>
          <w:p w14:paraId="033DA352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 xml:space="preserve">Increasing </w:t>
            </w:r>
            <w:proofErr w:type="spellStart"/>
            <w:r w:rsidRPr="00B442BC">
              <w:rPr>
                <w:rFonts w:ascii="Calibri" w:hAnsi="Calibri" w:cs="Calibri"/>
                <w:sz w:val="20"/>
                <w:szCs w:val="20"/>
              </w:rPr>
              <w:t>SUV</w:t>
            </w:r>
            <w:r w:rsidRPr="00B442BC">
              <w:rPr>
                <w:rFonts w:ascii="Calibri" w:hAnsi="Calibri" w:cs="Calibri"/>
                <w:sz w:val="20"/>
                <w:szCs w:val="20"/>
                <w:vertAlign w:val="subscript"/>
              </w:rPr>
              <w:t>max</w:t>
            </w:r>
            <w:proofErr w:type="spellEnd"/>
            <w:r w:rsidRPr="00B442BC">
              <w:rPr>
                <w:rFonts w:ascii="Calibri" w:hAnsi="Calibri" w:cs="Calibri"/>
                <w:sz w:val="20"/>
                <w:szCs w:val="20"/>
              </w:rPr>
              <w:t xml:space="preserve"> 1</w:t>
            </w:r>
          </w:p>
        </w:tc>
        <w:tc>
          <w:tcPr>
            <w:tcW w:w="5220" w:type="dxa"/>
          </w:tcPr>
          <w:p w14:paraId="6EAF438C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proofErr w:type="gramStart"/>
            <w:r w:rsidRPr="00B442BC">
              <w:rPr>
                <w:rFonts w:ascii="Calibri" w:hAnsi="Calibri" w:cs="Calibri"/>
                <w:sz w:val="20"/>
                <w:szCs w:val="20"/>
              </w:rPr>
              <w:t>SUV</w:t>
            </w:r>
            <w:r w:rsidRPr="00B442BC">
              <w:rPr>
                <w:rFonts w:ascii="Calibri" w:hAnsi="Calibri" w:cs="Calibri"/>
                <w:sz w:val="20"/>
                <w:szCs w:val="20"/>
                <w:vertAlign w:val="subscript"/>
              </w:rPr>
              <w:t>max</w:t>
            </w:r>
            <w:proofErr w:type="spellEnd"/>
            <w:r w:rsidRPr="00B442BC" w:rsidDel="00FA7AE9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B442BC">
              <w:rPr>
                <w:rFonts w:ascii="Calibri" w:hAnsi="Calibri" w:cs="Calibri"/>
                <w:sz w:val="20"/>
                <w:szCs w:val="20"/>
              </w:rPr>
              <w:t xml:space="preserve"> at</w:t>
            </w:r>
            <w:proofErr w:type="gramEnd"/>
            <w:r w:rsidRPr="00B442BC">
              <w:rPr>
                <w:rFonts w:ascii="Calibri" w:hAnsi="Calibri" w:cs="Calibri"/>
                <w:sz w:val="20"/>
                <w:szCs w:val="20"/>
              </w:rPr>
              <w:t xml:space="preserve"> baseline of lesion-ROI that increase.</w:t>
            </w:r>
          </w:p>
        </w:tc>
        <w:tc>
          <w:tcPr>
            <w:tcW w:w="450" w:type="dxa"/>
          </w:tcPr>
          <w:p w14:paraId="54BF4BFE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49D3430A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48BFA276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06" w:type="dxa"/>
          </w:tcPr>
          <w:p w14:paraId="7AC85BCF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317CA0" w:rsidRPr="00B442BC" w14:paraId="790C5E79" w14:textId="77777777" w:rsidTr="006956B5">
        <w:tc>
          <w:tcPr>
            <w:tcW w:w="2515" w:type="dxa"/>
          </w:tcPr>
          <w:p w14:paraId="3AC6A032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 xml:space="preserve">Increasing </w:t>
            </w:r>
            <w:proofErr w:type="spellStart"/>
            <w:r w:rsidRPr="00B442BC">
              <w:rPr>
                <w:rFonts w:ascii="Calibri" w:hAnsi="Calibri" w:cs="Calibri"/>
                <w:sz w:val="20"/>
                <w:szCs w:val="20"/>
              </w:rPr>
              <w:t>SUV</w:t>
            </w:r>
            <w:r w:rsidRPr="00B442BC">
              <w:rPr>
                <w:rFonts w:ascii="Calibri" w:hAnsi="Calibri" w:cs="Calibri"/>
                <w:sz w:val="20"/>
                <w:szCs w:val="20"/>
                <w:vertAlign w:val="subscript"/>
              </w:rPr>
              <w:t>mean</w:t>
            </w:r>
            <w:proofErr w:type="spellEnd"/>
            <w:r w:rsidRPr="00B442BC">
              <w:rPr>
                <w:rFonts w:ascii="Calibri" w:hAnsi="Calibri" w:cs="Calibri"/>
                <w:sz w:val="20"/>
                <w:szCs w:val="20"/>
              </w:rPr>
              <w:t xml:space="preserve"> 1</w:t>
            </w:r>
          </w:p>
        </w:tc>
        <w:tc>
          <w:tcPr>
            <w:tcW w:w="5220" w:type="dxa"/>
          </w:tcPr>
          <w:p w14:paraId="70FC7E4B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B442BC">
              <w:rPr>
                <w:rFonts w:ascii="Calibri" w:hAnsi="Calibri" w:cs="Calibri"/>
                <w:sz w:val="20"/>
                <w:szCs w:val="20"/>
              </w:rPr>
              <w:t>SUV</w:t>
            </w:r>
            <w:r w:rsidRPr="00B442BC">
              <w:rPr>
                <w:rFonts w:ascii="Calibri" w:hAnsi="Calibri" w:cs="Calibri"/>
                <w:sz w:val="20"/>
                <w:szCs w:val="20"/>
                <w:vertAlign w:val="subscript"/>
              </w:rPr>
              <w:t>mean</w:t>
            </w:r>
            <w:r w:rsidRPr="00B442BC">
              <w:rPr>
                <w:rFonts w:ascii="Calibri" w:hAnsi="Calibri" w:cs="Calibri"/>
                <w:sz w:val="20"/>
                <w:szCs w:val="20"/>
              </w:rPr>
              <w:t>at</w:t>
            </w:r>
            <w:proofErr w:type="spellEnd"/>
            <w:r w:rsidRPr="00B442BC">
              <w:rPr>
                <w:rFonts w:ascii="Calibri" w:hAnsi="Calibri" w:cs="Calibri"/>
                <w:sz w:val="20"/>
                <w:szCs w:val="20"/>
              </w:rPr>
              <w:t xml:space="preserve"> baseline of lesion-ROI that increase.</w:t>
            </w:r>
          </w:p>
        </w:tc>
        <w:tc>
          <w:tcPr>
            <w:tcW w:w="450" w:type="dxa"/>
          </w:tcPr>
          <w:p w14:paraId="2186052D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2D8141A0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52BF6C65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06" w:type="dxa"/>
          </w:tcPr>
          <w:p w14:paraId="14AE2D4B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317CA0" w:rsidRPr="00B442BC" w14:paraId="108EAF31" w14:textId="77777777" w:rsidTr="006956B5">
        <w:tc>
          <w:tcPr>
            <w:tcW w:w="2515" w:type="dxa"/>
          </w:tcPr>
          <w:p w14:paraId="6A914C0E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 xml:space="preserve">Increasing </w:t>
            </w:r>
            <w:proofErr w:type="spellStart"/>
            <w:r w:rsidRPr="00B442BC">
              <w:rPr>
                <w:rFonts w:ascii="Calibri" w:hAnsi="Calibri" w:cs="Calibri"/>
                <w:sz w:val="20"/>
                <w:szCs w:val="20"/>
              </w:rPr>
              <w:t>SUV</w:t>
            </w:r>
            <w:r w:rsidRPr="00B442BC">
              <w:rPr>
                <w:rFonts w:ascii="Calibri" w:hAnsi="Calibri" w:cs="Calibri"/>
                <w:sz w:val="20"/>
                <w:szCs w:val="20"/>
                <w:vertAlign w:val="subscript"/>
              </w:rPr>
              <w:t>total</w:t>
            </w:r>
            <w:proofErr w:type="spellEnd"/>
            <w:r w:rsidRPr="00B442BC">
              <w:rPr>
                <w:rFonts w:ascii="Calibri" w:hAnsi="Calibri" w:cs="Calibri"/>
                <w:sz w:val="20"/>
                <w:szCs w:val="20"/>
              </w:rPr>
              <w:t xml:space="preserve"> 1</w:t>
            </w:r>
          </w:p>
        </w:tc>
        <w:tc>
          <w:tcPr>
            <w:tcW w:w="5220" w:type="dxa"/>
          </w:tcPr>
          <w:p w14:paraId="631F97EA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B442BC">
              <w:rPr>
                <w:rFonts w:ascii="Calibri" w:hAnsi="Calibri" w:cs="Calibri"/>
                <w:sz w:val="20"/>
                <w:szCs w:val="20"/>
              </w:rPr>
              <w:t>SUV</w:t>
            </w:r>
            <w:r w:rsidRPr="00B442BC">
              <w:rPr>
                <w:rFonts w:ascii="Calibri" w:hAnsi="Calibri" w:cs="Calibri"/>
                <w:sz w:val="20"/>
                <w:szCs w:val="20"/>
                <w:vertAlign w:val="subscript"/>
              </w:rPr>
              <w:t>total</w:t>
            </w:r>
            <w:proofErr w:type="spellEnd"/>
            <w:r w:rsidRPr="00B442BC">
              <w:rPr>
                <w:rFonts w:ascii="Calibri" w:hAnsi="Calibri" w:cs="Calibri"/>
                <w:sz w:val="20"/>
                <w:szCs w:val="20"/>
              </w:rPr>
              <w:t xml:space="preserve"> at baseline of lesion-ROI that increase.</w:t>
            </w:r>
          </w:p>
        </w:tc>
        <w:tc>
          <w:tcPr>
            <w:tcW w:w="450" w:type="dxa"/>
          </w:tcPr>
          <w:p w14:paraId="4E13DC40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6AF560D5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6290C68F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06" w:type="dxa"/>
          </w:tcPr>
          <w:p w14:paraId="671E4D77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317CA0" w:rsidRPr="00B442BC" w14:paraId="0152B095" w14:textId="77777777" w:rsidTr="006956B5">
        <w:tc>
          <w:tcPr>
            <w:tcW w:w="2515" w:type="dxa"/>
          </w:tcPr>
          <w:p w14:paraId="4CE39FED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Increasing Volume 1</w:t>
            </w:r>
          </w:p>
        </w:tc>
        <w:tc>
          <w:tcPr>
            <w:tcW w:w="5220" w:type="dxa"/>
          </w:tcPr>
          <w:p w14:paraId="537B189E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Volume at baseline of lesion-ROI that increase.</w:t>
            </w:r>
          </w:p>
        </w:tc>
        <w:tc>
          <w:tcPr>
            <w:tcW w:w="450" w:type="dxa"/>
          </w:tcPr>
          <w:p w14:paraId="346C5737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3B5AAF73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210999C8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06" w:type="dxa"/>
          </w:tcPr>
          <w:p w14:paraId="085D60AE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317CA0" w:rsidRPr="00B442BC" w14:paraId="295E0B27" w14:textId="77777777" w:rsidTr="006956B5">
        <w:tc>
          <w:tcPr>
            <w:tcW w:w="2515" w:type="dxa"/>
          </w:tcPr>
          <w:p w14:paraId="5C4CEE89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 xml:space="preserve">Increasing </w:t>
            </w:r>
            <w:proofErr w:type="spellStart"/>
            <w:r w:rsidRPr="00B442BC">
              <w:rPr>
                <w:rFonts w:ascii="Calibri" w:hAnsi="Calibri" w:cs="Calibri"/>
                <w:sz w:val="20"/>
                <w:szCs w:val="20"/>
              </w:rPr>
              <w:t>SUV</w:t>
            </w:r>
            <w:r w:rsidRPr="00B442BC">
              <w:rPr>
                <w:rFonts w:ascii="Calibri" w:hAnsi="Calibri" w:cs="Calibri"/>
                <w:sz w:val="20"/>
                <w:szCs w:val="20"/>
                <w:vertAlign w:val="subscript"/>
              </w:rPr>
              <w:t>hetero</w:t>
            </w:r>
            <w:proofErr w:type="spellEnd"/>
            <w:r w:rsidRPr="00B442BC">
              <w:rPr>
                <w:rFonts w:ascii="Calibri" w:hAnsi="Calibri" w:cs="Calibri"/>
                <w:sz w:val="20"/>
                <w:szCs w:val="20"/>
              </w:rPr>
              <w:t xml:space="preserve"> 1</w:t>
            </w:r>
          </w:p>
        </w:tc>
        <w:tc>
          <w:tcPr>
            <w:tcW w:w="5220" w:type="dxa"/>
          </w:tcPr>
          <w:p w14:paraId="0E67F6A2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Mean standard deviation at baseline of lesion-ROI that increase.</w:t>
            </w:r>
          </w:p>
        </w:tc>
        <w:tc>
          <w:tcPr>
            <w:tcW w:w="450" w:type="dxa"/>
          </w:tcPr>
          <w:p w14:paraId="456D6344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10860D4F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01B94EDE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06" w:type="dxa"/>
          </w:tcPr>
          <w:p w14:paraId="3D1352D8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317CA0" w:rsidRPr="00B442BC" w14:paraId="42F8E33B" w14:textId="77777777" w:rsidTr="006956B5">
        <w:tc>
          <w:tcPr>
            <w:tcW w:w="2515" w:type="dxa"/>
          </w:tcPr>
          <w:p w14:paraId="17DEAA1E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Increasing Count 1</w:t>
            </w:r>
          </w:p>
        </w:tc>
        <w:tc>
          <w:tcPr>
            <w:tcW w:w="5220" w:type="dxa"/>
          </w:tcPr>
          <w:p w14:paraId="5430F74C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The number of lesion-ROI at baseline that increase.</w:t>
            </w:r>
          </w:p>
        </w:tc>
        <w:tc>
          <w:tcPr>
            <w:tcW w:w="450" w:type="dxa"/>
          </w:tcPr>
          <w:p w14:paraId="758BF380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15096DFD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25CD3963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06" w:type="dxa"/>
          </w:tcPr>
          <w:p w14:paraId="4D1F4077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317CA0" w:rsidRPr="00B442BC" w14:paraId="2FBEE7CB" w14:textId="77777777" w:rsidTr="006956B5">
        <w:tc>
          <w:tcPr>
            <w:tcW w:w="2515" w:type="dxa"/>
          </w:tcPr>
          <w:p w14:paraId="61322BA5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 xml:space="preserve">Increasing </w:t>
            </w:r>
            <w:proofErr w:type="spellStart"/>
            <w:r w:rsidRPr="00B442BC">
              <w:rPr>
                <w:rFonts w:ascii="Calibri" w:hAnsi="Calibri" w:cs="Calibri"/>
                <w:sz w:val="20"/>
                <w:szCs w:val="20"/>
              </w:rPr>
              <w:t>SUV</w:t>
            </w:r>
            <w:r w:rsidRPr="00B442BC">
              <w:rPr>
                <w:rFonts w:ascii="Calibri" w:hAnsi="Calibri" w:cs="Calibri"/>
                <w:sz w:val="20"/>
                <w:szCs w:val="20"/>
                <w:vertAlign w:val="subscript"/>
              </w:rPr>
              <w:t>max</w:t>
            </w:r>
            <w:proofErr w:type="spellEnd"/>
            <w:r w:rsidRPr="00B442BC">
              <w:rPr>
                <w:rFonts w:ascii="Calibri" w:hAnsi="Calibri" w:cs="Calibri"/>
                <w:sz w:val="20"/>
                <w:szCs w:val="20"/>
              </w:rPr>
              <w:t xml:space="preserve"> 2</w:t>
            </w:r>
          </w:p>
        </w:tc>
        <w:tc>
          <w:tcPr>
            <w:tcW w:w="5220" w:type="dxa"/>
          </w:tcPr>
          <w:p w14:paraId="5CC13148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B442BC">
              <w:rPr>
                <w:rFonts w:ascii="Calibri" w:hAnsi="Calibri" w:cs="Calibri"/>
                <w:sz w:val="20"/>
                <w:szCs w:val="20"/>
              </w:rPr>
              <w:t>SUV</w:t>
            </w:r>
            <w:r w:rsidRPr="00B442BC">
              <w:rPr>
                <w:rFonts w:ascii="Calibri" w:hAnsi="Calibri" w:cs="Calibri"/>
                <w:sz w:val="20"/>
                <w:szCs w:val="20"/>
                <w:vertAlign w:val="subscript"/>
              </w:rPr>
              <w:t>max</w:t>
            </w:r>
            <w:proofErr w:type="spellEnd"/>
            <w:r w:rsidRPr="00B442BC">
              <w:rPr>
                <w:rFonts w:ascii="Calibri" w:hAnsi="Calibri" w:cs="Calibri"/>
                <w:sz w:val="20"/>
                <w:szCs w:val="20"/>
              </w:rPr>
              <w:t xml:space="preserve"> at follow-up of lesion-ROI that increase.</w:t>
            </w:r>
          </w:p>
        </w:tc>
        <w:tc>
          <w:tcPr>
            <w:tcW w:w="450" w:type="dxa"/>
          </w:tcPr>
          <w:p w14:paraId="7A8C76E9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79BACE17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0E813588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06" w:type="dxa"/>
          </w:tcPr>
          <w:p w14:paraId="0DEF488C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317CA0" w:rsidRPr="00B442BC" w14:paraId="6B038F69" w14:textId="77777777" w:rsidTr="006956B5">
        <w:tc>
          <w:tcPr>
            <w:tcW w:w="2515" w:type="dxa"/>
          </w:tcPr>
          <w:p w14:paraId="49CF34C8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 xml:space="preserve">Increasing </w:t>
            </w:r>
            <w:proofErr w:type="spellStart"/>
            <w:r w:rsidRPr="00B442BC">
              <w:rPr>
                <w:rFonts w:ascii="Calibri" w:hAnsi="Calibri" w:cs="Calibri"/>
                <w:sz w:val="20"/>
                <w:szCs w:val="20"/>
              </w:rPr>
              <w:t>SUV</w:t>
            </w:r>
            <w:r w:rsidRPr="00B442BC">
              <w:rPr>
                <w:rFonts w:ascii="Calibri" w:hAnsi="Calibri" w:cs="Calibri"/>
                <w:sz w:val="20"/>
                <w:szCs w:val="20"/>
                <w:vertAlign w:val="subscript"/>
              </w:rPr>
              <w:t>mean</w:t>
            </w:r>
            <w:proofErr w:type="spellEnd"/>
            <w:r w:rsidRPr="00B442BC">
              <w:rPr>
                <w:rFonts w:ascii="Calibri" w:hAnsi="Calibri" w:cs="Calibri"/>
                <w:sz w:val="20"/>
                <w:szCs w:val="20"/>
              </w:rPr>
              <w:t xml:space="preserve"> 2</w:t>
            </w:r>
          </w:p>
        </w:tc>
        <w:tc>
          <w:tcPr>
            <w:tcW w:w="5220" w:type="dxa"/>
          </w:tcPr>
          <w:p w14:paraId="2D28B4EC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B442BC">
              <w:rPr>
                <w:rFonts w:ascii="Calibri" w:hAnsi="Calibri" w:cs="Calibri"/>
                <w:sz w:val="20"/>
                <w:szCs w:val="20"/>
              </w:rPr>
              <w:t>SUV</w:t>
            </w:r>
            <w:r w:rsidRPr="00B442BC">
              <w:rPr>
                <w:rFonts w:ascii="Calibri" w:hAnsi="Calibri" w:cs="Calibri"/>
                <w:sz w:val="20"/>
                <w:szCs w:val="20"/>
                <w:vertAlign w:val="subscript"/>
              </w:rPr>
              <w:t>mean</w:t>
            </w:r>
            <w:proofErr w:type="spellEnd"/>
            <w:r w:rsidRPr="00B442BC">
              <w:rPr>
                <w:rFonts w:ascii="Calibri" w:hAnsi="Calibri" w:cs="Calibri"/>
                <w:sz w:val="20"/>
                <w:szCs w:val="20"/>
                <w:vertAlign w:val="subscript"/>
              </w:rPr>
              <w:t xml:space="preserve"> </w:t>
            </w:r>
            <w:r w:rsidRPr="00B442BC">
              <w:rPr>
                <w:rFonts w:ascii="Calibri" w:hAnsi="Calibri" w:cs="Calibri"/>
                <w:sz w:val="20"/>
                <w:szCs w:val="20"/>
              </w:rPr>
              <w:t>at follow-up of lesion-ROI that increase.</w:t>
            </w:r>
          </w:p>
        </w:tc>
        <w:tc>
          <w:tcPr>
            <w:tcW w:w="450" w:type="dxa"/>
          </w:tcPr>
          <w:p w14:paraId="0DB19A87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7181E9E2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1FF66FD3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06" w:type="dxa"/>
          </w:tcPr>
          <w:p w14:paraId="4C2CBAB5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317CA0" w:rsidRPr="00B442BC" w14:paraId="0E586D1D" w14:textId="77777777" w:rsidTr="006956B5">
        <w:tc>
          <w:tcPr>
            <w:tcW w:w="2515" w:type="dxa"/>
          </w:tcPr>
          <w:p w14:paraId="02A1B14D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 xml:space="preserve">Increasing </w:t>
            </w:r>
            <w:proofErr w:type="spellStart"/>
            <w:r w:rsidRPr="00B442BC">
              <w:rPr>
                <w:rFonts w:ascii="Calibri" w:hAnsi="Calibri" w:cs="Calibri"/>
                <w:sz w:val="20"/>
                <w:szCs w:val="20"/>
              </w:rPr>
              <w:t>SUV</w:t>
            </w:r>
            <w:r w:rsidRPr="00B442BC">
              <w:rPr>
                <w:rFonts w:ascii="Calibri" w:hAnsi="Calibri" w:cs="Calibri"/>
                <w:sz w:val="20"/>
                <w:szCs w:val="20"/>
                <w:vertAlign w:val="subscript"/>
              </w:rPr>
              <w:t>total</w:t>
            </w:r>
            <w:proofErr w:type="spellEnd"/>
            <w:r w:rsidRPr="00B442BC">
              <w:rPr>
                <w:rFonts w:ascii="Calibri" w:hAnsi="Calibri" w:cs="Calibri"/>
                <w:sz w:val="20"/>
                <w:szCs w:val="20"/>
              </w:rPr>
              <w:t xml:space="preserve"> 2</w:t>
            </w:r>
          </w:p>
        </w:tc>
        <w:tc>
          <w:tcPr>
            <w:tcW w:w="5220" w:type="dxa"/>
          </w:tcPr>
          <w:p w14:paraId="101B77B8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B442BC">
              <w:rPr>
                <w:rFonts w:ascii="Calibri" w:hAnsi="Calibri" w:cs="Calibri"/>
                <w:sz w:val="20"/>
                <w:szCs w:val="20"/>
              </w:rPr>
              <w:t>SUV</w:t>
            </w:r>
            <w:r w:rsidRPr="00B442BC">
              <w:rPr>
                <w:rFonts w:ascii="Calibri" w:hAnsi="Calibri" w:cs="Calibri"/>
                <w:sz w:val="20"/>
                <w:szCs w:val="20"/>
                <w:vertAlign w:val="subscript"/>
              </w:rPr>
              <w:t>total</w:t>
            </w:r>
            <w:proofErr w:type="spellEnd"/>
            <w:r w:rsidRPr="00B442BC">
              <w:rPr>
                <w:rFonts w:ascii="Calibri" w:hAnsi="Calibri" w:cs="Calibri"/>
                <w:sz w:val="20"/>
                <w:szCs w:val="20"/>
              </w:rPr>
              <w:t xml:space="preserve"> at follow-up of lesion-ROI that increase.</w:t>
            </w:r>
          </w:p>
        </w:tc>
        <w:tc>
          <w:tcPr>
            <w:tcW w:w="450" w:type="dxa"/>
          </w:tcPr>
          <w:p w14:paraId="08CC8FC9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2AB4D681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7695ED73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06" w:type="dxa"/>
          </w:tcPr>
          <w:p w14:paraId="70C345C4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317CA0" w:rsidRPr="00B442BC" w14:paraId="4F863436" w14:textId="77777777" w:rsidTr="006956B5">
        <w:tc>
          <w:tcPr>
            <w:tcW w:w="2515" w:type="dxa"/>
          </w:tcPr>
          <w:p w14:paraId="715E9D37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Increasing Volume 2</w:t>
            </w:r>
          </w:p>
        </w:tc>
        <w:tc>
          <w:tcPr>
            <w:tcW w:w="5220" w:type="dxa"/>
          </w:tcPr>
          <w:p w14:paraId="55C24336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 xml:space="preserve">Volume at follow-up of lesion-ROI that increase. </w:t>
            </w:r>
          </w:p>
        </w:tc>
        <w:tc>
          <w:tcPr>
            <w:tcW w:w="450" w:type="dxa"/>
          </w:tcPr>
          <w:p w14:paraId="18994EC1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4C6EF750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5812908D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06" w:type="dxa"/>
          </w:tcPr>
          <w:p w14:paraId="5B405EEB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317CA0" w:rsidRPr="00B442BC" w14:paraId="518959FC" w14:textId="77777777" w:rsidTr="006956B5">
        <w:tc>
          <w:tcPr>
            <w:tcW w:w="2515" w:type="dxa"/>
          </w:tcPr>
          <w:p w14:paraId="6A8DE976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 xml:space="preserve">Increasing </w:t>
            </w:r>
            <w:proofErr w:type="spellStart"/>
            <w:r w:rsidRPr="00B442BC">
              <w:rPr>
                <w:rFonts w:ascii="Calibri" w:hAnsi="Calibri" w:cs="Calibri"/>
                <w:sz w:val="20"/>
                <w:szCs w:val="20"/>
              </w:rPr>
              <w:t>SUV</w:t>
            </w:r>
            <w:r w:rsidRPr="00B442BC">
              <w:rPr>
                <w:rFonts w:ascii="Calibri" w:hAnsi="Calibri" w:cs="Calibri"/>
                <w:sz w:val="20"/>
                <w:szCs w:val="20"/>
                <w:vertAlign w:val="subscript"/>
              </w:rPr>
              <w:t>hetero</w:t>
            </w:r>
            <w:proofErr w:type="spellEnd"/>
            <w:r w:rsidRPr="00B442BC">
              <w:rPr>
                <w:rFonts w:ascii="Calibri" w:hAnsi="Calibri" w:cs="Calibri"/>
                <w:sz w:val="20"/>
                <w:szCs w:val="20"/>
              </w:rPr>
              <w:t xml:space="preserve"> 2</w:t>
            </w:r>
          </w:p>
        </w:tc>
        <w:tc>
          <w:tcPr>
            <w:tcW w:w="5220" w:type="dxa"/>
          </w:tcPr>
          <w:p w14:paraId="614238A5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Mean standard deviation at follow-up of lesion-ROI that increase.</w:t>
            </w:r>
          </w:p>
        </w:tc>
        <w:tc>
          <w:tcPr>
            <w:tcW w:w="450" w:type="dxa"/>
          </w:tcPr>
          <w:p w14:paraId="4483F78B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15BC7507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79E245BC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06" w:type="dxa"/>
          </w:tcPr>
          <w:p w14:paraId="789A4656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317CA0" w:rsidRPr="00B442BC" w14:paraId="4D68AB04" w14:textId="77777777" w:rsidTr="006956B5">
        <w:tc>
          <w:tcPr>
            <w:tcW w:w="2515" w:type="dxa"/>
          </w:tcPr>
          <w:p w14:paraId="1D4E056C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Increasing Count 2</w:t>
            </w:r>
          </w:p>
        </w:tc>
        <w:tc>
          <w:tcPr>
            <w:tcW w:w="5220" w:type="dxa"/>
          </w:tcPr>
          <w:p w14:paraId="5532B0C9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The number of lesion-ROI at follow-up that increase.</w:t>
            </w:r>
          </w:p>
        </w:tc>
        <w:tc>
          <w:tcPr>
            <w:tcW w:w="450" w:type="dxa"/>
          </w:tcPr>
          <w:p w14:paraId="14B503D6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7F60E308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42F2B63F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06" w:type="dxa"/>
          </w:tcPr>
          <w:p w14:paraId="744670F7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317CA0" w:rsidRPr="00B442BC" w14:paraId="5D444F29" w14:textId="77777777" w:rsidTr="006956B5">
        <w:tc>
          <w:tcPr>
            <w:tcW w:w="2515" w:type="dxa"/>
          </w:tcPr>
          <w:p w14:paraId="437598E3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 xml:space="preserve">Increasing </w:t>
            </w:r>
            <w:proofErr w:type="spellStart"/>
            <w:r w:rsidRPr="00B442BC">
              <w:rPr>
                <w:rFonts w:ascii="Calibri" w:hAnsi="Calibri" w:cs="Calibri"/>
                <w:sz w:val="20"/>
                <w:szCs w:val="20"/>
              </w:rPr>
              <w:t>SUV</w:t>
            </w:r>
            <w:r w:rsidRPr="00B442BC">
              <w:rPr>
                <w:rFonts w:ascii="Calibri" w:hAnsi="Calibri" w:cs="Calibri"/>
                <w:sz w:val="20"/>
                <w:szCs w:val="20"/>
                <w:vertAlign w:val="subscript"/>
              </w:rPr>
              <w:t>max</w:t>
            </w:r>
            <w:proofErr w:type="spellEnd"/>
            <w:r w:rsidRPr="00B442BC" w:rsidDel="005C5C6D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B442BC">
              <w:rPr>
                <w:rFonts w:ascii="Calibri" w:hAnsi="Calibri" w:cs="Calibri"/>
                <w:sz w:val="20"/>
                <w:szCs w:val="20"/>
              </w:rPr>
              <w:t>Response</w:t>
            </w:r>
          </w:p>
        </w:tc>
        <w:tc>
          <w:tcPr>
            <w:tcW w:w="5220" w:type="dxa"/>
          </w:tcPr>
          <w:p w14:paraId="11770D8A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 xml:space="preserve">Change in </w:t>
            </w:r>
            <w:proofErr w:type="spellStart"/>
            <w:r w:rsidRPr="00B442BC">
              <w:rPr>
                <w:rFonts w:ascii="Calibri" w:hAnsi="Calibri" w:cs="Calibri"/>
                <w:sz w:val="20"/>
                <w:szCs w:val="20"/>
              </w:rPr>
              <w:t>SUV</w:t>
            </w:r>
            <w:r w:rsidRPr="00B442BC">
              <w:rPr>
                <w:rFonts w:ascii="Calibri" w:hAnsi="Calibri" w:cs="Calibri"/>
                <w:sz w:val="20"/>
                <w:szCs w:val="20"/>
                <w:vertAlign w:val="subscript"/>
              </w:rPr>
              <w:t>max</w:t>
            </w:r>
            <w:proofErr w:type="spellEnd"/>
            <w:r w:rsidRPr="00B442BC">
              <w:rPr>
                <w:rFonts w:ascii="Calibri" w:hAnsi="Calibri" w:cs="Calibri"/>
                <w:sz w:val="20"/>
                <w:szCs w:val="20"/>
              </w:rPr>
              <w:t xml:space="preserve"> from baseline to follow-up of lesion-ROI that increase.</w:t>
            </w:r>
          </w:p>
        </w:tc>
        <w:tc>
          <w:tcPr>
            <w:tcW w:w="450" w:type="dxa"/>
          </w:tcPr>
          <w:p w14:paraId="1F4F2F24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3BD040E9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3F56F366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06" w:type="dxa"/>
          </w:tcPr>
          <w:p w14:paraId="05C47835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317CA0" w:rsidRPr="00B442BC" w14:paraId="6F1D72B8" w14:textId="77777777" w:rsidTr="006956B5">
        <w:tc>
          <w:tcPr>
            <w:tcW w:w="2515" w:type="dxa"/>
          </w:tcPr>
          <w:p w14:paraId="209DC3CB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 xml:space="preserve">Increasing </w:t>
            </w:r>
            <w:proofErr w:type="spellStart"/>
            <w:r w:rsidRPr="00B442BC">
              <w:rPr>
                <w:rFonts w:ascii="Calibri" w:hAnsi="Calibri" w:cs="Calibri"/>
                <w:sz w:val="20"/>
                <w:szCs w:val="20"/>
              </w:rPr>
              <w:t>SUV</w:t>
            </w:r>
            <w:r w:rsidRPr="00B442BC">
              <w:rPr>
                <w:rFonts w:ascii="Calibri" w:hAnsi="Calibri" w:cs="Calibri"/>
                <w:sz w:val="20"/>
                <w:szCs w:val="20"/>
                <w:vertAlign w:val="subscript"/>
              </w:rPr>
              <w:t>mean</w:t>
            </w:r>
            <w:proofErr w:type="spellEnd"/>
            <w:r w:rsidRPr="00B442BC">
              <w:rPr>
                <w:rFonts w:ascii="Calibri" w:hAnsi="Calibri" w:cs="Calibri"/>
                <w:sz w:val="20"/>
                <w:szCs w:val="20"/>
              </w:rPr>
              <w:t xml:space="preserve"> Response</w:t>
            </w:r>
          </w:p>
        </w:tc>
        <w:tc>
          <w:tcPr>
            <w:tcW w:w="5220" w:type="dxa"/>
          </w:tcPr>
          <w:p w14:paraId="5F6D0BCD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 xml:space="preserve">Change in </w:t>
            </w:r>
            <w:proofErr w:type="spellStart"/>
            <w:r w:rsidRPr="00B442BC">
              <w:rPr>
                <w:rFonts w:ascii="Calibri" w:hAnsi="Calibri" w:cs="Calibri"/>
                <w:sz w:val="20"/>
                <w:szCs w:val="20"/>
              </w:rPr>
              <w:t>SUV</w:t>
            </w:r>
            <w:r w:rsidRPr="00B442BC">
              <w:rPr>
                <w:rFonts w:ascii="Calibri" w:hAnsi="Calibri" w:cs="Calibri"/>
                <w:sz w:val="20"/>
                <w:szCs w:val="20"/>
                <w:vertAlign w:val="subscript"/>
              </w:rPr>
              <w:t>mean</w:t>
            </w:r>
            <w:proofErr w:type="spellEnd"/>
            <w:r w:rsidRPr="00B442BC">
              <w:rPr>
                <w:rFonts w:ascii="Calibri" w:hAnsi="Calibri" w:cs="Calibri"/>
                <w:sz w:val="20"/>
                <w:szCs w:val="20"/>
              </w:rPr>
              <w:t xml:space="preserve"> from baseline to follow-up of lesion-ROI that increase.</w:t>
            </w:r>
          </w:p>
        </w:tc>
        <w:tc>
          <w:tcPr>
            <w:tcW w:w="450" w:type="dxa"/>
          </w:tcPr>
          <w:p w14:paraId="756A9521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14E81524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267FCD30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06" w:type="dxa"/>
          </w:tcPr>
          <w:p w14:paraId="0FEF6C61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317CA0" w:rsidRPr="00B442BC" w14:paraId="56020962" w14:textId="77777777" w:rsidTr="006956B5">
        <w:tc>
          <w:tcPr>
            <w:tcW w:w="2515" w:type="dxa"/>
          </w:tcPr>
          <w:p w14:paraId="57C6E07F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 xml:space="preserve">Increasing </w:t>
            </w:r>
            <w:proofErr w:type="spellStart"/>
            <w:r w:rsidRPr="00B442BC">
              <w:rPr>
                <w:rFonts w:ascii="Calibri" w:hAnsi="Calibri" w:cs="Calibri"/>
                <w:sz w:val="20"/>
                <w:szCs w:val="20"/>
              </w:rPr>
              <w:t>SUV</w:t>
            </w:r>
            <w:r w:rsidRPr="00B442BC">
              <w:rPr>
                <w:rFonts w:ascii="Calibri" w:hAnsi="Calibri" w:cs="Calibri"/>
                <w:sz w:val="20"/>
                <w:szCs w:val="20"/>
                <w:vertAlign w:val="subscript"/>
              </w:rPr>
              <w:t>total</w:t>
            </w:r>
            <w:proofErr w:type="spellEnd"/>
            <w:r w:rsidRPr="00B442BC">
              <w:rPr>
                <w:rFonts w:ascii="Calibri" w:hAnsi="Calibri" w:cs="Calibri"/>
                <w:sz w:val="20"/>
                <w:szCs w:val="20"/>
              </w:rPr>
              <w:t xml:space="preserve"> Response</w:t>
            </w:r>
          </w:p>
        </w:tc>
        <w:tc>
          <w:tcPr>
            <w:tcW w:w="5220" w:type="dxa"/>
          </w:tcPr>
          <w:p w14:paraId="039F5875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 xml:space="preserve">Change in </w:t>
            </w:r>
            <w:proofErr w:type="spellStart"/>
            <w:r w:rsidRPr="00B442BC">
              <w:rPr>
                <w:rFonts w:ascii="Calibri" w:hAnsi="Calibri" w:cs="Calibri"/>
                <w:sz w:val="20"/>
                <w:szCs w:val="20"/>
              </w:rPr>
              <w:t>SUV</w:t>
            </w:r>
            <w:r w:rsidRPr="00B442BC">
              <w:rPr>
                <w:rFonts w:ascii="Calibri" w:hAnsi="Calibri" w:cs="Calibri"/>
                <w:sz w:val="20"/>
                <w:szCs w:val="20"/>
                <w:vertAlign w:val="subscript"/>
              </w:rPr>
              <w:t>total</w:t>
            </w:r>
            <w:proofErr w:type="spellEnd"/>
            <w:r w:rsidRPr="00B442BC">
              <w:rPr>
                <w:rFonts w:ascii="Calibri" w:hAnsi="Calibri" w:cs="Calibri"/>
                <w:sz w:val="20"/>
                <w:szCs w:val="20"/>
              </w:rPr>
              <w:t xml:space="preserve"> from baseline to follow-up of lesion-ROI that increase.</w:t>
            </w:r>
          </w:p>
        </w:tc>
        <w:tc>
          <w:tcPr>
            <w:tcW w:w="450" w:type="dxa"/>
          </w:tcPr>
          <w:p w14:paraId="13113EB3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179F035D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4A50D250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06" w:type="dxa"/>
          </w:tcPr>
          <w:p w14:paraId="19A12480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317CA0" w:rsidRPr="00B442BC" w14:paraId="7ADD8AFF" w14:textId="77777777" w:rsidTr="006956B5">
        <w:tc>
          <w:tcPr>
            <w:tcW w:w="2515" w:type="dxa"/>
          </w:tcPr>
          <w:p w14:paraId="272EC800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Increasing Volume Response</w:t>
            </w:r>
          </w:p>
        </w:tc>
        <w:tc>
          <w:tcPr>
            <w:tcW w:w="5220" w:type="dxa"/>
          </w:tcPr>
          <w:p w14:paraId="48BB61D8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Change in Volume from baseline to follow-up of lesion-ROI that increase.</w:t>
            </w:r>
          </w:p>
        </w:tc>
        <w:tc>
          <w:tcPr>
            <w:tcW w:w="450" w:type="dxa"/>
          </w:tcPr>
          <w:p w14:paraId="57A57E00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02DF9A60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5731F638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06" w:type="dxa"/>
          </w:tcPr>
          <w:p w14:paraId="32BF95AB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317CA0" w:rsidRPr="00B442BC" w14:paraId="0650EF9E" w14:textId="77777777" w:rsidTr="006956B5">
        <w:tc>
          <w:tcPr>
            <w:tcW w:w="2515" w:type="dxa"/>
          </w:tcPr>
          <w:p w14:paraId="202A5C96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 xml:space="preserve">Increasing </w:t>
            </w:r>
            <w:proofErr w:type="spellStart"/>
            <w:r w:rsidRPr="00B442BC">
              <w:rPr>
                <w:rFonts w:ascii="Calibri" w:hAnsi="Calibri" w:cs="Calibri"/>
                <w:sz w:val="20"/>
                <w:szCs w:val="20"/>
              </w:rPr>
              <w:t>SUV</w:t>
            </w:r>
            <w:r w:rsidRPr="00B442BC">
              <w:rPr>
                <w:rFonts w:ascii="Calibri" w:hAnsi="Calibri" w:cs="Calibri"/>
                <w:sz w:val="20"/>
                <w:szCs w:val="20"/>
                <w:vertAlign w:val="subscript"/>
              </w:rPr>
              <w:t>hetero</w:t>
            </w:r>
            <w:proofErr w:type="spellEnd"/>
            <w:r w:rsidRPr="00B442BC">
              <w:rPr>
                <w:rFonts w:ascii="Calibri" w:hAnsi="Calibri" w:cs="Calibri"/>
                <w:sz w:val="20"/>
                <w:szCs w:val="20"/>
              </w:rPr>
              <w:t xml:space="preserve"> Response</w:t>
            </w:r>
          </w:p>
        </w:tc>
        <w:tc>
          <w:tcPr>
            <w:tcW w:w="5220" w:type="dxa"/>
          </w:tcPr>
          <w:p w14:paraId="142EBB64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Change in Mean standard deviation from baseline to follow-up of lesion-ROI that increase.</w:t>
            </w:r>
          </w:p>
        </w:tc>
        <w:tc>
          <w:tcPr>
            <w:tcW w:w="450" w:type="dxa"/>
          </w:tcPr>
          <w:p w14:paraId="5FD79716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6CCC03D3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69BBB7E0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06" w:type="dxa"/>
          </w:tcPr>
          <w:p w14:paraId="618A00E3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317CA0" w:rsidRPr="00B442BC" w14:paraId="0FDE58D3" w14:textId="77777777" w:rsidTr="006956B5">
        <w:tc>
          <w:tcPr>
            <w:tcW w:w="2515" w:type="dxa"/>
          </w:tcPr>
          <w:p w14:paraId="6A052A22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 xml:space="preserve">Decreasing </w:t>
            </w:r>
            <w:proofErr w:type="spellStart"/>
            <w:r w:rsidRPr="00B442BC">
              <w:rPr>
                <w:rFonts w:ascii="Calibri" w:hAnsi="Calibri" w:cs="Calibri"/>
                <w:sz w:val="20"/>
                <w:szCs w:val="20"/>
              </w:rPr>
              <w:t>SUV</w:t>
            </w:r>
            <w:r w:rsidRPr="00B442BC">
              <w:rPr>
                <w:rFonts w:ascii="Calibri" w:hAnsi="Calibri" w:cs="Calibri"/>
                <w:sz w:val="20"/>
                <w:szCs w:val="20"/>
                <w:vertAlign w:val="subscript"/>
              </w:rPr>
              <w:t>max</w:t>
            </w:r>
            <w:proofErr w:type="spellEnd"/>
            <w:r w:rsidRPr="00B442BC">
              <w:rPr>
                <w:rFonts w:ascii="Calibri" w:hAnsi="Calibri" w:cs="Calibri"/>
                <w:sz w:val="20"/>
                <w:szCs w:val="20"/>
              </w:rPr>
              <w:t xml:space="preserve"> 1</w:t>
            </w:r>
          </w:p>
        </w:tc>
        <w:tc>
          <w:tcPr>
            <w:tcW w:w="5220" w:type="dxa"/>
          </w:tcPr>
          <w:p w14:paraId="632E3ADB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B442BC">
              <w:rPr>
                <w:rFonts w:ascii="Calibri" w:hAnsi="Calibri" w:cs="Calibri"/>
                <w:sz w:val="20"/>
                <w:szCs w:val="20"/>
              </w:rPr>
              <w:t>SUV</w:t>
            </w:r>
            <w:r w:rsidRPr="00B442BC">
              <w:rPr>
                <w:rFonts w:ascii="Calibri" w:hAnsi="Calibri" w:cs="Calibri"/>
                <w:sz w:val="20"/>
                <w:szCs w:val="20"/>
                <w:vertAlign w:val="subscript"/>
              </w:rPr>
              <w:t>max</w:t>
            </w:r>
            <w:proofErr w:type="spellEnd"/>
            <w:r w:rsidRPr="00B442BC">
              <w:rPr>
                <w:rFonts w:ascii="Calibri" w:hAnsi="Calibri" w:cs="Calibri"/>
                <w:sz w:val="20"/>
                <w:szCs w:val="20"/>
              </w:rPr>
              <w:t xml:space="preserve"> at baseline of lesion-ROI that decrease.</w:t>
            </w:r>
          </w:p>
        </w:tc>
        <w:tc>
          <w:tcPr>
            <w:tcW w:w="450" w:type="dxa"/>
          </w:tcPr>
          <w:p w14:paraId="7F94E1F6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0DAD849E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54C56AC1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06" w:type="dxa"/>
          </w:tcPr>
          <w:p w14:paraId="349D4149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317CA0" w:rsidRPr="00B442BC" w14:paraId="513300DF" w14:textId="77777777" w:rsidTr="006956B5">
        <w:tc>
          <w:tcPr>
            <w:tcW w:w="2515" w:type="dxa"/>
          </w:tcPr>
          <w:p w14:paraId="60025F2E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 xml:space="preserve">Decreasing </w:t>
            </w:r>
            <w:proofErr w:type="spellStart"/>
            <w:r w:rsidRPr="00B442BC">
              <w:rPr>
                <w:rFonts w:ascii="Calibri" w:hAnsi="Calibri" w:cs="Calibri"/>
                <w:sz w:val="20"/>
                <w:szCs w:val="20"/>
              </w:rPr>
              <w:t>SUV</w:t>
            </w:r>
            <w:r w:rsidRPr="00B442BC">
              <w:rPr>
                <w:rFonts w:ascii="Calibri" w:hAnsi="Calibri" w:cs="Calibri"/>
                <w:sz w:val="20"/>
                <w:szCs w:val="20"/>
                <w:vertAlign w:val="subscript"/>
              </w:rPr>
              <w:t>mean</w:t>
            </w:r>
            <w:proofErr w:type="spellEnd"/>
            <w:r w:rsidRPr="00B442BC">
              <w:rPr>
                <w:rFonts w:ascii="Calibri" w:hAnsi="Calibri" w:cs="Calibri"/>
                <w:sz w:val="20"/>
                <w:szCs w:val="20"/>
              </w:rPr>
              <w:t xml:space="preserve"> 1</w:t>
            </w:r>
          </w:p>
        </w:tc>
        <w:tc>
          <w:tcPr>
            <w:tcW w:w="5220" w:type="dxa"/>
          </w:tcPr>
          <w:p w14:paraId="560A6152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B442BC">
              <w:rPr>
                <w:rFonts w:ascii="Calibri" w:hAnsi="Calibri" w:cs="Calibri"/>
                <w:sz w:val="20"/>
                <w:szCs w:val="20"/>
              </w:rPr>
              <w:t>SUV</w:t>
            </w:r>
            <w:r w:rsidRPr="00B442BC">
              <w:rPr>
                <w:rFonts w:ascii="Calibri" w:hAnsi="Calibri" w:cs="Calibri"/>
                <w:sz w:val="20"/>
                <w:szCs w:val="20"/>
                <w:vertAlign w:val="subscript"/>
              </w:rPr>
              <w:t>mean</w:t>
            </w:r>
            <w:proofErr w:type="spellEnd"/>
            <w:r w:rsidRPr="00B442BC">
              <w:rPr>
                <w:rFonts w:ascii="Calibri" w:hAnsi="Calibri" w:cs="Calibri"/>
                <w:sz w:val="20"/>
                <w:szCs w:val="20"/>
              </w:rPr>
              <w:t xml:space="preserve"> at baseline of lesion-ROI that decrease.</w:t>
            </w:r>
          </w:p>
        </w:tc>
        <w:tc>
          <w:tcPr>
            <w:tcW w:w="450" w:type="dxa"/>
          </w:tcPr>
          <w:p w14:paraId="6744590F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44197F39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21328154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06" w:type="dxa"/>
          </w:tcPr>
          <w:p w14:paraId="29984244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317CA0" w:rsidRPr="00B442BC" w14:paraId="6C065893" w14:textId="77777777" w:rsidTr="006956B5">
        <w:tc>
          <w:tcPr>
            <w:tcW w:w="2515" w:type="dxa"/>
          </w:tcPr>
          <w:p w14:paraId="2CB54082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 xml:space="preserve">Decreasing </w:t>
            </w:r>
            <w:proofErr w:type="spellStart"/>
            <w:r w:rsidRPr="00B442BC">
              <w:rPr>
                <w:rFonts w:ascii="Calibri" w:hAnsi="Calibri" w:cs="Calibri"/>
                <w:sz w:val="20"/>
                <w:szCs w:val="20"/>
              </w:rPr>
              <w:t>SUV</w:t>
            </w:r>
            <w:r w:rsidRPr="00B442BC">
              <w:rPr>
                <w:rFonts w:ascii="Calibri" w:hAnsi="Calibri" w:cs="Calibri"/>
                <w:sz w:val="20"/>
                <w:szCs w:val="20"/>
                <w:vertAlign w:val="subscript"/>
              </w:rPr>
              <w:t>total</w:t>
            </w:r>
            <w:proofErr w:type="spellEnd"/>
            <w:r w:rsidRPr="00B442BC">
              <w:rPr>
                <w:rFonts w:ascii="Calibri" w:hAnsi="Calibri" w:cs="Calibri"/>
                <w:sz w:val="20"/>
                <w:szCs w:val="20"/>
              </w:rPr>
              <w:t xml:space="preserve"> 1</w:t>
            </w:r>
          </w:p>
        </w:tc>
        <w:tc>
          <w:tcPr>
            <w:tcW w:w="5220" w:type="dxa"/>
          </w:tcPr>
          <w:p w14:paraId="4078785E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B442BC">
              <w:rPr>
                <w:rFonts w:ascii="Calibri" w:hAnsi="Calibri" w:cs="Calibri"/>
                <w:sz w:val="20"/>
                <w:szCs w:val="20"/>
              </w:rPr>
              <w:t>SUV</w:t>
            </w:r>
            <w:r w:rsidRPr="00B442BC">
              <w:rPr>
                <w:rFonts w:ascii="Calibri" w:hAnsi="Calibri" w:cs="Calibri"/>
                <w:sz w:val="20"/>
                <w:szCs w:val="20"/>
                <w:vertAlign w:val="subscript"/>
              </w:rPr>
              <w:t>total</w:t>
            </w:r>
            <w:proofErr w:type="spellEnd"/>
            <w:r w:rsidRPr="00B442BC">
              <w:rPr>
                <w:rFonts w:ascii="Calibri" w:hAnsi="Calibri" w:cs="Calibri"/>
                <w:sz w:val="20"/>
                <w:szCs w:val="20"/>
              </w:rPr>
              <w:t xml:space="preserve"> at baseline of lesion-ROI that decrease.</w:t>
            </w:r>
          </w:p>
        </w:tc>
        <w:tc>
          <w:tcPr>
            <w:tcW w:w="450" w:type="dxa"/>
          </w:tcPr>
          <w:p w14:paraId="68AE9061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0BE5B81A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06D46F47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06" w:type="dxa"/>
          </w:tcPr>
          <w:p w14:paraId="1EBDA241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317CA0" w:rsidRPr="00B442BC" w14:paraId="39F28B44" w14:textId="77777777" w:rsidTr="006956B5">
        <w:tc>
          <w:tcPr>
            <w:tcW w:w="2515" w:type="dxa"/>
          </w:tcPr>
          <w:p w14:paraId="4A80EBC0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Decreasing Volume 1</w:t>
            </w:r>
          </w:p>
        </w:tc>
        <w:tc>
          <w:tcPr>
            <w:tcW w:w="5220" w:type="dxa"/>
          </w:tcPr>
          <w:p w14:paraId="4EE0F167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Volume at baseline of lesion-ROI that decrease.</w:t>
            </w:r>
          </w:p>
        </w:tc>
        <w:tc>
          <w:tcPr>
            <w:tcW w:w="450" w:type="dxa"/>
          </w:tcPr>
          <w:p w14:paraId="2699CF4A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75B21FAC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4D7608DD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06" w:type="dxa"/>
          </w:tcPr>
          <w:p w14:paraId="443ED808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317CA0" w:rsidRPr="00B442BC" w14:paraId="472C9A51" w14:textId="77777777" w:rsidTr="006956B5">
        <w:tc>
          <w:tcPr>
            <w:tcW w:w="2515" w:type="dxa"/>
          </w:tcPr>
          <w:p w14:paraId="28D579CF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 xml:space="preserve">Decreasing </w:t>
            </w:r>
            <w:proofErr w:type="spellStart"/>
            <w:r w:rsidRPr="00B442BC">
              <w:rPr>
                <w:rFonts w:ascii="Calibri" w:hAnsi="Calibri" w:cs="Calibri"/>
                <w:sz w:val="20"/>
                <w:szCs w:val="20"/>
              </w:rPr>
              <w:t>SUV</w:t>
            </w:r>
            <w:r w:rsidRPr="00B442BC">
              <w:rPr>
                <w:rFonts w:ascii="Calibri" w:hAnsi="Calibri" w:cs="Calibri"/>
                <w:sz w:val="20"/>
                <w:szCs w:val="20"/>
                <w:vertAlign w:val="subscript"/>
              </w:rPr>
              <w:t>hetero</w:t>
            </w:r>
            <w:proofErr w:type="spellEnd"/>
            <w:r w:rsidRPr="00B442BC">
              <w:rPr>
                <w:rFonts w:ascii="Calibri" w:hAnsi="Calibri" w:cs="Calibri"/>
                <w:sz w:val="20"/>
                <w:szCs w:val="20"/>
              </w:rPr>
              <w:t xml:space="preserve"> 1</w:t>
            </w:r>
          </w:p>
        </w:tc>
        <w:tc>
          <w:tcPr>
            <w:tcW w:w="5220" w:type="dxa"/>
          </w:tcPr>
          <w:p w14:paraId="20AEC654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Mean standard deviation at baseline of lesion-ROI that decrease.</w:t>
            </w:r>
          </w:p>
        </w:tc>
        <w:tc>
          <w:tcPr>
            <w:tcW w:w="450" w:type="dxa"/>
          </w:tcPr>
          <w:p w14:paraId="6BFB4CF8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22C4B8BC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6FEFDAD6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06" w:type="dxa"/>
          </w:tcPr>
          <w:p w14:paraId="5FAB3C13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317CA0" w:rsidRPr="00B442BC" w14:paraId="1F3BC8B2" w14:textId="77777777" w:rsidTr="006956B5">
        <w:tc>
          <w:tcPr>
            <w:tcW w:w="2515" w:type="dxa"/>
          </w:tcPr>
          <w:p w14:paraId="1528E11B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Decreasing Count 1</w:t>
            </w:r>
          </w:p>
        </w:tc>
        <w:tc>
          <w:tcPr>
            <w:tcW w:w="5220" w:type="dxa"/>
          </w:tcPr>
          <w:p w14:paraId="5C508DD1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The number of lesion-ROI at baseline that decrease.</w:t>
            </w:r>
          </w:p>
        </w:tc>
        <w:tc>
          <w:tcPr>
            <w:tcW w:w="450" w:type="dxa"/>
          </w:tcPr>
          <w:p w14:paraId="195D6FEF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309BD19B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64C50079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06" w:type="dxa"/>
          </w:tcPr>
          <w:p w14:paraId="74B001A3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317CA0" w:rsidRPr="00B442BC" w14:paraId="77664419" w14:textId="77777777" w:rsidTr="006956B5">
        <w:tc>
          <w:tcPr>
            <w:tcW w:w="2515" w:type="dxa"/>
          </w:tcPr>
          <w:p w14:paraId="538F1F84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 xml:space="preserve">Decreasing </w:t>
            </w:r>
            <w:proofErr w:type="spellStart"/>
            <w:r w:rsidRPr="00B442BC">
              <w:rPr>
                <w:rFonts w:ascii="Calibri" w:hAnsi="Calibri" w:cs="Calibri"/>
                <w:sz w:val="20"/>
                <w:szCs w:val="20"/>
              </w:rPr>
              <w:t>SUV</w:t>
            </w:r>
            <w:r w:rsidRPr="00B442BC">
              <w:rPr>
                <w:rFonts w:ascii="Calibri" w:hAnsi="Calibri" w:cs="Calibri"/>
                <w:sz w:val="20"/>
                <w:szCs w:val="20"/>
                <w:vertAlign w:val="subscript"/>
              </w:rPr>
              <w:t>max</w:t>
            </w:r>
            <w:proofErr w:type="spellEnd"/>
            <w:r w:rsidRPr="00B442BC">
              <w:rPr>
                <w:rFonts w:ascii="Calibri" w:hAnsi="Calibri" w:cs="Calibri"/>
                <w:sz w:val="20"/>
                <w:szCs w:val="20"/>
              </w:rPr>
              <w:t xml:space="preserve"> 2</w:t>
            </w:r>
          </w:p>
        </w:tc>
        <w:tc>
          <w:tcPr>
            <w:tcW w:w="5220" w:type="dxa"/>
          </w:tcPr>
          <w:p w14:paraId="34B8F667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B442BC">
              <w:rPr>
                <w:rFonts w:ascii="Calibri" w:hAnsi="Calibri" w:cs="Calibri"/>
                <w:sz w:val="20"/>
                <w:szCs w:val="20"/>
              </w:rPr>
              <w:t>SUV</w:t>
            </w:r>
            <w:r w:rsidRPr="00B442BC">
              <w:rPr>
                <w:rFonts w:ascii="Calibri" w:hAnsi="Calibri" w:cs="Calibri"/>
                <w:sz w:val="20"/>
                <w:szCs w:val="20"/>
                <w:vertAlign w:val="subscript"/>
              </w:rPr>
              <w:t>max</w:t>
            </w:r>
            <w:proofErr w:type="spellEnd"/>
            <w:r w:rsidRPr="00B442BC">
              <w:rPr>
                <w:rFonts w:ascii="Calibri" w:hAnsi="Calibri" w:cs="Calibri"/>
                <w:sz w:val="20"/>
                <w:szCs w:val="20"/>
              </w:rPr>
              <w:t xml:space="preserve"> at follow-up of lesion-ROI that decrease.</w:t>
            </w:r>
          </w:p>
        </w:tc>
        <w:tc>
          <w:tcPr>
            <w:tcW w:w="450" w:type="dxa"/>
          </w:tcPr>
          <w:p w14:paraId="36D19307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21024392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6EE6EB36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06" w:type="dxa"/>
          </w:tcPr>
          <w:p w14:paraId="2BDA7925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317CA0" w:rsidRPr="00B442BC" w14:paraId="2DDE61E3" w14:textId="77777777" w:rsidTr="006956B5">
        <w:tc>
          <w:tcPr>
            <w:tcW w:w="2515" w:type="dxa"/>
          </w:tcPr>
          <w:p w14:paraId="294F741C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 xml:space="preserve">Decreasing </w:t>
            </w:r>
            <w:proofErr w:type="spellStart"/>
            <w:r w:rsidRPr="00B442BC">
              <w:rPr>
                <w:rFonts w:ascii="Calibri" w:hAnsi="Calibri" w:cs="Calibri"/>
                <w:sz w:val="20"/>
                <w:szCs w:val="20"/>
              </w:rPr>
              <w:t>SUV</w:t>
            </w:r>
            <w:r w:rsidRPr="00B442BC">
              <w:rPr>
                <w:rFonts w:ascii="Calibri" w:hAnsi="Calibri" w:cs="Calibri"/>
                <w:sz w:val="20"/>
                <w:szCs w:val="20"/>
                <w:vertAlign w:val="subscript"/>
              </w:rPr>
              <w:t>mean</w:t>
            </w:r>
            <w:proofErr w:type="spellEnd"/>
            <w:r w:rsidRPr="00B442BC">
              <w:rPr>
                <w:rFonts w:ascii="Calibri" w:hAnsi="Calibri" w:cs="Calibri"/>
                <w:sz w:val="20"/>
                <w:szCs w:val="20"/>
              </w:rPr>
              <w:t xml:space="preserve"> 2</w:t>
            </w:r>
          </w:p>
        </w:tc>
        <w:tc>
          <w:tcPr>
            <w:tcW w:w="5220" w:type="dxa"/>
          </w:tcPr>
          <w:p w14:paraId="682627EB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B442BC">
              <w:rPr>
                <w:rFonts w:ascii="Calibri" w:hAnsi="Calibri" w:cs="Calibri"/>
                <w:sz w:val="20"/>
                <w:szCs w:val="20"/>
              </w:rPr>
              <w:t>SUV</w:t>
            </w:r>
            <w:r w:rsidRPr="00B442BC">
              <w:rPr>
                <w:rFonts w:ascii="Calibri" w:hAnsi="Calibri" w:cs="Calibri"/>
                <w:sz w:val="20"/>
                <w:szCs w:val="20"/>
                <w:vertAlign w:val="subscript"/>
              </w:rPr>
              <w:t>mean</w:t>
            </w:r>
            <w:proofErr w:type="spellEnd"/>
            <w:r w:rsidRPr="00B442BC">
              <w:rPr>
                <w:rFonts w:ascii="Calibri" w:hAnsi="Calibri" w:cs="Calibri"/>
                <w:sz w:val="20"/>
                <w:szCs w:val="20"/>
              </w:rPr>
              <w:t xml:space="preserve"> at follow-up of lesion-ROI that decrease.</w:t>
            </w:r>
          </w:p>
        </w:tc>
        <w:tc>
          <w:tcPr>
            <w:tcW w:w="450" w:type="dxa"/>
          </w:tcPr>
          <w:p w14:paraId="1AD642BB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28CACA0A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06B5ADC4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06" w:type="dxa"/>
          </w:tcPr>
          <w:p w14:paraId="02D7DA4D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317CA0" w:rsidRPr="00B442BC" w14:paraId="1B7FD255" w14:textId="77777777" w:rsidTr="006956B5">
        <w:tc>
          <w:tcPr>
            <w:tcW w:w="2515" w:type="dxa"/>
          </w:tcPr>
          <w:p w14:paraId="475E17DC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 xml:space="preserve">Decreasing </w:t>
            </w:r>
            <w:proofErr w:type="spellStart"/>
            <w:r w:rsidRPr="00B442BC">
              <w:rPr>
                <w:rFonts w:ascii="Calibri" w:hAnsi="Calibri" w:cs="Calibri"/>
                <w:sz w:val="20"/>
                <w:szCs w:val="20"/>
              </w:rPr>
              <w:t>SUV</w:t>
            </w:r>
            <w:r w:rsidRPr="00B442BC">
              <w:rPr>
                <w:rFonts w:ascii="Calibri" w:hAnsi="Calibri" w:cs="Calibri"/>
                <w:sz w:val="20"/>
                <w:szCs w:val="20"/>
                <w:vertAlign w:val="subscript"/>
              </w:rPr>
              <w:t>total</w:t>
            </w:r>
            <w:proofErr w:type="spellEnd"/>
            <w:r w:rsidRPr="00B442BC">
              <w:rPr>
                <w:rFonts w:ascii="Calibri" w:hAnsi="Calibri" w:cs="Calibri"/>
                <w:sz w:val="20"/>
                <w:szCs w:val="20"/>
              </w:rPr>
              <w:t xml:space="preserve"> 2</w:t>
            </w:r>
          </w:p>
        </w:tc>
        <w:tc>
          <w:tcPr>
            <w:tcW w:w="5220" w:type="dxa"/>
          </w:tcPr>
          <w:p w14:paraId="7FC62DF5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B442BC">
              <w:rPr>
                <w:rFonts w:ascii="Calibri" w:hAnsi="Calibri" w:cs="Calibri"/>
                <w:sz w:val="20"/>
                <w:szCs w:val="20"/>
              </w:rPr>
              <w:t>SUV</w:t>
            </w:r>
            <w:r w:rsidRPr="00B442BC">
              <w:rPr>
                <w:rFonts w:ascii="Calibri" w:hAnsi="Calibri" w:cs="Calibri"/>
                <w:sz w:val="20"/>
                <w:szCs w:val="20"/>
                <w:vertAlign w:val="subscript"/>
              </w:rPr>
              <w:t>total</w:t>
            </w:r>
            <w:proofErr w:type="spellEnd"/>
            <w:r w:rsidRPr="00B442BC">
              <w:rPr>
                <w:rFonts w:ascii="Calibri" w:hAnsi="Calibri" w:cs="Calibri"/>
                <w:sz w:val="20"/>
                <w:szCs w:val="20"/>
              </w:rPr>
              <w:t xml:space="preserve"> at follow-up of lesion-ROI that decrease.</w:t>
            </w:r>
          </w:p>
        </w:tc>
        <w:tc>
          <w:tcPr>
            <w:tcW w:w="450" w:type="dxa"/>
          </w:tcPr>
          <w:p w14:paraId="70DE0471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105D4762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65883678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06" w:type="dxa"/>
          </w:tcPr>
          <w:p w14:paraId="359E7874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317CA0" w:rsidRPr="00B442BC" w14:paraId="39477373" w14:textId="77777777" w:rsidTr="006956B5">
        <w:tc>
          <w:tcPr>
            <w:tcW w:w="2515" w:type="dxa"/>
          </w:tcPr>
          <w:p w14:paraId="11B4D8B4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Decreasing Volume 2</w:t>
            </w:r>
          </w:p>
        </w:tc>
        <w:tc>
          <w:tcPr>
            <w:tcW w:w="5220" w:type="dxa"/>
          </w:tcPr>
          <w:p w14:paraId="61EA325A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Volume at follow-up of lesion-ROI that decrease.</w:t>
            </w:r>
          </w:p>
        </w:tc>
        <w:tc>
          <w:tcPr>
            <w:tcW w:w="450" w:type="dxa"/>
          </w:tcPr>
          <w:p w14:paraId="709A930A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7507D97F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492FC882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06" w:type="dxa"/>
          </w:tcPr>
          <w:p w14:paraId="492C084E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317CA0" w:rsidRPr="00B442BC" w14:paraId="63DF39FE" w14:textId="77777777" w:rsidTr="006956B5">
        <w:tc>
          <w:tcPr>
            <w:tcW w:w="2515" w:type="dxa"/>
          </w:tcPr>
          <w:p w14:paraId="0524D7D3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 xml:space="preserve">Decreasing </w:t>
            </w:r>
            <w:proofErr w:type="spellStart"/>
            <w:r w:rsidRPr="00B442BC">
              <w:rPr>
                <w:rFonts w:ascii="Calibri" w:hAnsi="Calibri" w:cs="Calibri"/>
                <w:sz w:val="20"/>
                <w:szCs w:val="20"/>
              </w:rPr>
              <w:t>SUV</w:t>
            </w:r>
            <w:r w:rsidRPr="00B442BC">
              <w:rPr>
                <w:rFonts w:ascii="Calibri" w:hAnsi="Calibri" w:cs="Calibri"/>
                <w:sz w:val="20"/>
                <w:szCs w:val="20"/>
                <w:vertAlign w:val="subscript"/>
              </w:rPr>
              <w:t>hetero</w:t>
            </w:r>
            <w:proofErr w:type="spellEnd"/>
            <w:r w:rsidRPr="00B442BC">
              <w:rPr>
                <w:rFonts w:ascii="Calibri" w:hAnsi="Calibri" w:cs="Calibri"/>
                <w:sz w:val="20"/>
                <w:szCs w:val="20"/>
              </w:rPr>
              <w:t xml:space="preserve"> 2</w:t>
            </w:r>
          </w:p>
        </w:tc>
        <w:tc>
          <w:tcPr>
            <w:tcW w:w="5220" w:type="dxa"/>
          </w:tcPr>
          <w:p w14:paraId="71787358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Mean standard deviation of lesion-ROI that decrease.</w:t>
            </w:r>
          </w:p>
        </w:tc>
        <w:tc>
          <w:tcPr>
            <w:tcW w:w="450" w:type="dxa"/>
          </w:tcPr>
          <w:p w14:paraId="34EDF1ED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2766EDC9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32BD05F2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06" w:type="dxa"/>
          </w:tcPr>
          <w:p w14:paraId="1899EB29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317CA0" w:rsidRPr="00B442BC" w14:paraId="16FAAD83" w14:textId="77777777" w:rsidTr="006956B5">
        <w:tc>
          <w:tcPr>
            <w:tcW w:w="2515" w:type="dxa"/>
          </w:tcPr>
          <w:p w14:paraId="05C0A4A9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Decreasing Count 2</w:t>
            </w:r>
          </w:p>
        </w:tc>
        <w:tc>
          <w:tcPr>
            <w:tcW w:w="5220" w:type="dxa"/>
          </w:tcPr>
          <w:p w14:paraId="4A79A3A3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The number of lesion-ROI at follow-up that decrease.</w:t>
            </w:r>
          </w:p>
        </w:tc>
        <w:tc>
          <w:tcPr>
            <w:tcW w:w="450" w:type="dxa"/>
          </w:tcPr>
          <w:p w14:paraId="37877F8E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64352E2B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673921AD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06" w:type="dxa"/>
          </w:tcPr>
          <w:p w14:paraId="15CDE5EF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317CA0" w:rsidRPr="00B442BC" w14:paraId="17958FB9" w14:textId="77777777" w:rsidTr="006956B5">
        <w:tc>
          <w:tcPr>
            <w:tcW w:w="2515" w:type="dxa"/>
          </w:tcPr>
          <w:p w14:paraId="29DF2A19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 xml:space="preserve">Decreasing </w:t>
            </w:r>
            <w:proofErr w:type="spellStart"/>
            <w:r w:rsidRPr="00B442BC">
              <w:rPr>
                <w:rFonts w:ascii="Calibri" w:hAnsi="Calibri" w:cs="Calibri"/>
                <w:sz w:val="20"/>
                <w:szCs w:val="20"/>
              </w:rPr>
              <w:t>SUV</w:t>
            </w:r>
            <w:r w:rsidRPr="00B442BC">
              <w:rPr>
                <w:rFonts w:ascii="Calibri" w:hAnsi="Calibri" w:cs="Calibri"/>
                <w:sz w:val="20"/>
                <w:szCs w:val="20"/>
                <w:vertAlign w:val="subscript"/>
              </w:rPr>
              <w:t>max</w:t>
            </w:r>
            <w:proofErr w:type="spellEnd"/>
            <w:r w:rsidRPr="00B442BC">
              <w:rPr>
                <w:rFonts w:ascii="Calibri" w:hAnsi="Calibri" w:cs="Calibri"/>
                <w:sz w:val="20"/>
                <w:szCs w:val="20"/>
              </w:rPr>
              <w:t xml:space="preserve"> Response</w:t>
            </w:r>
          </w:p>
        </w:tc>
        <w:tc>
          <w:tcPr>
            <w:tcW w:w="5220" w:type="dxa"/>
          </w:tcPr>
          <w:p w14:paraId="715EBAB3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 xml:space="preserve">Change in </w:t>
            </w:r>
            <w:proofErr w:type="spellStart"/>
            <w:r w:rsidRPr="00B442BC">
              <w:rPr>
                <w:rFonts w:ascii="Calibri" w:hAnsi="Calibri" w:cs="Calibri"/>
                <w:sz w:val="20"/>
                <w:szCs w:val="20"/>
              </w:rPr>
              <w:t>SUV</w:t>
            </w:r>
            <w:r w:rsidRPr="00B442BC">
              <w:rPr>
                <w:rFonts w:ascii="Calibri" w:hAnsi="Calibri" w:cs="Calibri"/>
                <w:sz w:val="20"/>
                <w:szCs w:val="20"/>
                <w:vertAlign w:val="subscript"/>
              </w:rPr>
              <w:t>max</w:t>
            </w:r>
            <w:proofErr w:type="spellEnd"/>
            <w:r w:rsidRPr="00B442BC">
              <w:rPr>
                <w:rFonts w:ascii="Calibri" w:hAnsi="Calibri" w:cs="Calibri"/>
                <w:sz w:val="20"/>
                <w:szCs w:val="20"/>
              </w:rPr>
              <w:t xml:space="preserve"> from baseline to follow-up of lesion-ROI that decrease.</w:t>
            </w:r>
          </w:p>
        </w:tc>
        <w:tc>
          <w:tcPr>
            <w:tcW w:w="450" w:type="dxa"/>
          </w:tcPr>
          <w:p w14:paraId="5A2D5904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18BCCF30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1E652B06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06" w:type="dxa"/>
          </w:tcPr>
          <w:p w14:paraId="2A303CB4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317CA0" w:rsidRPr="00B442BC" w14:paraId="542C9F2A" w14:textId="77777777" w:rsidTr="006956B5">
        <w:tc>
          <w:tcPr>
            <w:tcW w:w="2515" w:type="dxa"/>
          </w:tcPr>
          <w:p w14:paraId="5FB766E0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 xml:space="preserve">Decreasing </w:t>
            </w:r>
            <w:proofErr w:type="spellStart"/>
            <w:r w:rsidRPr="00B442BC">
              <w:rPr>
                <w:rFonts w:ascii="Calibri" w:hAnsi="Calibri" w:cs="Calibri"/>
                <w:sz w:val="20"/>
                <w:szCs w:val="20"/>
              </w:rPr>
              <w:t>SUV</w:t>
            </w:r>
            <w:r w:rsidRPr="00B442BC">
              <w:rPr>
                <w:rFonts w:ascii="Calibri" w:hAnsi="Calibri" w:cs="Calibri"/>
                <w:sz w:val="20"/>
                <w:szCs w:val="20"/>
                <w:vertAlign w:val="subscript"/>
              </w:rPr>
              <w:t>mean</w:t>
            </w:r>
            <w:proofErr w:type="spellEnd"/>
            <w:r w:rsidRPr="00B442BC">
              <w:rPr>
                <w:rFonts w:ascii="Calibri" w:hAnsi="Calibri" w:cs="Calibri"/>
                <w:sz w:val="20"/>
                <w:szCs w:val="20"/>
                <w:vertAlign w:val="subscript"/>
              </w:rPr>
              <w:t xml:space="preserve"> </w:t>
            </w:r>
            <w:r w:rsidRPr="00B442BC">
              <w:rPr>
                <w:rFonts w:ascii="Calibri" w:hAnsi="Calibri" w:cs="Calibri"/>
                <w:sz w:val="20"/>
                <w:szCs w:val="20"/>
              </w:rPr>
              <w:t>Response</w:t>
            </w:r>
          </w:p>
        </w:tc>
        <w:tc>
          <w:tcPr>
            <w:tcW w:w="5220" w:type="dxa"/>
          </w:tcPr>
          <w:p w14:paraId="19F281D5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 xml:space="preserve">Change in </w:t>
            </w:r>
            <w:proofErr w:type="spellStart"/>
            <w:r w:rsidRPr="00B442BC">
              <w:rPr>
                <w:rFonts w:ascii="Calibri" w:hAnsi="Calibri" w:cs="Calibri"/>
                <w:sz w:val="20"/>
                <w:szCs w:val="20"/>
              </w:rPr>
              <w:t>SUV</w:t>
            </w:r>
            <w:r w:rsidRPr="00B442BC">
              <w:rPr>
                <w:rFonts w:ascii="Calibri" w:hAnsi="Calibri" w:cs="Calibri"/>
                <w:sz w:val="20"/>
                <w:szCs w:val="20"/>
                <w:vertAlign w:val="subscript"/>
              </w:rPr>
              <w:t>mean</w:t>
            </w:r>
            <w:proofErr w:type="spellEnd"/>
            <w:r w:rsidRPr="00B442BC">
              <w:rPr>
                <w:rFonts w:ascii="Calibri" w:hAnsi="Calibri" w:cs="Calibri"/>
                <w:sz w:val="20"/>
                <w:szCs w:val="20"/>
              </w:rPr>
              <w:t xml:space="preserve"> from baseline to follow-up of lesion-ROI that decrease.</w:t>
            </w:r>
          </w:p>
        </w:tc>
        <w:tc>
          <w:tcPr>
            <w:tcW w:w="450" w:type="dxa"/>
          </w:tcPr>
          <w:p w14:paraId="076B95C9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455DE57C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3E3998FE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06" w:type="dxa"/>
          </w:tcPr>
          <w:p w14:paraId="42AF2509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317CA0" w:rsidRPr="00B442BC" w14:paraId="3ECC532F" w14:textId="77777777" w:rsidTr="006956B5">
        <w:tc>
          <w:tcPr>
            <w:tcW w:w="2515" w:type="dxa"/>
          </w:tcPr>
          <w:p w14:paraId="4EE2E061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lastRenderedPageBreak/>
              <w:t xml:space="preserve">Decreasing </w:t>
            </w:r>
            <w:proofErr w:type="spellStart"/>
            <w:r w:rsidRPr="00B442BC">
              <w:rPr>
                <w:rFonts w:ascii="Calibri" w:hAnsi="Calibri" w:cs="Calibri"/>
                <w:sz w:val="20"/>
                <w:szCs w:val="20"/>
              </w:rPr>
              <w:t>SUV</w:t>
            </w:r>
            <w:r w:rsidRPr="00B442BC">
              <w:rPr>
                <w:rFonts w:ascii="Calibri" w:hAnsi="Calibri" w:cs="Calibri"/>
                <w:sz w:val="20"/>
                <w:szCs w:val="20"/>
                <w:vertAlign w:val="subscript"/>
              </w:rPr>
              <w:t>total</w:t>
            </w:r>
            <w:proofErr w:type="spellEnd"/>
            <w:r w:rsidRPr="00B442BC">
              <w:rPr>
                <w:rFonts w:ascii="Calibri" w:hAnsi="Calibri" w:cs="Calibri"/>
                <w:sz w:val="20"/>
                <w:szCs w:val="20"/>
              </w:rPr>
              <w:t xml:space="preserve"> Response</w:t>
            </w:r>
          </w:p>
        </w:tc>
        <w:tc>
          <w:tcPr>
            <w:tcW w:w="5220" w:type="dxa"/>
          </w:tcPr>
          <w:p w14:paraId="70C6C612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 xml:space="preserve">Change in </w:t>
            </w:r>
            <w:proofErr w:type="spellStart"/>
            <w:r w:rsidRPr="00B442BC">
              <w:rPr>
                <w:rFonts w:ascii="Calibri" w:hAnsi="Calibri" w:cs="Calibri"/>
                <w:sz w:val="20"/>
                <w:szCs w:val="20"/>
              </w:rPr>
              <w:t>SUV</w:t>
            </w:r>
            <w:r w:rsidRPr="00B442BC">
              <w:rPr>
                <w:rFonts w:ascii="Calibri" w:hAnsi="Calibri" w:cs="Calibri"/>
                <w:sz w:val="20"/>
                <w:szCs w:val="20"/>
                <w:vertAlign w:val="subscript"/>
              </w:rPr>
              <w:t>total</w:t>
            </w:r>
            <w:proofErr w:type="spellEnd"/>
            <w:r w:rsidRPr="00B442BC">
              <w:rPr>
                <w:rFonts w:ascii="Calibri" w:hAnsi="Calibri" w:cs="Calibri"/>
                <w:sz w:val="20"/>
                <w:szCs w:val="20"/>
              </w:rPr>
              <w:t xml:space="preserve"> from baseline to follow-up of lesion-ROI that decrease.</w:t>
            </w:r>
          </w:p>
        </w:tc>
        <w:tc>
          <w:tcPr>
            <w:tcW w:w="450" w:type="dxa"/>
          </w:tcPr>
          <w:p w14:paraId="14A9A2C4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4AD6075A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0FE4F2D9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06" w:type="dxa"/>
          </w:tcPr>
          <w:p w14:paraId="5D451891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317CA0" w:rsidRPr="00B442BC" w14:paraId="0E0E9E99" w14:textId="77777777" w:rsidTr="006956B5">
        <w:tc>
          <w:tcPr>
            <w:tcW w:w="2515" w:type="dxa"/>
          </w:tcPr>
          <w:p w14:paraId="3FA00A1E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Decreasing Volume Response</w:t>
            </w:r>
          </w:p>
        </w:tc>
        <w:tc>
          <w:tcPr>
            <w:tcW w:w="5220" w:type="dxa"/>
          </w:tcPr>
          <w:p w14:paraId="79B0E4C8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Change in Volume from baseline to follow-up of lesion-ROI that decrease.</w:t>
            </w:r>
          </w:p>
        </w:tc>
        <w:tc>
          <w:tcPr>
            <w:tcW w:w="450" w:type="dxa"/>
          </w:tcPr>
          <w:p w14:paraId="1245BC3A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1852C262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39F7DDC1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06" w:type="dxa"/>
          </w:tcPr>
          <w:p w14:paraId="7502F8C5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317CA0" w:rsidRPr="00B442BC" w14:paraId="2675283C" w14:textId="77777777" w:rsidTr="006956B5">
        <w:tc>
          <w:tcPr>
            <w:tcW w:w="2515" w:type="dxa"/>
          </w:tcPr>
          <w:p w14:paraId="61E6FEF7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 xml:space="preserve">Decreasing </w:t>
            </w:r>
            <w:proofErr w:type="spellStart"/>
            <w:r w:rsidRPr="00B442BC">
              <w:rPr>
                <w:rFonts w:ascii="Calibri" w:hAnsi="Calibri" w:cs="Calibri"/>
                <w:sz w:val="20"/>
                <w:szCs w:val="20"/>
              </w:rPr>
              <w:t>SUV</w:t>
            </w:r>
            <w:r w:rsidRPr="00B442BC">
              <w:rPr>
                <w:rFonts w:ascii="Calibri" w:hAnsi="Calibri" w:cs="Calibri"/>
                <w:sz w:val="20"/>
                <w:szCs w:val="20"/>
                <w:vertAlign w:val="subscript"/>
              </w:rPr>
              <w:t>hetero</w:t>
            </w:r>
            <w:proofErr w:type="spellEnd"/>
            <w:r w:rsidRPr="00B442BC">
              <w:rPr>
                <w:rFonts w:ascii="Calibri" w:hAnsi="Calibri" w:cs="Calibri"/>
                <w:sz w:val="20"/>
                <w:szCs w:val="20"/>
              </w:rPr>
              <w:t xml:space="preserve"> Response</w:t>
            </w:r>
          </w:p>
        </w:tc>
        <w:tc>
          <w:tcPr>
            <w:tcW w:w="5220" w:type="dxa"/>
          </w:tcPr>
          <w:p w14:paraId="75D02A16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Change in Mean standard deviation from baseline to follow-up of lesion-ROI that decrease.</w:t>
            </w:r>
          </w:p>
        </w:tc>
        <w:tc>
          <w:tcPr>
            <w:tcW w:w="450" w:type="dxa"/>
          </w:tcPr>
          <w:p w14:paraId="4DEB7E76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5E5F4111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07501EF8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06" w:type="dxa"/>
          </w:tcPr>
          <w:p w14:paraId="27C0B1E3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317CA0" w:rsidRPr="00B442BC" w14:paraId="25F6CE9C" w14:textId="77777777" w:rsidTr="006956B5">
        <w:tc>
          <w:tcPr>
            <w:tcW w:w="2515" w:type="dxa"/>
          </w:tcPr>
          <w:p w14:paraId="7795464F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 xml:space="preserve">Global </w:t>
            </w:r>
            <w:proofErr w:type="spellStart"/>
            <w:r w:rsidRPr="00B442BC">
              <w:rPr>
                <w:rFonts w:ascii="Calibri" w:hAnsi="Calibri" w:cs="Calibri"/>
                <w:sz w:val="20"/>
                <w:szCs w:val="20"/>
              </w:rPr>
              <w:t>SUV</w:t>
            </w:r>
            <w:r w:rsidRPr="00B442BC">
              <w:rPr>
                <w:rFonts w:ascii="Calibri" w:hAnsi="Calibri" w:cs="Calibri"/>
                <w:sz w:val="20"/>
                <w:szCs w:val="20"/>
                <w:vertAlign w:val="subscript"/>
              </w:rPr>
              <w:t>peak</w:t>
            </w:r>
            <w:proofErr w:type="spellEnd"/>
            <w:r w:rsidRPr="00B442BC">
              <w:rPr>
                <w:rFonts w:ascii="Calibri" w:hAnsi="Calibri" w:cs="Calibri"/>
                <w:sz w:val="20"/>
                <w:szCs w:val="20"/>
              </w:rPr>
              <w:t xml:space="preserve"> 1</w:t>
            </w:r>
          </w:p>
        </w:tc>
        <w:tc>
          <w:tcPr>
            <w:tcW w:w="5220" w:type="dxa"/>
          </w:tcPr>
          <w:p w14:paraId="34B72D9A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 xml:space="preserve">Highest </w:t>
            </w:r>
            <w:proofErr w:type="spellStart"/>
            <w:r w:rsidRPr="00B442BC">
              <w:rPr>
                <w:rFonts w:ascii="Calibri" w:hAnsi="Calibri" w:cs="Calibri"/>
                <w:sz w:val="20"/>
                <w:szCs w:val="20"/>
              </w:rPr>
              <w:t>SUV</w:t>
            </w:r>
            <w:r w:rsidRPr="00B442BC">
              <w:rPr>
                <w:rFonts w:ascii="Calibri" w:hAnsi="Calibri" w:cs="Calibri"/>
                <w:sz w:val="20"/>
                <w:szCs w:val="20"/>
                <w:vertAlign w:val="subscript"/>
              </w:rPr>
              <w:t>peak</w:t>
            </w:r>
            <w:proofErr w:type="spellEnd"/>
            <w:r w:rsidRPr="00B442BC">
              <w:rPr>
                <w:rFonts w:ascii="Calibri" w:hAnsi="Calibri" w:cs="Calibri"/>
                <w:sz w:val="20"/>
                <w:szCs w:val="20"/>
              </w:rPr>
              <w:t xml:space="preserve"> on the baseline scan.</w:t>
            </w:r>
          </w:p>
        </w:tc>
        <w:tc>
          <w:tcPr>
            <w:tcW w:w="450" w:type="dxa"/>
          </w:tcPr>
          <w:p w14:paraId="725D2BCF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7B668D3F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28459D34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06" w:type="dxa"/>
          </w:tcPr>
          <w:p w14:paraId="11AC9C59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17CA0" w:rsidRPr="00B442BC" w14:paraId="350F6DE1" w14:textId="77777777" w:rsidTr="006956B5">
        <w:tc>
          <w:tcPr>
            <w:tcW w:w="2515" w:type="dxa"/>
          </w:tcPr>
          <w:p w14:paraId="08610D11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 xml:space="preserve">Global </w:t>
            </w:r>
            <w:proofErr w:type="spellStart"/>
            <w:r w:rsidRPr="00B442BC">
              <w:rPr>
                <w:rFonts w:ascii="Calibri" w:hAnsi="Calibri" w:cs="Calibri"/>
                <w:sz w:val="20"/>
                <w:szCs w:val="20"/>
              </w:rPr>
              <w:t>SUV</w:t>
            </w:r>
            <w:r w:rsidRPr="00B442BC">
              <w:rPr>
                <w:rFonts w:ascii="Calibri" w:hAnsi="Calibri" w:cs="Calibri"/>
                <w:sz w:val="20"/>
                <w:szCs w:val="20"/>
                <w:vertAlign w:val="subscript"/>
              </w:rPr>
              <w:t>peak</w:t>
            </w:r>
            <w:proofErr w:type="spellEnd"/>
            <w:r w:rsidRPr="00B442BC">
              <w:rPr>
                <w:rFonts w:ascii="Calibri" w:hAnsi="Calibri" w:cs="Calibri"/>
                <w:sz w:val="20"/>
                <w:szCs w:val="20"/>
              </w:rPr>
              <w:t xml:space="preserve"> 2</w:t>
            </w:r>
          </w:p>
        </w:tc>
        <w:tc>
          <w:tcPr>
            <w:tcW w:w="5220" w:type="dxa"/>
          </w:tcPr>
          <w:p w14:paraId="0E3F0937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442BC">
              <w:rPr>
                <w:rFonts w:ascii="Calibri" w:hAnsi="Calibri" w:cs="Calibri"/>
                <w:sz w:val="20"/>
                <w:szCs w:val="20"/>
              </w:rPr>
              <w:t xml:space="preserve">Highest </w:t>
            </w:r>
            <w:proofErr w:type="spellStart"/>
            <w:r w:rsidRPr="00B442BC">
              <w:rPr>
                <w:rFonts w:ascii="Calibri" w:hAnsi="Calibri" w:cs="Calibri"/>
                <w:sz w:val="20"/>
                <w:szCs w:val="20"/>
              </w:rPr>
              <w:t>SUV</w:t>
            </w:r>
            <w:r w:rsidRPr="00B442BC">
              <w:rPr>
                <w:rFonts w:ascii="Calibri" w:hAnsi="Calibri" w:cs="Calibri"/>
                <w:sz w:val="20"/>
                <w:szCs w:val="20"/>
                <w:vertAlign w:val="subscript"/>
              </w:rPr>
              <w:t>peak</w:t>
            </w:r>
            <w:proofErr w:type="spellEnd"/>
            <w:r w:rsidRPr="00B442BC">
              <w:rPr>
                <w:rFonts w:ascii="Calibri" w:hAnsi="Calibri" w:cs="Calibri"/>
                <w:sz w:val="20"/>
                <w:szCs w:val="20"/>
              </w:rPr>
              <w:t xml:space="preserve"> on the follow-up scan.</w:t>
            </w:r>
          </w:p>
        </w:tc>
        <w:tc>
          <w:tcPr>
            <w:tcW w:w="450" w:type="dxa"/>
          </w:tcPr>
          <w:p w14:paraId="235133C3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7D3B7CD4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0" w:type="dxa"/>
          </w:tcPr>
          <w:p w14:paraId="6E30CBAC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06" w:type="dxa"/>
          </w:tcPr>
          <w:p w14:paraId="61026CA9" w14:textId="77777777" w:rsidR="00317CA0" w:rsidRPr="00B442BC" w:rsidRDefault="00317CA0" w:rsidP="006956B5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B920721" w14:textId="77777777" w:rsidR="00641177" w:rsidRDefault="00641177"/>
    <w:sectPr w:rsidR="006411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CA0"/>
    <w:rsid w:val="001A6CD3"/>
    <w:rsid w:val="00317CA0"/>
    <w:rsid w:val="00641177"/>
    <w:rsid w:val="00D00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C5534"/>
  <w15:chartTrackingRefBased/>
  <w15:docId w15:val="{13B99EAB-4F7B-45F7-ADB6-A790B436B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7CA0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7CA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798</Words>
  <Characters>4553</Characters>
  <Application>Microsoft Office Word</Application>
  <DocSecurity>0</DocSecurity>
  <Lines>37</Lines>
  <Paragraphs>10</Paragraphs>
  <ScaleCrop>false</ScaleCrop>
  <Company/>
  <LinksUpToDate>false</LinksUpToDate>
  <CharactersWithSpaces>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Tamilarasan Mahalingam (Integra)</dc:creator>
  <cp:keywords/>
  <dc:description/>
  <cp:lastModifiedBy>Tamilarasan Mahalingam (Integra)</cp:lastModifiedBy>
  <cp:revision>1</cp:revision>
  <dcterms:created xsi:type="dcterms:W3CDTF">2024-05-16T10:34:00Z</dcterms:created>
  <dcterms:modified xsi:type="dcterms:W3CDTF">2024-05-16T10:35:00Z</dcterms:modified>
</cp:coreProperties>
</file>