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1498" w:rsidRDefault="00E53B2D">
      <w:pPr>
        <w:rPr>
          <w:rFonts w:ascii="Times New Roman" w:hAnsi="Times New Roman" w:cs="Times New Roman"/>
          <w:bCs/>
          <w:lang w:val="en-US"/>
        </w:rPr>
      </w:pPr>
      <w:r w:rsidRPr="00E53B2D">
        <w:rPr>
          <w:rFonts w:ascii="Times New Roman" w:hAnsi="Times New Roman" w:cs="Times New Roman"/>
          <w:b/>
          <w:lang w:val="en-US"/>
        </w:rPr>
        <w:t xml:space="preserve">Supplementary Table 1 </w:t>
      </w:r>
      <w:r w:rsidRPr="00E53B2D">
        <w:rPr>
          <w:rFonts w:ascii="Times New Roman" w:hAnsi="Times New Roman" w:cs="Times New Roman"/>
          <w:bCs/>
          <w:lang w:val="en-US"/>
        </w:rPr>
        <w:t>SUV calculations of</w:t>
      </w:r>
      <w:r w:rsidRPr="00E53B2D">
        <w:rPr>
          <w:rFonts w:ascii="Times New Roman" w:hAnsi="Times New Roman" w:cs="Times New Roman"/>
          <w:b/>
          <w:lang w:val="en-US"/>
        </w:rPr>
        <w:t xml:space="preserve"> </w:t>
      </w:r>
      <w:r w:rsidRPr="00E53B2D">
        <w:rPr>
          <w:rFonts w:ascii="Times New Roman" w:hAnsi="Times New Roman" w:cs="Times New Roman"/>
          <w:bCs/>
          <w:lang w:val="en-US"/>
        </w:rPr>
        <w:t>baseline and follow-up PET/CT</w:t>
      </w:r>
      <w:r>
        <w:rPr>
          <w:rFonts w:ascii="Times New Roman" w:hAnsi="Times New Roman" w:cs="Times New Roman"/>
          <w:bCs/>
          <w:lang w:val="en-US"/>
        </w:rPr>
        <w:t xml:space="preserve"> studies</w:t>
      </w:r>
      <w:r w:rsidRPr="00E53B2D">
        <w:rPr>
          <w:rFonts w:ascii="Times New Roman" w:hAnsi="Times New Roman" w:cs="Times New Roman"/>
          <w:bCs/>
          <w:lang w:val="en-US"/>
        </w:rPr>
        <w:t>.</w:t>
      </w:r>
      <w:r w:rsidR="00E07A22">
        <w:rPr>
          <w:rFonts w:ascii="Times New Roman" w:hAnsi="Times New Roman" w:cs="Times New Roman"/>
          <w:bCs/>
          <w:lang w:val="en-US"/>
        </w:rPr>
        <w:t xml:space="preserve"> The calculations</w:t>
      </w:r>
      <w:r w:rsidR="004651F3">
        <w:rPr>
          <w:rFonts w:ascii="Times New Roman" w:hAnsi="Times New Roman" w:cs="Times New Roman"/>
          <w:bCs/>
          <w:lang w:val="en-US"/>
        </w:rPr>
        <w:t xml:space="preserve"> </w:t>
      </w:r>
      <w:r w:rsidR="00E07A22">
        <w:rPr>
          <w:rFonts w:ascii="Times New Roman" w:hAnsi="Times New Roman" w:cs="Times New Roman"/>
          <w:bCs/>
          <w:lang w:val="en-US"/>
        </w:rPr>
        <w:t>refer to median (range) values.</w:t>
      </w:r>
      <w:r w:rsidR="00443C73">
        <w:rPr>
          <w:rFonts w:ascii="Times New Roman" w:hAnsi="Times New Roman" w:cs="Times New Roman"/>
          <w:bCs/>
          <w:lang w:val="en-US"/>
        </w:rPr>
        <w:t xml:space="preserve"> At follow-up, all SUV values </w:t>
      </w:r>
      <w:r w:rsidR="00443C73" w:rsidRPr="00BB250D">
        <w:rPr>
          <w:rFonts w:ascii="Times New Roman" w:hAnsi="Times New Roman" w:cs="Times New Roman"/>
          <w:iCs/>
          <w:shd w:val="clear" w:color="auto" w:fill="FFFFFF"/>
          <w:lang w:val="en-GB" w:eastAsia="de-DE"/>
        </w:rPr>
        <w:t>decreased significantly from baselin</w:t>
      </w:r>
      <w:r w:rsidR="00443C73">
        <w:rPr>
          <w:rFonts w:ascii="Times New Roman" w:hAnsi="Times New Roman" w:cs="Times New Roman"/>
          <w:iCs/>
          <w:shd w:val="clear" w:color="auto" w:fill="FFFFFF"/>
          <w:lang w:val="en-GB" w:eastAsia="de-DE"/>
        </w:rPr>
        <w:t>e</w:t>
      </w:r>
      <w:r w:rsidR="00AE2155">
        <w:rPr>
          <w:rFonts w:ascii="Times New Roman" w:hAnsi="Times New Roman" w:cs="Times New Roman"/>
          <w:iCs/>
          <w:shd w:val="clear" w:color="auto" w:fill="FFFFFF"/>
          <w:lang w:val="en-GB" w:eastAsia="de-DE"/>
        </w:rPr>
        <w:t xml:space="preserve"> (p&lt;0.05)</w:t>
      </w:r>
      <w:r w:rsidR="00443C73">
        <w:rPr>
          <w:rFonts w:ascii="Times New Roman" w:hAnsi="Times New Roman" w:cs="Times New Roman"/>
          <w:iCs/>
          <w:shd w:val="clear" w:color="auto" w:fill="FFFFFF"/>
          <w:lang w:val="en-GB" w:eastAsia="de-DE"/>
        </w:rPr>
        <w:t>.</w:t>
      </w:r>
    </w:p>
    <w:p w:rsidR="002B658F" w:rsidRPr="002B658F" w:rsidRDefault="002B658F">
      <w:pPr>
        <w:rPr>
          <w:sz w:val="20"/>
          <w:szCs w:val="20"/>
          <w:lang w:val="en-US"/>
        </w:rPr>
      </w:pPr>
    </w:p>
    <w:tbl>
      <w:tblPr>
        <w:tblStyle w:val="TableGrid"/>
        <w:tblpPr w:leftFromText="180" w:rightFromText="180" w:vertAnchor="page" w:horzAnchor="margin" w:tblpY="2726"/>
        <w:tblW w:w="9361" w:type="dxa"/>
        <w:tblLook w:val="04A0" w:firstRow="1" w:lastRow="0" w:firstColumn="1" w:lastColumn="0" w:noHBand="0" w:noVBand="1"/>
      </w:tblPr>
      <w:tblGrid>
        <w:gridCol w:w="3452"/>
        <w:gridCol w:w="3019"/>
        <w:gridCol w:w="2890"/>
      </w:tblGrid>
      <w:tr w:rsidR="00443C73" w:rsidRPr="00E00FE8" w:rsidTr="00443C73">
        <w:tc>
          <w:tcPr>
            <w:tcW w:w="3452" w:type="dxa"/>
          </w:tcPr>
          <w:p w:rsidR="00443C73" w:rsidRPr="00443C73" w:rsidRDefault="00443C73" w:rsidP="00443C7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3019" w:type="dxa"/>
          </w:tcPr>
          <w:p w:rsidR="00443C73" w:rsidRPr="00E00FE8" w:rsidRDefault="00443C73" w:rsidP="00443C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00FE8">
              <w:rPr>
                <w:rFonts w:ascii="Times New Roman" w:hAnsi="Times New Roman" w:cs="Times New Roman"/>
                <w:b/>
                <w:sz w:val="22"/>
                <w:szCs w:val="22"/>
              </w:rPr>
              <w:t>Baseline PET/CT</w:t>
            </w:r>
          </w:p>
          <w:p w:rsidR="00443C73" w:rsidRPr="00E00FE8" w:rsidRDefault="00443C73" w:rsidP="00443C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0" w:type="dxa"/>
          </w:tcPr>
          <w:p w:rsidR="00443C73" w:rsidRPr="00E00FE8" w:rsidRDefault="00443C73" w:rsidP="00443C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00FE8">
              <w:rPr>
                <w:rFonts w:ascii="Times New Roman" w:hAnsi="Times New Roman" w:cs="Times New Roman"/>
                <w:b/>
                <w:sz w:val="22"/>
                <w:szCs w:val="22"/>
              </w:rPr>
              <w:t>Follow-up PET/CT</w:t>
            </w:r>
          </w:p>
          <w:p w:rsidR="00443C73" w:rsidRPr="00E00FE8" w:rsidRDefault="00443C73" w:rsidP="00443C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C73" w:rsidRPr="00E00FE8" w:rsidTr="00443C73">
        <w:tc>
          <w:tcPr>
            <w:tcW w:w="3452" w:type="dxa"/>
          </w:tcPr>
          <w:p w:rsidR="00443C73" w:rsidRPr="00E00FE8" w:rsidRDefault="00443C73" w:rsidP="00443C7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0F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Parameter </w:t>
            </w:r>
            <w:r w:rsidRPr="00E00F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19" w:type="dxa"/>
          </w:tcPr>
          <w:p w:rsidR="00443C73" w:rsidRPr="00E00FE8" w:rsidRDefault="00443C73" w:rsidP="00443C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0" w:type="dxa"/>
          </w:tcPr>
          <w:p w:rsidR="00443C73" w:rsidRPr="00E00FE8" w:rsidRDefault="00443C73" w:rsidP="00443C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C73" w:rsidRPr="00E00FE8" w:rsidTr="00443C73">
        <w:tc>
          <w:tcPr>
            <w:tcW w:w="3452" w:type="dxa"/>
            <w:tcBorders>
              <w:bottom w:val="single" w:sz="4" w:space="0" w:color="auto"/>
            </w:tcBorders>
          </w:tcPr>
          <w:p w:rsidR="00443C73" w:rsidRPr="00EE4E6F" w:rsidRDefault="00443C73" w:rsidP="00443C7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E4E6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BM</w:t>
            </w:r>
          </w:p>
        </w:tc>
        <w:tc>
          <w:tcPr>
            <w:tcW w:w="3019" w:type="dxa"/>
            <w:tcBorders>
              <w:bottom w:val="single" w:sz="4" w:space="0" w:color="auto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</w:p>
        </w:tc>
        <w:tc>
          <w:tcPr>
            <w:tcW w:w="2890" w:type="dxa"/>
            <w:tcBorders>
              <w:bottom w:val="single" w:sz="4" w:space="0" w:color="auto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</w:p>
        </w:tc>
      </w:tr>
      <w:tr w:rsidR="00443C73" w:rsidRPr="00E00FE8" w:rsidTr="00443C73">
        <w:tc>
          <w:tcPr>
            <w:tcW w:w="3452" w:type="dxa"/>
            <w:tcBorders>
              <w:bottom w:val="nil"/>
              <w:right w:val="nil"/>
            </w:tcBorders>
          </w:tcPr>
          <w:p w:rsidR="00443C73" w:rsidRPr="00E00FE8" w:rsidRDefault="00443C73" w:rsidP="00443C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SUV</w:t>
            </w:r>
            <w:r w:rsidRPr="00E00FE8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mean</w:t>
            </w:r>
            <w:r w:rsidRPr="00E00F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lumbar</w:t>
            </w:r>
            <w:proofErr w:type="spellEnd"/>
            <w:r w:rsidRPr="00E00F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spine</w:t>
            </w:r>
            <w:proofErr w:type="spellEnd"/>
          </w:p>
        </w:tc>
        <w:tc>
          <w:tcPr>
            <w:tcW w:w="3019" w:type="dxa"/>
            <w:tcBorders>
              <w:left w:val="nil"/>
              <w:bottom w:val="nil"/>
              <w:right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2.44 (1.27-6.00)</w:t>
            </w:r>
          </w:p>
        </w:tc>
        <w:tc>
          <w:tcPr>
            <w:tcW w:w="2890" w:type="dxa"/>
            <w:tcBorders>
              <w:left w:val="nil"/>
              <w:bottom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1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91 (0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65-5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68)</w:t>
            </w:r>
          </w:p>
        </w:tc>
      </w:tr>
      <w:tr w:rsidR="00443C73" w:rsidRPr="00E00FE8" w:rsidTr="00443C73">
        <w:tc>
          <w:tcPr>
            <w:tcW w:w="3452" w:type="dxa"/>
            <w:tcBorders>
              <w:top w:val="nil"/>
              <w:bottom w:val="nil"/>
              <w:right w:val="nil"/>
            </w:tcBorders>
          </w:tcPr>
          <w:p w:rsidR="00443C73" w:rsidRPr="00E00FE8" w:rsidRDefault="00443C73" w:rsidP="00443C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SUV</w:t>
            </w:r>
            <w:r w:rsidRPr="00E00FE8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max</w:t>
            </w:r>
            <w:r w:rsidRPr="00E00F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lumbar</w:t>
            </w:r>
            <w:proofErr w:type="spellEnd"/>
            <w:r w:rsidRPr="00E00F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spine</w:t>
            </w:r>
            <w:proofErr w:type="spellEnd"/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3.29 (1.71-9.22)</w:t>
            </w:r>
          </w:p>
        </w:tc>
        <w:tc>
          <w:tcPr>
            <w:tcW w:w="2890" w:type="dxa"/>
            <w:tcBorders>
              <w:top w:val="nil"/>
              <w:left w:val="nil"/>
              <w:bottom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2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47 (0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96-8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38)</w:t>
            </w:r>
          </w:p>
        </w:tc>
      </w:tr>
      <w:tr w:rsidR="00443C73" w:rsidRPr="00E00FE8" w:rsidTr="00443C73">
        <w:tc>
          <w:tcPr>
            <w:tcW w:w="3452" w:type="dxa"/>
            <w:tcBorders>
              <w:top w:val="nil"/>
              <w:bottom w:val="nil"/>
              <w:right w:val="nil"/>
            </w:tcBorders>
          </w:tcPr>
          <w:p w:rsidR="00443C73" w:rsidRPr="00E00FE8" w:rsidRDefault="00443C73" w:rsidP="00443C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SUV</w:t>
            </w:r>
            <w:r w:rsidRPr="00E00FE8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mean</w:t>
            </w:r>
            <w:r w:rsidRPr="00E00F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iliac</w:t>
            </w:r>
            <w:proofErr w:type="spellEnd"/>
            <w:r w:rsidRPr="00E00F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bone</w:t>
            </w:r>
            <w:proofErr w:type="spellEnd"/>
            <w:r w:rsidRPr="00E00F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2.16 (1.11-7.26)</w:t>
            </w:r>
          </w:p>
        </w:tc>
        <w:tc>
          <w:tcPr>
            <w:tcW w:w="2890" w:type="dxa"/>
            <w:tcBorders>
              <w:top w:val="nil"/>
              <w:left w:val="nil"/>
              <w:bottom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1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64 (0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71-7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 xml:space="preserve">23) </w:t>
            </w:r>
          </w:p>
        </w:tc>
      </w:tr>
      <w:tr w:rsidR="00443C73" w:rsidRPr="00E00FE8" w:rsidTr="00443C73">
        <w:tc>
          <w:tcPr>
            <w:tcW w:w="3452" w:type="dxa"/>
            <w:tcBorders>
              <w:top w:val="nil"/>
              <w:right w:val="nil"/>
            </w:tcBorders>
          </w:tcPr>
          <w:p w:rsidR="00443C73" w:rsidRPr="00E00FE8" w:rsidRDefault="00443C73" w:rsidP="00443C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SUV</w:t>
            </w:r>
            <w:r w:rsidRPr="00E00FE8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max</w:t>
            </w:r>
            <w:r w:rsidRPr="00E00F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iliac</w:t>
            </w:r>
            <w:proofErr w:type="spellEnd"/>
            <w:r w:rsidRPr="00E00F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bone</w:t>
            </w:r>
            <w:proofErr w:type="spellEnd"/>
          </w:p>
        </w:tc>
        <w:tc>
          <w:tcPr>
            <w:tcW w:w="3019" w:type="dxa"/>
            <w:tcBorders>
              <w:top w:val="nil"/>
              <w:left w:val="nil"/>
              <w:right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3.08 (1.62-11.06)</w:t>
            </w:r>
          </w:p>
        </w:tc>
        <w:tc>
          <w:tcPr>
            <w:tcW w:w="2890" w:type="dxa"/>
            <w:tcBorders>
              <w:top w:val="nil"/>
              <w:left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2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19 (1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01-9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27)</w:t>
            </w:r>
          </w:p>
        </w:tc>
      </w:tr>
      <w:tr w:rsidR="00443C73" w:rsidRPr="00E00FE8" w:rsidTr="00443C73">
        <w:tc>
          <w:tcPr>
            <w:tcW w:w="3452" w:type="dxa"/>
            <w:tcBorders>
              <w:bottom w:val="single" w:sz="4" w:space="0" w:color="auto"/>
            </w:tcBorders>
          </w:tcPr>
          <w:p w:rsidR="00443C73" w:rsidRPr="00EE4E6F" w:rsidRDefault="00443C73" w:rsidP="00443C7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E4E6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Hottest MM </w:t>
            </w:r>
            <w:proofErr w:type="spellStart"/>
            <w:r w:rsidRPr="00EE4E6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lesion</w:t>
            </w:r>
            <w:proofErr w:type="spellEnd"/>
          </w:p>
        </w:tc>
        <w:tc>
          <w:tcPr>
            <w:tcW w:w="3019" w:type="dxa"/>
            <w:tcBorders>
              <w:bottom w:val="single" w:sz="4" w:space="0" w:color="auto"/>
            </w:tcBorders>
          </w:tcPr>
          <w:p w:rsidR="00443C73" w:rsidRPr="00E00FE8" w:rsidRDefault="00443C73" w:rsidP="00443C73">
            <w:pPr>
              <w:pStyle w:val="NormalWeb"/>
              <w:jc w:val="center"/>
              <w:rPr>
                <w:color w:val="000002"/>
                <w:sz w:val="22"/>
                <w:szCs w:val="22"/>
              </w:rPr>
            </w:pPr>
          </w:p>
        </w:tc>
        <w:tc>
          <w:tcPr>
            <w:tcW w:w="2890" w:type="dxa"/>
            <w:tcBorders>
              <w:bottom w:val="single" w:sz="4" w:space="0" w:color="auto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</w:p>
        </w:tc>
      </w:tr>
      <w:tr w:rsidR="00443C73" w:rsidRPr="00E00FE8" w:rsidTr="00443C73">
        <w:tc>
          <w:tcPr>
            <w:tcW w:w="3452" w:type="dxa"/>
            <w:tcBorders>
              <w:bottom w:val="nil"/>
              <w:right w:val="nil"/>
            </w:tcBorders>
          </w:tcPr>
          <w:p w:rsidR="00443C73" w:rsidRPr="00E00FE8" w:rsidRDefault="00443C73" w:rsidP="00443C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SUV</w:t>
            </w:r>
            <w:r w:rsidRPr="00E00FE8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mean</w:t>
            </w:r>
            <w:r w:rsidRPr="00E00F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19" w:type="dxa"/>
            <w:tcBorders>
              <w:left w:val="nil"/>
              <w:bottom w:val="nil"/>
              <w:right w:val="nil"/>
            </w:tcBorders>
          </w:tcPr>
          <w:p w:rsidR="00443C73" w:rsidRPr="00E00FE8" w:rsidRDefault="00443C73" w:rsidP="00443C73">
            <w:pPr>
              <w:pStyle w:val="NormalWeb"/>
              <w:jc w:val="center"/>
              <w:rPr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4.76 (2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55-22.11)</w:t>
            </w:r>
          </w:p>
        </w:tc>
        <w:tc>
          <w:tcPr>
            <w:tcW w:w="2890" w:type="dxa"/>
            <w:tcBorders>
              <w:left w:val="nil"/>
              <w:bottom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2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26 (1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07-6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26)</w:t>
            </w:r>
          </w:p>
        </w:tc>
      </w:tr>
      <w:tr w:rsidR="00443C73" w:rsidRPr="00E00FE8" w:rsidTr="00443C73">
        <w:tc>
          <w:tcPr>
            <w:tcW w:w="3452" w:type="dxa"/>
            <w:tcBorders>
              <w:top w:val="nil"/>
              <w:right w:val="nil"/>
            </w:tcBorders>
          </w:tcPr>
          <w:p w:rsidR="00443C73" w:rsidRPr="00E00FE8" w:rsidRDefault="00443C73" w:rsidP="00443C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0FE8">
              <w:rPr>
                <w:rFonts w:ascii="Times New Roman" w:hAnsi="Times New Roman" w:cs="Times New Roman"/>
                <w:sz w:val="22"/>
                <w:szCs w:val="22"/>
              </w:rPr>
              <w:t>SUV</w:t>
            </w:r>
            <w:r w:rsidRPr="00E00FE8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max</w:t>
            </w:r>
            <w:r w:rsidRPr="00E00F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19" w:type="dxa"/>
            <w:tcBorders>
              <w:top w:val="nil"/>
              <w:left w:val="nil"/>
              <w:right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6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65 (3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47-32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83)</w:t>
            </w:r>
          </w:p>
        </w:tc>
        <w:tc>
          <w:tcPr>
            <w:tcW w:w="2890" w:type="dxa"/>
            <w:tcBorders>
              <w:top w:val="nil"/>
              <w:left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2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79 (1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50-7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 xml:space="preserve">34) </w:t>
            </w:r>
          </w:p>
        </w:tc>
      </w:tr>
      <w:tr w:rsidR="00443C73" w:rsidRPr="00E00FE8" w:rsidTr="00443C73">
        <w:tc>
          <w:tcPr>
            <w:tcW w:w="3452" w:type="dxa"/>
            <w:tcBorders>
              <w:bottom w:val="single" w:sz="4" w:space="0" w:color="auto"/>
            </w:tcBorders>
          </w:tcPr>
          <w:p w:rsidR="00443C73" w:rsidRPr="00EE4E6F" w:rsidRDefault="00443C73" w:rsidP="00443C7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 w:rsidRPr="00EE4E6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Long bones</w:t>
            </w:r>
          </w:p>
        </w:tc>
        <w:tc>
          <w:tcPr>
            <w:tcW w:w="3019" w:type="dxa"/>
            <w:tcBorders>
              <w:bottom w:val="single" w:sz="4" w:space="0" w:color="auto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</w:p>
        </w:tc>
        <w:tc>
          <w:tcPr>
            <w:tcW w:w="2890" w:type="dxa"/>
            <w:tcBorders>
              <w:bottom w:val="single" w:sz="4" w:space="0" w:color="auto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</w:p>
        </w:tc>
      </w:tr>
      <w:tr w:rsidR="00443C73" w:rsidRPr="00E00FE8" w:rsidTr="00443C73">
        <w:tc>
          <w:tcPr>
            <w:tcW w:w="3452" w:type="dxa"/>
            <w:tcBorders>
              <w:bottom w:val="nil"/>
              <w:right w:val="nil"/>
            </w:tcBorders>
          </w:tcPr>
          <w:p w:rsidR="00443C73" w:rsidRPr="00AC1CF2" w:rsidRDefault="00443C73" w:rsidP="00443C73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C1CF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SUV</w:t>
            </w:r>
            <w:r w:rsidRPr="00AC1CF2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en-US"/>
              </w:rPr>
              <w:t xml:space="preserve">mean </w:t>
            </w:r>
            <w:r w:rsidRPr="00AC1CF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BM</w:t>
            </w:r>
            <w:r w:rsidR="006B762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of all extremities</w:t>
            </w:r>
          </w:p>
        </w:tc>
        <w:tc>
          <w:tcPr>
            <w:tcW w:w="3019" w:type="dxa"/>
            <w:tcBorders>
              <w:left w:val="nil"/>
              <w:bottom w:val="nil"/>
              <w:right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1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71 (1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04-2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22)</w:t>
            </w:r>
          </w:p>
        </w:tc>
        <w:tc>
          <w:tcPr>
            <w:tcW w:w="2890" w:type="dxa"/>
            <w:tcBorders>
              <w:left w:val="nil"/>
              <w:bottom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1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64 (1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06-2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 xml:space="preserve">24) </w:t>
            </w:r>
          </w:p>
        </w:tc>
      </w:tr>
      <w:tr w:rsidR="00443C73" w:rsidRPr="00E00FE8" w:rsidTr="00443C73">
        <w:tc>
          <w:tcPr>
            <w:tcW w:w="3452" w:type="dxa"/>
            <w:tcBorders>
              <w:top w:val="nil"/>
              <w:bottom w:val="nil"/>
              <w:right w:val="nil"/>
            </w:tcBorders>
          </w:tcPr>
          <w:p w:rsidR="00443C73" w:rsidRPr="00AC1CF2" w:rsidRDefault="00443C73" w:rsidP="00443C73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C1CF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SUV</w:t>
            </w:r>
            <w:r w:rsidRPr="00AC1CF2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en-US"/>
              </w:rPr>
              <w:t>max</w:t>
            </w:r>
            <w:r w:rsidRPr="00AC1CF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BM </w:t>
            </w:r>
            <w:r w:rsidR="006B762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of all extremities</w:t>
            </w: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2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13 (1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25-3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05)</w:t>
            </w:r>
          </w:p>
        </w:tc>
        <w:tc>
          <w:tcPr>
            <w:tcW w:w="2890" w:type="dxa"/>
            <w:tcBorders>
              <w:top w:val="nil"/>
              <w:left w:val="nil"/>
              <w:bottom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2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03 (1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41-2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 xml:space="preserve">79) </w:t>
            </w:r>
          </w:p>
        </w:tc>
      </w:tr>
      <w:tr w:rsidR="00443C73" w:rsidRPr="00E00FE8" w:rsidTr="00443C73">
        <w:tc>
          <w:tcPr>
            <w:tcW w:w="3452" w:type="dxa"/>
            <w:tcBorders>
              <w:top w:val="nil"/>
              <w:right w:val="nil"/>
            </w:tcBorders>
          </w:tcPr>
          <w:p w:rsidR="00443C73" w:rsidRPr="00AC1CF2" w:rsidRDefault="00443C73" w:rsidP="00443C73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C1CF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SUV</w:t>
            </w:r>
            <w:r w:rsidRPr="00AC1CF2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en-US"/>
              </w:rPr>
              <w:t xml:space="preserve">max </w:t>
            </w:r>
            <w:r w:rsidRPr="00AC1CF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hottest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lesion</w:t>
            </w:r>
            <w:r w:rsidR="006B762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of extremities</w:t>
            </w:r>
          </w:p>
        </w:tc>
        <w:tc>
          <w:tcPr>
            <w:tcW w:w="3019" w:type="dxa"/>
            <w:tcBorders>
              <w:top w:val="nil"/>
              <w:left w:val="nil"/>
              <w:right w:val="nil"/>
            </w:tcBorders>
          </w:tcPr>
          <w:p w:rsidR="00443C73" w:rsidRPr="00E00FE8" w:rsidRDefault="00443C73" w:rsidP="00443C73">
            <w:pPr>
              <w:pStyle w:val="NormalWeb"/>
              <w:jc w:val="center"/>
              <w:rPr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2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43 (0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32-14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54)</w:t>
            </w:r>
          </w:p>
        </w:tc>
        <w:tc>
          <w:tcPr>
            <w:tcW w:w="2890" w:type="dxa"/>
            <w:tcBorders>
              <w:top w:val="nil"/>
              <w:left w:val="nil"/>
            </w:tcBorders>
          </w:tcPr>
          <w:p w:rsidR="00443C73" w:rsidRPr="00E00FE8" w:rsidRDefault="00443C73" w:rsidP="00443C73">
            <w:pPr>
              <w:pStyle w:val="NormalWeb"/>
              <w:shd w:val="clear" w:color="auto" w:fill="FFFFFF"/>
              <w:jc w:val="center"/>
              <w:rPr>
                <w:color w:val="000002"/>
                <w:sz w:val="22"/>
                <w:szCs w:val="22"/>
              </w:rPr>
            </w:pPr>
            <w:r w:rsidRPr="00E00FE8">
              <w:rPr>
                <w:color w:val="000002"/>
                <w:sz w:val="22"/>
                <w:szCs w:val="22"/>
              </w:rPr>
              <w:t>1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48 (0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>30-5</w:t>
            </w:r>
            <w:r>
              <w:rPr>
                <w:color w:val="000002"/>
                <w:sz w:val="22"/>
                <w:szCs w:val="22"/>
              </w:rPr>
              <w:t>.</w:t>
            </w:r>
            <w:r w:rsidRPr="00E00FE8">
              <w:rPr>
                <w:color w:val="000002"/>
                <w:sz w:val="22"/>
                <w:szCs w:val="22"/>
              </w:rPr>
              <w:t xml:space="preserve">50) </w:t>
            </w:r>
          </w:p>
        </w:tc>
      </w:tr>
    </w:tbl>
    <w:p w:rsidR="00443C73" w:rsidRDefault="00443C73">
      <w:pPr>
        <w:rPr>
          <w:lang w:val="en-US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BM, bone marrow; SUV, </w:t>
      </w:r>
      <w:r w:rsidRPr="002B658F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standardized uptake value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; MM, multiple myeloma.</w:t>
      </w:r>
    </w:p>
    <w:sectPr w:rsidR="00443C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B2D"/>
    <w:rsid w:val="001C0EF0"/>
    <w:rsid w:val="002B658F"/>
    <w:rsid w:val="00443C73"/>
    <w:rsid w:val="004651F3"/>
    <w:rsid w:val="004A2201"/>
    <w:rsid w:val="006B7629"/>
    <w:rsid w:val="00A71A62"/>
    <w:rsid w:val="00AA23A1"/>
    <w:rsid w:val="00AC1CF2"/>
    <w:rsid w:val="00AD5504"/>
    <w:rsid w:val="00AE2155"/>
    <w:rsid w:val="00C041BF"/>
    <w:rsid w:val="00DC3516"/>
    <w:rsid w:val="00E00FE8"/>
    <w:rsid w:val="00E07A22"/>
    <w:rsid w:val="00E53B2D"/>
    <w:rsid w:val="00EE4E6F"/>
    <w:rsid w:val="00F31498"/>
    <w:rsid w:val="00FF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B0FE7E"/>
  <w15:chartTrackingRefBased/>
  <w15:docId w15:val="{E22F2F09-E32F-6848-A935-CCEBF2DF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B2D"/>
    <w:rPr>
      <w:kern w:val="2"/>
      <w:lang w:val="de-D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3B2D"/>
    <w:rPr>
      <w:kern w:val="2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53B2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2025-08-05T15:52:00Z</dcterms:created>
  <dcterms:modified xsi:type="dcterms:W3CDTF">2025-08-05T15:55:00Z</dcterms:modified>
</cp:coreProperties>
</file>