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D98BC" w14:textId="77777777" w:rsidR="007C144D" w:rsidRDefault="007C144D" w:rsidP="007C144D">
      <w:pPr>
        <w:jc w:val="center"/>
        <w:rPr>
          <w:rFonts w:ascii="Times New Roman" w:hAnsi="Times New Roman" w:cs="Times New Roman"/>
          <w:b/>
          <w:bCs/>
          <w:sz w:val="24"/>
          <w:szCs w:val="24"/>
        </w:rPr>
      </w:pPr>
      <w:r>
        <w:rPr>
          <w:rFonts w:ascii="Times New Roman" w:hAnsi="Times New Roman" w:cs="Times New Roman"/>
          <w:b/>
          <w:bCs/>
          <w:sz w:val="24"/>
          <w:szCs w:val="24"/>
        </w:rPr>
        <w:t>Supplementary Information for:</w:t>
      </w:r>
    </w:p>
    <w:p w14:paraId="0D1932E6" w14:textId="77777777" w:rsidR="007C144D" w:rsidRDefault="007C144D" w:rsidP="00B17D79">
      <w:pPr>
        <w:spacing w:line="480" w:lineRule="auto"/>
        <w:jc w:val="center"/>
        <w:rPr>
          <w:rFonts w:ascii="Times New Roman" w:hAnsi="Times New Roman" w:cs="Times New Roman"/>
          <w:b/>
          <w:bCs/>
          <w:sz w:val="24"/>
          <w:szCs w:val="24"/>
        </w:rPr>
      </w:pPr>
    </w:p>
    <w:p w14:paraId="2ED4D35D" w14:textId="77777777" w:rsidR="00B17D79" w:rsidRPr="00023867" w:rsidRDefault="00B17D79" w:rsidP="00B17D79">
      <w:pPr>
        <w:pStyle w:val="MDPI12title"/>
        <w:adjustRightInd/>
        <w:spacing w:line="480" w:lineRule="auto"/>
        <w:jc w:val="center"/>
        <w:rPr>
          <w:rFonts w:ascii="Times New Roman" w:eastAsia="游明朝" w:hAnsi="Times New Roman"/>
          <w:color w:val="auto"/>
          <w:sz w:val="24"/>
          <w:szCs w:val="24"/>
          <w:lang w:eastAsia="ja-JP"/>
        </w:rPr>
      </w:pPr>
      <w:bookmarkStart w:id="0" w:name="_Hlk209553772"/>
      <w:bookmarkStart w:id="1" w:name="_Hlk200547232"/>
      <w:r w:rsidRPr="00023867">
        <w:rPr>
          <w:rFonts w:ascii="Times New Roman" w:eastAsia="游明朝" w:hAnsi="Times New Roman"/>
          <w:color w:val="auto"/>
          <w:sz w:val="24"/>
          <w:szCs w:val="24"/>
          <w:lang w:eastAsia="ja-JP"/>
        </w:rPr>
        <w:t>A LAT1-selective PET tracer, 5-[</w:t>
      </w:r>
      <w:r w:rsidRPr="00023867">
        <w:rPr>
          <w:rFonts w:ascii="Times New Roman" w:hAnsi="Times New Roman"/>
          <w:color w:val="auto"/>
          <w:sz w:val="24"/>
          <w:szCs w:val="24"/>
          <w:vertAlign w:val="superscript"/>
        </w:rPr>
        <w:t>18</w:t>
      </w:r>
      <w:proofErr w:type="gramStart"/>
      <w:r w:rsidRPr="00023867">
        <w:rPr>
          <w:rFonts w:ascii="Times New Roman" w:hAnsi="Times New Roman"/>
          <w:color w:val="auto"/>
          <w:sz w:val="24"/>
          <w:szCs w:val="24"/>
        </w:rPr>
        <w:t>F</w:t>
      </w:r>
      <w:r w:rsidRPr="00023867">
        <w:rPr>
          <w:rFonts w:ascii="Times New Roman" w:eastAsiaTheme="minorEastAsia" w:hAnsi="Times New Roman"/>
          <w:color w:val="auto"/>
          <w:sz w:val="24"/>
          <w:szCs w:val="24"/>
          <w:lang w:eastAsia="ja-JP"/>
        </w:rPr>
        <w:t>]F</w:t>
      </w:r>
      <w:proofErr w:type="gramEnd"/>
      <w:r w:rsidRPr="00023867">
        <w:rPr>
          <w:rFonts w:ascii="Times New Roman" w:hAnsi="Times New Roman"/>
          <w:color w:val="auto"/>
          <w:sz w:val="24"/>
          <w:szCs w:val="24"/>
        </w:rPr>
        <w:t>-α</w:t>
      </w:r>
      <w:r w:rsidRPr="00023867">
        <w:rPr>
          <w:rFonts w:ascii="Times New Roman" w:eastAsia="游明朝" w:hAnsi="Times New Roman"/>
          <w:color w:val="auto"/>
          <w:sz w:val="24"/>
          <w:szCs w:val="24"/>
          <w:lang w:eastAsia="ja-JP"/>
        </w:rPr>
        <w:t xml:space="preserve">Me-3BPA, as a companion to its structurally matched </w:t>
      </w:r>
      <w:r w:rsidRPr="00023867">
        <w:rPr>
          <w:rFonts w:ascii="Times New Roman" w:eastAsia="游明朝" w:hAnsi="Times New Roman"/>
          <w:color w:val="auto"/>
          <w:sz w:val="24"/>
          <w:szCs w:val="24"/>
          <w:vertAlign w:val="superscript"/>
          <w:lang w:eastAsia="ja-JP"/>
        </w:rPr>
        <w:t>10</w:t>
      </w:r>
      <w:r w:rsidRPr="00023867">
        <w:rPr>
          <w:rFonts w:ascii="Times New Roman" w:eastAsia="游明朝" w:hAnsi="Times New Roman"/>
          <w:color w:val="auto"/>
          <w:sz w:val="24"/>
          <w:szCs w:val="24"/>
          <w:lang w:eastAsia="ja-JP"/>
        </w:rPr>
        <w:t>B analog in Boron Neutron Capture Therapy</w:t>
      </w:r>
      <w:bookmarkEnd w:id="0"/>
      <w:bookmarkEnd w:id="1"/>
    </w:p>
    <w:p w14:paraId="28844744" w14:textId="12FFB961" w:rsidR="002D0CD5" w:rsidRPr="00B17D79" w:rsidRDefault="002D0CD5" w:rsidP="002D0CD5">
      <w:pPr>
        <w:pStyle w:val="MDPI12title"/>
        <w:adjustRightInd/>
        <w:snapToGrid/>
        <w:spacing w:line="360" w:lineRule="auto"/>
        <w:jc w:val="center"/>
        <w:rPr>
          <w:rFonts w:ascii="Times New Roman" w:eastAsia="游明朝" w:hAnsi="Times New Roman"/>
          <w:noProof/>
          <w:color w:val="auto"/>
          <w:sz w:val="24"/>
          <w:szCs w:val="24"/>
          <w:lang w:eastAsia="ja-JP"/>
        </w:rPr>
      </w:pPr>
    </w:p>
    <w:p w14:paraId="3591ECEC" w14:textId="77777777" w:rsidR="007C144D" w:rsidRDefault="007C144D" w:rsidP="007C144D">
      <w:pPr>
        <w:jc w:val="left"/>
        <w:rPr>
          <w:rFonts w:ascii="Times New Roman" w:hAnsi="Times New Roman"/>
          <w:i/>
          <w:iCs/>
          <w:sz w:val="24"/>
          <w:szCs w:val="24"/>
        </w:rPr>
      </w:pPr>
      <w:r w:rsidRPr="00BE4798">
        <w:rPr>
          <w:rFonts w:ascii="Times New Roman" w:hAnsi="Times New Roman"/>
          <w:sz w:val="24"/>
          <w:szCs w:val="24"/>
        </w:rPr>
        <w:t>N</w:t>
      </w:r>
      <w:r>
        <w:rPr>
          <w:rFonts w:ascii="Times New Roman" w:hAnsi="Times New Roman"/>
          <w:sz w:val="24"/>
          <w:szCs w:val="24"/>
        </w:rPr>
        <w:t>.</w:t>
      </w:r>
      <w:r w:rsidRPr="00BE4798">
        <w:rPr>
          <w:rFonts w:ascii="Times New Roman" w:hAnsi="Times New Roman"/>
          <w:sz w:val="24"/>
          <w:szCs w:val="24"/>
        </w:rPr>
        <w:t xml:space="preserve"> Kondo</w:t>
      </w:r>
      <w:r w:rsidRPr="009E4432">
        <w:rPr>
          <w:rFonts w:ascii="Times New Roman" w:hAnsi="Times New Roman"/>
          <w:i/>
          <w:iCs/>
          <w:sz w:val="24"/>
          <w:szCs w:val="24"/>
        </w:rPr>
        <w:t xml:space="preserve"> et al.</w:t>
      </w:r>
    </w:p>
    <w:p w14:paraId="4FFFCBE3" w14:textId="77777777" w:rsidR="007C144D" w:rsidRDefault="007C144D">
      <w:pPr>
        <w:widowControl/>
        <w:jc w:val="left"/>
        <w:rPr>
          <w:rFonts w:ascii="Times New Roman" w:hAnsi="Times New Roman" w:cs="Times New Roman"/>
          <w:szCs w:val="21"/>
        </w:rPr>
      </w:pPr>
      <w:r>
        <w:rPr>
          <w:rFonts w:ascii="Times New Roman" w:hAnsi="Times New Roman" w:cs="Times New Roman"/>
          <w:szCs w:val="21"/>
        </w:rPr>
        <w:br w:type="page"/>
      </w:r>
    </w:p>
    <w:p w14:paraId="1F5CD68B" w14:textId="335ABA7D" w:rsidR="00131EF2" w:rsidRDefault="00131EF2">
      <w:pPr>
        <w:widowControl/>
        <w:jc w:val="left"/>
        <w:rPr>
          <w:rFonts w:ascii="Times New Roman" w:hAnsi="Times New Roman" w:cs="Times New Roman"/>
          <w:szCs w:val="21"/>
        </w:rPr>
      </w:pPr>
      <w:r w:rsidRPr="00131EF2">
        <w:rPr>
          <w:rFonts w:ascii="Times New Roman" w:hAnsi="Times New Roman" w:cs="Times New Roman"/>
          <w:noProof/>
          <w:szCs w:val="21"/>
        </w:rPr>
        <w:lastRenderedPageBreak/>
        <w:drawing>
          <wp:inline distT="0" distB="0" distL="0" distR="0" wp14:anchorId="3AB121B5" wp14:editId="50B680A2">
            <wp:extent cx="5400040" cy="2661285"/>
            <wp:effectExtent l="0" t="0" r="0" b="0"/>
            <wp:docPr id="18" name="図 17">
              <a:extLst xmlns:a="http://schemas.openxmlformats.org/drawingml/2006/main">
                <a:ext uri="{FF2B5EF4-FFF2-40B4-BE49-F238E27FC236}">
                  <a16:creationId xmlns:a16="http://schemas.microsoft.com/office/drawing/2014/main" id="{C1386A51-B754-ECE3-1241-B8C6F3E019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7">
                      <a:extLst>
                        <a:ext uri="{FF2B5EF4-FFF2-40B4-BE49-F238E27FC236}">
                          <a16:creationId xmlns:a16="http://schemas.microsoft.com/office/drawing/2014/main" id="{C1386A51-B754-ECE3-1241-B8C6F3E019F6}"/>
                        </a:ext>
                      </a:extLst>
                    </pic:cNvPr>
                    <pic:cNvPicPr>
                      <a:picLocks noChangeAspect="1"/>
                    </pic:cNvPicPr>
                  </pic:nvPicPr>
                  <pic:blipFill>
                    <a:blip r:embed="rId7"/>
                    <a:stretch>
                      <a:fillRect/>
                    </a:stretch>
                  </pic:blipFill>
                  <pic:spPr>
                    <a:xfrm>
                      <a:off x="0" y="0"/>
                      <a:ext cx="5400040" cy="2661285"/>
                    </a:xfrm>
                    <a:prstGeom prst="rect">
                      <a:avLst/>
                    </a:prstGeom>
                  </pic:spPr>
                </pic:pic>
              </a:graphicData>
            </a:graphic>
          </wp:inline>
        </w:drawing>
      </w:r>
      <w:r w:rsidRPr="00131EF2">
        <w:rPr>
          <w:rFonts w:ascii="Times New Roman" w:hAnsi="Times New Roman" w:cs="Times New Roman"/>
          <w:szCs w:val="21"/>
        </w:rPr>
        <w:t xml:space="preserve"> </w:t>
      </w:r>
    </w:p>
    <w:p w14:paraId="491D5BA6" w14:textId="77777777" w:rsidR="00131EF2" w:rsidRDefault="00131EF2">
      <w:pPr>
        <w:widowControl/>
        <w:jc w:val="left"/>
        <w:rPr>
          <w:rFonts w:ascii="Times New Roman" w:hAnsi="Times New Roman" w:cs="Times New Roman"/>
          <w:szCs w:val="21"/>
        </w:rPr>
      </w:pPr>
    </w:p>
    <w:p w14:paraId="0A118874" w14:textId="1B5E2FD4" w:rsidR="00131EF2" w:rsidRDefault="00131EF2">
      <w:pPr>
        <w:widowControl/>
        <w:jc w:val="left"/>
        <w:rPr>
          <w:rFonts w:ascii="Times New Roman" w:hAnsi="Times New Roman" w:cs="Times New Roman"/>
          <w:b/>
          <w:bCs/>
          <w:szCs w:val="21"/>
        </w:rPr>
      </w:pPr>
      <w:r>
        <w:rPr>
          <w:rFonts w:ascii="Times New Roman" w:hAnsi="Times New Roman" w:cs="Times New Roman" w:hint="eastAsia"/>
          <w:b/>
          <w:bCs/>
          <w:szCs w:val="21"/>
        </w:rPr>
        <w:t>F</w:t>
      </w:r>
      <w:r w:rsidRPr="007C144D">
        <w:rPr>
          <w:rFonts w:ascii="Times New Roman" w:hAnsi="Times New Roman" w:cs="Times New Roman"/>
          <w:b/>
          <w:bCs/>
          <w:szCs w:val="21"/>
        </w:rPr>
        <w:t>ig</w:t>
      </w:r>
      <w:r>
        <w:rPr>
          <w:rFonts w:ascii="Times New Roman" w:hAnsi="Times New Roman" w:cs="Times New Roman" w:hint="eastAsia"/>
          <w:b/>
          <w:bCs/>
          <w:szCs w:val="21"/>
        </w:rPr>
        <w:t>.</w:t>
      </w:r>
      <w:r w:rsidRPr="007C144D">
        <w:rPr>
          <w:rFonts w:ascii="Times New Roman" w:hAnsi="Times New Roman" w:cs="Times New Roman"/>
          <w:b/>
          <w:bCs/>
          <w:szCs w:val="21"/>
        </w:rPr>
        <w:t xml:space="preserve"> </w:t>
      </w:r>
      <w:r>
        <w:rPr>
          <w:rFonts w:ascii="Times New Roman" w:hAnsi="Times New Roman" w:cs="Times New Roman" w:hint="eastAsia"/>
          <w:b/>
          <w:bCs/>
          <w:szCs w:val="21"/>
        </w:rPr>
        <w:t>S</w:t>
      </w:r>
      <w:r w:rsidRPr="007C144D">
        <w:rPr>
          <w:rFonts w:ascii="Times New Roman" w:hAnsi="Times New Roman" w:cs="Times New Roman" w:hint="eastAsia"/>
          <w:b/>
          <w:bCs/>
          <w:szCs w:val="21"/>
        </w:rPr>
        <w:t>1</w:t>
      </w:r>
    </w:p>
    <w:p w14:paraId="2A7DF54B" w14:textId="2B9A0DCF" w:rsidR="00131EF2" w:rsidRPr="00131EF2" w:rsidRDefault="00755088" w:rsidP="00755088">
      <w:pPr>
        <w:widowControl/>
        <w:rPr>
          <w:rFonts w:ascii="Times New Roman" w:hAnsi="Times New Roman" w:cs="Times New Roman"/>
          <w:szCs w:val="21"/>
        </w:rPr>
      </w:pPr>
      <w:r w:rsidRPr="00755088">
        <w:rPr>
          <w:rFonts w:ascii="Times New Roman" w:hAnsi="Times New Roman" w:cs="Times New Roman"/>
          <w:szCs w:val="21"/>
        </w:rPr>
        <w:t xml:space="preserve">Analytical </w:t>
      </w:r>
      <w:r w:rsidR="005C1FD3">
        <w:rPr>
          <w:rFonts w:ascii="Times New Roman" w:hAnsi="Times New Roman" w:cs="Times New Roman" w:hint="eastAsia"/>
          <w:szCs w:val="21"/>
        </w:rPr>
        <w:t xml:space="preserve">co-elution </w:t>
      </w:r>
      <w:r w:rsidRPr="00755088">
        <w:rPr>
          <w:rFonts w:ascii="Times New Roman" w:hAnsi="Times New Roman" w:cs="Times New Roman"/>
          <w:szCs w:val="21"/>
        </w:rPr>
        <w:t>HPLC chromatograms of purified 5-[</w:t>
      </w:r>
      <w:r w:rsidRPr="00755088">
        <w:rPr>
          <w:rFonts w:ascii="Times New Roman" w:hAnsi="Times New Roman" w:cs="Times New Roman"/>
          <w:szCs w:val="21"/>
          <w:vertAlign w:val="superscript"/>
        </w:rPr>
        <w:t>18</w:t>
      </w:r>
      <w:proofErr w:type="gramStart"/>
      <w:r w:rsidRPr="00755088">
        <w:rPr>
          <w:rFonts w:ascii="Times New Roman" w:hAnsi="Times New Roman" w:cs="Times New Roman"/>
          <w:szCs w:val="21"/>
        </w:rPr>
        <w:t>F]F</w:t>
      </w:r>
      <w:proofErr w:type="gramEnd"/>
      <w:r w:rsidRPr="00755088">
        <w:rPr>
          <w:rFonts w:ascii="Times New Roman" w:hAnsi="Times New Roman" w:cs="Times New Roman"/>
          <w:szCs w:val="21"/>
        </w:rPr>
        <w:t>-αMe-3BPA and non-radiolabeled 5F-αMe-3BPA.</w:t>
      </w:r>
      <w:r>
        <w:rPr>
          <w:rFonts w:ascii="Times New Roman" w:hAnsi="Times New Roman" w:cs="Times New Roman" w:hint="eastAsia"/>
          <w:szCs w:val="21"/>
        </w:rPr>
        <w:t xml:space="preserve"> </w:t>
      </w:r>
      <w:r w:rsidRPr="00755088">
        <w:rPr>
          <w:rFonts w:ascii="Times New Roman" w:hAnsi="Times New Roman" w:cs="Times New Roman"/>
          <w:szCs w:val="21"/>
        </w:rPr>
        <w:t>(a) Radioactive detection of purified 5-[</w:t>
      </w:r>
      <w:r w:rsidRPr="00755088">
        <w:rPr>
          <w:rFonts w:ascii="Times New Roman" w:hAnsi="Times New Roman" w:cs="Times New Roman"/>
          <w:szCs w:val="21"/>
          <w:vertAlign w:val="superscript"/>
        </w:rPr>
        <w:t>18</w:t>
      </w:r>
      <w:proofErr w:type="gramStart"/>
      <w:r w:rsidRPr="00755088">
        <w:rPr>
          <w:rFonts w:ascii="Times New Roman" w:hAnsi="Times New Roman" w:cs="Times New Roman"/>
          <w:szCs w:val="21"/>
        </w:rPr>
        <w:t>F]F</w:t>
      </w:r>
      <w:proofErr w:type="gramEnd"/>
      <w:r w:rsidRPr="00755088">
        <w:rPr>
          <w:rFonts w:ascii="Times New Roman" w:hAnsi="Times New Roman" w:cs="Times New Roman"/>
          <w:szCs w:val="21"/>
        </w:rPr>
        <w:t>-αMe-3BPA (retention time = 10.8 min). (b) UV absorbance detection (λ = 220 nm) of non-radiolabeled 5F-αMe-3BPA standard (retention time = 10.7 min).</w:t>
      </w:r>
    </w:p>
    <w:p w14:paraId="4C4F7454" w14:textId="0651C57A" w:rsidR="008F409D" w:rsidRDefault="008F409D">
      <w:pPr>
        <w:widowControl/>
        <w:jc w:val="left"/>
        <w:rPr>
          <w:rFonts w:ascii="Times New Roman" w:hAnsi="Times New Roman" w:cs="Times New Roman"/>
          <w:szCs w:val="21"/>
        </w:rPr>
      </w:pPr>
      <w:r>
        <w:rPr>
          <w:rFonts w:ascii="Times New Roman" w:hAnsi="Times New Roman" w:cs="Times New Roman"/>
          <w:szCs w:val="21"/>
        </w:rPr>
        <w:br w:type="page"/>
      </w:r>
    </w:p>
    <w:p w14:paraId="2270D90D" w14:textId="4E1665E2" w:rsidR="007C144D" w:rsidRDefault="00994E3B" w:rsidP="007C144D">
      <w:pPr>
        <w:adjustRightInd w:val="0"/>
        <w:spacing w:before="240"/>
        <w:rPr>
          <w:rFonts w:ascii="Times New Roman" w:hAnsi="Times New Roman" w:cs="Times New Roman"/>
          <w:szCs w:val="21"/>
        </w:rPr>
      </w:pPr>
      <w:r>
        <w:rPr>
          <w:rFonts w:ascii="Times New Roman" w:hAnsi="Times New Roman" w:cs="Times New Roman"/>
          <w:noProof/>
          <w:szCs w:val="21"/>
        </w:rPr>
        <w:lastRenderedPageBreak/>
        <w:drawing>
          <wp:inline distT="0" distB="0" distL="0" distR="0" wp14:anchorId="28508B1C" wp14:editId="665E96B6">
            <wp:extent cx="3513205" cy="2790875"/>
            <wp:effectExtent l="0" t="0" r="0" b="0"/>
            <wp:docPr id="97174937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19841" cy="2796146"/>
                    </a:xfrm>
                    <a:prstGeom prst="rect">
                      <a:avLst/>
                    </a:prstGeom>
                    <a:noFill/>
                    <a:ln>
                      <a:noFill/>
                    </a:ln>
                  </pic:spPr>
                </pic:pic>
              </a:graphicData>
            </a:graphic>
          </wp:inline>
        </w:drawing>
      </w:r>
    </w:p>
    <w:p w14:paraId="53A16227" w14:textId="32B5D0E9" w:rsidR="007C144D" w:rsidRDefault="00994E3B" w:rsidP="007C144D">
      <w:pPr>
        <w:adjustRightInd w:val="0"/>
        <w:spacing w:before="240"/>
        <w:rPr>
          <w:rFonts w:ascii="Times New Roman" w:hAnsi="Times New Roman" w:cs="Times New Roman"/>
          <w:szCs w:val="21"/>
        </w:rPr>
      </w:pPr>
      <w:r>
        <w:rPr>
          <w:rFonts w:ascii="Times New Roman" w:hAnsi="Times New Roman" w:cs="Times New Roman" w:hint="eastAsia"/>
          <w:b/>
          <w:bCs/>
          <w:szCs w:val="21"/>
        </w:rPr>
        <w:t>F</w:t>
      </w:r>
      <w:r w:rsidRPr="007C144D">
        <w:rPr>
          <w:rFonts w:ascii="Times New Roman" w:hAnsi="Times New Roman" w:cs="Times New Roman"/>
          <w:b/>
          <w:bCs/>
          <w:szCs w:val="21"/>
        </w:rPr>
        <w:t>ig</w:t>
      </w:r>
      <w:r>
        <w:rPr>
          <w:rFonts w:ascii="Times New Roman" w:hAnsi="Times New Roman" w:cs="Times New Roman" w:hint="eastAsia"/>
          <w:b/>
          <w:bCs/>
          <w:szCs w:val="21"/>
        </w:rPr>
        <w:t>.</w:t>
      </w:r>
      <w:r w:rsidRPr="007C144D">
        <w:rPr>
          <w:rFonts w:ascii="Times New Roman" w:hAnsi="Times New Roman" w:cs="Times New Roman"/>
          <w:b/>
          <w:bCs/>
          <w:szCs w:val="21"/>
        </w:rPr>
        <w:t xml:space="preserve"> </w:t>
      </w:r>
      <w:r w:rsidR="00C852E8">
        <w:rPr>
          <w:rFonts w:ascii="Times New Roman" w:hAnsi="Times New Roman" w:cs="Times New Roman" w:hint="eastAsia"/>
          <w:b/>
          <w:bCs/>
          <w:szCs w:val="21"/>
        </w:rPr>
        <w:t>S</w:t>
      </w:r>
      <w:r w:rsidR="00755088">
        <w:rPr>
          <w:rFonts w:ascii="Times New Roman" w:hAnsi="Times New Roman" w:cs="Times New Roman" w:hint="eastAsia"/>
          <w:b/>
          <w:bCs/>
          <w:szCs w:val="21"/>
        </w:rPr>
        <w:t>2</w:t>
      </w:r>
      <w:r w:rsidR="007C144D" w:rsidRPr="007916BF">
        <w:rPr>
          <w:rFonts w:ascii="Times New Roman" w:hAnsi="Times New Roman" w:cs="Times New Roman"/>
          <w:szCs w:val="21"/>
        </w:rPr>
        <w:t xml:space="preserve"> </w:t>
      </w:r>
    </w:p>
    <w:p w14:paraId="5E437C2C" w14:textId="356E78EA" w:rsidR="007C144D" w:rsidRPr="000859FE" w:rsidRDefault="00994E3B" w:rsidP="007C144D">
      <w:pPr>
        <w:adjustRightInd w:val="0"/>
        <w:spacing w:before="240"/>
        <w:rPr>
          <w:rFonts w:ascii="Times New Roman" w:hAnsi="Times New Roman" w:cs="Times New Roman"/>
          <w:szCs w:val="21"/>
        </w:rPr>
      </w:pPr>
      <w:r>
        <w:rPr>
          <w:rFonts w:ascii="Times New Roman" w:hAnsi="Times New Roman" w:cs="Times New Roman" w:hint="eastAsia"/>
          <w:szCs w:val="21"/>
        </w:rPr>
        <w:t>U</w:t>
      </w:r>
      <w:r w:rsidRPr="000859FE">
        <w:rPr>
          <w:rFonts w:ascii="Times New Roman" w:hAnsi="Times New Roman" w:cs="Times New Roman"/>
          <w:szCs w:val="21"/>
        </w:rPr>
        <w:t xml:space="preserve">nprocessed </w:t>
      </w:r>
      <w:r w:rsidR="00C076BE">
        <w:rPr>
          <w:rFonts w:ascii="Times New Roman" w:hAnsi="Times New Roman" w:cs="Times New Roman" w:hint="eastAsia"/>
          <w:szCs w:val="21"/>
        </w:rPr>
        <w:t>W</w:t>
      </w:r>
      <w:r w:rsidR="007C144D" w:rsidRPr="000859FE">
        <w:rPr>
          <w:rFonts w:ascii="Times New Roman" w:hAnsi="Times New Roman" w:cs="Times New Roman"/>
          <w:szCs w:val="21"/>
        </w:rPr>
        <w:t>estern blot images</w:t>
      </w:r>
      <w:r w:rsidR="007C144D" w:rsidRPr="000859FE">
        <w:t xml:space="preserve"> </w:t>
      </w:r>
      <w:r w:rsidR="007C144D" w:rsidRPr="000859FE">
        <w:rPr>
          <w:rFonts w:ascii="Times New Roman" w:hAnsi="Times New Roman" w:cs="Times New Roman"/>
          <w:szCs w:val="21"/>
        </w:rPr>
        <w:t>of amino acid transporter expression in T3M-4 (T), A549 (A), and U-87 MG (U) cell lines</w:t>
      </w:r>
      <w:r>
        <w:rPr>
          <w:rFonts w:ascii="Times New Roman" w:hAnsi="Times New Roman" w:cs="Times New Roman" w:hint="eastAsia"/>
          <w:szCs w:val="21"/>
        </w:rPr>
        <w:t xml:space="preserve"> with </w:t>
      </w:r>
      <w:proofErr w:type="spellStart"/>
      <w:r w:rsidR="00FC64ED" w:rsidRPr="00E954BF">
        <w:rPr>
          <w:rFonts w:ascii="Times New Roman" w:hAnsi="Times New Roman" w:cs="Times New Roman"/>
          <w:sz w:val="20"/>
          <w:szCs w:val="20"/>
          <w:lang w:bidi="en-US"/>
        </w:rPr>
        <w:t>FastGene</w:t>
      </w:r>
      <w:proofErr w:type="spellEnd"/>
      <w:r w:rsidR="00FC64ED" w:rsidRPr="00E954BF">
        <w:rPr>
          <w:rFonts w:ascii="Times New Roman" w:hAnsi="Times New Roman" w:cs="Times New Roman"/>
          <w:sz w:val="20"/>
          <w:szCs w:val="20"/>
          <w:lang w:bidi="en-US"/>
        </w:rPr>
        <w:t xml:space="preserve"> Bluestar </w:t>
      </w:r>
      <w:proofErr w:type="spellStart"/>
      <w:r w:rsidR="00FC64ED" w:rsidRPr="00E954BF">
        <w:rPr>
          <w:rFonts w:ascii="Times New Roman" w:hAnsi="Times New Roman" w:cs="Times New Roman"/>
          <w:sz w:val="20"/>
          <w:szCs w:val="20"/>
          <w:lang w:bidi="en-US"/>
        </w:rPr>
        <w:t>prestained</w:t>
      </w:r>
      <w:proofErr w:type="spellEnd"/>
      <w:r w:rsidR="00FC64ED" w:rsidRPr="00E954BF">
        <w:rPr>
          <w:rFonts w:ascii="Times New Roman" w:hAnsi="Times New Roman" w:cs="Times New Roman"/>
          <w:sz w:val="20"/>
          <w:szCs w:val="20"/>
          <w:lang w:bidi="en-US"/>
        </w:rPr>
        <w:t xml:space="preserve"> protein marker</w:t>
      </w:r>
      <w:r w:rsidR="007C144D" w:rsidRPr="000859FE">
        <w:rPr>
          <w:rFonts w:ascii="Times New Roman" w:hAnsi="Times New Roman" w:cs="Times New Roman"/>
          <w:szCs w:val="21"/>
        </w:rPr>
        <w:t>.</w:t>
      </w:r>
    </w:p>
    <w:p w14:paraId="5DFF8384" w14:textId="77777777" w:rsidR="007C144D" w:rsidRPr="000859FE" w:rsidRDefault="007C144D" w:rsidP="007C144D">
      <w:pPr>
        <w:adjustRightInd w:val="0"/>
        <w:spacing w:before="240"/>
        <w:rPr>
          <w:rFonts w:ascii="Times New Roman" w:hAnsi="Times New Roman" w:cs="Times New Roman"/>
          <w:szCs w:val="21"/>
        </w:rPr>
      </w:pPr>
    </w:p>
    <w:p w14:paraId="2E654F7F" w14:textId="77777777" w:rsidR="007C144D" w:rsidRDefault="007C144D" w:rsidP="007C144D">
      <w:pPr>
        <w:widowControl/>
        <w:jc w:val="left"/>
        <w:rPr>
          <w:rFonts w:ascii="Times New Roman" w:hAnsi="Times New Roman" w:cs="Times New Roman"/>
          <w:szCs w:val="21"/>
        </w:rPr>
      </w:pPr>
      <w:r>
        <w:rPr>
          <w:rFonts w:ascii="Times New Roman" w:hAnsi="Times New Roman" w:cs="Times New Roman"/>
          <w:szCs w:val="21"/>
        </w:rPr>
        <w:br w:type="page"/>
      </w:r>
    </w:p>
    <w:p w14:paraId="4AC44211" w14:textId="77777777" w:rsidR="000843B0" w:rsidRDefault="000843B0" w:rsidP="007C144D">
      <w:pPr>
        <w:widowControl/>
        <w:jc w:val="left"/>
        <w:rPr>
          <w:rFonts w:ascii="Times New Roman" w:hAnsi="Times New Roman" w:cs="Times New Roman"/>
          <w:szCs w:val="21"/>
        </w:rPr>
      </w:pPr>
    </w:p>
    <w:p w14:paraId="545C4B2E" w14:textId="5B489D03" w:rsidR="000843B0" w:rsidRDefault="00E65B23" w:rsidP="007C144D">
      <w:pPr>
        <w:widowControl/>
        <w:jc w:val="left"/>
        <w:rPr>
          <w:rFonts w:ascii="Times New Roman" w:hAnsi="Times New Roman" w:cs="Times New Roman"/>
          <w:szCs w:val="21"/>
        </w:rPr>
      </w:pPr>
      <w:r w:rsidRPr="00E65B23">
        <w:rPr>
          <w:rFonts w:ascii="Times New Roman" w:hAnsi="Times New Roman" w:cs="Times New Roman"/>
          <w:noProof/>
          <w:szCs w:val="21"/>
        </w:rPr>
        <w:drawing>
          <wp:inline distT="0" distB="0" distL="0" distR="0" wp14:anchorId="0BBC5542" wp14:editId="46B5032E">
            <wp:extent cx="2735628" cy="3073400"/>
            <wp:effectExtent l="0" t="0" r="0" b="0"/>
            <wp:docPr id="89" name="図 88">
              <a:extLst xmlns:a="http://schemas.openxmlformats.org/drawingml/2006/main">
                <a:ext uri="{FF2B5EF4-FFF2-40B4-BE49-F238E27FC236}">
                  <a16:creationId xmlns:a16="http://schemas.microsoft.com/office/drawing/2014/main" id="{2C3C4D47-DE6A-7EFC-CD11-4313B9F9FB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図 88">
                      <a:extLst>
                        <a:ext uri="{FF2B5EF4-FFF2-40B4-BE49-F238E27FC236}">
                          <a16:creationId xmlns:a16="http://schemas.microsoft.com/office/drawing/2014/main" id="{2C3C4D47-DE6A-7EFC-CD11-4313B9F9FB5F}"/>
                        </a:ext>
                      </a:extLst>
                    </pic:cNvPr>
                    <pic:cNvPicPr>
                      <a:picLocks noChangeAspect="1"/>
                    </pic:cNvPicPr>
                  </pic:nvPicPr>
                  <pic:blipFill>
                    <a:blip r:embed="rId9"/>
                    <a:stretch>
                      <a:fillRect/>
                    </a:stretch>
                  </pic:blipFill>
                  <pic:spPr>
                    <a:xfrm>
                      <a:off x="0" y="0"/>
                      <a:ext cx="2744166" cy="3082992"/>
                    </a:xfrm>
                    <a:prstGeom prst="rect">
                      <a:avLst/>
                    </a:prstGeom>
                  </pic:spPr>
                </pic:pic>
              </a:graphicData>
            </a:graphic>
          </wp:inline>
        </w:drawing>
      </w:r>
    </w:p>
    <w:p w14:paraId="0BE6F155" w14:textId="77777777" w:rsidR="000843B0" w:rsidRDefault="000843B0" w:rsidP="007C144D">
      <w:pPr>
        <w:widowControl/>
        <w:jc w:val="left"/>
        <w:rPr>
          <w:rFonts w:ascii="Times New Roman" w:hAnsi="Times New Roman" w:cs="Times New Roman"/>
          <w:szCs w:val="21"/>
        </w:rPr>
      </w:pPr>
    </w:p>
    <w:p w14:paraId="5123AAF7" w14:textId="4A66D2CF" w:rsidR="000843B0" w:rsidRPr="00570022" w:rsidRDefault="000843B0" w:rsidP="007C144D">
      <w:pPr>
        <w:widowControl/>
        <w:jc w:val="left"/>
        <w:rPr>
          <w:rFonts w:ascii="Times New Roman" w:hAnsi="Times New Roman" w:cs="Times New Roman"/>
          <w:b/>
          <w:bCs/>
          <w:szCs w:val="21"/>
        </w:rPr>
      </w:pPr>
      <w:r w:rsidRPr="00570022">
        <w:rPr>
          <w:rFonts w:ascii="Times New Roman" w:hAnsi="Times New Roman" w:cs="Times New Roman"/>
          <w:b/>
          <w:bCs/>
          <w:szCs w:val="21"/>
        </w:rPr>
        <w:t>Fig. S</w:t>
      </w:r>
      <w:r w:rsidR="00755088">
        <w:rPr>
          <w:rFonts w:ascii="Times New Roman" w:hAnsi="Times New Roman" w:cs="Times New Roman" w:hint="eastAsia"/>
          <w:b/>
          <w:bCs/>
          <w:szCs w:val="21"/>
        </w:rPr>
        <w:t>3</w:t>
      </w:r>
    </w:p>
    <w:p w14:paraId="15473B54" w14:textId="6C05147E" w:rsidR="000843B0" w:rsidRDefault="00632DF2" w:rsidP="007C144D">
      <w:pPr>
        <w:widowControl/>
        <w:jc w:val="left"/>
        <w:rPr>
          <w:rFonts w:ascii="Times New Roman" w:hAnsi="Times New Roman" w:cs="Times New Roman"/>
          <w:szCs w:val="21"/>
        </w:rPr>
      </w:pPr>
      <w:r>
        <w:rPr>
          <w:rFonts w:ascii="Times New Roman" w:hAnsi="Times New Roman" w:cs="Times New Roman" w:hint="eastAsia"/>
          <w:sz w:val="20"/>
          <w:szCs w:val="20"/>
          <w:lang w:bidi="en-US"/>
        </w:rPr>
        <w:t>Comparison of i</w:t>
      </w:r>
      <w:r w:rsidR="000843B0" w:rsidRPr="001F3EAF">
        <w:rPr>
          <w:rFonts w:ascii="Times New Roman" w:hAnsi="Times New Roman" w:cs="Times New Roman"/>
          <w:sz w:val="20"/>
          <w:szCs w:val="20"/>
          <w:lang w:bidi="en-US"/>
        </w:rPr>
        <w:t>n vivo boron accumulation in T3M-4, A549, and U-87 MG</w:t>
      </w:r>
      <w:r w:rsidR="000843B0">
        <w:rPr>
          <w:rFonts w:ascii="Times New Roman" w:hAnsi="Times New Roman" w:cs="Times New Roman" w:hint="eastAsia"/>
          <w:sz w:val="20"/>
          <w:szCs w:val="20"/>
          <w:lang w:bidi="en-US"/>
        </w:rPr>
        <w:t xml:space="preserve"> </w:t>
      </w:r>
      <w:r w:rsidR="000843B0" w:rsidRPr="001F3EAF">
        <w:rPr>
          <w:rFonts w:ascii="Times New Roman" w:hAnsi="Times New Roman" w:cs="Times New Roman"/>
          <w:sz w:val="20"/>
          <w:szCs w:val="20"/>
          <w:lang w:bidi="en-US"/>
        </w:rPr>
        <w:t>xenografts following intravenous administration of 5F-αMe-3BPA</w:t>
      </w:r>
      <w:r w:rsidR="000843B0">
        <w:rPr>
          <w:rFonts w:ascii="Times New Roman" w:hAnsi="Times New Roman" w:cs="Times New Roman" w:hint="eastAsia"/>
          <w:sz w:val="20"/>
          <w:szCs w:val="20"/>
          <w:lang w:bidi="en-US"/>
        </w:rPr>
        <w:t xml:space="preserve"> </w:t>
      </w:r>
      <w:r w:rsidR="000843B0" w:rsidRPr="001F3EAF">
        <w:rPr>
          <w:rFonts w:ascii="Times New Roman" w:hAnsi="Times New Roman" w:cs="Times New Roman"/>
          <w:sz w:val="20"/>
          <w:szCs w:val="20"/>
          <w:lang w:bidi="en-US"/>
        </w:rPr>
        <w:t xml:space="preserve">or BPA </w:t>
      </w:r>
      <w:r w:rsidR="000843B0">
        <w:rPr>
          <w:rFonts w:ascii="Times New Roman" w:hAnsi="Times New Roman" w:cs="Times New Roman" w:hint="eastAsia"/>
          <w:sz w:val="20"/>
          <w:szCs w:val="20"/>
          <w:lang w:bidi="en-US"/>
        </w:rPr>
        <w:t>(</w:t>
      </w:r>
      <w:r w:rsidR="000843B0" w:rsidRPr="001F3EAF">
        <w:rPr>
          <w:rFonts w:ascii="Times New Roman" w:hAnsi="Times New Roman" w:cs="Times New Roman"/>
          <w:sz w:val="20"/>
          <w:szCs w:val="20"/>
          <w:lang w:bidi="en-US"/>
        </w:rPr>
        <w:t xml:space="preserve">%ID(B)/g). </w:t>
      </w:r>
      <w:bookmarkStart w:id="2" w:name="_Hlk208936949"/>
      <w:r w:rsidR="000843B0" w:rsidRPr="000843B0">
        <w:rPr>
          <w:rFonts w:ascii="Times New Roman" w:hAnsi="Times New Roman" w:cs="Times New Roman"/>
          <w:sz w:val="20"/>
          <w:szCs w:val="20"/>
          <w:lang w:bidi="en-US"/>
        </w:rPr>
        <w:t>Differences in accumulation levels between xenografts</w:t>
      </w:r>
      <w:bookmarkEnd w:id="2"/>
      <w:r w:rsidR="000843B0" w:rsidRPr="001F3EAF">
        <w:rPr>
          <w:rFonts w:ascii="Times New Roman" w:hAnsi="Times New Roman" w:cs="Times New Roman"/>
          <w:sz w:val="20"/>
          <w:szCs w:val="20"/>
          <w:lang w:bidi="en-US"/>
        </w:rPr>
        <w:t xml:space="preserve"> are analyzed by</w:t>
      </w:r>
      <w:r w:rsidR="000843B0" w:rsidRPr="00BA6B0C">
        <w:rPr>
          <w:rFonts w:ascii="Times New Roman" w:hAnsi="Times New Roman" w:cs="Times New Roman"/>
          <w:sz w:val="20"/>
          <w:szCs w:val="20"/>
          <w:lang w:bidi="en-US"/>
        </w:rPr>
        <w:t xml:space="preserve"> Dunnett's T3 multiple comparisons test</w:t>
      </w:r>
      <w:r w:rsidR="000843B0">
        <w:rPr>
          <w:rFonts w:ascii="Times New Roman" w:hAnsi="Times New Roman" w:cs="Times New Roman" w:hint="eastAsia"/>
          <w:sz w:val="20"/>
          <w:szCs w:val="20"/>
          <w:lang w:bidi="en-US"/>
        </w:rPr>
        <w:t xml:space="preserve">; </w:t>
      </w:r>
      <w:r w:rsidR="000843B0" w:rsidRPr="001F3EAF">
        <w:rPr>
          <w:rFonts w:ascii="Times New Roman" w:hAnsi="Times New Roman" w:cs="Times New Roman" w:hint="eastAsia"/>
          <w:sz w:val="20"/>
          <w:szCs w:val="20"/>
          <w:lang w:bidi="en-US"/>
        </w:rPr>
        <w:t>**</w:t>
      </w:r>
      <w:r w:rsidR="000843B0" w:rsidRPr="001F3EAF">
        <w:rPr>
          <w:rFonts w:ascii="Times New Roman" w:hAnsi="Times New Roman" w:cs="Times New Roman"/>
          <w:sz w:val="20"/>
          <w:szCs w:val="20"/>
          <w:lang w:bidi="en-US"/>
        </w:rPr>
        <w:t xml:space="preserve">p &lt; 0.01, </w:t>
      </w:r>
      <w:r w:rsidR="000843B0" w:rsidRPr="001F3EAF">
        <w:rPr>
          <w:rFonts w:ascii="Times New Roman" w:hAnsi="Times New Roman" w:cs="Times New Roman" w:hint="eastAsia"/>
          <w:sz w:val="20"/>
          <w:szCs w:val="20"/>
          <w:lang w:bidi="en-US"/>
        </w:rPr>
        <w:t>**</w:t>
      </w:r>
      <w:r w:rsidR="000843B0">
        <w:rPr>
          <w:rFonts w:ascii="Times New Roman" w:hAnsi="Times New Roman" w:cs="Times New Roman" w:hint="eastAsia"/>
          <w:sz w:val="20"/>
          <w:szCs w:val="20"/>
          <w:lang w:bidi="en-US"/>
        </w:rPr>
        <w:t>*</w:t>
      </w:r>
      <w:r w:rsidR="000843B0" w:rsidRPr="001F3EAF">
        <w:rPr>
          <w:rFonts w:ascii="Times New Roman" w:hAnsi="Times New Roman" w:cs="Times New Roman"/>
          <w:sz w:val="20"/>
          <w:szCs w:val="20"/>
          <w:lang w:bidi="en-US"/>
        </w:rPr>
        <w:t>p &lt; 0.0</w:t>
      </w:r>
      <w:r w:rsidR="000843B0">
        <w:rPr>
          <w:rFonts w:ascii="Times New Roman" w:hAnsi="Times New Roman" w:cs="Times New Roman" w:hint="eastAsia"/>
          <w:sz w:val="20"/>
          <w:szCs w:val="20"/>
          <w:lang w:bidi="en-US"/>
        </w:rPr>
        <w:t>0</w:t>
      </w:r>
      <w:r w:rsidR="000843B0" w:rsidRPr="001F3EAF">
        <w:rPr>
          <w:rFonts w:ascii="Times New Roman" w:hAnsi="Times New Roman" w:cs="Times New Roman"/>
          <w:sz w:val="20"/>
          <w:szCs w:val="20"/>
          <w:lang w:bidi="en-US"/>
        </w:rPr>
        <w:t>1</w:t>
      </w:r>
      <w:r w:rsidR="00E65B23">
        <w:rPr>
          <w:rFonts w:ascii="Times New Roman" w:hAnsi="Times New Roman" w:cs="Times New Roman" w:hint="eastAsia"/>
          <w:sz w:val="20"/>
          <w:szCs w:val="20"/>
          <w:lang w:bidi="en-US"/>
        </w:rPr>
        <w:t>.</w:t>
      </w:r>
    </w:p>
    <w:p w14:paraId="2A0CF52E" w14:textId="77777777" w:rsidR="000843B0" w:rsidRDefault="000843B0" w:rsidP="007C144D">
      <w:pPr>
        <w:widowControl/>
        <w:jc w:val="left"/>
        <w:rPr>
          <w:rFonts w:ascii="Times New Roman" w:hAnsi="Times New Roman" w:cs="Times New Roman"/>
          <w:szCs w:val="21"/>
        </w:rPr>
      </w:pPr>
    </w:p>
    <w:p w14:paraId="3DB22830" w14:textId="77777777" w:rsidR="000843B0" w:rsidRDefault="000843B0" w:rsidP="007C144D">
      <w:pPr>
        <w:widowControl/>
        <w:jc w:val="left"/>
        <w:rPr>
          <w:rFonts w:ascii="Times New Roman" w:hAnsi="Times New Roman" w:cs="Times New Roman"/>
          <w:szCs w:val="21"/>
        </w:rPr>
      </w:pPr>
    </w:p>
    <w:p w14:paraId="70A7C0D8" w14:textId="77777777" w:rsidR="000843B0" w:rsidRDefault="000843B0" w:rsidP="007C144D">
      <w:pPr>
        <w:widowControl/>
        <w:jc w:val="left"/>
        <w:rPr>
          <w:rFonts w:ascii="Times New Roman" w:hAnsi="Times New Roman" w:cs="Times New Roman"/>
          <w:szCs w:val="21"/>
        </w:rPr>
      </w:pPr>
    </w:p>
    <w:p w14:paraId="0B3EDB1E" w14:textId="77777777" w:rsidR="000843B0" w:rsidRDefault="000843B0" w:rsidP="007C144D">
      <w:pPr>
        <w:widowControl/>
        <w:jc w:val="left"/>
        <w:rPr>
          <w:rFonts w:ascii="Times New Roman" w:hAnsi="Times New Roman" w:cs="Times New Roman"/>
          <w:szCs w:val="21"/>
        </w:rPr>
      </w:pPr>
    </w:p>
    <w:p w14:paraId="62BAE3EF" w14:textId="77777777" w:rsidR="000843B0" w:rsidRDefault="000843B0" w:rsidP="007C144D">
      <w:pPr>
        <w:widowControl/>
        <w:jc w:val="left"/>
        <w:rPr>
          <w:rFonts w:ascii="Times New Roman" w:hAnsi="Times New Roman" w:cs="Times New Roman"/>
          <w:szCs w:val="21"/>
        </w:rPr>
      </w:pPr>
    </w:p>
    <w:p w14:paraId="3FEAF4EE" w14:textId="77777777" w:rsidR="000843B0" w:rsidRDefault="000843B0" w:rsidP="007C144D">
      <w:pPr>
        <w:widowControl/>
        <w:jc w:val="left"/>
        <w:rPr>
          <w:rFonts w:ascii="Times New Roman" w:hAnsi="Times New Roman" w:cs="Times New Roman"/>
          <w:szCs w:val="21"/>
        </w:rPr>
      </w:pPr>
    </w:p>
    <w:p w14:paraId="5B7A79B6" w14:textId="662F4EB2" w:rsidR="000843B0" w:rsidRDefault="000843B0" w:rsidP="007C144D">
      <w:pPr>
        <w:widowControl/>
        <w:jc w:val="left"/>
        <w:rPr>
          <w:rFonts w:ascii="Times New Roman" w:hAnsi="Times New Roman" w:cs="Times New Roman"/>
          <w:szCs w:val="21"/>
        </w:rPr>
      </w:pPr>
      <w:r>
        <w:rPr>
          <w:rFonts w:ascii="Times New Roman" w:hAnsi="Times New Roman" w:cs="Times New Roman"/>
          <w:szCs w:val="21"/>
        </w:rPr>
        <w:br w:type="page"/>
      </w:r>
    </w:p>
    <w:p w14:paraId="3FC50743" w14:textId="2CA21219" w:rsidR="009D08A4" w:rsidRPr="007916BF" w:rsidRDefault="00F07056" w:rsidP="007916BF">
      <w:pPr>
        <w:adjustRightInd w:val="0"/>
        <w:rPr>
          <w:rFonts w:ascii="Times New Roman" w:hAnsi="Times New Roman" w:cs="Times New Roman"/>
          <w:szCs w:val="21"/>
        </w:rPr>
      </w:pPr>
      <w:r>
        <w:rPr>
          <w:rFonts w:ascii="Times New Roman" w:hAnsi="Times New Roman" w:cs="Times New Roman"/>
          <w:noProof/>
          <w:szCs w:val="21"/>
        </w:rPr>
        <w:lastRenderedPageBreak/>
        <w:drawing>
          <wp:inline distT="0" distB="0" distL="0" distR="0" wp14:anchorId="06912717" wp14:editId="369E54E2">
            <wp:extent cx="2441983" cy="2587171"/>
            <wp:effectExtent l="0" t="0" r="0" b="3810"/>
            <wp:docPr id="95296027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46534" cy="2591992"/>
                    </a:xfrm>
                    <a:prstGeom prst="rect">
                      <a:avLst/>
                    </a:prstGeom>
                    <a:noFill/>
                    <a:ln>
                      <a:noFill/>
                    </a:ln>
                  </pic:spPr>
                </pic:pic>
              </a:graphicData>
            </a:graphic>
          </wp:inline>
        </w:drawing>
      </w:r>
    </w:p>
    <w:p w14:paraId="27087B3C" w14:textId="0086A32B" w:rsidR="007C144D" w:rsidRPr="007C144D" w:rsidRDefault="00994E3B" w:rsidP="004B49EE">
      <w:pPr>
        <w:adjustRightInd w:val="0"/>
        <w:rPr>
          <w:rFonts w:ascii="Times New Roman" w:eastAsia="游明朝" w:hAnsi="Times New Roman" w:cs="Times New Roman"/>
          <w:b/>
          <w:bCs/>
          <w:noProof/>
          <w:szCs w:val="21"/>
        </w:rPr>
      </w:pPr>
      <w:r>
        <w:rPr>
          <w:rFonts w:ascii="Times New Roman" w:hAnsi="Times New Roman" w:cs="Times New Roman" w:hint="eastAsia"/>
          <w:b/>
          <w:bCs/>
          <w:szCs w:val="21"/>
        </w:rPr>
        <w:t>F</w:t>
      </w:r>
      <w:r w:rsidRPr="007C144D">
        <w:rPr>
          <w:rFonts w:ascii="Times New Roman" w:hAnsi="Times New Roman" w:cs="Times New Roman"/>
          <w:b/>
          <w:bCs/>
          <w:szCs w:val="21"/>
        </w:rPr>
        <w:t>ig</w:t>
      </w:r>
      <w:r>
        <w:rPr>
          <w:rFonts w:ascii="Times New Roman" w:hAnsi="Times New Roman" w:cs="Times New Roman" w:hint="eastAsia"/>
          <w:b/>
          <w:bCs/>
          <w:szCs w:val="21"/>
        </w:rPr>
        <w:t>.</w:t>
      </w:r>
      <w:r w:rsidRPr="007C144D">
        <w:rPr>
          <w:rFonts w:ascii="Times New Roman" w:hAnsi="Times New Roman" w:cs="Times New Roman"/>
          <w:b/>
          <w:bCs/>
          <w:szCs w:val="21"/>
        </w:rPr>
        <w:t xml:space="preserve"> </w:t>
      </w:r>
      <w:r w:rsidR="00E65B23">
        <w:rPr>
          <w:rFonts w:ascii="Times New Roman" w:hAnsi="Times New Roman" w:cs="Times New Roman" w:hint="eastAsia"/>
          <w:b/>
          <w:bCs/>
          <w:szCs w:val="21"/>
        </w:rPr>
        <w:t>S</w:t>
      </w:r>
      <w:r w:rsidR="00755088">
        <w:rPr>
          <w:rFonts w:ascii="Times New Roman" w:hAnsi="Times New Roman" w:cs="Times New Roman" w:hint="eastAsia"/>
          <w:b/>
          <w:bCs/>
          <w:szCs w:val="21"/>
        </w:rPr>
        <w:t>4</w:t>
      </w:r>
      <w:r w:rsidR="00E65B23" w:rsidRPr="007C144D">
        <w:rPr>
          <w:rFonts w:ascii="Times New Roman" w:eastAsia="游明朝" w:hAnsi="Times New Roman" w:cs="Times New Roman"/>
          <w:b/>
          <w:bCs/>
          <w:noProof/>
          <w:szCs w:val="21"/>
        </w:rPr>
        <w:t xml:space="preserve"> </w:t>
      </w:r>
    </w:p>
    <w:p w14:paraId="57BDDCB6" w14:textId="08047664" w:rsidR="004B49EE" w:rsidRPr="004B49EE" w:rsidRDefault="00994E3B" w:rsidP="004B49EE">
      <w:pPr>
        <w:adjustRightInd w:val="0"/>
        <w:rPr>
          <w:rFonts w:ascii="Times New Roman" w:eastAsia="游明朝" w:hAnsi="Times New Roman" w:cs="Times New Roman"/>
          <w:noProof/>
          <w:szCs w:val="21"/>
        </w:rPr>
      </w:pPr>
      <w:r>
        <w:rPr>
          <w:rFonts w:ascii="Times New Roman" w:eastAsia="游明朝" w:hAnsi="Times New Roman" w:cs="Times New Roman" w:hint="eastAsia"/>
          <w:noProof/>
          <w:szCs w:val="21"/>
        </w:rPr>
        <w:t>TLC</w:t>
      </w:r>
      <w:r w:rsidR="004B49EE" w:rsidRPr="004B49EE">
        <w:rPr>
          <w:rFonts w:ascii="Times New Roman" w:eastAsia="游明朝" w:hAnsi="Times New Roman" w:cs="Times New Roman"/>
          <w:noProof/>
          <w:szCs w:val="21"/>
        </w:rPr>
        <w:t xml:space="preserve"> analysis of 5-[</w:t>
      </w:r>
      <w:r w:rsidR="004B49EE" w:rsidRPr="004B49EE">
        <w:rPr>
          <w:rFonts w:ascii="Times New Roman" w:eastAsia="游明朝" w:hAnsi="Times New Roman" w:cs="Times New Roman"/>
          <w:noProof/>
          <w:szCs w:val="21"/>
          <w:vertAlign w:val="superscript"/>
        </w:rPr>
        <w:t>18</w:t>
      </w:r>
      <w:r w:rsidR="004B49EE" w:rsidRPr="004B49EE">
        <w:rPr>
          <w:rFonts w:ascii="Times New Roman" w:eastAsia="游明朝" w:hAnsi="Times New Roman" w:cs="Times New Roman"/>
          <w:noProof/>
          <w:szCs w:val="21"/>
        </w:rPr>
        <w:t>F]F-αMe-3BPA metabolic stability in urine.</w:t>
      </w:r>
    </w:p>
    <w:p w14:paraId="5F6D0ED8" w14:textId="2E3E8BB5" w:rsidR="00F97A53" w:rsidRPr="007916BF" w:rsidRDefault="004B49EE" w:rsidP="004B49EE">
      <w:pPr>
        <w:adjustRightInd w:val="0"/>
        <w:rPr>
          <w:rFonts w:ascii="Times New Roman" w:eastAsia="游明朝" w:hAnsi="Times New Roman" w:cs="Times New Roman"/>
          <w:noProof/>
          <w:szCs w:val="21"/>
        </w:rPr>
      </w:pPr>
      <w:r w:rsidRPr="004B49EE">
        <w:rPr>
          <w:rFonts w:ascii="Times New Roman" w:eastAsia="游明朝" w:hAnsi="Times New Roman" w:cs="Times New Roman"/>
          <w:noProof/>
          <w:szCs w:val="21"/>
        </w:rPr>
        <w:t xml:space="preserve">(a) TLC plate showing UV visualization (254 nm) of </w:t>
      </w:r>
      <w:r>
        <w:rPr>
          <w:rFonts w:ascii="Times New Roman" w:eastAsia="游明朝" w:hAnsi="Times New Roman" w:cs="Times New Roman" w:hint="eastAsia"/>
          <w:noProof/>
          <w:szCs w:val="21"/>
        </w:rPr>
        <w:t>non-radioactive</w:t>
      </w:r>
      <w:r w:rsidRPr="004B49EE">
        <w:rPr>
          <w:rFonts w:ascii="Times New Roman" w:eastAsia="游明朝" w:hAnsi="Times New Roman" w:cs="Times New Roman"/>
          <w:noProof/>
          <w:szCs w:val="21"/>
        </w:rPr>
        <w:t xml:space="preserve"> 5F-αMe-3BPA standard compound. The plate was developed using n-BuOH/water/acetic acid (12:5:3, v/v/v) as mobile phase </w:t>
      </w:r>
      <w:r>
        <w:rPr>
          <w:rFonts w:ascii="Times New Roman" w:eastAsia="游明朝" w:hAnsi="Times New Roman" w:cs="Times New Roman" w:hint="eastAsia"/>
          <w:noProof/>
          <w:szCs w:val="21"/>
        </w:rPr>
        <w:t>(</w:t>
      </w:r>
      <w:r w:rsidRPr="004B49EE">
        <w:rPr>
          <w:rFonts w:ascii="Times New Roman" w:eastAsia="游明朝" w:hAnsi="Times New Roman" w:cs="Times New Roman"/>
          <w:noProof/>
          <w:szCs w:val="21"/>
        </w:rPr>
        <w:t xml:space="preserve">Rf </w:t>
      </w:r>
      <w:r>
        <w:rPr>
          <w:rFonts w:ascii="Times New Roman" w:eastAsia="游明朝" w:hAnsi="Times New Roman" w:cs="Times New Roman" w:hint="eastAsia"/>
          <w:noProof/>
          <w:szCs w:val="21"/>
        </w:rPr>
        <w:t>=</w:t>
      </w:r>
      <w:r w:rsidRPr="004B49EE">
        <w:rPr>
          <w:rFonts w:ascii="Times New Roman" w:eastAsia="游明朝" w:hAnsi="Times New Roman" w:cs="Times New Roman"/>
          <w:noProof/>
          <w:szCs w:val="21"/>
        </w:rPr>
        <w:t xml:space="preserve"> 0.63</w:t>
      </w:r>
      <w:r>
        <w:rPr>
          <w:rFonts w:ascii="Times New Roman" w:eastAsia="游明朝" w:hAnsi="Times New Roman" w:cs="Times New Roman" w:hint="eastAsia"/>
          <w:noProof/>
          <w:szCs w:val="21"/>
        </w:rPr>
        <w:t xml:space="preserve">) </w:t>
      </w:r>
      <w:r w:rsidRPr="004B49EE">
        <w:rPr>
          <w:rFonts w:ascii="Times New Roman" w:eastAsia="游明朝" w:hAnsi="Times New Roman" w:cs="Times New Roman"/>
          <w:noProof/>
          <w:szCs w:val="21"/>
        </w:rPr>
        <w:t>(b) Autoradiographic analysis comparing radioactivity distribution between injection solution (Inject) and urine sample (Urine) collected 60 min post-intravenous administration of 5-[</w:t>
      </w:r>
      <w:r w:rsidRPr="004B49EE">
        <w:rPr>
          <w:rFonts w:ascii="Times New Roman" w:eastAsia="游明朝" w:hAnsi="Times New Roman" w:cs="Times New Roman"/>
          <w:noProof/>
          <w:szCs w:val="21"/>
          <w:vertAlign w:val="superscript"/>
        </w:rPr>
        <w:t>18</w:t>
      </w:r>
      <w:r w:rsidRPr="004B49EE">
        <w:rPr>
          <w:rFonts w:ascii="Times New Roman" w:eastAsia="游明朝" w:hAnsi="Times New Roman" w:cs="Times New Roman"/>
          <w:noProof/>
          <w:szCs w:val="21"/>
        </w:rPr>
        <w:t xml:space="preserve">F]F-αMe-3BPA (5.0 MBq/100 μL) </w:t>
      </w:r>
      <w:r>
        <w:rPr>
          <w:rFonts w:ascii="Times New Roman" w:eastAsia="游明朝" w:hAnsi="Times New Roman" w:cs="Times New Roman" w:hint="eastAsia"/>
          <w:noProof/>
          <w:szCs w:val="21"/>
        </w:rPr>
        <w:t>in</w:t>
      </w:r>
      <w:r w:rsidRPr="004B49EE">
        <w:rPr>
          <w:rFonts w:ascii="Times New Roman" w:eastAsia="游明朝" w:hAnsi="Times New Roman" w:cs="Times New Roman"/>
          <w:noProof/>
          <w:szCs w:val="21"/>
        </w:rPr>
        <w:t xml:space="preserve">to mice. </w:t>
      </w:r>
    </w:p>
    <w:p w14:paraId="2F1A1EBF" w14:textId="7CAABAB5" w:rsidR="007916BF" w:rsidRPr="007916BF" w:rsidRDefault="007916BF" w:rsidP="007916BF">
      <w:pPr>
        <w:widowControl/>
        <w:adjustRightInd w:val="0"/>
        <w:jc w:val="left"/>
        <w:rPr>
          <w:rFonts w:ascii="Times New Roman" w:eastAsia="游明朝" w:hAnsi="Times New Roman" w:cs="Times New Roman"/>
          <w:noProof/>
          <w:szCs w:val="21"/>
        </w:rPr>
      </w:pPr>
      <w:r w:rsidRPr="007916BF">
        <w:rPr>
          <w:rFonts w:ascii="Times New Roman" w:eastAsia="游明朝" w:hAnsi="Times New Roman" w:cs="Times New Roman"/>
          <w:noProof/>
          <w:szCs w:val="21"/>
        </w:rPr>
        <w:br w:type="page"/>
      </w:r>
    </w:p>
    <w:p w14:paraId="72FD09F1" w14:textId="07F2A07B" w:rsidR="00994E3B" w:rsidRDefault="00994E3B">
      <w:pPr>
        <w:widowControl/>
        <w:jc w:val="left"/>
        <w:rPr>
          <w:rFonts w:ascii="Times New Roman" w:eastAsia="游明朝" w:hAnsi="Times New Roman" w:cs="Times New Roman"/>
          <w:noProof/>
          <w:szCs w:val="21"/>
        </w:rPr>
      </w:pPr>
    </w:p>
    <w:p w14:paraId="418EB933" w14:textId="7A25A8E6" w:rsidR="00994E3B" w:rsidRDefault="003D016C">
      <w:pPr>
        <w:widowControl/>
        <w:jc w:val="left"/>
        <w:rPr>
          <w:rFonts w:ascii="Times New Roman" w:eastAsia="游明朝" w:hAnsi="Times New Roman" w:cs="Times New Roman"/>
          <w:noProof/>
          <w:szCs w:val="21"/>
        </w:rPr>
      </w:pPr>
      <w:r w:rsidRPr="003D016C">
        <w:rPr>
          <w:rFonts w:ascii="Times New Roman" w:eastAsia="游明朝" w:hAnsi="Times New Roman" w:cs="Times New Roman"/>
          <w:noProof/>
          <w:szCs w:val="21"/>
        </w:rPr>
        <w:drawing>
          <wp:inline distT="0" distB="0" distL="0" distR="0" wp14:anchorId="4C49C6E2" wp14:editId="1A058E6F">
            <wp:extent cx="3682220" cy="3303346"/>
            <wp:effectExtent l="0" t="0" r="0" b="0"/>
            <wp:docPr id="62" name="図 61">
              <a:extLst xmlns:a="http://schemas.openxmlformats.org/drawingml/2006/main">
                <a:ext uri="{FF2B5EF4-FFF2-40B4-BE49-F238E27FC236}">
                  <a16:creationId xmlns:a16="http://schemas.microsoft.com/office/drawing/2014/main" id="{7D5AC299-5891-9404-5C1A-1986DB8582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図 61">
                      <a:extLst>
                        <a:ext uri="{FF2B5EF4-FFF2-40B4-BE49-F238E27FC236}">
                          <a16:creationId xmlns:a16="http://schemas.microsoft.com/office/drawing/2014/main" id="{7D5AC299-5891-9404-5C1A-1986DB858268}"/>
                        </a:ext>
                      </a:extLst>
                    </pic:cNvPr>
                    <pic:cNvPicPr>
                      <a:picLocks noChangeAspect="1"/>
                    </pic:cNvPicPr>
                  </pic:nvPicPr>
                  <pic:blipFill>
                    <a:blip r:embed="rId11"/>
                    <a:stretch>
                      <a:fillRect/>
                    </a:stretch>
                  </pic:blipFill>
                  <pic:spPr>
                    <a:xfrm>
                      <a:off x="0" y="0"/>
                      <a:ext cx="3692594" cy="3312653"/>
                    </a:xfrm>
                    <a:prstGeom prst="rect">
                      <a:avLst/>
                    </a:prstGeom>
                  </pic:spPr>
                </pic:pic>
              </a:graphicData>
            </a:graphic>
          </wp:inline>
        </w:drawing>
      </w:r>
    </w:p>
    <w:p w14:paraId="1042D9B5" w14:textId="77777777" w:rsidR="00994E3B" w:rsidRDefault="00994E3B">
      <w:pPr>
        <w:widowControl/>
        <w:jc w:val="left"/>
        <w:rPr>
          <w:rFonts w:ascii="Times New Roman" w:eastAsia="游明朝" w:hAnsi="Times New Roman" w:cs="Times New Roman"/>
          <w:noProof/>
          <w:szCs w:val="21"/>
        </w:rPr>
      </w:pPr>
    </w:p>
    <w:p w14:paraId="7FC6FBA3" w14:textId="361436CF" w:rsidR="0072415D" w:rsidRDefault="0072415D" w:rsidP="0072415D">
      <w:pPr>
        <w:widowControl/>
        <w:jc w:val="left"/>
        <w:rPr>
          <w:rFonts w:ascii="Times New Roman" w:hAnsi="Times New Roman" w:cs="Times New Roman"/>
          <w:b/>
          <w:bCs/>
          <w:szCs w:val="21"/>
        </w:rPr>
      </w:pPr>
      <w:r>
        <w:rPr>
          <w:rFonts w:ascii="Times New Roman" w:hAnsi="Times New Roman" w:cs="Times New Roman" w:hint="eastAsia"/>
          <w:b/>
          <w:bCs/>
          <w:szCs w:val="21"/>
        </w:rPr>
        <w:t>F</w:t>
      </w:r>
      <w:r w:rsidRPr="007C144D">
        <w:rPr>
          <w:rFonts w:ascii="Times New Roman" w:hAnsi="Times New Roman" w:cs="Times New Roman"/>
          <w:b/>
          <w:bCs/>
          <w:szCs w:val="21"/>
        </w:rPr>
        <w:t>ig</w:t>
      </w:r>
      <w:r>
        <w:rPr>
          <w:rFonts w:ascii="Times New Roman" w:hAnsi="Times New Roman" w:cs="Times New Roman" w:hint="eastAsia"/>
          <w:b/>
          <w:bCs/>
          <w:szCs w:val="21"/>
        </w:rPr>
        <w:t>.</w:t>
      </w:r>
      <w:r w:rsidRPr="007C144D">
        <w:rPr>
          <w:rFonts w:ascii="Times New Roman" w:hAnsi="Times New Roman" w:cs="Times New Roman"/>
          <w:b/>
          <w:bCs/>
          <w:szCs w:val="21"/>
        </w:rPr>
        <w:t xml:space="preserve"> </w:t>
      </w:r>
      <w:r w:rsidR="00E65B23">
        <w:rPr>
          <w:rFonts w:ascii="Times New Roman" w:hAnsi="Times New Roman" w:cs="Times New Roman" w:hint="eastAsia"/>
          <w:b/>
          <w:bCs/>
          <w:szCs w:val="21"/>
        </w:rPr>
        <w:t>S</w:t>
      </w:r>
      <w:r w:rsidR="00755088">
        <w:rPr>
          <w:rFonts w:ascii="Times New Roman" w:hAnsi="Times New Roman" w:cs="Times New Roman" w:hint="eastAsia"/>
          <w:b/>
          <w:bCs/>
          <w:szCs w:val="21"/>
        </w:rPr>
        <w:t>5</w:t>
      </w:r>
    </w:p>
    <w:p w14:paraId="64B0AED6" w14:textId="19F00C47" w:rsidR="00994E3B" w:rsidRPr="0072415D" w:rsidRDefault="0072415D" w:rsidP="00570022">
      <w:pPr>
        <w:widowControl/>
        <w:rPr>
          <w:rFonts w:ascii="Times New Roman" w:eastAsia="游明朝" w:hAnsi="Times New Roman" w:cs="Times New Roman"/>
          <w:noProof/>
          <w:szCs w:val="21"/>
        </w:rPr>
      </w:pPr>
      <w:r w:rsidRPr="0072415D">
        <w:rPr>
          <w:rFonts w:ascii="Times New Roman" w:hAnsi="Times New Roman" w:cs="Times New Roman"/>
          <w:sz w:val="20"/>
          <w:szCs w:val="20"/>
          <w:lang w:bidi="en-US"/>
        </w:rPr>
        <w:t xml:space="preserve">Maximum </w:t>
      </w:r>
      <w:r>
        <w:rPr>
          <w:rFonts w:ascii="Times New Roman" w:hAnsi="Times New Roman" w:cs="Times New Roman" w:hint="eastAsia"/>
          <w:sz w:val="20"/>
          <w:szCs w:val="20"/>
          <w:lang w:bidi="en-US"/>
        </w:rPr>
        <w:t>i</w:t>
      </w:r>
      <w:r w:rsidRPr="0072415D">
        <w:rPr>
          <w:rFonts w:ascii="Times New Roman" w:hAnsi="Times New Roman" w:cs="Times New Roman"/>
          <w:sz w:val="20"/>
          <w:szCs w:val="20"/>
          <w:lang w:bidi="en-US"/>
        </w:rPr>
        <w:t xml:space="preserve">ntensity </w:t>
      </w:r>
      <w:r>
        <w:rPr>
          <w:rFonts w:ascii="Times New Roman" w:hAnsi="Times New Roman" w:cs="Times New Roman" w:hint="eastAsia"/>
          <w:sz w:val="20"/>
          <w:szCs w:val="20"/>
          <w:lang w:bidi="en-US"/>
        </w:rPr>
        <w:t>p</w:t>
      </w:r>
      <w:r w:rsidRPr="0072415D">
        <w:rPr>
          <w:rFonts w:ascii="Times New Roman" w:hAnsi="Times New Roman" w:cs="Times New Roman"/>
          <w:sz w:val="20"/>
          <w:szCs w:val="20"/>
          <w:lang w:bidi="en-US"/>
        </w:rPr>
        <w:t>rojection</w:t>
      </w:r>
      <w:r w:rsidRPr="001F3EAF">
        <w:rPr>
          <w:rFonts w:ascii="Times New Roman" w:hAnsi="Times New Roman" w:cs="Times New Roman"/>
          <w:sz w:val="20"/>
          <w:szCs w:val="20"/>
          <w:lang w:bidi="en-US"/>
        </w:rPr>
        <w:t xml:space="preserve"> </w:t>
      </w:r>
      <w:r>
        <w:rPr>
          <w:rFonts w:ascii="Times New Roman" w:hAnsi="Times New Roman" w:cs="Times New Roman" w:hint="eastAsia"/>
          <w:sz w:val="20"/>
          <w:szCs w:val="20"/>
          <w:lang w:bidi="en-US"/>
        </w:rPr>
        <w:t xml:space="preserve">PET </w:t>
      </w:r>
      <w:r w:rsidRPr="001F3EAF">
        <w:rPr>
          <w:rFonts w:ascii="Times New Roman" w:hAnsi="Times New Roman" w:cs="Times New Roman"/>
          <w:sz w:val="20"/>
          <w:szCs w:val="20"/>
          <w:lang w:bidi="en-US"/>
        </w:rPr>
        <w:t xml:space="preserve">images of </w:t>
      </w:r>
      <w:r>
        <w:rPr>
          <w:rFonts w:ascii="Times New Roman" w:hAnsi="Times New Roman" w:cs="Times New Roman" w:hint="eastAsia"/>
          <w:sz w:val="20"/>
          <w:szCs w:val="20"/>
          <w:lang w:bidi="en-US"/>
        </w:rPr>
        <w:t>Fig.</w:t>
      </w:r>
      <w:r w:rsidR="00FC64ED">
        <w:rPr>
          <w:rFonts w:ascii="Times New Roman" w:hAnsi="Times New Roman" w:cs="Times New Roman" w:hint="eastAsia"/>
          <w:sz w:val="20"/>
          <w:szCs w:val="20"/>
          <w:lang w:bidi="en-US"/>
        </w:rPr>
        <w:t xml:space="preserve"> </w:t>
      </w:r>
      <w:r>
        <w:rPr>
          <w:rFonts w:ascii="Times New Roman" w:hAnsi="Times New Roman" w:cs="Times New Roman" w:hint="eastAsia"/>
          <w:sz w:val="20"/>
          <w:szCs w:val="20"/>
          <w:lang w:bidi="en-US"/>
        </w:rPr>
        <w:t xml:space="preserve">6 (left; </w:t>
      </w:r>
      <w:r w:rsidRPr="001F3EAF">
        <w:rPr>
          <w:rFonts w:ascii="Times New Roman" w:hAnsi="Times New Roman" w:cs="Times New Roman"/>
          <w:sz w:val="20"/>
          <w:szCs w:val="20"/>
          <w:lang w:bidi="en-US"/>
        </w:rPr>
        <w:t>5-[</w:t>
      </w:r>
      <w:r w:rsidRPr="001F3EAF">
        <w:rPr>
          <w:rFonts w:ascii="Times New Roman" w:hAnsi="Times New Roman" w:cs="Times New Roman"/>
          <w:sz w:val="20"/>
          <w:szCs w:val="20"/>
          <w:vertAlign w:val="superscript"/>
          <w:lang w:bidi="en-US"/>
        </w:rPr>
        <w:t>18</w:t>
      </w:r>
      <w:proofErr w:type="gramStart"/>
      <w:r w:rsidRPr="001F3EAF">
        <w:rPr>
          <w:rFonts w:ascii="Times New Roman" w:hAnsi="Times New Roman" w:cs="Times New Roman"/>
          <w:sz w:val="20"/>
          <w:szCs w:val="20"/>
          <w:lang w:bidi="en-US"/>
        </w:rPr>
        <w:t>F]F</w:t>
      </w:r>
      <w:proofErr w:type="gramEnd"/>
      <w:r w:rsidRPr="001F3EAF">
        <w:rPr>
          <w:rFonts w:ascii="Times New Roman" w:hAnsi="Times New Roman" w:cs="Times New Roman"/>
          <w:sz w:val="20"/>
          <w:szCs w:val="20"/>
          <w:lang w:bidi="en-US"/>
        </w:rPr>
        <w:t>-αMe-3BPA</w:t>
      </w:r>
      <w:r>
        <w:rPr>
          <w:rFonts w:ascii="Times New Roman" w:hAnsi="Times New Roman" w:cs="Times New Roman" w:hint="eastAsia"/>
          <w:sz w:val="20"/>
          <w:szCs w:val="20"/>
          <w:lang w:bidi="en-US"/>
        </w:rPr>
        <w:t xml:space="preserve">, right; </w:t>
      </w:r>
      <w:r w:rsidRPr="001F3EAF">
        <w:rPr>
          <w:rFonts w:ascii="Times New Roman" w:hAnsi="Times New Roman" w:cs="Times New Roman"/>
          <w:sz w:val="20"/>
          <w:szCs w:val="20"/>
          <w:lang w:bidi="en-US"/>
        </w:rPr>
        <w:t>[</w:t>
      </w:r>
      <w:r w:rsidRPr="001F3EAF">
        <w:rPr>
          <w:rFonts w:ascii="Times New Roman" w:hAnsi="Times New Roman" w:cs="Times New Roman"/>
          <w:sz w:val="20"/>
          <w:szCs w:val="20"/>
          <w:vertAlign w:val="superscript"/>
          <w:lang w:bidi="en-US"/>
        </w:rPr>
        <w:t>18</w:t>
      </w:r>
      <w:proofErr w:type="gramStart"/>
      <w:r w:rsidRPr="001F3EAF">
        <w:rPr>
          <w:rFonts w:ascii="Times New Roman" w:hAnsi="Times New Roman" w:cs="Times New Roman"/>
          <w:sz w:val="20"/>
          <w:szCs w:val="20"/>
          <w:lang w:bidi="en-US"/>
        </w:rPr>
        <w:t>F]FBPA</w:t>
      </w:r>
      <w:proofErr w:type="gramEnd"/>
      <w:r>
        <w:rPr>
          <w:rFonts w:ascii="Times New Roman" w:hAnsi="Times New Roman" w:cs="Times New Roman" w:hint="eastAsia"/>
          <w:sz w:val="20"/>
          <w:szCs w:val="20"/>
          <w:lang w:bidi="en-US"/>
        </w:rPr>
        <w:t xml:space="preserve">) </w:t>
      </w:r>
      <w:r w:rsidRPr="001F3EAF">
        <w:rPr>
          <w:rFonts w:ascii="Times New Roman" w:hAnsi="Times New Roman" w:cs="Times New Roman"/>
          <w:sz w:val="20"/>
          <w:szCs w:val="20"/>
          <w:lang w:bidi="en-US"/>
        </w:rPr>
        <w:t xml:space="preserve">at 60 </w:t>
      </w:r>
      <w:r w:rsidRPr="000814CE">
        <w:rPr>
          <w:rFonts w:ascii="Times New Roman" w:hAnsi="Times New Roman" w:cs="Times New Roman"/>
          <w:sz w:val="20"/>
          <w:szCs w:val="20"/>
          <w:lang w:bidi="en-US"/>
        </w:rPr>
        <w:t>min</w:t>
      </w:r>
      <w:r w:rsidRPr="001F3EAF">
        <w:rPr>
          <w:rFonts w:ascii="Times New Roman" w:hAnsi="Times New Roman" w:cs="Times New Roman"/>
          <w:sz w:val="20"/>
          <w:szCs w:val="20"/>
          <w:lang w:bidi="en-US"/>
        </w:rPr>
        <w:t xml:space="preserve"> post-intravenous injection</w:t>
      </w:r>
      <w:r w:rsidRPr="001F3EAF">
        <w:rPr>
          <w:rFonts w:ascii="Times New Roman" w:hAnsi="Times New Roman" w:cs="Times New Roman" w:hint="eastAsia"/>
          <w:sz w:val="20"/>
          <w:szCs w:val="20"/>
          <w:lang w:bidi="en-US"/>
        </w:rPr>
        <w:t xml:space="preserve"> </w:t>
      </w:r>
      <w:r w:rsidRPr="001F3EAF">
        <w:rPr>
          <w:rFonts w:ascii="Times New Roman" w:hAnsi="Times New Roman" w:cs="Times New Roman"/>
          <w:sz w:val="20"/>
          <w:szCs w:val="20"/>
          <w:lang w:bidi="en-US"/>
        </w:rPr>
        <w:t>in mice bearing bilateral T3M-4 and U-87 MG tumors.</w:t>
      </w:r>
    </w:p>
    <w:p w14:paraId="711588CC" w14:textId="77777777" w:rsidR="00994E3B" w:rsidRDefault="00994E3B">
      <w:pPr>
        <w:widowControl/>
        <w:jc w:val="left"/>
        <w:rPr>
          <w:rFonts w:ascii="Times New Roman" w:eastAsia="游明朝" w:hAnsi="Times New Roman" w:cs="Times New Roman"/>
          <w:noProof/>
          <w:szCs w:val="21"/>
        </w:rPr>
      </w:pPr>
    </w:p>
    <w:p w14:paraId="5A3F2CD7" w14:textId="77777777" w:rsidR="00994E3B" w:rsidRDefault="00994E3B">
      <w:pPr>
        <w:widowControl/>
        <w:jc w:val="left"/>
        <w:rPr>
          <w:rFonts w:ascii="Times New Roman" w:eastAsia="游明朝" w:hAnsi="Times New Roman" w:cs="Times New Roman"/>
          <w:noProof/>
          <w:szCs w:val="21"/>
        </w:rPr>
      </w:pPr>
    </w:p>
    <w:p w14:paraId="3FF5D01B" w14:textId="16138F15" w:rsidR="00FC67CD" w:rsidRDefault="007C144D" w:rsidP="00AB7486">
      <w:pPr>
        <w:widowControl/>
        <w:jc w:val="center"/>
        <w:rPr>
          <w:rFonts w:ascii="Times New Roman" w:eastAsia="游明朝" w:hAnsi="Times New Roman" w:cs="Times New Roman"/>
          <w:noProof/>
          <w:szCs w:val="21"/>
        </w:rPr>
      </w:pPr>
      <w:r>
        <w:rPr>
          <w:rFonts w:ascii="Times New Roman" w:eastAsia="游明朝" w:hAnsi="Times New Roman" w:cs="Times New Roman"/>
          <w:noProof/>
          <w:szCs w:val="21"/>
        </w:rPr>
        <w:br w:type="page"/>
      </w:r>
      <w:r w:rsidR="00AB7486" w:rsidRPr="00AB7486">
        <w:rPr>
          <w:rFonts w:ascii="Times New Roman" w:eastAsia="游明朝" w:hAnsi="Times New Roman" w:cs="Times New Roman"/>
          <w:noProof/>
          <w:szCs w:val="21"/>
        </w:rPr>
        <w:lastRenderedPageBreak/>
        <w:drawing>
          <wp:inline distT="0" distB="0" distL="0" distR="0" wp14:anchorId="0764C55D" wp14:editId="4A81D012">
            <wp:extent cx="4151078" cy="4993106"/>
            <wp:effectExtent l="0" t="0" r="1905" b="0"/>
            <wp:docPr id="2" name="図 1">
              <a:extLst xmlns:a="http://schemas.openxmlformats.org/drawingml/2006/main">
                <a:ext uri="{FF2B5EF4-FFF2-40B4-BE49-F238E27FC236}">
                  <a16:creationId xmlns:a16="http://schemas.microsoft.com/office/drawing/2014/main" id="{0A40C56E-814D-634C-5987-6A3F8CAF27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0A40C56E-814D-634C-5987-6A3F8CAF2706}"/>
                        </a:ext>
                      </a:extLst>
                    </pic:cNvPr>
                    <pic:cNvPicPr>
                      <a:picLocks noChangeAspect="1"/>
                    </pic:cNvPicPr>
                  </pic:nvPicPr>
                  <pic:blipFill>
                    <a:blip r:embed="rId12"/>
                    <a:stretch>
                      <a:fillRect/>
                    </a:stretch>
                  </pic:blipFill>
                  <pic:spPr>
                    <a:xfrm>
                      <a:off x="0" y="0"/>
                      <a:ext cx="4153597" cy="4996136"/>
                    </a:xfrm>
                    <a:prstGeom prst="rect">
                      <a:avLst/>
                    </a:prstGeom>
                  </pic:spPr>
                </pic:pic>
              </a:graphicData>
            </a:graphic>
          </wp:inline>
        </w:drawing>
      </w:r>
    </w:p>
    <w:p w14:paraId="543D6C81" w14:textId="2511C5A1" w:rsidR="00FC67CD" w:rsidRDefault="00FC67CD" w:rsidP="00FC67CD">
      <w:pPr>
        <w:widowControl/>
        <w:jc w:val="left"/>
        <w:rPr>
          <w:rFonts w:ascii="Times New Roman" w:hAnsi="Times New Roman" w:cs="Times New Roman"/>
          <w:b/>
          <w:bCs/>
          <w:szCs w:val="21"/>
        </w:rPr>
      </w:pPr>
      <w:r>
        <w:rPr>
          <w:rFonts w:ascii="Times New Roman" w:hAnsi="Times New Roman" w:cs="Times New Roman" w:hint="eastAsia"/>
          <w:b/>
          <w:bCs/>
          <w:szCs w:val="21"/>
        </w:rPr>
        <w:t>F</w:t>
      </w:r>
      <w:r w:rsidRPr="007C144D">
        <w:rPr>
          <w:rFonts w:ascii="Times New Roman" w:hAnsi="Times New Roman" w:cs="Times New Roman"/>
          <w:b/>
          <w:bCs/>
          <w:szCs w:val="21"/>
        </w:rPr>
        <w:t>ig</w:t>
      </w:r>
      <w:r>
        <w:rPr>
          <w:rFonts w:ascii="Times New Roman" w:hAnsi="Times New Roman" w:cs="Times New Roman" w:hint="eastAsia"/>
          <w:b/>
          <w:bCs/>
          <w:szCs w:val="21"/>
        </w:rPr>
        <w:t>.</w:t>
      </w:r>
      <w:r w:rsidRPr="007C144D">
        <w:rPr>
          <w:rFonts w:ascii="Times New Roman" w:hAnsi="Times New Roman" w:cs="Times New Roman"/>
          <w:b/>
          <w:bCs/>
          <w:szCs w:val="21"/>
        </w:rPr>
        <w:t xml:space="preserve"> </w:t>
      </w:r>
      <w:r w:rsidR="00E65B23">
        <w:rPr>
          <w:rFonts w:ascii="Times New Roman" w:hAnsi="Times New Roman" w:cs="Times New Roman" w:hint="eastAsia"/>
          <w:b/>
          <w:bCs/>
          <w:szCs w:val="21"/>
        </w:rPr>
        <w:t>S</w:t>
      </w:r>
      <w:r w:rsidR="00755088">
        <w:rPr>
          <w:rFonts w:ascii="Times New Roman" w:hAnsi="Times New Roman" w:cs="Times New Roman" w:hint="eastAsia"/>
          <w:b/>
          <w:bCs/>
          <w:szCs w:val="21"/>
        </w:rPr>
        <w:t>6</w:t>
      </w:r>
    </w:p>
    <w:p w14:paraId="537882C1" w14:textId="77777777" w:rsidR="00FC67CD" w:rsidRDefault="00FC67CD" w:rsidP="00570022">
      <w:pPr>
        <w:widowControl/>
        <w:rPr>
          <w:rFonts w:ascii="Times New Roman" w:eastAsia="游明朝" w:hAnsi="Times New Roman" w:cs="Times New Roman"/>
          <w:noProof/>
          <w:szCs w:val="21"/>
        </w:rPr>
      </w:pPr>
      <w:r w:rsidRPr="00C852E8">
        <w:rPr>
          <w:rFonts w:ascii="Times New Roman" w:eastAsia="游明朝" w:hAnsi="Times New Roman" w:cs="Times New Roman"/>
          <w:noProof/>
          <w:szCs w:val="21"/>
        </w:rPr>
        <w:t>Sequential PET/CT images of 5-[</w:t>
      </w:r>
      <w:r w:rsidRPr="00C852E8">
        <w:rPr>
          <w:rFonts w:ascii="Times New Roman" w:eastAsia="游明朝" w:hAnsi="Times New Roman" w:cs="Times New Roman"/>
          <w:noProof/>
          <w:szCs w:val="21"/>
          <w:vertAlign w:val="superscript"/>
        </w:rPr>
        <w:t>18</w:t>
      </w:r>
      <w:r w:rsidRPr="00C852E8">
        <w:rPr>
          <w:rFonts w:ascii="Times New Roman" w:eastAsia="游明朝" w:hAnsi="Times New Roman" w:cs="Times New Roman"/>
          <w:noProof/>
          <w:szCs w:val="21"/>
        </w:rPr>
        <w:t>F]F-αMe-3BPA</w:t>
      </w:r>
      <w:r>
        <w:rPr>
          <w:rFonts w:ascii="Times New Roman" w:eastAsia="游明朝" w:hAnsi="Times New Roman" w:cs="Times New Roman" w:hint="eastAsia"/>
          <w:noProof/>
          <w:szCs w:val="21"/>
        </w:rPr>
        <w:t xml:space="preserve"> (upper panel)</w:t>
      </w:r>
      <w:r w:rsidRPr="00C852E8">
        <w:rPr>
          <w:rFonts w:ascii="Times New Roman" w:eastAsia="游明朝" w:hAnsi="Times New Roman" w:cs="Times New Roman"/>
          <w:noProof/>
          <w:szCs w:val="21"/>
        </w:rPr>
        <w:t xml:space="preserve"> </w:t>
      </w:r>
      <w:r>
        <w:rPr>
          <w:rFonts w:ascii="Times New Roman" w:eastAsia="游明朝" w:hAnsi="Times New Roman" w:cs="Times New Roman" w:hint="eastAsia"/>
          <w:noProof/>
          <w:szCs w:val="21"/>
        </w:rPr>
        <w:t xml:space="preserve">and </w:t>
      </w:r>
      <w:r w:rsidRPr="00C852E8">
        <w:rPr>
          <w:rFonts w:ascii="Times New Roman" w:eastAsia="游明朝" w:hAnsi="Times New Roman" w:cs="Times New Roman"/>
          <w:noProof/>
          <w:szCs w:val="21"/>
        </w:rPr>
        <w:t>[</w:t>
      </w:r>
      <w:r w:rsidRPr="00C852E8">
        <w:rPr>
          <w:rFonts w:ascii="Times New Roman" w:eastAsia="游明朝" w:hAnsi="Times New Roman" w:cs="Times New Roman"/>
          <w:noProof/>
          <w:szCs w:val="21"/>
          <w:vertAlign w:val="superscript"/>
        </w:rPr>
        <w:t>18</w:t>
      </w:r>
      <w:r w:rsidRPr="00C852E8">
        <w:rPr>
          <w:rFonts w:ascii="Times New Roman" w:eastAsia="游明朝" w:hAnsi="Times New Roman" w:cs="Times New Roman"/>
          <w:noProof/>
          <w:szCs w:val="21"/>
        </w:rPr>
        <w:t>F]</w:t>
      </w:r>
      <w:r>
        <w:rPr>
          <w:rFonts w:ascii="Times New Roman" w:eastAsia="游明朝" w:hAnsi="Times New Roman" w:cs="Times New Roman" w:hint="eastAsia"/>
          <w:noProof/>
          <w:szCs w:val="21"/>
        </w:rPr>
        <w:t xml:space="preserve">FBPA (lower panel) </w:t>
      </w:r>
      <w:r w:rsidRPr="00C852E8">
        <w:rPr>
          <w:rFonts w:ascii="Times New Roman" w:eastAsia="游明朝" w:hAnsi="Times New Roman" w:cs="Times New Roman"/>
          <w:noProof/>
          <w:szCs w:val="21"/>
        </w:rPr>
        <w:t>at multiple time points (30-45, 45-60, 60-75, and 75-90 min) post-intravenous injection in mice bearing bilateral T3M-4 and U-87 MG tumors.</w:t>
      </w:r>
    </w:p>
    <w:p w14:paraId="1E0E8447" w14:textId="7A006530" w:rsidR="007C144D" w:rsidRPr="00FC67CD" w:rsidRDefault="00FC67CD">
      <w:pPr>
        <w:widowControl/>
        <w:jc w:val="left"/>
        <w:rPr>
          <w:rFonts w:ascii="Times New Roman" w:eastAsia="游明朝" w:hAnsi="Times New Roman" w:cs="Times New Roman"/>
          <w:noProof/>
          <w:szCs w:val="21"/>
        </w:rPr>
      </w:pPr>
      <w:r>
        <w:rPr>
          <w:rFonts w:ascii="Times New Roman" w:eastAsia="游明朝" w:hAnsi="Times New Roman" w:cs="Times New Roman"/>
          <w:noProof/>
          <w:szCs w:val="21"/>
        </w:rPr>
        <w:br w:type="page"/>
      </w:r>
    </w:p>
    <w:p w14:paraId="276E0D61" w14:textId="01FAA332" w:rsidR="007916BF" w:rsidRPr="007916BF" w:rsidRDefault="007916BF" w:rsidP="007916BF">
      <w:pPr>
        <w:adjustRightInd w:val="0"/>
        <w:spacing w:before="240"/>
        <w:ind w:leftChars="68" w:left="143"/>
        <w:rPr>
          <w:rFonts w:ascii="Times New Roman" w:hAnsi="Times New Roman" w:cs="Times New Roman"/>
          <w:szCs w:val="21"/>
        </w:rPr>
      </w:pPr>
      <w:r w:rsidRPr="007916BF">
        <w:rPr>
          <w:rFonts w:ascii="Times New Roman" w:hAnsi="Times New Roman" w:cs="Times New Roman"/>
          <w:noProof/>
          <w:szCs w:val="21"/>
        </w:rPr>
        <w:lastRenderedPageBreak/>
        <w:drawing>
          <wp:inline distT="0" distB="0" distL="0" distR="0" wp14:anchorId="075357EF" wp14:editId="4AB4DE17">
            <wp:extent cx="5400040" cy="3279775"/>
            <wp:effectExtent l="0" t="0" r="0" b="0"/>
            <wp:docPr id="5" name="図 4">
              <a:extLst xmlns:a="http://schemas.openxmlformats.org/drawingml/2006/main">
                <a:ext uri="{FF2B5EF4-FFF2-40B4-BE49-F238E27FC236}">
                  <a16:creationId xmlns:a16="http://schemas.microsoft.com/office/drawing/2014/main" id="{2B2CAADC-37C9-33F5-9542-3D1BC68AB1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2B2CAADC-37C9-33F5-9542-3D1BC68AB14B}"/>
                        </a:ext>
                      </a:extLst>
                    </pic:cNvPr>
                    <pic:cNvPicPr>
                      <a:picLocks noChangeAspect="1"/>
                    </pic:cNvPicPr>
                  </pic:nvPicPr>
                  <pic:blipFill>
                    <a:blip r:embed="rId13"/>
                    <a:stretch>
                      <a:fillRect/>
                    </a:stretch>
                  </pic:blipFill>
                  <pic:spPr>
                    <a:xfrm>
                      <a:off x="0" y="0"/>
                      <a:ext cx="5400040" cy="3279775"/>
                    </a:xfrm>
                    <a:prstGeom prst="rect">
                      <a:avLst/>
                    </a:prstGeom>
                  </pic:spPr>
                </pic:pic>
              </a:graphicData>
            </a:graphic>
          </wp:inline>
        </w:drawing>
      </w:r>
    </w:p>
    <w:p w14:paraId="3467BC8A" w14:textId="28E388DF" w:rsidR="007916BF" w:rsidRPr="000814CE" w:rsidRDefault="00C852E8" w:rsidP="007916BF">
      <w:pPr>
        <w:adjustRightInd w:val="0"/>
        <w:spacing w:before="240"/>
        <w:rPr>
          <w:rFonts w:ascii="Times New Roman" w:hAnsi="Times New Roman" w:cs="Times New Roman"/>
          <w:b/>
          <w:bCs/>
          <w:szCs w:val="21"/>
        </w:rPr>
      </w:pPr>
      <w:r>
        <w:rPr>
          <w:rFonts w:ascii="Times New Roman" w:hAnsi="Times New Roman" w:cs="Times New Roman" w:hint="eastAsia"/>
          <w:b/>
          <w:bCs/>
          <w:szCs w:val="21"/>
        </w:rPr>
        <w:t>F</w:t>
      </w:r>
      <w:r w:rsidR="007916BF" w:rsidRPr="00BD2436">
        <w:rPr>
          <w:rFonts w:ascii="Times New Roman" w:hAnsi="Times New Roman" w:cs="Times New Roman"/>
          <w:b/>
          <w:bCs/>
          <w:szCs w:val="21"/>
        </w:rPr>
        <w:t>ig</w:t>
      </w:r>
      <w:r w:rsidR="0072415D">
        <w:rPr>
          <w:rFonts w:ascii="Times New Roman" w:hAnsi="Times New Roman" w:cs="Times New Roman" w:hint="eastAsia"/>
          <w:b/>
          <w:bCs/>
          <w:szCs w:val="21"/>
        </w:rPr>
        <w:t>.</w:t>
      </w:r>
      <w:r w:rsidR="007916BF" w:rsidRPr="00BD2436">
        <w:rPr>
          <w:rFonts w:ascii="Times New Roman" w:hAnsi="Times New Roman" w:cs="Times New Roman"/>
          <w:b/>
          <w:bCs/>
          <w:szCs w:val="21"/>
        </w:rPr>
        <w:t xml:space="preserve"> </w:t>
      </w:r>
      <w:r w:rsidR="00E65B23">
        <w:rPr>
          <w:rFonts w:ascii="Times New Roman" w:hAnsi="Times New Roman" w:cs="Times New Roman" w:hint="eastAsia"/>
          <w:b/>
          <w:bCs/>
          <w:szCs w:val="21"/>
        </w:rPr>
        <w:t>S</w:t>
      </w:r>
      <w:r w:rsidR="00755088">
        <w:rPr>
          <w:rFonts w:ascii="Times New Roman" w:hAnsi="Times New Roman" w:cs="Times New Roman" w:hint="eastAsia"/>
          <w:b/>
          <w:bCs/>
          <w:szCs w:val="21"/>
        </w:rPr>
        <w:t>7</w:t>
      </w:r>
      <w:r w:rsidR="00E65B23" w:rsidRPr="007916BF">
        <w:rPr>
          <w:rFonts w:ascii="Times New Roman" w:hAnsi="Times New Roman" w:cs="Times New Roman"/>
          <w:szCs w:val="21"/>
        </w:rPr>
        <w:t xml:space="preserve"> </w:t>
      </w:r>
      <w:r w:rsidR="007916BF" w:rsidRPr="007916BF">
        <w:rPr>
          <w:rFonts w:ascii="Times New Roman" w:hAnsi="Times New Roman" w:cs="Times New Roman"/>
          <w:szCs w:val="21"/>
          <w:vertAlign w:val="superscript"/>
        </w:rPr>
        <w:t>1</w:t>
      </w:r>
      <w:r w:rsidR="007916BF" w:rsidRPr="007916BF">
        <w:rPr>
          <w:rFonts w:ascii="Times New Roman" w:hAnsi="Times New Roman" w:cs="Times New Roman"/>
          <w:szCs w:val="21"/>
        </w:rPr>
        <w:t xml:space="preserve">H-NMR spectrum of compound </w:t>
      </w:r>
      <w:r w:rsidR="007916BF">
        <w:rPr>
          <w:rFonts w:ascii="Times New Roman" w:hAnsi="Times New Roman" w:cs="Times New Roman" w:hint="eastAsia"/>
          <w:szCs w:val="21"/>
        </w:rPr>
        <w:t>3</w:t>
      </w:r>
    </w:p>
    <w:p w14:paraId="6C6FCE3E" w14:textId="59B0D678" w:rsidR="007916BF" w:rsidRDefault="007916BF" w:rsidP="007916BF">
      <w:pPr>
        <w:adjustRightInd w:val="0"/>
        <w:spacing w:before="240"/>
        <w:ind w:leftChars="68" w:left="143"/>
        <w:rPr>
          <w:rFonts w:ascii="Times New Roman" w:hAnsi="Times New Roman" w:cs="Times New Roman"/>
          <w:szCs w:val="21"/>
        </w:rPr>
      </w:pPr>
      <w:r w:rsidRPr="007916BF">
        <w:rPr>
          <w:rFonts w:ascii="Times New Roman" w:hAnsi="Times New Roman" w:cs="Times New Roman"/>
          <w:noProof/>
          <w:szCs w:val="21"/>
        </w:rPr>
        <w:drawing>
          <wp:inline distT="0" distB="0" distL="0" distR="0" wp14:anchorId="726ED0FE" wp14:editId="4BA582EB">
            <wp:extent cx="5400040" cy="3279775"/>
            <wp:effectExtent l="0" t="0" r="0" b="0"/>
            <wp:docPr id="3" name="図 2">
              <a:extLst xmlns:a="http://schemas.openxmlformats.org/drawingml/2006/main">
                <a:ext uri="{FF2B5EF4-FFF2-40B4-BE49-F238E27FC236}">
                  <a16:creationId xmlns:a16="http://schemas.microsoft.com/office/drawing/2014/main" id="{DB69A465-92C3-2295-4DE0-AC17C4F260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DB69A465-92C3-2295-4DE0-AC17C4F26043}"/>
                        </a:ext>
                      </a:extLst>
                    </pic:cNvPr>
                    <pic:cNvPicPr>
                      <a:picLocks noChangeAspect="1"/>
                    </pic:cNvPicPr>
                  </pic:nvPicPr>
                  <pic:blipFill>
                    <a:blip r:embed="rId14"/>
                    <a:stretch>
                      <a:fillRect/>
                    </a:stretch>
                  </pic:blipFill>
                  <pic:spPr>
                    <a:xfrm>
                      <a:off x="0" y="0"/>
                      <a:ext cx="5400040" cy="3279775"/>
                    </a:xfrm>
                    <a:prstGeom prst="rect">
                      <a:avLst/>
                    </a:prstGeom>
                  </pic:spPr>
                </pic:pic>
              </a:graphicData>
            </a:graphic>
          </wp:inline>
        </w:drawing>
      </w:r>
    </w:p>
    <w:p w14:paraId="16CD702A" w14:textId="6398819A" w:rsidR="007916BF" w:rsidRPr="007916BF" w:rsidRDefault="00C852E8" w:rsidP="007916BF">
      <w:pPr>
        <w:adjustRightInd w:val="0"/>
        <w:spacing w:before="240"/>
        <w:rPr>
          <w:rFonts w:ascii="Times New Roman" w:hAnsi="Times New Roman" w:cs="Times New Roman"/>
          <w:szCs w:val="21"/>
        </w:rPr>
      </w:pPr>
      <w:r>
        <w:rPr>
          <w:rFonts w:ascii="Times New Roman" w:hAnsi="Times New Roman" w:cs="Times New Roman" w:hint="eastAsia"/>
          <w:b/>
          <w:bCs/>
          <w:szCs w:val="21"/>
        </w:rPr>
        <w:t>F</w:t>
      </w:r>
      <w:r w:rsidR="007916BF" w:rsidRPr="00BD2436">
        <w:rPr>
          <w:rFonts w:ascii="Times New Roman" w:hAnsi="Times New Roman" w:cs="Times New Roman"/>
          <w:b/>
          <w:bCs/>
          <w:szCs w:val="21"/>
        </w:rPr>
        <w:t>ig</w:t>
      </w:r>
      <w:r w:rsidR="0072415D">
        <w:rPr>
          <w:rFonts w:ascii="Times New Roman" w:hAnsi="Times New Roman" w:cs="Times New Roman" w:hint="eastAsia"/>
          <w:b/>
          <w:bCs/>
          <w:szCs w:val="21"/>
        </w:rPr>
        <w:t>.</w:t>
      </w:r>
      <w:r w:rsidR="007916BF" w:rsidRPr="00BD2436">
        <w:rPr>
          <w:rFonts w:ascii="Times New Roman" w:hAnsi="Times New Roman" w:cs="Times New Roman"/>
          <w:b/>
          <w:bCs/>
          <w:szCs w:val="21"/>
        </w:rPr>
        <w:t xml:space="preserve"> </w:t>
      </w:r>
      <w:r w:rsidR="00E65B23">
        <w:rPr>
          <w:rFonts w:ascii="Times New Roman" w:hAnsi="Times New Roman" w:cs="Times New Roman" w:hint="eastAsia"/>
          <w:b/>
          <w:bCs/>
          <w:szCs w:val="21"/>
        </w:rPr>
        <w:t>S</w:t>
      </w:r>
      <w:r w:rsidR="00755088">
        <w:rPr>
          <w:rFonts w:ascii="Times New Roman" w:hAnsi="Times New Roman" w:cs="Times New Roman" w:hint="eastAsia"/>
          <w:b/>
          <w:bCs/>
          <w:szCs w:val="21"/>
        </w:rPr>
        <w:t>8</w:t>
      </w:r>
      <w:r w:rsidR="00E65B23" w:rsidRPr="007916BF">
        <w:rPr>
          <w:rFonts w:ascii="Times New Roman" w:hAnsi="Times New Roman" w:cs="Times New Roman"/>
          <w:szCs w:val="21"/>
        </w:rPr>
        <w:t xml:space="preserve"> </w:t>
      </w:r>
      <w:r w:rsidR="007916BF" w:rsidRPr="007916BF">
        <w:rPr>
          <w:rFonts w:ascii="Times New Roman" w:hAnsi="Times New Roman" w:cs="Times New Roman"/>
          <w:szCs w:val="21"/>
          <w:vertAlign w:val="superscript"/>
        </w:rPr>
        <w:t>13</w:t>
      </w:r>
      <w:r w:rsidR="007916BF" w:rsidRPr="007916BF">
        <w:rPr>
          <w:rFonts w:ascii="Times New Roman" w:hAnsi="Times New Roman" w:cs="Times New Roman"/>
          <w:szCs w:val="21"/>
        </w:rPr>
        <w:t xml:space="preserve">C-NMR spectrum of compound </w:t>
      </w:r>
      <w:r w:rsidR="007916BF">
        <w:rPr>
          <w:rFonts w:ascii="Times New Roman" w:hAnsi="Times New Roman" w:cs="Times New Roman" w:hint="eastAsia"/>
          <w:szCs w:val="21"/>
        </w:rPr>
        <w:t>3</w:t>
      </w:r>
    </w:p>
    <w:p w14:paraId="7020A6B0" w14:textId="77777777" w:rsidR="007916BF" w:rsidRPr="007916BF" w:rsidRDefault="007916BF" w:rsidP="007916BF">
      <w:pPr>
        <w:widowControl/>
        <w:adjustRightInd w:val="0"/>
        <w:jc w:val="left"/>
        <w:rPr>
          <w:rFonts w:ascii="Times New Roman" w:hAnsi="Times New Roman" w:cs="Times New Roman"/>
          <w:szCs w:val="21"/>
        </w:rPr>
      </w:pPr>
      <w:r w:rsidRPr="007916BF">
        <w:rPr>
          <w:rFonts w:ascii="Times New Roman" w:hAnsi="Times New Roman" w:cs="Times New Roman"/>
          <w:szCs w:val="21"/>
        </w:rPr>
        <w:br w:type="page"/>
      </w:r>
    </w:p>
    <w:p w14:paraId="14A08C14" w14:textId="5FC18E1C" w:rsidR="007916BF" w:rsidRPr="007916BF" w:rsidRDefault="007916BF" w:rsidP="007916BF">
      <w:pPr>
        <w:adjustRightInd w:val="0"/>
        <w:spacing w:before="240"/>
        <w:ind w:leftChars="68" w:left="143"/>
        <w:rPr>
          <w:rFonts w:ascii="Times New Roman" w:hAnsi="Times New Roman" w:cs="Times New Roman"/>
          <w:szCs w:val="21"/>
        </w:rPr>
      </w:pPr>
      <w:r w:rsidRPr="007916BF">
        <w:rPr>
          <w:rFonts w:ascii="Times New Roman" w:hAnsi="Times New Roman" w:cs="Times New Roman"/>
          <w:noProof/>
          <w:szCs w:val="21"/>
        </w:rPr>
        <w:lastRenderedPageBreak/>
        <w:drawing>
          <wp:inline distT="0" distB="0" distL="0" distR="0" wp14:anchorId="1F75A71C" wp14:editId="1650A552">
            <wp:extent cx="5400040" cy="3279775"/>
            <wp:effectExtent l="0" t="0" r="0" b="0"/>
            <wp:docPr id="1912880606" name="図 2">
              <a:extLst xmlns:a="http://schemas.openxmlformats.org/drawingml/2006/main">
                <a:ext uri="{FF2B5EF4-FFF2-40B4-BE49-F238E27FC236}">
                  <a16:creationId xmlns:a16="http://schemas.microsoft.com/office/drawing/2014/main" id="{5FECF6DD-629C-8E09-172A-3F6BD04254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5FECF6DD-629C-8E09-172A-3F6BD0425495}"/>
                        </a:ext>
                      </a:extLst>
                    </pic:cNvPr>
                    <pic:cNvPicPr>
                      <a:picLocks noChangeAspect="1"/>
                    </pic:cNvPicPr>
                  </pic:nvPicPr>
                  <pic:blipFill>
                    <a:blip r:embed="rId15"/>
                    <a:stretch>
                      <a:fillRect/>
                    </a:stretch>
                  </pic:blipFill>
                  <pic:spPr>
                    <a:xfrm>
                      <a:off x="0" y="0"/>
                      <a:ext cx="5400040" cy="3279775"/>
                    </a:xfrm>
                    <a:prstGeom prst="rect">
                      <a:avLst/>
                    </a:prstGeom>
                  </pic:spPr>
                </pic:pic>
              </a:graphicData>
            </a:graphic>
          </wp:inline>
        </w:drawing>
      </w:r>
    </w:p>
    <w:p w14:paraId="6CA51637" w14:textId="5A203BFC" w:rsidR="007916BF" w:rsidRPr="007916BF" w:rsidRDefault="0072415D" w:rsidP="007916BF">
      <w:pPr>
        <w:adjustRightInd w:val="0"/>
        <w:spacing w:before="240"/>
        <w:rPr>
          <w:rFonts w:ascii="Times New Roman" w:hAnsi="Times New Roman" w:cs="Times New Roman"/>
          <w:szCs w:val="21"/>
        </w:rPr>
      </w:pPr>
      <w:r>
        <w:rPr>
          <w:rFonts w:ascii="Times New Roman" w:hAnsi="Times New Roman" w:cs="Times New Roman" w:hint="eastAsia"/>
          <w:b/>
          <w:bCs/>
          <w:szCs w:val="21"/>
        </w:rPr>
        <w:t>F</w:t>
      </w:r>
      <w:r w:rsidRPr="00BD2436">
        <w:rPr>
          <w:rFonts w:ascii="Times New Roman" w:hAnsi="Times New Roman" w:cs="Times New Roman"/>
          <w:b/>
          <w:bCs/>
          <w:szCs w:val="21"/>
        </w:rPr>
        <w:t>ig</w:t>
      </w:r>
      <w:r>
        <w:rPr>
          <w:rFonts w:ascii="Times New Roman" w:hAnsi="Times New Roman" w:cs="Times New Roman" w:hint="eastAsia"/>
          <w:b/>
          <w:bCs/>
          <w:szCs w:val="21"/>
        </w:rPr>
        <w:t>.</w:t>
      </w:r>
      <w:r w:rsidRPr="00BD2436">
        <w:rPr>
          <w:rFonts w:ascii="Times New Roman" w:hAnsi="Times New Roman" w:cs="Times New Roman"/>
          <w:b/>
          <w:bCs/>
          <w:szCs w:val="21"/>
        </w:rPr>
        <w:t xml:space="preserve"> </w:t>
      </w:r>
      <w:r w:rsidR="00E65B23">
        <w:rPr>
          <w:rFonts w:ascii="Times New Roman" w:hAnsi="Times New Roman" w:cs="Times New Roman" w:hint="eastAsia"/>
          <w:b/>
          <w:bCs/>
          <w:szCs w:val="21"/>
        </w:rPr>
        <w:t>S</w:t>
      </w:r>
      <w:r w:rsidR="00755088">
        <w:rPr>
          <w:rFonts w:ascii="Times New Roman" w:hAnsi="Times New Roman" w:cs="Times New Roman" w:hint="eastAsia"/>
          <w:b/>
          <w:bCs/>
          <w:szCs w:val="21"/>
        </w:rPr>
        <w:t>9</w:t>
      </w:r>
      <w:r w:rsidR="00E65B23" w:rsidRPr="007916BF">
        <w:rPr>
          <w:rFonts w:ascii="Times New Roman" w:hAnsi="Times New Roman" w:cs="Times New Roman"/>
          <w:szCs w:val="21"/>
        </w:rPr>
        <w:t xml:space="preserve"> </w:t>
      </w:r>
      <w:r w:rsidR="007916BF" w:rsidRPr="007916BF">
        <w:rPr>
          <w:rFonts w:ascii="Times New Roman" w:hAnsi="Times New Roman" w:cs="Times New Roman"/>
          <w:szCs w:val="21"/>
          <w:vertAlign w:val="superscript"/>
        </w:rPr>
        <w:t>1</w:t>
      </w:r>
      <w:r w:rsidR="007916BF" w:rsidRPr="007916BF">
        <w:rPr>
          <w:rFonts w:ascii="Times New Roman" w:hAnsi="Times New Roman" w:cs="Times New Roman"/>
          <w:szCs w:val="21"/>
        </w:rPr>
        <w:t xml:space="preserve">H-NMR spectrum of compound </w:t>
      </w:r>
      <w:r w:rsidR="0002052E">
        <w:rPr>
          <w:rFonts w:ascii="Times New Roman" w:hAnsi="Times New Roman" w:cs="Times New Roman" w:hint="eastAsia"/>
          <w:szCs w:val="21"/>
        </w:rPr>
        <w:t>4</w:t>
      </w:r>
    </w:p>
    <w:p w14:paraId="50150910" w14:textId="77777777" w:rsidR="007916BF" w:rsidRPr="007916BF" w:rsidRDefault="007916BF" w:rsidP="007916BF">
      <w:pPr>
        <w:adjustRightInd w:val="0"/>
        <w:spacing w:before="240"/>
        <w:ind w:leftChars="68" w:left="143"/>
        <w:rPr>
          <w:rFonts w:ascii="Times New Roman" w:hAnsi="Times New Roman" w:cs="Times New Roman"/>
          <w:szCs w:val="21"/>
        </w:rPr>
      </w:pPr>
    </w:p>
    <w:p w14:paraId="2489B2BC" w14:textId="1F8E4447" w:rsidR="007916BF" w:rsidRDefault="007916BF" w:rsidP="007916BF">
      <w:pPr>
        <w:adjustRightInd w:val="0"/>
        <w:spacing w:before="240"/>
        <w:ind w:leftChars="68" w:left="143"/>
        <w:rPr>
          <w:rFonts w:ascii="Times New Roman" w:hAnsi="Times New Roman" w:cs="Times New Roman"/>
          <w:szCs w:val="21"/>
        </w:rPr>
      </w:pPr>
      <w:r w:rsidRPr="007916BF">
        <w:rPr>
          <w:rFonts w:ascii="Times New Roman" w:hAnsi="Times New Roman" w:cs="Times New Roman"/>
          <w:noProof/>
          <w:szCs w:val="21"/>
        </w:rPr>
        <w:drawing>
          <wp:inline distT="0" distB="0" distL="0" distR="0" wp14:anchorId="2FDE2E09" wp14:editId="13BB9E3D">
            <wp:extent cx="5400040" cy="3279775"/>
            <wp:effectExtent l="0" t="0" r="0" b="0"/>
            <wp:docPr id="6" name="図 5">
              <a:extLst xmlns:a="http://schemas.openxmlformats.org/drawingml/2006/main">
                <a:ext uri="{FF2B5EF4-FFF2-40B4-BE49-F238E27FC236}">
                  <a16:creationId xmlns:a16="http://schemas.microsoft.com/office/drawing/2014/main" id="{22E9C203-079D-932E-703A-D062A20F62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a:extLst>
                        <a:ext uri="{FF2B5EF4-FFF2-40B4-BE49-F238E27FC236}">
                          <a16:creationId xmlns:a16="http://schemas.microsoft.com/office/drawing/2014/main" id="{22E9C203-079D-932E-703A-D062A20F62DD}"/>
                        </a:ext>
                      </a:extLst>
                    </pic:cNvPr>
                    <pic:cNvPicPr>
                      <a:picLocks noChangeAspect="1"/>
                    </pic:cNvPicPr>
                  </pic:nvPicPr>
                  <pic:blipFill>
                    <a:blip r:embed="rId16"/>
                    <a:stretch>
                      <a:fillRect/>
                    </a:stretch>
                  </pic:blipFill>
                  <pic:spPr>
                    <a:xfrm>
                      <a:off x="0" y="0"/>
                      <a:ext cx="5400040" cy="3279775"/>
                    </a:xfrm>
                    <a:prstGeom prst="rect">
                      <a:avLst/>
                    </a:prstGeom>
                  </pic:spPr>
                </pic:pic>
              </a:graphicData>
            </a:graphic>
          </wp:inline>
        </w:drawing>
      </w:r>
    </w:p>
    <w:p w14:paraId="515BF408" w14:textId="75EB02C5" w:rsidR="00F71BF9" w:rsidRDefault="0072415D" w:rsidP="007916BF">
      <w:pPr>
        <w:adjustRightInd w:val="0"/>
        <w:spacing w:before="240"/>
        <w:rPr>
          <w:rFonts w:ascii="Times New Roman" w:hAnsi="Times New Roman" w:cs="Times New Roman"/>
          <w:szCs w:val="21"/>
        </w:rPr>
      </w:pPr>
      <w:r>
        <w:rPr>
          <w:rFonts w:ascii="Times New Roman" w:hAnsi="Times New Roman" w:cs="Times New Roman" w:hint="eastAsia"/>
          <w:b/>
          <w:bCs/>
          <w:szCs w:val="21"/>
        </w:rPr>
        <w:t>F</w:t>
      </w:r>
      <w:r w:rsidRPr="00BD2436">
        <w:rPr>
          <w:rFonts w:ascii="Times New Roman" w:hAnsi="Times New Roman" w:cs="Times New Roman"/>
          <w:b/>
          <w:bCs/>
          <w:szCs w:val="21"/>
        </w:rPr>
        <w:t>ig</w:t>
      </w:r>
      <w:r>
        <w:rPr>
          <w:rFonts w:ascii="Times New Roman" w:hAnsi="Times New Roman" w:cs="Times New Roman" w:hint="eastAsia"/>
          <w:b/>
          <w:bCs/>
          <w:szCs w:val="21"/>
        </w:rPr>
        <w:t>.</w:t>
      </w:r>
      <w:r w:rsidRPr="00BD2436">
        <w:rPr>
          <w:rFonts w:ascii="Times New Roman" w:hAnsi="Times New Roman" w:cs="Times New Roman"/>
          <w:b/>
          <w:bCs/>
          <w:szCs w:val="21"/>
        </w:rPr>
        <w:t xml:space="preserve"> </w:t>
      </w:r>
      <w:r w:rsidR="00E65B23">
        <w:rPr>
          <w:rFonts w:ascii="Times New Roman" w:hAnsi="Times New Roman" w:cs="Times New Roman" w:hint="eastAsia"/>
          <w:b/>
          <w:bCs/>
          <w:szCs w:val="21"/>
        </w:rPr>
        <w:t>S</w:t>
      </w:r>
      <w:r w:rsidR="00755088">
        <w:rPr>
          <w:rFonts w:ascii="Times New Roman" w:hAnsi="Times New Roman" w:cs="Times New Roman" w:hint="eastAsia"/>
          <w:b/>
          <w:bCs/>
          <w:szCs w:val="21"/>
        </w:rPr>
        <w:t>10</w:t>
      </w:r>
      <w:r w:rsidR="00E65B23" w:rsidRPr="007916BF">
        <w:rPr>
          <w:rFonts w:ascii="Times New Roman" w:hAnsi="Times New Roman" w:cs="Times New Roman"/>
          <w:szCs w:val="21"/>
        </w:rPr>
        <w:t xml:space="preserve"> </w:t>
      </w:r>
      <w:r w:rsidR="007916BF" w:rsidRPr="007916BF">
        <w:rPr>
          <w:rFonts w:ascii="Times New Roman" w:hAnsi="Times New Roman" w:cs="Times New Roman"/>
          <w:szCs w:val="21"/>
          <w:vertAlign w:val="superscript"/>
        </w:rPr>
        <w:t>13</w:t>
      </w:r>
      <w:r w:rsidR="007916BF" w:rsidRPr="007916BF">
        <w:rPr>
          <w:rFonts w:ascii="Times New Roman" w:hAnsi="Times New Roman" w:cs="Times New Roman"/>
          <w:szCs w:val="21"/>
        </w:rPr>
        <w:t xml:space="preserve">C-NMR spectrum of compound </w:t>
      </w:r>
      <w:r w:rsidR="007916BF">
        <w:rPr>
          <w:rFonts w:ascii="Times New Roman" w:hAnsi="Times New Roman" w:cs="Times New Roman" w:hint="eastAsia"/>
          <w:szCs w:val="21"/>
        </w:rPr>
        <w:t>4</w:t>
      </w:r>
    </w:p>
    <w:p w14:paraId="453229F0" w14:textId="77777777" w:rsidR="00F71BF9" w:rsidRDefault="00F71BF9">
      <w:pPr>
        <w:widowControl/>
        <w:jc w:val="left"/>
        <w:rPr>
          <w:rFonts w:ascii="Times New Roman" w:hAnsi="Times New Roman" w:cs="Times New Roman"/>
          <w:szCs w:val="21"/>
        </w:rPr>
      </w:pPr>
      <w:r>
        <w:rPr>
          <w:rFonts w:ascii="Times New Roman" w:hAnsi="Times New Roman" w:cs="Times New Roman"/>
          <w:szCs w:val="21"/>
        </w:rPr>
        <w:br w:type="page"/>
      </w:r>
    </w:p>
    <w:p w14:paraId="2E3E839D" w14:textId="1971B4EB" w:rsidR="000859FE" w:rsidRPr="001D4D01" w:rsidRDefault="000859FE" w:rsidP="000859FE">
      <w:pPr>
        <w:rPr>
          <w:rFonts w:ascii="Times New Roman" w:hAnsi="Times New Roman"/>
          <w:b/>
          <w:bCs/>
          <w:sz w:val="22"/>
          <w:szCs w:val="24"/>
        </w:rPr>
      </w:pPr>
      <w:r w:rsidRPr="001D4D01">
        <w:rPr>
          <w:rFonts w:ascii="Times New Roman" w:hAnsi="Times New Roman"/>
          <w:b/>
          <w:bCs/>
          <w:sz w:val="24"/>
          <w:szCs w:val="24"/>
        </w:rPr>
        <w:lastRenderedPageBreak/>
        <w:t xml:space="preserve">Table </w:t>
      </w:r>
      <w:r w:rsidR="00C852E8">
        <w:rPr>
          <w:rFonts w:ascii="Times New Roman" w:hAnsi="Times New Roman" w:hint="eastAsia"/>
          <w:b/>
          <w:bCs/>
          <w:sz w:val="24"/>
          <w:szCs w:val="24"/>
        </w:rPr>
        <w:t>S</w:t>
      </w:r>
      <w:r w:rsidRPr="001D4D01">
        <w:rPr>
          <w:rFonts w:ascii="Times New Roman" w:hAnsi="Times New Roman"/>
          <w:b/>
          <w:bCs/>
          <w:sz w:val="24"/>
          <w:szCs w:val="24"/>
        </w:rPr>
        <w:t>1</w:t>
      </w:r>
      <w:r w:rsidRPr="001D4D01">
        <w:rPr>
          <w:rFonts w:ascii="Times New Roman" w:hAnsi="Times New Roman"/>
          <w:b/>
          <w:bCs/>
          <w:sz w:val="22"/>
          <w:szCs w:val="24"/>
        </w:rPr>
        <w:t xml:space="preserve"> </w:t>
      </w:r>
    </w:p>
    <w:p w14:paraId="2F4BF9C0" w14:textId="0DF05B08" w:rsidR="000859FE" w:rsidRPr="00F748A7" w:rsidRDefault="000859FE" w:rsidP="000859FE">
      <w:pPr>
        <w:jc w:val="left"/>
        <w:rPr>
          <w:rFonts w:ascii="Times New Roman" w:hAnsi="Times New Roman"/>
          <w:sz w:val="22"/>
          <w:szCs w:val="24"/>
        </w:rPr>
      </w:pPr>
      <w:r w:rsidRPr="00F748A7">
        <w:rPr>
          <w:rFonts w:ascii="Times New Roman" w:hAnsi="Times New Roman"/>
          <w:sz w:val="22"/>
          <w:szCs w:val="24"/>
        </w:rPr>
        <w:t xml:space="preserve">Boron uptake in cancer cells 30 min after incubation with </w:t>
      </w:r>
      <w:r w:rsidR="00F748A7" w:rsidRPr="00F748A7">
        <w:rPr>
          <w:rFonts w:ascii="Times New Roman" w:hAnsi="Times New Roman"/>
          <w:sz w:val="22"/>
          <w:szCs w:val="24"/>
        </w:rPr>
        <w:t>5F-αMe-3BPA and BPA</w:t>
      </w:r>
      <w:r w:rsidR="00F748A7" w:rsidRPr="00F748A7">
        <w:rPr>
          <w:rFonts w:ascii="Times New Roman" w:hAnsi="Times New Roman" w:hint="eastAsia"/>
          <w:sz w:val="22"/>
          <w:szCs w:val="24"/>
        </w:rPr>
        <w:t xml:space="preserve"> (</w:t>
      </w:r>
      <w:r w:rsidR="00F748A7" w:rsidRPr="00F748A7">
        <w:rPr>
          <w:rFonts w:ascii="Times New Roman" w:hAnsi="Times New Roman"/>
          <w:sz w:val="22"/>
          <w:szCs w:val="24"/>
        </w:rPr>
        <w:t xml:space="preserve">% </w:t>
      </w:r>
      <w:r w:rsidR="00F748A7">
        <w:rPr>
          <w:rFonts w:ascii="Times New Roman" w:hAnsi="Times New Roman" w:hint="eastAsia"/>
          <w:sz w:val="22"/>
          <w:szCs w:val="24"/>
        </w:rPr>
        <w:t>added boron</w:t>
      </w:r>
      <w:r w:rsidR="00F748A7" w:rsidRPr="00F748A7">
        <w:rPr>
          <w:rFonts w:ascii="Times New Roman" w:hAnsi="Times New Roman"/>
          <w:sz w:val="22"/>
          <w:szCs w:val="24"/>
        </w:rPr>
        <w:t xml:space="preserve"> dose per </w:t>
      </w:r>
      <w:r w:rsidR="00F748A7">
        <w:rPr>
          <w:rFonts w:ascii="Times New Roman" w:hAnsi="Times New Roman" w:hint="eastAsia"/>
          <w:sz w:val="22"/>
          <w:szCs w:val="24"/>
        </w:rPr>
        <w:t>mg protein,</w:t>
      </w:r>
      <w:r w:rsidR="00F748A7" w:rsidRPr="00F748A7">
        <w:rPr>
          <w:rFonts w:ascii="Times New Roman" w:hAnsi="Times New Roman" w:hint="eastAsia"/>
          <w:sz w:val="22"/>
          <w:szCs w:val="24"/>
        </w:rPr>
        <w:t xml:space="preserve"> n = 3)</w:t>
      </w:r>
    </w:p>
    <w:tbl>
      <w:tblPr>
        <w:tblpPr w:leftFromText="142" w:rightFromText="142" w:vertAnchor="text" w:horzAnchor="margin" w:tblpXSpec="center" w:tblpY="20"/>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59"/>
        <w:gridCol w:w="1928"/>
        <w:gridCol w:w="1928"/>
        <w:gridCol w:w="1928"/>
        <w:gridCol w:w="1929"/>
      </w:tblGrid>
      <w:tr w:rsidR="000859FE" w:rsidRPr="00DC5633" w14:paraId="5CF5780A" w14:textId="77777777" w:rsidTr="002E4322">
        <w:trPr>
          <w:trHeight w:val="480"/>
        </w:trPr>
        <w:tc>
          <w:tcPr>
            <w:tcW w:w="1359" w:type="dxa"/>
            <w:tcBorders>
              <w:top w:val="single" w:sz="12" w:space="0" w:color="auto"/>
              <w:left w:val="nil"/>
              <w:bottom w:val="single" w:sz="4" w:space="0" w:color="auto"/>
              <w:right w:val="nil"/>
            </w:tcBorders>
            <w:vAlign w:val="center"/>
          </w:tcPr>
          <w:p w14:paraId="10B8FAD1" w14:textId="77777777" w:rsidR="000859FE" w:rsidRPr="00570022" w:rsidRDefault="000859FE" w:rsidP="002E4322">
            <w:pPr>
              <w:spacing w:line="240" w:lineRule="exact"/>
              <w:jc w:val="center"/>
              <w:rPr>
                <w:rFonts w:ascii="Arial" w:hAnsi="Arial" w:cs="Arial"/>
                <w:sz w:val="20"/>
                <w:szCs w:val="20"/>
              </w:rPr>
            </w:pPr>
          </w:p>
        </w:tc>
        <w:tc>
          <w:tcPr>
            <w:tcW w:w="1928" w:type="dxa"/>
            <w:tcBorders>
              <w:top w:val="single" w:sz="12" w:space="0" w:color="auto"/>
              <w:left w:val="nil"/>
              <w:bottom w:val="single" w:sz="4" w:space="0" w:color="auto"/>
              <w:right w:val="nil"/>
            </w:tcBorders>
            <w:vAlign w:val="center"/>
          </w:tcPr>
          <w:p w14:paraId="41B0C6FA" w14:textId="03E5CC74" w:rsidR="000859FE" w:rsidRPr="00570022" w:rsidRDefault="000859FE" w:rsidP="002E4322">
            <w:pPr>
              <w:spacing w:line="240" w:lineRule="exact"/>
              <w:jc w:val="center"/>
              <w:rPr>
                <w:rFonts w:ascii="Arial" w:hAnsi="Arial" w:cs="Arial"/>
                <w:sz w:val="20"/>
                <w:szCs w:val="20"/>
              </w:rPr>
            </w:pPr>
          </w:p>
        </w:tc>
        <w:tc>
          <w:tcPr>
            <w:tcW w:w="1928" w:type="dxa"/>
            <w:tcBorders>
              <w:top w:val="single" w:sz="12" w:space="0" w:color="auto"/>
              <w:left w:val="nil"/>
              <w:bottom w:val="single" w:sz="4" w:space="0" w:color="auto"/>
              <w:right w:val="nil"/>
            </w:tcBorders>
            <w:vAlign w:val="center"/>
          </w:tcPr>
          <w:p w14:paraId="237AE304" w14:textId="5E06B092" w:rsidR="000859FE" w:rsidRPr="00570022" w:rsidRDefault="000859FE" w:rsidP="002E4322">
            <w:pPr>
              <w:spacing w:line="240" w:lineRule="exact"/>
              <w:jc w:val="center"/>
              <w:rPr>
                <w:rFonts w:ascii="Arial" w:hAnsi="Arial" w:cs="Arial"/>
                <w:sz w:val="20"/>
                <w:szCs w:val="20"/>
              </w:rPr>
            </w:pPr>
            <w:r w:rsidRPr="00570022">
              <w:rPr>
                <w:rFonts w:ascii="Arial" w:hAnsi="Arial" w:cs="Arial"/>
                <w:sz w:val="20"/>
                <w:szCs w:val="20"/>
              </w:rPr>
              <w:t>Free</w:t>
            </w:r>
          </w:p>
        </w:tc>
        <w:tc>
          <w:tcPr>
            <w:tcW w:w="1928" w:type="dxa"/>
            <w:tcBorders>
              <w:top w:val="single" w:sz="12" w:space="0" w:color="auto"/>
              <w:left w:val="nil"/>
              <w:bottom w:val="single" w:sz="4" w:space="0" w:color="auto"/>
              <w:right w:val="nil"/>
            </w:tcBorders>
            <w:vAlign w:val="center"/>
          </w:tcPr>
          <w:p w14:paraId="3C63E80B" w14:textId="2E8DA554" w:rsidR="000859FE" w:rsidRPr="00570022" w:rsidRDefault="000859FE" w:rsidP="002E4322">
            <w:pPr>
              <w:spacing w:line="240" w:lineRule="exact"/>
              <w:jc w:val="center"/>
              <w:rPr>
                <w:rFonts w:ascii="Arial" w:hAnsi="Arial" w:cs="Arial"/>
                <w:sz w:val="20"/>
                <w:szCs w:val="20"/>
              </w:rPr>
            </w:pPr>
            <w:r w:rsidRPr="00570022">
              <w:rPr>
                <w:rFonts w:ascii="Arial" w:hAnsi="Arial" w:cs="Arial"/>
                <w:sz w:val="20"/>
                <w:szCs w:val="20"/>
              </w:rPr>
              <w:t>With JPH203</w:t>
            </w:r>
          </w:p>
        </w:tc>
        <w:tc>
          <w:tcPr>
            <w:tcW w:w="1929" w:type="dxa"/>
            <w:tcBorders>
              <w:top w:val="single" w:sz="12" w:space="0" w:color="auto"/>
              <w:left w:val="nil"/>
              <w:bottom w:val="single" w:sz="4" w:space="0" w:color="auto"/>
              <w:right w:val="nil"/>
            </w:tcBorders>
            <w:vAlign w:val="center"/>
          </w:tcPr>
          <w:p w14:paraId="5FC9D4CC" w14:textId="4D8E40B4" w:rsidR="000859FE" w:rsidRPr="00570022" w:rsidRDefault="000859FE" w:rsidP="002E4322">
            <w:pPr>
              <w:spacing w:line="240" w:lineRule="exact"/>
              <w:jc w:val="center"/>
              <w:rPr>
                <w:rFonts w:ascii="Arial" w:hAnsi="Arial" w:cs="Arial"/>
                <w:sz w:val="20"/>
                <w:szCs w:val="20"/>
              </w:rPr>
            </w:pPr>
            <w:r w:rsidRPr="00570022">
              <w:rPr>
                <w:rFonts w:ascii="Arial" w:hAnsi="Arial" w:cs="Arial"/>
                <w:sz w:val="20"/>
                <w:szCs w:val="20"/>
              </w:rPr>
              <w:t>With BCH</w:t>
            </w:r>
          </w:p>
        </w:tc>
      </w:tr>
      <w:tr w:rsidR="00F748A7" w:rsidRPr="00DC5633" w14:paraId="1DD38442" w14:textId="77777777" w:rsidTr="002E4322">
        <w:trPr>
          <w:trHeight w:val="480"/>
        </w:trPr>
        <w:tc>
          <w:tcPr>
            <w:tcW w:w="1359" w:type="dxa"/>
            <w:vMerge w:val="restart"/>
            <w:tcBorders>
              <w:top w:val="single" w:sz="4" w:space="0" w:color="auto"/>
              <w:left w:val="nil"/>
              <w:right w:val="nil"/>
            </w:tcBorders>
            <w:vAlign w:val="center"/>
          </w:tcPr>
          <w:p w14:paraId="023E2A57" w14:textId="75887D69" w:rsidR="00F748A7" w:rsidRPr="00570022" w:rsidRDefault="00F748A7" w:rsidP="002E4322">
            <w:pPr>
              <w:spacing w:line="240" w:lineRule="exact"/>
              <w:jc w:val="center"/>
              <w:rPr>
                <w:rFonts w:ascii="Arial" w:hAnsi="Arial" w:cs="Arial"/>
                <w:sz w:val="20"/>
                <w:szCs w:val="20"/>
              </w:rPr>
            </w:pPr>
            <w:r w:rsidRPr="00570022">
              <w:rPr>
                <w:rFonts w:ascii="Arial" w:hAnsi="Arial" w:cs="Arial"/>
                <w:sz w:val="20"/>
                <w:szCs w:val="20"/>
              </w:rPr>
              <w:t>5F-</w:t>
            </w:r>
            <w:r w:rsidRPr="00570022">
              <w:rPr>
                <w:rFonts w:ascii="Times New Roman" w:eastAsia="游明朝" w:hAnsi="Times New Roman" w:cs="Times New Roman"/>
                <w:sz w:val="20"/>
                <w:szCs w:val="20"/>
              </w:rPr>
              <w:t>α</w:t>
            </w:r>
            <w:r w:rsidRPr="00570022">
              <w:rPr>
                <w:rFonts w:ascii="Arial" w:hAnsi="Arial" w:cs="Arial"/>
                <w:sz w:val="20"/>
                <w:szCs w:val="20"/>
              </w:rPr>
              <w:t>Me-</w:t>
            </w:r>
          </w:p>
          <w:p w14:paraId="500B00FB" w14:textId="53238E5E" w:rsidR="00F748A7" w:rsidRPr="00570022" w:rsidRDefault="00F748A7" w:rsidP="002E4322">
            <w:pPr>
              <w:spacing w:line="240" w:lineRule="exact"/>
              <w:jc w:val="center"/>
              <w:rPr>
                <w:rFonts w:ascii="Arial" w:hAnsi="Arial" w:cs="Arial"/>
                <w:sz w:val="20"/>
                <w:szCs w:val="20"/>
              </w:rPr>
            </w:pPr>
            <w:r w:rsidRPr="00570022">
              <w:rPr>
                <w:rFonts w:ascii="Arial" w:hAnsi="Arial" w:cs="Arial"/>
                <w:sz w:val="20"/>
                <w:szCs w:val="20"/>
              </w:rPr>
              <w:t>3BPA</w:t>
            </w:r>
          </w:p>
        </w:tc>
        <w:tc>
          <w:tcPr>
            <w:tcW w:w="1928" w:type="dxa"/>
            <w:tcBorders>
              <w:top w:val="single" w:sz="4" w:space="0" w:color="auto"/>
              <w:left w:val="nil"/>
              <w:bottom w:val="nil"/>
              <w:right w:val="nil"/>
            </w:tcBorders>
            <w:vAlign w:val="center"/>
          </w:tcPr>
          <w:p w14:paraId="43B6F188" w14:textId="5E142FC7" w:rsidR="00F748A7" w:rsidRPr="00570022" w:rsidRDefault="00F748A7" w:rsidP="002E4322">
            <w:pPr>
              <w:spacing w:line="240" w:lineRule="exact"/>
              <w:jc w:val="center"/>
              <w:rPr>
                <w:rFonts w:ascii="Arial" w:hAnsi="Arial" w:cs="Arial"/>
                <w:sz w:val="20"/>
                <w:szCs w:val="20"/>
              </w:rPr>
            </w:pPr>
            <w:r w:rsidRPr="00570022">
              <w:rPr>
                <w:rFonts w:ascii="Arial" w:hAnsi="Arial" w:cs="Arial"/>
                <w:sz w:val="20"/>
                <w:szCs w:val="20"/>
              </w:rPr>
              <w:t>T3M-4</w:t>
            </w:r>
          </w:p>
        </w:tc>
        <w:tc>
          <w:tcPr>
            <w:tcW w:w="1928" w:type="dxa"/>
            <w:tcBorders>
              <w:top w:val="single" w:sz="4" w:space="0" w:color="auto"/>
              <w:left w:val="nil"/>
              <w:bottom w:val="nil"/>
              <w:right w:val="nil"/>
            </w:tcBorders>
            <w:vAlign w:val="center"/>
          </w:tcPr>
          <w:p w14:paraId="73E9193E" w14:textId="2E08CA74" w:rsidR="00F748A7" w:rsidRPr="00570022" w:rsidRDefault="00F748A7" w:rsidP="002E4322">
            <w:pPr>
              <w:spacing w:line="240" w:lineRule="exact"/>
              <w:jc w:val="center"/>
              <w:rPr>
                <w:rFonts w:ascii="Arial" w:hAnsi="Arial" w:cs="Arial"/>
                <w:sz w:val="20"/>
                <w:szCs w:val="20"/>
              </w:rPr>
            </w:pPr>
            <w:r w:rsidRPr="00570022">
              <w:rPr>
                <w:rFonts w:ascii="Arial" w:hAnsi="Arial" w:cs="Arial"/>
                <w:sz w:val="20"/>
                <w:szCs w:val="20"/>
              </w:rPr>
              <w:t>109.3 ± 9.1</w:t>
            </w:r>
          </w:p>
        </w:tc>
        <w:tc>
          <w:tcPr>
            <w:tcW w:w="1928" w:type="dxa"/>
            <w:tcBorders>
              <w:top w:val="single" w:sz="4" w:space="0" w:color="auto"/>
              <w:left w:val="nil"/>
              <w:bottom w:val="nil"/>
              <w:right w:val="nil"/>
            </w:tcBorders>
            <w:vAlign w:val="center"/>
          </w:tcPr>
          <w:p w14:paraId="001946F2" w14:textId="3DBDFA04" w:rsidR="00F748A7" w:rsidRPr="00570022" w:rsidRDefault="00F748A7" w:rsidP="002E4322">
            <w:pPr>
              <w:spacing w:line="240" w:lineRule="exact"/>
              <w:jc w:val="center"/>
              <w:rPr>
                <w:rFonts w:ascii="Arial" w:hAnsi="Arial" w:cs="Arial"/>
                <w:sz w:val="20"/>
                <w:szCs w:val="20"/>
              </w:rPr>
            </w:pPr>
            <w:r w:rsidRPr="00570022">
              <w:rPr>
                <w:rFonts w:ascii="Arial" w:hAnsi="Arial" w:cs="Arial"/>
                <w:sz w:val="20"/>
                <w:szCs w:val="20"/>
              </w:rPr>
              <w:t>0.4 ± 0.5</w:t>
            </w:r>
          </w:p>
        </w:tc>
        <w:tc>
          <w:tcPr>
            <w:tcW w:w="1929" w:type="dxa"/>
            <w:tcBorders>
              <w:top w:val="single" w:sz="4" w:space="0" w:color="auto"/>
              <w:left w:val="nil"/>
              <w:bottom w:val="nil"/>
              <w:right w:val="nil"/>
            </w:tcBorders>
            <w:vAlign w:val="center"/>
          </w:tcPr>
          <w:p w14:paraId="3501B6ED" w14:textId="19B6A6C7" w:rsidR="00F748A7" w:rsidRPr="00570022" w:rsidRDefault="00F748A7" w:rsidP="002E4322">
            <w:pPr>
              <w:spacing w:line="240" w:lineRule="exact"/>
              <w:jc w:val="center"/>
              <w:rPr>
                <w:rFonts w:ascii="Arial" w:hAnsi="Arial" w:cs="Arial"/>
                <w:sz w:val="20"/>
                <w:szCs w:val="20"/>
              </w:rPr>
            </w:pPr>
            <w:r w:rsidRPr="00570022">
              <w:rPr>
                <w:rFonts w:ascii="Arial" w:hAnsi="Arial" w:cs="Arial"/>
                <w:sz w:val="20"/>
                <w:szCs w:val="20"/>
              </w:rPr>
              <w:t>20.3 ± 2.4</w:t>
            </w:r>
          </w:p>
        </w:tc>
      </w:tr>
      <w:tr w:rsidR="00F748A7" w:rsidRPr="00DC5633" w14:paraId="5DEE7A66" w14:textId="77777777" w:rsidTr="002E4322">
        <w:trPr>
          <w:trHeight w:val="480"/>
        </w:trPr>
        <w:tc>
          <w:tcPr>
            <w:tcW w:w="1359" w:type="dxa"/>
            <w:vMerge/>
            <w:tcBorders>
              <w:left w:val="nil"/>
              <w:right w:val="nil"/>
            </w:tcBorders>
            <w:vAlign w:val="center"/>
          </w:tcPr>
          <w:p w14:paraId="56858981" w14:textId="2B11A2D1" w:rsidR="00F748A7" w:rsidRPr="00570022" w:rsidRDefault="00F748A7" w:rsidP="002E4322">
            <w:pPr>
              <w:spacing w:line="240" w:lineRule="exact"/>
              <w:jc w:val="center"/>
              <w:rPr>
                <w:rFonts w:ascii="Arial" w:hAnsi="Arial" w:cs="Arial"/>
                <w:sz w:val="20"/>
                <w:szCs w:val="20"/>
              </w:rPr>
            </w:pPr>
          </w:p>
        </w:tc>
        <w:tc>
          <w:tcPr>
            <w:tcW w:w="1928" w:type="dxa"/>
            <w:tcBorders>
              <w:top w:val="nil"/>
              <w:left w:val="nil"/>
              <w:bottom w:val="nil"/>
              <w:right w:val="nil"/>
            </w:tcBorders>
            <w:vAlign w:val="center"/>
          </w:tcPr>
          <w:p w14:paraId="708BD2C3" w14:textId="33255F7C" w:rsidR="00F748A7" w:rsidRPr="00570022" w:rsidRDefault="00F748A7" w:rsidP="002E4322">
            <w:pPr>
              <w:spacing w:line="240" w:lineRule="exact"/>
              <w:jc w:val="center"/>
              <w:rPr>
                <w:rFonts w:ascii="Arial" w:hAnsi="Arial" w:cs="Arial"/>
                <w:sz w:val="20"/>
                <w:szCs w:val="20"/>
              </w:rPr>
            </w:pPr>
            <w:r w:rsidRPr="00570022">
              <w:rPr>
                <w:rFonts w:ascii="Arial" w:hAnsi="Arial" w:cs="Arial"/>
                <w:sz w:val="20"/>
                <w:szCs w:val="20"/>
              </w:rPr>
              <w:t>A549</w:t>
            </w:r>
          </w:p>
        </w:tc>
        <w:tc>
          <w:tcPr>
            <w:tcW w:w="1928" w:type="dxa"/>
            <w:tcBorders>
              <w:top w:val="nil"/>
              <w:left w:val="nil"/>
              <w:bottom w:val="nil"/>
              <w:right w:val="nil"/>
            </w:tcBorders>
            <w:vAlign w:val="center"/>
          </w:tcPr>
          <w:p w14:paraId="7908EDCB" w14:textId="3BCA9758" w:rsidR="00F748A7" w:rsidRPr="00570022" w:rsidRDefault="00F748A7" w:rsidP="002E4322">
            <w:pPr>
              <w:spacing w:line="240" w:lineRule="exact"/>
              <w:jc w:val="center"/>
              <w:rPr>
                <w:rFonts w:ascii="Arial" w:hAnsi="Arial" w:cs="Arial"/>
                <w:sz w:val="20"/>
                <w:szCs w:val="20"/>
              </w:rPr>
            </w:pPr>
            <w:r w:rsidRPr="00570022">
              <w:rPr>
                <w:rFonts w:ascii="Arial" w:hAnsi="Arial" w:cs="Arial"/>
                <w:sz w:val="20"/>
                <w:szCs w:val="20"/>
              </w:rPr>
              <w:t>83.8 ± 3.4</w:t>
            </w:r>
          </w:p>
        </w:tc>
        <w:tc>
          <w:tcPr>
            <w:tcW w:w="1928" w:type="dxa"/>
            <w:tcBorders>
              <w:top w:val="nil"/>
              <w:left w:val="nil"/>
              <w:bottom w:val="nil"/>
              <w:right w:val="nil"/>
            </w:tcBorders>
            <w:vAlign w:val="center"/>
          </w:tcPr>
          <w:p w14:paraId="5AA0F4F5" w14:textId="634E4DC8" w:rsidR="00F748A7" w:rsidRPr="00570022" w:rsidRDefault="00F748A7" w:rsidP="002E4322">
            <w:pPr>
              <w:spacing w:line="240" w:lineRule="exact"/>
              <w:jc w:val="center"/>
              <w:rPr>
                <w:rFonts w:ascii="Arial" w:hAnsi="Arial" w:cs="Arial"/>
                <w:sz w:val="20"/>
                <w:szCs w:val="20"/>
              </w:rPr>
            </w:pPr>
            <w:r w:rsidRPr="00570022">
              <w:rPr>
                <w:rFonts w:ascii="Arial" w:hAnsi="Arial" w:cs="Arial"/>
                <w:sz w:val="20"/>
                <w:szCs w:val="20"/>
              </w:rPr>
              <w:t>0.6 ± 0.5</w:t>
            </w:r>
          </w:p>
        </w:tc>
        <w:tc>
          <w:tcPr>
            <w:tcW w:w="1929" w:type="dxa"/>
            <w:tcBorders>
              <w:top w:val="nil"/>
              <w:left w:val="nil"/>
              <w:bottom w:val="nil"/>
              <w:right w:val="nil"/>
            </w:tcBorders>
            <w:vAlign w:val="center"/>
          </w:tcPr>
          <w:p w14:paraId="5FE13656" w14:textId="332F4CD9" w:rsidR="00F748A7" w:rsidRPr="00570022" w:rsidRDefault="00F748A7" w:rsidP="002E4322">
            <w:pPr>
              <w:spacing w:line="240" w:lineRule="exact"/>
              <w:jc w:val="center"/>
              <w:rPr>
                <w:rFonts w:ascii="Arial" w:hAnsi="Arial" w:cs="Arial"/>
                <w:sz w:val="20"/>
                <w:szCs w:val="20"/>
              </w:rPr>
            </w:pPr>
            <w:r w:rsidRPr="00570022">
              <w:rPr>
                <w:rFonts w:ascii="Arial" w:hAnsi="Arial" w:cs="Arial"/>
                <w:sz w:val="20"/>
                <w:szCs w:val="20"/>
              </w:rPr>
              <w:t>14.8 ± 1.9</w:t>
            </w:r>
          </w:p>
        </w:tc>
      </w:tr>
      <w:tr w:rsidR="00F748A7" w:rsidRPr="00DC5633" w14:paraId="7824F596" w14:textId="77777777" w:rsidTr="002E4322">
        <w:trPr>
          <w:trHeight w:val="480"/>
        </w:trPr>
        <w:tc>
          <w:tcPr>
            <w:tcW w:w="1359" w:type="dxa"/>
            <w:vMerge/>
            <w:tcBorders>
              <w:left w:val="nil"/>
              <w:bottom w:val="single" w:sz="4" w:space="0" w:color="auto"/>
              <w:right w:val="nil"/>
            </w:tcBorders>
            <w:vAlign w:val="center"/>
          </w:tcPr>
          <w:p w14:paraId="5013FF90" w14:textId="77777777" w:rsidR="00F748A7" w:rsidRPr="00570022" w:rsidRDefault="00F748A7" w:rsidP="002E4322">
            <w:pPr>
              <w:spacing w:line="240" w:lineRule="exact"/>
              <w:jc w:val="center"/>
              <w:rPr>
                <w:rFonts w:ascii="Arial" w:hAnsi="Arial" w:cs="Arial"/>
                <w:sz w:val="20"/>
                <w:szCs w:val="20"/>
              </w:rPr>
            </w:pPr>
          </w:p>
        </w:tc>
        <w:tc>
          <w:tcPr>
            <w:tcW w:w="1928" w:type="dxa"/>
            <w:tcBorders>
              <w:top w:val="nil"/>
              <w:left w:val="nil"/>
              <w:bottom w:val="single" w:sz="4" w:space="0" w:color="auto"/>
              <w:right w:val="nil"/>
            </w:tcBorders>
            <w:vAlign w:val="center"/>
          </w:tcPr>
          <w:p w14:paraId="2A4021A3" w14:textId="3A4ED066" w:rsidR="00F748A7" w:rsidRPr="00570022" w:rsidRDefault="00F748A7" w:rsidP="002E4322">
            <w:pPr>
              <w:spacing w:line="240" w:lineRule="exact"/>
              <w:jc w:val="center"/>
              <w:rPr>
                <w:rFonts w:ascii="Arial" w:hAnsi="Arial" w:cs="Arial"/>
                <w:sz w:val="20"/>
                <w:szCs w:val="20"/>
              </w:rPr>
            </w:pPr>
            <w:r w:rsidRPr="00570022">
              <w:rPr>
                <w:rFonts w:ascii="Arial" w:hAnsi="Arial" w:cs="Arial"/>
                <w:sz w:val="20"/>
                <w:szCs w:val="20"/>
              </w:rPr>
              <w:t>U-87</w:t>
            </w:r>
            <w:r w:rsidR="0072415D" w:rsidRPr="00570022">
              <w:rPr>
                <w:rFonts w:ascii="Arial" w:hAnsi="Arial" w:cs="Arial"/>
                <w:sz w:val="20"/>
                <w:szCs w:val="20"/>
              </w:rPr>
              <w:t xml:space="preserve"> </w:t>
            </w:r>
            <w:r w:rsidRPr="00570022">
              <w:rPr>
                <w:rFonts w:ascii="Arial" w:hAnsi="Arial" w:cs="Arial"/>
                <w:sz w:val="20"/>
                <w:szCs w:val="20"/>
              </w:rPr>
              <w:t>MG</w:t>
            </w:r>
          </w:p>
        </w:tc>
        <w:tc>
          <w:tcPr>
            <w:tcW w:w="1928" w:type="dxa"/>
            <w:tcBorders>
              <w:top w:val="nil"/>
              <w:left w:val="nil"/>
              <w:bottom w:val="single" w:sz="4" w:space="0" w:color="auto"/>
              <w:right w:val="nil"/>
            </w:tcBorders>
            <w:vAlign w:val="center"/>
          </w:tcPr>
          <w:p w14:paraId="79573A63" w14:textId="21F2F678" w:rsidR="00F748A7" w:rsidRPr="00570022" w:rsidRDefault="00F748A7" w:rsidP="002E4322">
            <w:pPr>
              <w:spacing w:line="240" w:lineRule="exact"/>
              <w:jc w:val="center"/>
              <w:rPr>
                <w:rFonts w:ascii="Arial" w:hAnsi="Arial" w:cs="Arial"/>
                <w:sz w:val="20"/>
                <w:szCs w:val="20"/>
              </w:rPr>
            </w:pPr>
            <w:r w:rsidRPr="00570022">
              <w:rPr>
                <w:rFonts w:ascii="Arial" w:hAnsi="Arial" w:cs="Arial"/>
                <w:sz w:val="20"/>
                <w:szCs w:val="20"/>
              </w:rPr>
              <w:t>7.9 ± 0.3</w:t>
            </w:r>
          </w:p>
        </w:tc>
        <w:tc>
          <w:tcPr>
            <w:tcW w:w="1928" w:type="dxa"/>
            <w:tcBorders>
              <w:top w:val="nil"/>
              <w:left w:val="nil"/>
              <w:bottom w:val="single" w:sz="4" w:space="0" w:color="auto"/>
              <w:right w:val="nil"/>
            </w:tcBorders>
            <w:vAlign w:val="center"/>
          </w:tcPr>
          <w:p w14:paraId="2267CF71" w14:textId="2D342F34" w:rsidR="00F748A7" w:rsidRPr="00570022" w:rsidRDefault="00F748A7" w:rsidP="002E4322">
            <w:pPr>
              <w:spacing w:line="240" w:lineRule="exact"/>
              <w:jc w:val="center"/>
              <w:rPr>
                <w:rFonts w:ascii="Arial" w:hAnsi="Arial" w:cs="Arial"/>
                <w:sz w:val="20"/>
                <w:szCs w:val="20"/>
              </w:rPr>
            </w:pPr>
            <w:r w:rsidRPr="00570022">
              <w:rPr>
                <w:rFonts w:ascii="Arial" w:hAnsi="Arial" w:cs="Arial"/>
                <w:sz w:val="20"/>
                <w:szCs w:val="20"/>
              </w:rPr>
              <w:t>0.8 ± 0.6</w:t>
            </w:r>
          </w:p>
        </w:tc>
        <w:tc>
          <w:tcPr>
            <w:tcW w:w="1929" w:type="dxa"/>
            <w:tcBorders>
              <w:top w:val="nil"/>
              <w:left w:val="nil"/>
              <w:bottom w:val="single" w:sz="4" w:space="0" w:color="auto"/>
              <w:right w:val="nil"/>
            </w:tcBorders>
            <w:vAlign w:val="center"/>
          </w:tcPr>
          <w:p w14:paraId="038DF60D" w14:textId="382B2A29" w:rsidR="00F748A7" w:rsidRPr="00570022" w:rsidRDefault="00F748A7" w:rsidP="002E4322">
            <w:pPr>
              <w:spacing w:line="240" w:lineRule="exact"/>
              <w:jc w:val="center"/>
              <w:rPr>
                <w:rFonts w:ascii="Arial" w:hAnsi="Arial" w:cs="Arial"/>
                <w:sz w:val="20"/>
                <w:szCs w:val="20"/>
              </w:rPr>
            </w:pPr>
            <w:r w:rsidRPr="00570022">
              <w:rPr>
                <w:rFonts w:ascii="Arial" w:hAnsi="Arial" w:cs="Arial"/>
                <w:sz w:val="20"/>
                <w:szCs w:val="20"/>
              </w:rPr>
              <w:t>0.5 ± 0.7</w:t>
            </w:r>
          </w:p>
        </w:tc>
      </w:tr>
      <w:tr w:rsidR="00F748A7" w:rsidRPr="00DC5633" w14:paraId="480EB744" w14:textId="77777777" w:rsidTr="002E4322">
        <w:trPr>
          <w:trHeight w:val="480"/>
        </w:trPr>
        <w:tc>
          <w:tcPr>
            <w:tcW w:w="1359" w:type="dxa"/>
            <w:vMerge w:val="restart"/>
            <w:tcBorders>
              <w:top w:val="single" w:sz="4" w:space="0" w:color="auto"/>
              <w:left w:val="nil"/>
              <w:right w:val="nil"/>
            </w:tcBorders>
            <w:vAlign w:val="center"/>
          </w:tcPr>
          <w:p w14:paraId="132E3A5A" w14:textId="636FE4BC" w:rsidR="00F748A7" w:rsidRPr="00570022" w:rsidRDefault="00F748A7" w:rsidP="002E4322">
            <w:pPr>
              <w:spacing w:line="240" w:lineRule="exact"/>
              <w:jc w:val="center"/>
              <w:rPr>
                <w:rFonts w:ascii="Arial" w:hAnsi="Arial" w:cs="Arial"/>
                <w:sz w:val="20"/>
                <w:szCs w:val="20"/>
              </w:rPr>
            </w:pPr>
            <w:r w:rsidRPr="00570022">
              <w:rPr>
                <w:rFonts w:ascii="Arial" w:hAnsi="Arial" w:cs="Arial"/>
                <w:sz w:val="20"/>
                <w:szCs w:val="20"/>
              </w:rPr>
              <w:t>BPA</w:t>
            </w:r>
          </w:p>
        </w:tc>
        <w:tc>
          <w:tcPr>
            <w:tcW w:w="1928" w:type="dxa"/>
            <w:tcBorders>
              <w:top w:val="single" w:sz="4" w:space="0" w:color="auto"/>
              <w:left w:val="nil"/>
              <w:bottom w:val="nil"/>
              <w:right w:val="nil"/>
            </w:tcBorders>
            <w:vAlign w:val="center"/>
          </w:tcPr>
          <w:p w14:paraId="6F813761" w14:textId="230DA8DF" w:rsidR="00F748A7" w:rsidRPr="00570022" w:rsidRDefault="00F748A7" w:rsidP="002E4322">
            <w:pPr>
              <w:spacing w:line="240" w:lineRule="exact"/>
              <w:jc w:val="center"/>
              <w:rPr>
                <w:rFonts w:ascii="Arial" w:hAnsi="Arial" w:cs="Arial"/>
                <w:sz w:val="20"/>
                <w:szCs w:val="20"/>
              </w:rPr>
            </w:pPr>
            <w:r w:rsidRPr="00570022">
              <w:rPr>
                <w:rFonts w:ascii="Arial" w:hAnsi="Arial" w:cs="Arial"/>
                <w:sz w:val="20"/>
                <w:szCs w:val="20"/>
              </w:rPr>
              <w:t>T3M-4</w:t>
            </w:r>
          </w:p>
        </w:tc>
        <w:tc>
          <w:tcPr>
            <w:tcW w:w="1928" w:type="dxa"/>
            <w:tcBorders>
              <w:top w:val="single" w:sz="4" w:space="0" w:color="auto"/>
              <w:left w:val="nil"/>
              <w:bottom w:val="nil"/>
              <w:right w:val="nil"/>
            </w:tcBorders>
            <w:vAlign w:val="center"/>
          </w:tcPr>
          <w:p w14:paraId="4B367647" w14:textId="08D0F68D" w:rsidR="00F748A7" w:rsidRPr="00570022" w:rsidRDefault="00F748A7" w:rsidP="002E4322">
            <w:pPr>
              <w:spacing w:line="240" w:lineRule="exact"/>
              <w:jc w:val="center"/>
              <w:rPr>
                <w:rFonts w:ascii="Arial" w:hAnsi="Arial" w:cs="Arial"/>
                <w:sz w:val="20"/>
                <w:szCs w:val="20"/>
              </w:rPr>
            </w:pPr>
            <w:r w:rsidRPr="00570022">
              <w:rPr>
                <w:rFonts w:ascii="Arial" w:hAnsi="Arial" w:cs="Arial"/>
                <w:sz w:val="20"/>
                <w:szCs w:val="20"/>
              </w:rPr>
              <w:t>108.8 ± 11.4</w:t>
            </w:r>
          </w:p>
        </w:tc>
        <w:tc>
          <w:tcPr>
            <w:tcW w:w="1928" w:type="dxa"/>
            <w:tcBorders>
              <w:top w:val="single" w:sz="4" w:space="0" w:color="auto"/>
              <w:left w:val="nil"/>
              <w:bottom w:val="nil"/>
              <w:right w:val="nil"/>
            </w:tcBorders>
            <w:vAlign w:val="center"/>
          </w:tcPr>
          <w:p w14:paraId="03646D52" w14:textId="35E03B1F" w:rsidR="00F748A7" w:rsidRPr="00570022" w:rsidRDefault="00F748A7" w:rsidP="002E4322">
            <w:pPr>
              <w:spacing w:line="240" w:lineRule="exact"/>
              <w:jc w:val="center"/>
              <w:rPr>
                <w:rFonts w:ascii="Arial" w:hAnsi="Arial" w:cs="Arial"/>
                <w:sz w:val="20"/>
                <w:szCs w:val="20"/>
              </w:rPr>
            </w:pPr>
            <w:r w:rsidRPr="00570022">
              <w:rPr>
                <w:rFonts w:ascii="Arial" w:hAnsi="Arial" w:cs="Arial"/>
                <w:sz w:val="20"/>
                <w:szCs w:val="20"/>
              </w:rPr>
              <w:t>19.0 ± 2.7</w:t>
            </w:r>
          </w:p>
        </w:tc>
        <w:tc>
          <w:tcPr>
            <w:tcW w:w="1929" w:type="dxa"/>
            <w:tcBorders>
              <w:top w:val="single" w:sz="4" w:space="0" w:color="auto"/>
              <w:left w:val="nil"/>
              <w:bottom w:val="nil"/>
              <w:right w:val="nil"/>
            </w:tcBorders>
            <w:vAlign w:val="center"/>
          </w:tcPr>
          <w:p w14:paraId="3EC28901" w14:textId="7C780322" w:rsidR="00F748A7" w:rsidRPr="00570022" w:rsidRDefault="00F748A7" w:rsidP="002E4322">
            <w:pPr>
              <w:spacing w:line="240" w:lineRule="exact"/>
              <w:jc w:val="center"/>
              <w:rPr>
                <w:rFonts w:ascii="Arial" w:hAnsi="Arial" w:cs="Arial"/>
                <w:sz w:val="20"/>
                <w:szCs w:val="20"/>
              </w:rPr>
            </w:pPr>
            <w:r w:rsidRPr="00570022">
              <w:rPr>
                <w:rFonts w:ascii="Arial" w:hAnsi="Arial" w:cs="Arial"/>
                <w:sz w:val="20"/>
                <w:szCs w:val="20"/>
              </w:rPr>
              <w:t>16.0 ± 2.4</w:t>
            </w:r>
          </w:p>
        </w:tc>
      </w:tr>
      <w:tr w:rsidR="00F748A7" w:rsidRPr="00DC5633" w14:paraId="04967EA6" w14:textId="77777777" w:rsidTr="002E4322">
        <w:trPr>
          <w:trHeight w:val="480"/>
        </w:trPr>
        <w:tc>
          <w:tcPr>
            <w:tcW w:w="1359" w:type="dxa"/>
            <w:vMerge/>
            <w:tcBorders>
              <w:left w:val="nil"/>
              <w:right w:val="nil"/>
            </w:tcBorders>
            <w:vAlign w:val="center"/>
          </w:tcPr>
          <w:p w14:paraId="20DA903F" w14:textId="1C9D98C3" w:rsidR="00F748A7" w:rsidRPr="00570022" w:rsidRDefault="00F748A7" w:rsidP="002E4322">
            <w:pPr>
              <w:spacing w:line="240" w:lineRule="exact"/>
              <w:jc w:val="center"/>
              <w:rPr>
                <w:rFonts w:ascii="Arial" w:hAnsi="Arial" w:cs="Arial"/>
                <w:sz w:val="20"/>
                <w:szCs w:val="20"/>
              </w:rPr>
            </w:pPr>
          </w:p>
        </w:tc>
        <w:tc>
          <w:tcPr>
            <w:tcW w:w="1928" w:type="dxa"/>
            <w:tcBorders>
              <w:top w:val="nil"/>
              <w:left w:val="nil"/>
              <w:bottom w:val="nil"/>
              <w:right w:val="nil"/>
            </w:tcBorders>
            <w:vAlign w:val="center"/>
          </w:tcPr>
          <w:p w14:paraId="7F350236" w14:textId="589757AB" w:rsidR="00F748A7" w:rsidRPr="00570022" w:rsidRDefault="00F748A7" w:rsidP="002E4322">
            <w:pPr>
              <w:spacing w:line="240" w:lineRule="exact"/>
              <w:jc w:val="center"/>
              <w:rPr>
                <w:rFonts w:ascii="Arial" w:hAnsi="Arial" w:cs="Arial"/>
                <w:sz w:val="20"/>
                <w:szCs w:val="20"/>
              </w:rPr>
            </w:pPr>
            <w:r w:rsidRPr="00570022">
              <w:rPr>
                <w:rFonts w:ascii="Arial" w:hAnsi="Arial" w:cs="Arial"/>
                <w:sz w:val="20"/>
                <w:szCs w:val="20"/>
              </w:rPr>
              <w:t>A549</w:t>
            </w:r>
          </w:p>
        </w:tc>
        <w:tc>
          <w:tcPr>
            <w:tcW w:w="1928" w:type="dxa"/>
            <w:tcBorders>
              <w:top w:val="nil"/>
              <w:left w:val="nil"/>
              <w:bottom w:val="nil"/>
              <w:right w:val="nil"/>
            </w:tcBorders>
            <w:vAlign w:val="center"/>
          </w:tcPr>
          <w:p w14:paraId="53E75FC4" w14:textId="6E2A68B6" w:rsidR="00F748A7" w:rsidRPr="00570022" w:rsidRDefault="00F748A7" w:rsidP="002E4322">
            <w:pPr>
              <w:spacing w:line="240" w:lineRule="exact"/>
              <w:jc w:val="center"/>
              <w:rPr>
                <w:rFonts w:ascii="Arial" w:hAnsi="Arial" w:cs="Arial"/>
                <w:sz w:val="20"/>
                <w:szCs w:val="20"/>
              </w:rPr>
            </w:pPr>
            <w:r w:rsidRPr="00570022">
              <w:rPr>
                <w:rFonts w:ascii="Arial" w:hAnsi="Arial" w:cs="Arial"/>
                <w:sz w:val="20"/>
                <w:szCs w:val="20"/>
              </w:rPr>
              <w:t>101.4 ± 18.9</w:t>
            </w:r>
          </w:p>
        </w:tc>
        <w:tc>
          <w:tcPr>
            <w:tcW w:w="1928" w:type="dxa"/>
            <w:tcBorders>
              <w:top w:val="nil"/>
              <w:left w:val="nil"/>
              <w:bottom w:val="nil"/>
              <w:right w:val="nil"/>
            </w:tcBorders>
            <w:vAlign w:val="center"/>
          </w:tcPr>
          <w:p w14:paraId="522EB214" w14:textId="191A6A0A" w:rsidR="00F748A7" w:rsidRPr="00570022" w:rsidRDefault="00F748A7" w:rsidP="002E4322">
            <w:pPr>
              <w:spacing w:line="240" w:lineRule="exact"/>
              <w:jc w:val="center"/>
              <w:rPr>
                <w:rFonts w:ascii="Arial" w:hAnsi="Arial" w:cs="Arial"/>
                <w:sz w:val="20"/>
                <w:szCs w:val="20"/>
              </w:rPr>
            </w:pPr>
            <w:r w:rsidRPr="00570022">
              <w:rPr>
                <w:rFonts w:ascii="Arial" w:hAnsi="Arial" w:cs="Arial"/>
                <w:sz w:val="20"/>
                <w:szCs w:val="20"/>
              </w:rPr>
              <w:t>10.6 ± 0.8</w:t>
            </w:r>
          </w:p>
        </w:tc>
        <w:tc>
          <w:tcPr>
            <w:tcW w:w="1929" w:type="dxa"/>
            <w:tcBorders>
              <w:top w:val="nil"/>
              <w:left w:val="nil"/>
              <w:bottom w:val="nil"/>
              <w:right w:val="nil"/>
            </w:tcBorders>
            <w:vAlign w:val="center"/>
          </w:tcPr>
          <w:p w14:paraId="1A4FDB23" w14:textId="16D27636" w:rsidR="00F748A7" w:rsidRPr="00570022" w:rsidRDefault="00F748A7" w:rsidP="002E4322">
            <w:pPr>
              <w:spacing w:line="240" w:lineRule="exact"/>
              <w:jc w:val="center"/>
              <w:rPr>
                <w:rFonts w:ascii="Arial" w:hAnsi="Arial" w:cs="Arial"/>
                <w:sz w:val="20"/>
                <w:szCs w:val="20"/>
              </w:rPr>
            </w:pPr>
            <w:r w:rsidRPr="00570022">
              <w:rPr>
                <w:rFonts w:ascii="Arial" w:hAnsi="Arial" w:cs="Arial"/>
                <w:sz w:val="20"/>
                <w:szCs w:val="20"/>
              </w:rPr>
              <w:t>21.2 ± 2.3</w:t>
            </w:r>
          </w:p>
        </w:tc>
      </w:tr>
      <w:tr w:rsidR="00F748A7" w:rsidRPr="00DC5633" w14:paraId="6A65D71D" w14:textId="77777777" w:rsidTr="002E4322">
        <w:trPr>
          <w:trHeight w:val="480"/>
        </w:trPr>
        <w:tc>
          <w:tcPr>
            <w:tcW w:w="1359" w:type="dxa"/>
            <w:vMerge/>
            <w:tcBorders>
              <w:left w:val="nil"/>
              <w:bottom w:val="single" w:sz="12" w:space="0" w:color="auto"/>
              <w:right w:val="nil"/>
            </w:tcBorders>
            <w:vAlign w:val="center"/>
          </w:tcPr>
          <w:p w14:paraId="1C854ADF" w14:textId="4CA43976" w:rsidR="00F748A7" w:rsidRPr="00570022" w:rsidRDefault="00F748A7" w:rsidP="002E4322">
            <w:pPr>
              <w:spacing w:line="240" w:lineRule="exact"/>
              <w:jc w:val="center"/>
              <w:rPr>
                <w:rFonts w:ascii="Arial" w:hAnsi="Arial" w:cs="Arial"/>
                <w:color w:val="000000" w:themeColor="text1"/>
                <w:sz w:val="20"/>
                <w:szCs w:val="20"/>
              </w:rPr>
            </w:pPr>
          </w:p>
        </w:tc>
        <w:tc>
          <w:tcPr>
            <w:tcW w:w="1928" w:type="dxa"/>
            <w:tcBorders>
              <w:top w:val="nil"/>
              <w:left w:val="nil"/>
              <w:bottom w:val="single" w:sz="12" w:space="0" w:color="auto"/>
              <w:right w:val="nil"/>
            </w:tcBorders>
            <w:vAlign w:val="center"/>
          </w:tcPr>
          <w:p w14:paraId="13E81C02" w14:textId="3857CCE0" w:rsidR="00F748A7" w:rsidRPr="00570022" w:rsidRDefault="00F748A7" w:rsidP="002E4322">
            <w:pPr>
              <w:spacing w:line="240" w:lineRule="exact"/>
              <w:jc w:val="center"/>
              <w:rPr>
                <w:rFonts w:ascii="Arial" w:hAnsi="Arial" w:cs="Arial"/>
                <w:sz w:val="20"/>
                <w:szCs w:val="20"/>
              </w:rPr>
            </w:pPr>
            <w:r w:rsidRPr="00570022">
              <w:rPr>
                <w:rFonts w:ascii="Arial" w:hAnsi="Arial" w:cs="Arial"/>
                <w:sz w:val="20"/>
                <w:szCs w:val="20"/>
              </w:rPr>
              <w:t>U-87</w:t>
            </w:r>
            <w:r w:rsidR="0072415D" w:rsidRPr="00570022">
              <w:rPr>
                <w:rFonts w:ascii="Arial" w:hAnsi="Arial" w:cs="Arial"/>
                <w:sz w:val="20"/>
                <w:szCs w:val="20"/>
              </w:rPr>
              <w:t xml:space="preserve"> </w:t>
            </w:r>
            <w:r w:rsidRPr="00570022">
              <w:rPr>
                <w:rFonts w:ascii="Arial" w:hAnsi="Arial" w:cs="Arial"/>
                <w:sz w:val="20"/>
                <w:szCs w:val="20"/>
              </w:rPr>
              <w:t>MG</w:t>
            </w:r>
          </w:p>
        </w:tc>
        <w:tc>
          <w:tcPr>
            <w:tcW w:w="1928" w:type="dxa"/>
            <w:tcBorders>
              <w:top w:val="nil"/>
              <w:left w:val="nil"/>
              <w:bottom w:val="single" w:sz="12" w:space="0" w:color="auto"/>
              <w:right w:val="nil"/>
            </w:tcBorders>
            <w:vAlign w:val="center"/>
          </w:tcPr>
          <w:p w14:paraId="594C62A9" w14:textId="60921AB5" w:rsidR="00F748A7" w:rsidRPr="00570022" w:rsidRDefault="00F748A7" w:rsidP="002E4322">
            <w:pPr>
              <w:spacing w:line="240" w:lineRule="exact"/>
              <w:jc w:val="center"/>
              <w:rPr>
                <w:rFonts w:ascii="Arial" w:hAnsi="Arial" w:cs="Arial"/>
                <w:color w:val="000000" w:themeColor="text1"/>
                <w:sz w:val="20"/>
                <w:szCs w:val="20"/>
              </w:rPr>
            </w:pPr>
            <w:r w:rsidRPr="00570022">
              <w:rPr>
                <w:rFonts w:ascii="Arial" w:hAnsi="Arial" w:cs="Arial"/>
                <w:sz w:val="20"/>
                <w:szCs w:val="20"/>
              </w:rPr>
              <w:t>56.0 ± 6.9</w:t>
            </w:r>
          </w:p>
        </w:tc>
        <w:tc>
          <w:tcPr>
            <w:tcW w:w="1928" w:type="dxa"/>
            <w:tcBorders>
              <w:top w:val="nil"/>
              <w:left w:val="nil"/>
              <w:bottom w:val="single" w:sz="12" w:space="0" w:color="auto"/>
              <w:right w:val="nil"/>
            </w:tcBorders>
            <w:vAlign w:val="center"/>
          </w:tcPr>
          <w:p w14:paraId="464AA88D" w14:textId="0AF530DB" w:rsidR="00F748A7" w:rsidRPr="00570022" w:rsidRDefault="00F748A7" w:rsidP="002E4322">
            <w:pPr>
              <w:spacing w:line="240" w:lineRule="exact"/>
              <w:jc w:val="center"/>
              <w:rPr>
                <w:rFonts w:ascii="Arial" w:hAnsi="Arial" w:cs="Arial"/>
                <w:color w:val="000000" w:themeColor="text1"/>
                <w:sz w:val="20"/>
                <w:szCs w:val="20"/>
              </w:rPr>
            </w:pPr>
            <w:r w:rsidRPr="00570022">
              <w:rPr>
                <w:rFonts w:ascii="Arial" w:hAnsi="Arial" w:cs="Arial"/>
                <w:sz w:val="20"/>
                <w:szCs w:val="20"/>
              </w:rPr>
              <w:t>14.2 ± 1.0</w:t>
            </w:r>
          </w:p>
        </w:tc>
        <w:tc>
          <w:tcPr>
            <w:tcW w:w="1929" w:type="dxa"/>
            <w:tcBorders>
              <w:top w:val="nil"/>
              <w:left w:val="nil"/>
              <w:bottom w:val="single" w:sz="12" w:space="0" w:color="auto"/>
              <w:right w:val="nil"/>
            </w:tcBorders>
            <w:vAlign w:val="center"/>
          </w:tcPr>
          <w:p w14:paraId="2591EE0B" w14:textId="33D87147" w:rsidR="00F748A7" w:rsidRPr="00570022" w:rsidRDefault="00F748A7" w:rsidP="002E4322">
            <w:pPr>
              <w:spacing w:line="240" w:lineRule="exact"/>
              <w:jc w:val="center"/>
              <w:rPr>
                <w:rFonts w:ascii="Arial" w:hAnsi="Arial" w:cs="Arial"/>
                <w:color w:val="000000" w:themeColor="text1"/>
                <w:sz w:val="20"/>
                <w:szCs w:val="20"/>
              </w:rPr>
            </w:pPr>
            <w:r w:rsidRPr="00570022">
              <w:rPr>
                <w:rFonts w:ascii="Arial" w:hAnsi="Arial" w:cs="Arial"/>
                <w:sz w:val="20"/>
                <w:szCs w:val="20"/>
              </w:rPr>
              <w:t xml:space="preserve">10.8 ± </w:t>
            </w:r>
            <w:r w:rsidR="002E4322" w:rsidRPr="00570022">
              <w:rPr>
                <w:rFonts w:ascii="Arial" w:hAnsi="Arial" w:cs="Arial"/>
                <w:sz w:val="20"/>
                <w:szCs w:val="20"/>
              </w:rPr>
              <w:t>1.5</w:t>
            </w:r>
          </w:p>
        </w:tc>
      </w:tr>
    </w:tbl>
    <w:p w14:paraId="5FFA5970" w14:textId="2ED05F00" w:rsidR="000859FE" w:rsidRDefault="000859FE" w:rsidP="000859FE">
      <w:pPr>
        <w:rPr>
          <w:rFonts w:ascii="Times New Roman" w:hAnsi="Times New Roman"/>
          <w:color w:val="000000" w:themeColor="text1"/>
          <w:sz w:val="24"/>
          <w:szCs w:val="24"/>
        </w:rPr>
      </w:pPr>
    </w:p>
    <w:p w14:paraId="0F118596" w14:textId="7D2C3EE4" w:rsidR="007C7660" w:rsidRDefault="007C7660">
      <w:pPr>
        <w:widowControl/>
        <w:jc w:val="left"/>
        <w:rPr>
          <w:rFonts w:ascii="Times New Roman" w:hAnsi="Times New Roman" w:cs="Times New Roman"/>
          <w:szCs w:val="21"/>
        </w:rPr>
      </w:pPr>
      <w:r>
        <w:rPr>
          <w:rFonts w:ascii="Times New Roman" w:hAnsi="Times New Roman" w:cs="Times New Roman"/>
          <w:szCs w:val="21"/>
        </w:rPr>
        <w:br w:type="page"/>
      </w:r>
    </w:p>
    <w:p w14:paraId="32926C98" w14:textId="509E2AF4" w:rsidR="005913FF" w:rsidRPr="001D4D01" w:rsidRDefault="005913FF" w:rsidP="005913FF">
      <w:pPr>
        <w:rPr>
          <w:rFonts w:ascii="Times New Roman" w:hAnsi="Times New Roman"/>
          <w:b/>
          <w:bCs/>
          <w:sz w:val="22"/>
          <w:szCs w:val="24"/>
        </w:rPr>
      </w:pPr>
      <w:bookmarkStart w:id="3" w:name="_Hlk206584794"/>
      <w:r w:rsidRPr="001D4D01">
        <w:rPr>
          <w:rFonts w:ascii="Times New Roman" w:hAnsi="Times New Roman"/>
          <w:b/>
          <w:bCs/>
          <w:sz w:val="24"/>
          <w:szCs w:val="24"/>
        </w:rPr>
        <w:lastRenderedPageBreak/>
        <w:t xml:space="preserve">Table </w:t>
      </w:r>
      <w:r w:rsidR="00C852E8">
        <w:rPr>
          <w:rFonts w:ascii="Times New Roman" w:hAnsi="Times New Roman" w:hint="eastAsia"/>
          <w:b/>
          <w:bCs/>
          <w:sz w:val="24"/>
          <w:szCs w:val="24"/>
        </w:rPr>
        <w:t>S</w:t>
      </w:r>
      <w:r w:rsidR="007C144D">
        <w:rPr>
          <w:rFonts w:ascii="Times New Roman" w:hAnsi="Times New Roman" w:hint="eastAsia"/>
          <w:b/>
          <w:bCs/>
          <w:sz w:val="24"/>
          <w:szCs w:val="24"/>
        </w:rPr>
        <w:t>2</w:t>
      </w:r>
      <w:r w:rsidRPr="001D4D01">
        <w:rPr>
          <w:rFonts w:ascii="Times New Roman" w:hAnsi="Times New Roman"/>
          <w:b/>
          <w:bCs/>
          <w:sz w:val="22"/>
          <w:szCs w:val="24"/>
        </w:rPr>
        <w:t xml:space="preserve"> </w:t>
      </w:r>
    </w:p>
    <w:p w14:paraId="582DFC1D" w14:textId="3BB15D14" w:rsidR="00B737E7" w:rsidRPr="000814CE" w:rsidRDefault="00B737E7" w:rsidP="00B737E7">
      <w:pPr>
        <w:rPr>
          <w:rFonts w:ascii="Times New Roman" w:hAnsi="Times New Roman" w:cs="Times New Roman"/>
          <w:szCs w:val="21"/>
          <w:lang w:bidi="en-US"/>
        </w:rPr>
      </w:pPr>
      <w:r w:rsidRPr="000814CE">
        <w:rPr>
          <w:rFonts w:ascii="Times New Roman" w:hAnsi="Times New Roman" w:cs="Times New Roman"/>
          <w:szCs w:val="21"/>
          <w:lang w:bidi="en-US"/>
        </w:rPr>
        <w:t>Biodistribution of boron after administration of</w:t>
      </w:r>
      <w:r w:rsidRPr="000814CE">
        <w:rPr>
          <w:rFonts w:ascii="Times New Roman" w:hAnsi="Times New Roman" w:cs="Times New Roman" w:hint="eastAsia"/>
          <w:szCs w:val="21"/>
          <w:lang w:bidi="en-US"/>
        </w:rPr>
        <w:t xml:space="preserve"> 5F-</w:t>
      </w:r>
      <w:r w:rsidRPr="000814CE">
        <w:rPr>
          <w:rFonts w:ascii="Times New Roman" w:hAnsi="Times New Roman" w:cs="Times New Roman"/>
          <w:szCs w:val="21"/>
          <w:lang w:bidi="en-US"/>
        </w:rPr>
        <w:t>αMe-3BPA</w:t>
      </w:r>
      <w:r w:rsidRPr="000814CE">
        <w:rPr>
          <w:rFonts w:ascii="Times New Roman" w:hAnsi="Times New Roman" w:cs="Times New Roman" w:hint="eastAsia"/>
          <w:szCs w:val="21"/>
          <w:lang w:bidi="en-US"/>
        </w:rPr>
        <w:t xml:space="preserve"> and BPA</w:t>
      </w:r>
      <w:r w:rsidRPr="000814CE">
        <w:rPr>
          <w:rFonts w:ascii="Times New Roman" w:hAnsi="Times New Roman" w:cs="Times New Roman"/>
          <w:szCs w:val="21"/>
          <w:lang w:bidi="en-US"/>
        </w:rPr>
        <w:t xml:space="preserve"> in tumor-bearing mice 60 min post-injection (% injected dose per gram tissue</w:t>
      </w:r>
      <w:r w:rsidR="00137945" w:rsidRPr="000814CE">
        <w:rPr>
          <w:rFonts w:ascii="Times New Roman" w:hAnsi="Times New Roman" w:cs="Times New Roman" w:hint="eastAsia"/>
          <w:szCs w:val="21"/>
          <w:lang w:bidi="en-US"/>
        </w:rPr>
        <w:t xml:space="preserve"> (%ID(B)/g)</w:t>
      </w:r>
      <w:r w:rsidRPr="000814CE">
        <w:rPr>
          <w:rFonts w:ascii="Times New Roman" w:hAnsi="Times New Roman" w:cs="Times New Roman"/>
          <w:szCs w:val="21"/>
          <w:lang w:bidi="en-US"/>
        </w:rPr>
        <w:t>)</w:t>
      </w:r>
    </w:p>
    <w:tbl>
      <w:tblPr>
        <w:tblStyle w:val="aa"/>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2668"/>
        <w:gridCol w:w="2642"/>
      </w:tblGrid>
      <w:tr w:rsidR="00B737E7" w:rsidRPr="00FE1FE2" w14:paraId="3C9AF160" w14:textId="77777777" w:rsidTr="00FE1FE2">
        <w:trPr>
          <w:trHeight w:val="20"/>
          <w:jc w:val="center"/>
        </w:trPr>
        <w:tc>
          <w:tcPr>
            <w:tcW w:w="1885" w:type="dxa"/>
            <w:tcBorders>
              <w:top w:val="single" w:sz="12" w:space="0" w:color="auto"/>
              <w:bottom w:val="single" w:sz="8" w:space="0" w:color="auto"/>
            </w:tcBorders>
            <w:vAlign w:val="center"/>
          </w:tcPr>
          <w:p w14:paraId="772DCF61" w14:textId="77777777" w:rsidR="00B737E7" w:rsidRPr="00FE1FE2" w:rsidRDefault="00B737E7" w:rsidP="00FE1FE2">
            <w:pPr>
              <w:spacing w:before="240" w:line="276" w:lineRule="auto"/>
              <w:jc w:val="center"/>
              <w:rPr>
                <w:rFonts w:ascii="Arial" w:hAnsi="Arial" w:cs="Arial"/>
                <w:sz w:val="22"/>
                <w:szCs w:val="22"/>
                <w:lang w:bidi="en-US"/>
              </w:rPr>
            </w:pPr>
            <w:bookmarkStart w:id="4" w:name="_Hlk200536385"/>
            <w:r w:rsidRPr="00FE1FE2">
              <w:rPr>
                <w:rFonts w:ascii="Arial" w:hAnsi="Arial" w:cs="Arial"/>
                <w:sz w:val="22"/>
                <w:szCs w:val="22"/>
                <w:lang w:bidi="en-US"/>
              </w:rPr>
              <w:t>Organ</w:t>
            </w:r>
          </w:p>
        </w:tc>
        <w:tc>
          <w:tcPr>
            <w:tcW w:w="2668" w:type="dxa"/>
            <w:tcBorders>
              <w:top w:val="single" w:sz="12" w:space="0" w:color="auto"/>
              <w:bottom w:val="single" w:sz="8" w:space="0" w:color="auto"/>
            </w:tcBorders>
            <w:vAlign w:val="center"/>
          </w:tcPr>
          <w:p w14:paraId="3379BD31" w14:textId="48DE45A9" w:rsidR="00B737E7" w:rsidRPr="000814CE" w:rsidRDefault="00B737E7" w:rsidP="000B5D6D">
            <w:pPr>
              <w:spacing w:before="240" w:line="276" w:lineRule="auto"/>
              <w:jc w:val="center"/>
              <w:rPr>
                <w:rFonts w:ascii="Arial" w:eastAsiaTheme="minorEastAsia" w:hAnsi="Arial" w:cs="Arial"/>
                <w:sz w:val="22"/>
                <w:szCs w:val="22"/>
                <w:lang w:eastAsia="ja-JP" w:bidi="en-US"/>
              </w:rPr>
            </w:pPr>
            <w:r w:rsidRPr="00FE1FE2">
              <w:rPr>
                <w:rFonts w:ascii="Arial" w:hAnsi="Arial" w:cs="Arial"/>
                <w:sz w:val="22"/>
                <w:szCs w:val="22"/>
                <w:lang w:bidi="en-US"/>
              </w:rPr>
              <w:t>5F-αMe-3BPA</w:t>
            </w:r>
            <w:r w:rsidR="000B5D6D">
              <w:rPr>
                <w:rFonts w:ascii="Arial" w:eastAsiaTheme="minorEastAsia" w:hAnsi="Arial" w:cs="Arial" w:hint="eastAsia"/>
                <w:sz w:val="22"/>
                <w:szCs w:val="22"/>
                <w:lang w:eastAsia="ja-JP" w:bidi="en-US"/>
              </w:rPr>
              <w:t xml:space="preserve"> (n = 18)</w:t>
            </w:r>
          </w:p>
        </w:tc>
        <w:tc>
          <w:tcPr>
            <w:tcW w:w="2642" w:type="dxa"/>
            <w:tcBorders>
              <w:top w:val="single" w:sz="12" w:space="0" w:color="auto"/>
              <w:bottom w:val="single" w:sz="8" w:space="0" w:color="auto"/>
            </w:tcBorders>
            <w:vAlign w:val="center"/>
          </w:tcPr>
          <w:p w14:paraId="605BCB81" w14:textId="427CA06C" w:rsidR="00B737E7" w:rsidRPr="000814CE" w:rsidRDefault="00B737E7" w:rsidP="00FE1FE2">
            <w:pPr>
              <w:spacing w:before="240" w:line="276" w:lineRule="auto"/>
              <w:jc w:val="center"/>
              <w:rPr>
                <w:rFonts w:ascii="Arial" w:eastAsiaTheme="minorEastAsia" w:hAnsi="Arial" w:cs="Arial"/>
                <w:sz w:val="22"/>
                <w:szCs w:val="22"/>
                <w:lang w:eastAsia="ja-JP" w:bidi="en-US"/>
              </w:rPr>
            </w:pPr>
            <w:r w:rsidRPr="00FE1FE2">
              <w:rPr>
                <w:rFonts w:ascii="Arial" w:hAnsi="Arial" w:cs="Arial"/>
                <w:sz w:val="22"/>
                <w:szCs w:val="22"/>
                <w:lang w:bidi="en-US"/>
              </w:rPr>
              <w:t>BPA</w:t>
            </w:r>
            <w:r w:rsidR="000B5D6D">
              <w:rPr>
                <w:rFonts w:ascii="Arial" w:eastAsiaTheme="minorEastAsia" w:hAnsi="Arial" w:cs="Arial" w:hint="eastAsia"/>
                <w:sz w:val="22"/>
                <w:szCs w:val="22"/>
                <w:lang w:eastAsia="ja-JP" w:bidi="en-US"/>
              </w:rPr>
              <w:t xml:space="preserve"> (n = 20)</w:t>
            </w:r>
          </w:p>
        </w:tc>
      </w:tr>
      <w:tr w:rsidR="00B737E7" w:rsidRPr="00FE1FE2" w14:paraId="25BD03BC" w14:textId="77777777" w:rsidTr="00FE1FE2">
        <w:trPr>
          <w:trHeight w:val="20"/>
          <w:jc w:val="center"/>
        </w:trPr>
        <w:tc>
          <w:tcPr>
            <w:tcW w:w="1885" w:type="dxa"/>
            <w:vAlign w:val="center"/>
          </w:tcPr>
          <w:p w14:paraId="1F2ABDBA" w14:textId="77777777" w:rsidR="00B737E7" w:rsidRPr="000814CE" w:rsidRDefault="00B737E7" w:rsidP="00FE1FE2">
            <w:pPr>
              <w:spacing w:before="240" w:line="276" w:lineRule="auto"/>
              <w:jc w:val="center"/>
              <w:rPr>
                <w:rFonts w:ascii="Arial" w:eastAsiaTheme="minorEastAsia" w:hAnsi="Arial" w:cs="Arial"/>
                <w:sz w:val="22"/>
                <w:szCs w:val="22"/>
                <w:lang w:eastAsia="ja-JP" w:bidi="en-US"/>
              </w:rPr>
            </w:pPr>
            <w:r w:rsidRPr="00FE1FE2">
              <w:rPr>
                <w:rFonts w:ascii="Arial" w:hAnsi="Arial" w:cs="Arial"/>
                <w:sz w:val="22"/>
                <w:szCs w:val="22"/>
                <w:lang w:bidi="en-US"/>
              </w:rPr>
              <w:t>T3M-4</w:t>
            </w:r>
          </w:p>
        </w:tc>
        <w:tc>
          <w:tcPr>
            <w:tcW w:w="2668" w:type="dxa"/>
            <w:vAlign w:val="center"/>
          </w:tcPr>
          <w:p w14:paraId="45BD57D8" w14:textId="251599BB" w:rsidR="00B737E7" w:rsidRPr="00FE1FE2" w:rsidRDefault="00B737E7" w:rsidP="00FE1FE2">
            <w:pPr>
              <w:spacing w:before="240" w:line="276" w:lineRule="auto"/>
              <w:jc w:val="center"/>
              <w:rPr>
                <w:rFonts w:ascii="Arial" w:hAnsi="Arial" w:cs="Arial"/>
                <w:sz w:val="22"/>
                <w:szCs w:val="22"/>
                <w:lang w:bidi="en-US"/>
              </w:rPr>
            </w:pPr>
            <w:r w:rsidRPr="00FE1FE2">
              <w:rPr>
                <w:rFonts w:ascii="Arial" w:hAnsi="Arial" w:cs="Arial"/>
                <w:sz w:val="22"/>
                <w:szCs w:val="22"/>
                <w:lang w:bidi="en-US"/>
              </w:rPr>
              <w:t>6.2 ± 1.2</w:t>
            </w:r>
            <w:r w:rsidR="0072415D">
              <w:rPr>
                <w:rFonts w:ascii="Arial" w:eastAsiaTheme="minorEastAsia" w:hAnsi="Arial" w:cs="Arial" w:hint="eastAsia"/>
                <w:sz w:val="22"/>
                <w:szCs w:val="22"/>
                <w:lang w:eastAsia="ja-JP" w:bidi="en-US"/>
              </w:rPr>
              <w:t xml:space="preserve"> (n = </w:t>
            </w:r>
            <w:r w:rsidR="000B5D6D">
              <w:rPr>
                <w:rFonts w:ascii="Arial" w:eastAsiaTheme="minorEastAsia" w:hAnsi="Arial" w:cs="Arial" w:hint="eastAsia"/>
                <w:sz w:val="22"/>
                <w:szCs w:val="22"/>
                <w:lang w:eastAsia="ja-JP" w:bidi="en-US"/>
              </w:rPr>
              <w:t>10</w:t>
            </w:r>
            <w:r w:rsidR="0072415D">
              <w:rPr>
                <w:rFonts w:ascii="Arial" w:eastAsiaTheme="minorEastAsia" w:hAnsi="Arial" w:cs="Arial" w:hint="eastAsia"/>
                <w:sz w:val="22"/>
                <w:szCs w:val="22"/>
                <w:lang w:eastAsia="ja-JP" w:bidi="en-US"/>
              </w:rPr>
              <w:t>)</w:t>
            </w:r>
          </w:p>
        </w:tc>
        <w:tc>
          <w:tcPr>
            <w:tcW w:w="2642" w:type="dxa"/>
            <w:vAlign w:val="center"/>
          </w:tcPr>
          <w:p w14:paraId="0BDFDA0E" w14:textId="2199C08E" w:rsidR="00B737E7" w:rsidRPr="00FE1FE2" w:rsidRDefault="00B737E7" w:rsidP="00FE1FE2">
            <w:pPr>
              <w:spacing w:before="240" w:line="276" w:lineRule="auto"/>
              <w:jc w:val="center"/>
              <w:rPr>
                <w:rFonts w:ascii="Arial" w:hAnsi="Arial" w:cs="Arial"/>
                <w:sz w:val="22"/>
                <w:szCs w:val="22"/>
                <w:lang w:bidi="en-US"/>
              </w:rPr>
            </w:pPr>
            <w:r w:rsidRPr="00FE1FE2">
              <w:rPr>
                <w:rFonts w:ascii="Arial" w:hAnsi="Arial" w:cs="Arial"/>
                <w:sz w:val="22"/>
                <w:szCs w:val="22"/>
                <w:lang w:bidi="en-US"/>
              </w:rPr>
              <w:t>11.3 ± 5.3</w:t>
            </w:r>
            <w:r w:rsidR="0072415D">
              <w:rPr>
                <w:rFonts w:ascii="Arial" w:eastAsiaTheme="minorEastAsia" w:hAnsi="Arial" w:cs="Arial" w:hint="eastAsia"/>
                <w:sz w:val="22"/>
                <w:szCs w:val="22"/>
                <w:lang w:eastAsia="ja-JP" w:bidi="en-US"/>
              </w:rPr>
              <w:t xml:space="preserve"> (n = </w:t>
            </w:r>
            <w:r w:rsidR="000B5D6D">
              <w:rPr>
                <w:rFonts w:ascii="Arial" w:eastAsiaTheme="minorEastAsia" w:hAnsi="Arial" w:cs="Arial" w:hint="eastAsia"/>
                <w:sz w:val="22"/>
                <w:szCs w:val="22"/>
                <w:lang w:eastAsia="ja-JP" w:bidi="en-US"/>
              </w:rPr>
              <w:t>9</w:t>
            </w:r>
            <w:r w:rsidR="0072415D">
              <w:rPr>
                <w:rFonts w:ascii="Arial" w:eastAsiaTheme="minorEastAsia" w:hAnsi="Arial" w:cs="Arial" w:hint="eastAsia"/>
                <w:sz w:val="22"/>
                <w:szCs w:val="22"/>
                <w:lang w:eastAsia="ja-JP" w:bidi="en-US"/>
              </w:rPr>
              <w:t>)</w:t>
            </w:r>
          </w:p>
        </w:tc>
      </w:tr>
      <w:tr w:rsidR="00B737E7" w:rsidRPr="00FE1FE2" w14:paraId="5D661ECB" w14:textId="77777777" w:rsidTr="00FE1FE2">
        <w:trPr>
          <w:trHeight w:val="20"/>
          <w:jc w:val="center"/>
        </w:trPr>
        <w:tc>
          <w:tcPr>
            <w:tcW w:w="1885" w:type="dxa"/>
            <w:vAlign w:val="center"/>
          </w:tcPr>
          <w:p w14:paraId="5F45030F" w14:textId="77777777" w:rsidR="00B737E7" w:rsidRPr="00FE1FE2" w:rsidRDefault="00B737E7" w:rsidP="00FE1FE2">
            <w:pPr>
              <w:spacing w:before="240" w:line="276" w:lineRule="auto"/>
              <w:jc w:val="center"/>
              <w:rPr>
                <w:rFonts w:ascii="Arial" w:hAnsi="Arial" w:cs="Arial"/>
                <w:sz w:val="22"/>
                <w:szCs w:val="22"/>
                <w:lang w:bidi="en-US"/>
              </w:rPr>
            </w:pPr>
            <w:r w:rsidRPr="00FE1FE2">
              <w:rPr>
                <w:rFonts w:ascii="Arial" w:hAnsi="Arial" w:cs="Arial"/>
                <w:sz w:val="22"/>
                <w:szCs w:val="22"/>
                <w:lang w:bidi="en-US"/>
              </w:rPr>
              <w:t>A549</w:t>
            </w:r>
          </w:p>
        </w:tc>
        <w:tc>
          <w:tcPr>
            <w:tcW w:w="2668" w:type="dxa"/>
            <w:vAlign w:val="center"/>
          </w:tcPr>
          <w:p w14:paraId="75934664" w14:textId="731FB2B4" w:rsidR="00B737E7" w:rsidRPr="00FE1FE2" w:rsidRDefault="00B737E7" w:rsidP="00FE1FE2">
            <w:pPr>
              <w:spacing w:before="240" w:line="276" w:lineRule="auto"/>
              <w:jc w:val="center"/>
              <w:rPr>
                <w:rFonts w:ascii="Arial" w:hAnsi="Arial" w:cs="Arial"/>
                <w:sz w:val="22"/>
                <w:szCs w:val="22"/>
                <w:lang w:bidi="en-US"/>
              </w:rPr>
            </w:pPr>
            <w:r w:rsidRPr="00FE1FE2">
              <w:rPr>
                <w:rFonts w:ascii="Arial" w:hAnsi="Arial" w:cs="Arial"/>
                <w:sz w:val="22"/>
                <w:szCs w:val="22"/>
                <w:lang w:bidi="en-US"/>
              </w:rPr>
              <w:t>2.0 ± 0.3</w:t>
            </w:r>
            <w:r w:rsidR="0072415D">
              <w:rPr>
                <w:rFonts w:ascii="Arial" w:eastAsiaTheme="minorEastAsia" w:hAnsi="Arial" w:cs="Arial" w:hint="eastAsia"/>
                <w:sz w:val="22"/>
                <w:szCs w:val="22"/>
                <w:lang w:eastAsia="ja-JP" w:bidi="en-US"/>
              </w:rPr>
              <w:t xml:space="preserve"> (n = 4)</w:t>
            </w:r>
          </w:p>
        </w:tc>
        <w:tc>
          <w:tcPr>
            <w:tcW w:w="2642" w:type="dxa"/>
            <w:vAlign w:val="center"/>
          </w:tcPr>
          <w:p w14:paraId="2E005268" w14:textId="16D391ED" w:rsidR="00B737E7" w:rsidRPr="00FE1FE2" w:rsidRDefault="00B737E7" w:rsidP="00FE1FE2">
            <w:pPr>
              <w:spacing w:before="240" w:line="276" w:lineRule="auto"/>
              <w:jc w:val="center"/>
              <w:rPr>
                <w:rFonts w:ascii="Arial" w:hAnsi="Arial" w:cs="Arial"/>
                <w:sz w:val="22"/>
                <w:szCs w:val="22"/>
                <w:lang w:bidi="en-US"/>
              </w:rPr>
            </w:pPr>
            <w:r w:rsidRPr="00FE1FE2">
              <w:rPr>
                <w:rFonts w:ascii="Arial" w:hAnsi="Arial" w:cs="Arial"/>
                <w:sz w:val="22"/>
                <w:szCs w:val="22"/>
                <w:lang w:bidi="en-US"/>
              </w:rPr>
              <w:t>7.7 ± 1.8</w:t>
            </w:r>
            <w:r w:rsidR="0072415D">
              <w:rPr>
                <w:rFonts w:ascii="Arial" w:eastAsiaTheme="minorEastAsia" w:hAnsi="Arial" w:cs="Arial" w:hint="eastAsia"/>
                <w:sz w:val="22"/>
                <w:szCs w:val="22"/>
                <w:lang w:eastAsia="ja-JP" w:bidi="en-US"/>
              </w:rPr>
              <w:t xml:space="preserve"> (n = </w:t>
            </w:r>
            <w:r w:rsidR="000B5D6D">
              <w:rPr>
                <w:rFonts w:ascii="Arial" w:eastAsiaTheme="minorEastAsia" w:hAnsi="Arial" w:cs="Arial" w:hint="eastAsia"/>
                <w:sz w:val="22"/>
                <w:szCs w:val="22"/>
                <w:lang w:eastAsia="ja-JP" w:bidi="en-US"/>
              </w:rPr>
              <w:t>5</w:t>
            </w:r>
            <w:r w:rsidR="0072415D">
              <w:rPr>
                <w:rFonts w:ascii="Arial" w:eastAsiaTheme="minorEastAsia" w:hAnsi="Arial" w:cs="Arial" w:hint="eastAsia"/>
                <w:sz w:val="22"/>
                <w:szCs w:val="22"/>
                <w:lang w:eastAsia="ja-JP" w:bidi="en-US"/>
              </w:rPr>
              <w:t>)</w:t>
            </w:r>
          </w:p>
        </w:tc>
      </w:tr>
      <w:tr w:rsidR="00B737E7" w:rsidRPr="00FE1FE2" w14:paraId="286B2468" w14:textId="77777777" w:rsidTr="00FE1FE2">
        <w:trPr>
          <w:trHeight w:val="20"/>
          <w:jc w:val="center"/>
        </w:trPr>
        <w:tc>
          <w:tcPr>
            <w:tcW w:w="1885" w:type="dxa"/>
            <w:vAlign w:val="center"/>
          </w:tcPr>
          <w:p w14:paraId="31B848BC" w14:textId="77777777" w:rsidR="00B737E7" w:rsidRPr="00FE1FE2" w:rsidRDefault="00B737E7" w:rsidP="00FE1FE2">
            <w:pPr>
              <w:spacing w:before="240" w:line="276" w:lineRule="auto"/>
              <w:jc w:val="center"/>
              <w:rPr>
                <w:rFonts w:ascii="Arial" w:hAnsi="Arial" w:cs="Arial"/>
                <w:sz w:val="22"/>
                <w:szCs w:val="22"/>
                <w:lang w:bidi="en-US"/>
              </w:rPr>
            </w:pPr>
            <w:r w:rsidRPr="00FE1FE2">
              <w:rPr>
                <w:rFonts w:ascii="Arial" w:hAnsi="Arial" w:cs="Arial"/>
                <w:sz w:val="22"/>
                <w:szCs w:val="22"/>
                <w:lang w:bidi="en-US"/>
              </w:rPr>
              <w:t>U-87 MG</w:t>
            </w:r>
          </w:p>
        </w:tc>
        <w:tc>
          <w:tcPr>
            <w:tcW w:w="2668" w:type="dxa"/>
            <w:vAlign w:val="center"/>
          </w:tcPr>
          <w:p w14:paraId="05CB18DC" w14:textId="19EC5230" w:rsidR="00B737E7" w:rsidRPr="00FE1FE2" w:rsidRDefault="00B737E7" w:rsidP="00FE1FE2">
            <w:pPr>
              <w:spacing w:before="240" w:line="276" w:lineRule="auto"/>
              <w:jc w:val="center"/>
              <w:rPr>
                <w:rFonts w:ascii="Arial" w:hAnsi="Arial" w:cs="Arial"/>
                <w:sz w:val="22"/>
                <w:szCs w:val="22"/>
                <w:lang w:bidi="en-US"/>
              </w:rPr>
            </w:pPr>
            <w:r w:rsidRPr="00FE1FE2">
              <w:rPr>
                <w:rFonts w:ascii="Arial" w:hAnsi="Arial" w:cs="Arial"/>
                <w:sz w:val="22"/>
                <w:szCs w:val="22"/>
                <w:lang w:bidi="en-US"/>
              </w:rPr>
              <w:t>0.7 ± 0.1</w:t>
            </w:r>
            <w:r w:rsidR="0072415D">
              <w:rPr>
                <w:rFonts w:ascii="Arial" w:eastAsiaTheme="minorEastAsia" w:hAnsi="Arial" w:cs="Arial" w:hint="eastAsia"/>
                <w:sz w:val="22"/>
                <w:szCs w:val="22"/>
                <w:lang w:eastAsia="ja-JP" w:bidi="en-US"/>
              </w:rPr>
              <w:t xml:space="preserve"> (n = 4)</w:t>
            </w:r>
          </w:p>
        </w:tc>
        <w:tc>
          <w:tcPr>
            <w:tcW w:w="2642" w:type="dxa"/>
            <w:vAlign w:val="center"/>
          </w:tcPr>
          <w:p w14:paraId="5B856B1D" w14:textId="36EBBFA2" w:rsidR="00B737E7" w:rsidRPr="00FE1FE2" w:rsidRDefault="00B737E7" w:rsidP="00FE1FE2">
            <w:pPr>
              <w:spacing w:before="240" w:line="276" w:lineRule="auto"/>
              <w:jc w:val="center"/>
              <w:rPr>
                <w:rFonts w:ascii="Arial" w:hAnsi="Arial" w:cs="Arial"/>
                <w:sz w:val="22"/>
                <w:szCs w:val="22"/>
                <w:lang w:bidi="en-US"/>
              </w:rPr>
            </w:pPr>
            <w:r w:rsidRPr="00FE1FE2">
              <w:rPr>
                <w:rFonts w:ascii="Arial" w:hAnsi="Arial" w:cs="Arial"/>
                <w:sz w:val="22"/>
                <w:szCs w:val="22"/>
                <w:lang w:bidi="en-US"/>
              </w:rPr>
              <w:t>5.2 ± 1.4</w:t>
            </w:r>
            <w:r w:rsidR="0072415D">
              <w:rPr>
                <w:rFonts w:ascii="Arial" w:eastAsiaTheme="minorEastAsia" w:hAnsi="Arial" w:cs="Arial" w:hint="eastAsia"/>
                <w:sz w:val="22"/>
                <w:szCs w:val="22"/>
                <w:lang w:eastAsia="ja-JP" w:bidi="en-US"/>
              </w:rPr>
              <w:t xml:space="preserve"> (n = </w:t>
            </w:r>
            <w:r w:rsidR="000B5D6D">
              <w:rPr>
                <w:rFonts w:ascii="Arial" w:eastAsiaTheme="minorEastAsia" w:hAnsi="Arial" w:cs="Arial" w:hint="eastAsia"/>
                <w:sz w:val="22"/>
                <w:szCs w:val="22"/>
                <w:lang w:eastAsia="ja-JP" w:bidi="en-US"/>
              </w:rPr>
              <w:t>6</w:t>
            </w:r>
            <w:r w:rsidR="0072415D">
              <w:rPr>
                <w:rFonts w:ascii="Arial" w:eastAsiaTheme="minorEastAsia" w:hAnsi="Arial" w:cs="Arial" w:hint="eastAsia"/>
                <w:sz w:val="22"/>
                <w:szCs w:val="22"/>
                <w:lang w:eastAsia="ja-JP" w:bidi="en-US"/>
              </w:rPr>
              <w:t>)</w:t>
            </w:r>
          </w:p>
        </w:tc>
      </w:tr>
      <w:tr w:rsidR="00B737E7" w:rsidRPr="00FE1FE2" w14:paraId="2350CDCD" w14:textId="77777777" w:rsidTr="00FE1FE2">
        <w:trPr>
          <w:trHeight w:val="20"/>
          <w:jc w:val="center"/>
        </w:trPr>
        <w:tc>
          <w:tcPr>
            <w:tcW w:w="1885" w:type="dxa"/>
            <w:vAlign w:val="center"/>
          </w:tcPr>
          <w:p w14:paraId="316080B3" w14:textId="77777777" w:rsidR="00B737E7" w:rsidRPr="00FE1FE2" w:rsidRDefault="00B737E7" w:rsidP="00FE1FE2">
            <w:pPr>
              <w:spacing w:before="240" w:line="276" w:lineRule="auto"/>
              <w:jc w:val="center"/>
              <w:rPr>
                <w:rFonts w:ascii="Arial" w:hAnsi="Arial" w:cs="Arial"/>
                <w:sz w:val="22"/>
                <w:szCs w:val="22"/>
                <w:lang w:bidi="en-US"/>
              </w:rPr>
            </w:pPr>
            <w:r w:rsidRPr="00FE1FE2">
              <w:rPr>
                <w:rFonts w:ascii="Arial" w:hAnsi="Arial" w:cs="Arial"/>
                <w:sz w:val="22"/>
                <w:szCs w:val="22"/>
                <w:lang w:bidi="en-US"/>
              </w:rPr>
              <w:t>Blood</w:t>
            </w:r>
          </w:p>
        </w:tc>
        <w:tc>
          <w:tcPr>
            <w:tcW w:w="2668" w:type="dxa"/>
            <w:vAlign w:val="center"/>
          </w:tcPr>
          <w:p w14:paraId="5E36217A" w14:textId="77777777" w:rsidR="00B737E7" w:rsidRPr="00FE1FE2" w:rsidRDefault="00B737E7" w:rsidP="00FE1FE2">
            <w:pPr>
              <w:spacing w:before="240" w:line="276" w:lineRule="auto"/>
              <w:jc w:val="center"/>
              <w:rPr>
                <w:rFonts w:ascii="Arial" w:hAnsi="Arial" w:cs="Arial"/>
                <w:sz w:val="22"/>
                <w:szCs w:val="22"/>
                <w:lang w:bidi="en-US"/>
              </w:rPr>
            </w:pPr>
            <w:r w:rsidRPr="00FE1FE2">
              <w:rPr>
                <w:rFonts w:ascii="Arial" w:hAnsi="Arial" w:cs="Arial"/>
                <w:sz w:val="22"/>
                <w:szCs w:val="22"/>
                <w:lang w:bidi="en-US"/>
              </w:rPr>
              <w:t>1.0 ± 0.2</w:t>
            </w:r>
          </w:p>
        </w:tc>
        <w:tc>
          <w:tcPr>
            <w:tcW w:w="2642" w:type="dxa"/>
            <w:vAlign w:val="center"/>
          </w:tcPr>
          <w:p w14:paraId="5DAF25FA" w14:textId="77777777" w:rsidR="00B737E7" w:rsidRPr="00FE1FE2" w:rsidRDefault="00B737E7" w:rsidP="00FE1FE2">
            <w:pPr>
              <w:spacing w:before="240" w:line="276" w:lineRule="auto"/>
              <w:jc w:val="center"/>
              <w:rPr>
                <w:rFonts w:ascii="Arial" w:hAnsi="Arial" w:cs="Arial"/>
                <w:sz w:val="22"/>
                <w:szCs w:val="22"/>
                <w:lang w:bidi="en-US"/>
              </w:rPr>
            </w:pPr>
            <w:r w:rsidRPr="00FE1FE2">
              <w:rPr>
                <w:rFonts w:ascii="Arial" w:hAnsi="Arial" w:cs="Arial"/>
                <w:sz w:val="22"/>
                <w:szCs w:val="22"/>
                <w:lang w:bidi="en-US"/>
              </w:rPr>
              <w:t>2.7 ± 0.5</w:t>
            </w:r>
          </w:p>
        </w:tc>
      </w:tr>
      <w:tr w:rsidR="00B737E7" w:rsidRPr="00FE1FE2" w14:paraId="06989253" w14:textId="77777777" w:rsidTr="00FE1FE2">
        <w:trPr>
          <w:trHeight w:val="20"/>
          <w:jc w:val="center"/>
        </w:trPr>
        <w:tc>
          <w:tcPr>
            <w:tcW w:w="1885" w:type="dxa"/>
            <w:vAlign w:val="center"/>
          </w:tcPr>
          <w:p w14:paraId="6DF3ED1D" w14:textId="77777777" w:rsidR="00B737E7" w:rsidRPr="00FE1FE2" w:rsidRDefault="00B737E7" w:rsidP="00FE1FE2">
            <w:pPr>
              <w:spacing w:before="240" w:line="276" w:lineRule="auto"/>
              <w:jc w:val="center"/>
              <w:rPr>
                <w:rFonts w:ascii="Arial" w:hAnsi="Arial" w:cs="Arial"/>
                <w:sz w:val="22"/>
                <w:szCs w:val="22"/>
                <w:lang w:bidi="en-US"/>
              </w:rPr>
            </w:pPr>
            <w:r w:rsidRPr="00FE1FE2">
              <w:rPr>
                <w:rFonts w:ascii="Arial" w:hAnsi="Arial" w:cs="Arial"/>
                <w:sz w:val="22"/>
                <w:szCs w:val="22"/>
                <w:lang w:bidi="en-US"/>
              </w:rPr>
              <w:t>Plasma</w:t>
            </w:r>
          </w:p>
        </w:tc>
        <w:tc>
          <w:tcPr>
            <w:tcW w:w="2668" w:type="dxa"/>
            <w:vAlign w:val="center"/>
          </w:tcPr>
          <w:p w14:paraId="41DC61DA" w14:textId="77777777" w:rsidR="00B737E7" w:rsidRPr="00FE1FE2" w:rsidRDefault="00B737E7" w:rsidP="00FE1FE2">
            <w:pPr>
              <w:spacing w:before="240" w:line="276" w:lineRule="auto"/>
              <w:jc w:val="center"/>
              <w:rPr>
                <w:rFonts w:ascii="Arial" w:hAnsi="Arial" w:cs="Arial"/>
                <w:sz w:val="22"/>
                <w:szCs w:val="22"/>
                <w:lang w:bidi="en-US"/>
              </w:rPr>
            </w:pPr>
            <w:r w:rsidRPr="00FE1FE2">
              <w:rPr>
                <w:rFonts w:ascii="Arial" w:hAnsi="Arial" w:cs="Arial"/>
                <w:sz w:val="22"/>
                <w:szCs w:val="22"/>
                <w:lang w:bidi="en-US"/>
              </w:rPr>
              <w:t>0.7 ± 0.2</w:t>
            </w:r>
          </w:p>
        </w:tc>
        <w:tc>
          <w:tcPr>
            <w:tcW w:w="2642" w:type="dxa"/>
            <w:vAlign w:val="center"/>
          </w:tcPr>
          <w:p w14:paraId="3EA2CCD3" w14:textId="77777777" w:rsidR="00B737E7" w:rsidRPr="00FE1FE2" w:rsidRDefault="00B737E7" w:rsidP="00FE1FE2">
            <w:pPr>
              <w:spacing w:before="240" w:line="276" w:lineRule="auto"/>
              <w:jc w:val="center"/>
              <w:rPr>
                <w:rFonts w:ascii="Arial" w:hAnsi="Arial" w:cs="Arial"/>
                <w:sz w:val="22"/>
                <w:szCs w:val="22"/>
                <w:lang w:bidi="en-US"/>
              </w:rPr>
            </w:pPr>
            <w:r w:rsidRPr="00FE1FE2">
              <w:rPr>
                <w:rFonts w:ascii="Arial" w:hAnsi="Arial" w:cs="Arial"/>
                <w:sz w:val="22"/>
                <w:szCs w:val="22"/>
                <w:lang w:bidi="en-US"/>
              </w:rPr>
              <w:t>2.1 ± 0.3</w:t>
            </w:r>
          </w:p>
        </w:tc>
      </w:tr>
      <w:tr w:rsidR="00B737E7" w:rsidRPr="00FE1FE2" w14:paraId="452BD5F0" w14:textId="77777777" w:rsidTr="00FE1FE2">
        <w:trPr>
          <w:trHeight w:val="20"/>
          <w:jc w:val="center"/>
        </w:trPr>
        <w:tc>
          <w:tcPr>
            <w:tcW w:w="1885" w:type="dxa"/>
            <w:vAlign w:val="center"/>
          </w:tcPr>
          <w:p w14:paraId="26321B33" w14:textId="77777777" w:rsidR="00B737E7" w:rsidRPr="00FE1FE2" w:rsidRDefault="00B737E7" w:rsidP="00FE1FE2">
            <w:pPr>
              <w:spacing w:before="240" w:line="276" w:lineRule="auto"/>
              <w:jc w:val="center"/>
              <w:rPr>
                <w:rFonts w:ascii="Arial" w:hAnsi="Arial" w:cs="Arial"/>
                <w:sz w:val="22"/>
                <w:szCs w:val="22"/>
                <w:lang w:bidi="en-US"/>
              </w:rPr>
            </w:pPr>
            <w:r w:rsidRPr="00FE1FE2">
              <w:rPr>
                <w:rFonts w:ascii="Arial" w:hAnsi="Arial" w:cs="Arial"/>
                <w:sz w:val="22"/>
                <w:szCs w:val="22"/>
                <w:lang w:bidi="en-US"/>
              </w:rPr>
              <w:t>Muscle</w:t>
            </w:r>
          </w:p>
        </w:tc>
        <w:tc>
          <w:tcPr>
            <w:tcW w:w="2668" w:type="dxa"/>
            <w:vAlign w:val="center"/>
          </w:tcPr>
          <w:p w14:paraId="6B4A2AF9" w14:textId="6D956FE7" w:rsidR="00B737E7" w:rsidRPr="000814CE" w:rsidRDefault="00B737E7" w:rsidP="00FE1FE2">
            <w:pPr>
              <w:spacing w:before="240" w:line="276" w:lineRule="auto"/>
              <w:jc w:val="center"/>
              <w:rPr>
                <w:rFonts w:ascii="Arial" w:eastAsiaTheme="minorEastAsia" w:hAnsi="Arial" w:cs="Arial"/>
                <w:sz w:val="22"/>
                <w:szCs w:val="22"/>
                <w:lang w:eastAsia="ja-JP" w:bidi="en-US"/>
              </w:rPr>
            </w:pPr>
            <w:r w:rsidRPr="00FE1FE2">
              <w:rPr>
                <w:rFonts w:ascii="Arial" w:hAnsi="Arial" w:cs="Arial"/>
                <w:sz w:val="22"/>
                <w:szCs w:val="22"/>
                <w:lang w:bidi="en-US"/>
              </w:rPr>
              <w:t>0.</w:t>
            </w:r>
            <w:r w:rsidR="00EE45E7">
              <w:rPr>
                <w:rFonts w:ascii="Arial" w:eastAsiaTheme="minorEastAsia" w:hAnsi="Arial" w:cs="Arial" w:hint="eastAsia"/>
                <w:sz w:val="22"/>
                <w:szCs w:val="22"/>
                <w:lang w:eastAsia="ja-JP" w:bidi="en-US"/>
              </w:rPr>
              <w:t>3</w:t>
            </w:r>
            <w:r w:rsidRPr="00FE1FE2">
              <w:rPr>
                <w:rFonts w:ascii="Arial" w:hAnsi="Arial" w:cs="Arial"/>
                <w:sz w:val="22"/>
                <w:szCs w:val="22"/>
                <w:lang w:bidi="en-US"/>
              </w:rPr>
              <w:t xml:space="preserve"> ± 0.1</w:t>
            </w:r>
            <w:r w:rsidR="000B5D6D" w:rsidRPr="000814CE">
              <w:rPr>
                <w:rFonts w:ascii="Arial" w:hAnsi="Arial" w:cs="Arial"/>
                <w:sz w:val="22"/>
                <w:szCs w:val="22"/>
                <w:vertAlign w:val="superscript"/>
                <w:lang w:bidi="en-US"/>
              </w:rPr>
              <w:t>§</w:t>
            </w:r>
          </w:p>
        </w:tc>
        <w:tc>
          <w:tcPr>
            <w:tcW w:w="2642" w:type="dxa"/>
            <w:vAlign w:val="center"/>
          </w:tcPr>
          <w:p w14:paraId="175F7C2F" w14:textId="77777777" w:rsidR="00B737E7" w:rsidRPr="00FE1FE2" w:rsidRDefault="00B737E7" w:rsidP="00FE1FE2">
            <w:pPr>
              <w:spacing w:before="240" w:line="276" w:lineRule="auto"/>
              <w:jc w:val="center"/>
              <w:rPr>
                <w:rFonts w:ascii="Arial" w:hAnsi="Arial" w:cs="Arial"/>
                <w:sz w:val="22"/>
                <w:szCs w:val="22"/>
                <w:lang w:bidi="en-US"/>
              </w:rPr>
            </w:pPr>
            <w:r w:rsidRPr="00FE1FE2">
              <w:rPr>
                <w:rFonts w:ascii="Arial" w:hAnsi="Arial" w:cs="Arial"/>
                <w:sz w:val="22"/>
                <w:szCs w:val="22"/>
                <w:lang w:bidi="en-US"/>
              </w:rPr>
              <w:t>3.2 ± 0.4</w:t>
            </w:r>
          </w:p>
        </w:tc>
      </w:tr>
      <w:tr w:rsidR="00B737E7" w:rsidRPr="00FE1FE2" w14:paraId="773346E5" w14:textId="77777777" w:rsidTr="00FE1FE2">
        <w:trPr>
          <w:trHeight w:val="20"/>
          <w:jc w:val="center"/>
        </w:trPr>
        <w:tc>
          <w:tcPr>
            <w:tcW w:w="1885" w:type="dxa"/>
            <w:vAlign w:val="center"/>
          </w:tcPr>
          <w:p w14:paraId="3DBB413D" w14:textId="77777777" w:rsidR="00B737E7" w:rsidRPr="00FE1FE2" w:rsidRDefault="00B737E7" w:rsidP="00FE1FE2">
            <w:pPr>
              <w:spacing w:before="240" w:line="276" w:lineRule="auto"/>
              <w:jc w:val="center"/>
              <w:rPr>
                <w:rFonts w:ascii="Arial" w:hAnsi="Arial" w:cs="Arial"/>
                <w:sz w:val="22"/>
                <w:szCs w:val="22"/>
                <w:lang w:bidi="en-US"/>
              </w:rPr>
            </w:pPr>
            <w:r w:rsidRPr="00FE1FE2">
              <w:rPr>
                <w:rFonts w:ascii="Arial" w:hAnsi="Arial" w:cs="Arial"/>
                <w:sz w:val="22"/>
                <w:szCs w:val="22"/>
                <w:lang w:bidi="en-US"/>
              </w:rPr>
              <w:t>Skin</w:t>
            </w:r>
          </w:p>
        </w:tc>
        <w:tc>
          <w:tcPr>
            <w:tcW w:w="2668" w:type="dxa"/>
            <w:vAlign w:val="center"/>
          </w:tcPr>
          <w:p w14:paraId="53C28DF6" w14:textId="77777777" w:rsidR="00B737E7" w:rsidRPr="00FE1FE2" w:rsidRDefault="00B737E7" w:rsidP="00FE1FE2">
            <w:pPr>
              <w:spacing w:before="240" w:line="276" w:lineRule="auto"/>
              <w:jc w:val="center"/>
              <w:rPr>
                <w:rFonts w:ascii="Arial" w:hAnsi="Arial" w:cs="Arial"/>
                <w:sz w:val="22"/>
                <w:szCs w:val="22"/>
                <w:lang w:bidi="en-US"/>
              </w:rPr>
            </w:pPr>
            <w:r w:rsidRPr="00FE1FE2">
              <w:rPr>
                <w:rFonts w:ascii="Arial" w:hAnsi="Arial" w:cs="Arial"/>
                <w:sz w:val="22"/>
                <w:szCs w:val="22"/>
                <w:lang w:bidi="en-US"/>
              </w:rPr>
              <w:t>1.0 ± 0.4</w:t>
            </w:r>
          </w:p>
        </w:tc>
        <w:tc>
          <w:tcPr>
            <w:tcW w:w="2642" w:type="dxa"/>
            <w:vAlign w:val="center"/>
          </w:tcPr>
          <w:p w14:paraId="69CCF72C" w14:textId="77777777" w:rsidR="00B737E7" w:rsidRPr="00FE1FE2" w:rsidRDefault="00B737E7" w:rsidP="00FE1FE2">
            <w:pPr>
              <w:spacing w:before="240" w:line="276" w:lineRule="auto"/>
              <w:jc w:val="center"/>
              <w:rPr>
                <w:rFonts w:ascii="Arial" w:hAnsi="Arial" w:cs="Arial"/>
                <w:sz w:val="22"/>
                <w:szCs w:val="22"/>
                <w:lang w:bidi="en-US"/>
              </w:rPr>
            </w:pPr>
            <w:r w:rsidRPr="00FE1FE2">
              <w:rPr>
                <w:rFonts w:ascii="Arial" w:hAnsi="Arial" w:cs="Arial"/>
                <w:sz w:val="22"/>
                <w:szCs w:val="22"/>
                <w:lang w:bidi="en-US"/>
              </w:rPr>
              <w:t>4.1 ± 1.2</w:t>
            </w:r>
          </w:p>
        </w:tc>
      </w:tr>
      <w:tr w:rsidR="00B737E7" w:rsidRPr="00FE1FE2" w14:paraId="33366427" w14:textId="77777777" w:rsidTr="00FE1FE2">
        <w:trPr>
          <w:trHeight w:val="20"/>
          <w:jc w:val="center"/>
        </w:trPr>
        <w:tc>
          <w:tcPr>
            <w:tcW w:w="1885" w:type="dxa"/>
            <w:vAlign w:val="center"/>
          </w:tcPr>
          <w:p w14:paraId="0533BF53" w14:textId="77777777" w:rsidR="00B737E7" w:rsidRPr="00FE1FE2" w:rsidRDefault="00B737E7" w:rsidP="00FE1FE2">
            <w:pPr>
              <w:spacing w:before="240" w:line="276" w:lineRule="auto"/>
              <w:jc w:val="center"/>
              <w:rPr>
                <w:rFonts w:ascii="Arial" w:hAnsi="Arial" w:cs="Arial"/>
                <w:sz w:val="22"/>
                <w:szCs w:val="22"/>
                <w:lang w:bidi="en-US"/>
              </w:rPr>
            </w:pPr>
            <w:r w:rsidRPr="00FE1FE2">
              <w:rPr>
                <w:rFonts w:ascii="Arial" w:hAnsi="Arial" w:cs="Arial"/>
                <w:sz w:val="22"/>
                <w:szCs w:val="22"/>
                <w:lang w:bidi="en-US"/>
              </w:rPr>
              <w:t>Bone</w:t>
            </w:r>
          </w:p>
        </w:tc>
        <w:tc>
          <w:tcPr>
            <w:tcW w:w="2668" w:type="dxa"/>
            <w:vAlign w:val="center"/>
          </w:tcPr>
          <w:p w14:paraId="2D3F77A5" w14:textId="77777777" w:rsidR="00B737E7" w:rsidRPr="00FE1FE2" w:rsidRDefault="00B737E7" w:rsidP="00FE1FE2">
            <w:pPr>
              <w:spacing w:before="240" w:line="276" w:lineRule="auto"/>
              <w:jc w:val="center"/>
              <w:rPr>
                <w:rFonts w:ascii="Arial" w:hAnsi="Arial" w:cs="Arial"/>
                <w:sz w:val="22"/>
                <w:szCs w:val="22"/>
                <w:lang w:bidi="en-US"/>
              </w:rPr>
            </w:pPr>
            <w:r w:rsidRPr="00FE1FE2">
              <w:rPr>
                <w:rFonts w:ascii="Arial" w:hAnsi="Arial" w:cs="Arial"/>
                <w:sz w:val="22"/>
                <w:szCs w:val="22"/>
                <w:lang w:bidi="en-US"/>
              </w:rPr>
              <w:t>1.0 ± 0.7</w:t>
            </w:r>
          </w:p>
        </w:tc>
        <w:tc>
          <w:tcPr>
            <w:tcW w:w="2642" w:type="dxa"/>
            <w:vAlign w:val="center"/>
          </w:tcPr>
          <w:p w14:paraId="76DDBA06" w14:textId="77777777" w:rsidR="00B737E7" w:rsidRPr="00FE1FE2" w:rsidRDefault="00B737E7" w:rsidP="00FE1FE2">
            <w:pPr>
              <w:spacing w:before="240" w:line="276" w:lineRule="auto"/>
              <w:jc w:val="center"/>
              <w:rPr>
                <w:rFonts w:ascii="Arial" w:hAnsi="Arial" w:cs="Arial"/>
                <w:sz w:val="22"/>
                <w:szCs w:val="22"/>
                <w:lang w:bidi="en-US"/>
              </w:rPr>
            </w:pPr>
            <w:r w:rsidRPr="00FE1FE2">
              <w:rPr>
                <w:rFonts w:ascii="Arial" w:hAnsi="Arial" w:cs="Arial"/>
                <w:sz w:val="22"/>
                <w:szCs w:val="22"/>
                <w:lang w:bidi="en-US"/>
              </w:rPr>
              <w:t>1.7 ± 0.5</w:t>
            </w:r>
          </w:p>
        </w:tc>
      </w:tr>
      <w:tr w:rsidR="00B737E7" w:rsidRPr="00FE1FE2" w14:paraId="4D252F47" w14:textId="77777777" w:rsidTr="00FE1FE2">
        <w:trPr>
          <w:trHeight w:val="20"/>
          <w:jc w:val="center"/>
        </w:trPr>
        <w:tc>
          <w:tcPr>
            <w:tcW w:w="1885" w:type="dxa"/>
            <w:vAlign w:val="center"/>
          </w:tcPr>
          <w:p w14:paraId="48ACFC44" w14:textId="77777777" w:rsidR="00B737E7" w:rsidRPr="00FE1FE2" w:rsidRDefault="00B737E7" w:rsidP="00FE1FE2">
            <w:pPr>
              <w:spacing w:before="240" w:line="276" w:lineRule="auto"/>
              <w:jc w:val="center"/>
              <w:rPr>
                <w:rFonts w:ascii="Arial" w:hAnsi="Arial" w:cs="Arial"/>
                <w:sz w:val="22"/>
                <w:szCs w:val="22"/>
                <w:lang w:bidi="en-US"/>
              </w:rPr>
            </w:pPr>
            <w:r w:rsidRPr="00FE1FE2">
              <w:rPr>
                <w:rFonts w:ascii="Arial" w:hAnsi="Arial" w:cs="Arial"/>
                <w:sz w:val="22"/>
                <w:szCs w:val="22"/>
                <w:lang w:bidi="en-US"/>
              </w:rPr>
              <w:t>Brain</w:t>
            </w:r>
          </w:p>
        </w:tc>
        <w:tc>
          <w:tcPr>
            <w:tcW w:w="2668" w:type="dxa"/>
            <w:vAlign w:val="center"/>
          </w:tcPr>
          <w:p w14:paraId="2F569D36" w14:textId="77777777" w:rsidR="00B737E7" w:rsidRPr="00FE1FE2" w:rsidRDefault="00B737E7" w:rsidP="00FE1FE2">
            <w:pPr>
              <w:spacing w:before="240" w:line="276" w:lineRule="auto"/>
              <w:jc w:val="center"/>
              <w:rPr>
                <w:rFonts w:ascii="Arial" w:hAnsi="Arial" w:cs="Arial"/>
                <w:sz w:val="22"/>
                <w:szCs w:val="22"/>
                <w:lang w:bidi="en-US"/>
              </w:rPr>
            </w:pPr>
            <w:r w:rsidRPr="00FE1FE2">
              <w:rPr>
                <w:rFonts w:ascii="Arial" w:hAnsi="Arial" w:cs="Arial"/>
                <w:sz w:val="22"/>
                <w:szCs w:val="22"/>
                <w:lang w:bidi="en-US"/>
              </w:rPr>
              <w:t>0.1 ± 0.1</w:t>
            </w:r>
          </w:p>
        </w:tc>
        <w:tc>
          <w:tcPr>
            <w:tcW w:w="2642" w:type="dxa"/>
            <w:vAlign w:val="center"/>
          </w:tcPr>
          <w:p w14:paraId="28D9F8A9" w14:textId="77777777" w:rsidR="00B737E7" w:rsidRPr="00FE1FE2" w:rsidRDefault="00B737E7" w:rsidP="00FE1FE2">
            <w:pPr>
              <w:spacing w:before="240" w:line="276" w:lineRule="auto"/>
              <w:jc w:val="center"/>
              <w:rPr>
                <w:rFonts w:ascii="Arial" w:hAnsi="Arial" w:cs="Arial"/>
                <w:sz w:val="22"/>
                <w:szCs w:val="22"/>
                <w:lang w:bidi="en-US"/>
              </w:rPr>
            </w:pPr>
            <w:r w:rsidRPr="00FE1FE2">
              <w:rPr>
                <w:rFonts w:ascii="Arial" w:hAnsi="Arial" w:cs="Arial"/>
                <w:sz w:val="22"/>
                <w:szCs w:val="22"/>
                <w:lang w:bidi="en-US"/>
              </w:rPr>
              <w:t>1.7 ± 0.5</w:t>
            </w:r>
          </w:p>
        </w:tc>
      </w:tr>
      <w:tr w:rsidR="00B737E7" w:rsidRPr="00FE1FE2" w14:paraId="6A067990" w14:textId="77777777" w:rsidTr="00FE1FE2">
        <w:trPr>
          <w:trHeight w:val="20"/>
          <w:jc w:val="center"/>
        </w:trPr>
        <w:tc>
          <w:tcPr>
            <w:tcW w:w="1885" w:type="dxa"/>
            <w:vAlign w:val="center"/>
          </w:tcPr>
          <w:p w14:paraId="2693A65D" w14:textId="77777777" w:rsidR="00B737E7" w:rsidRPr="00FE1FE2" w:rsidRDefault="00B737E7" w:rsidP="00FE1FE2">
            <w:pPr>
              <w:spacing w:before="240" w:line="276" w:lineRule="auto"/>
              <w:jc w:val="center"/>
              <w:rPr>
                <w:rFonts w:ascii="Arial" w:hAnsi="Arial" w:cs="Arial"/>
                <w:sz w:val="22"/>
                <w:szCs w:val="22"/>
                <w:lang w:bidi="en-US"/>
              </w:rPr>
            </w:pPr>
            <w:r w:rsidRPr="00FE1FE2">
              <w:rPr>
                <w:rFonts w:ascii="Arial" w:hAnsi="Arial" w:cs="Arial"/>
                <w:sz w:val="22"/>
                <w:szCs w:val="22"/>
                <w:lang w:bidi="en-US"/>
              </w:rPr>
              <w:t>Heart</w:t>
            </w:r>
          </w:p>
        </w:tc>
        <w:tc>
          <w:tcPr>
            <w:tcW w:w="2668" w:type="dxa"/>
            <w:vAlign w:val="center"/>
          </w:tcPr>
          <w:p w14:paraId="09620306" w14:textId="77777777" w:rsidR="00B737E7" w:rsidRPr="00FE1FE2" w:rsidRDefault="00B737E7" w:rsidP="00FE1FE2">
            <w:pPr>
              <w:spacing w:before="240" w:line="276" w:lineRule="auto"/>
              <w:jc w:val="center"/>
              <w:rPr>
                <w:rFonts w:ascii="Arial" w:hAnsi="Arial" w:cs="Arial"/>
                <w:sz w:val="22"/>
                <w:szCs w:val="22"/>
                <w:lang w:bidi="en-US"/>
              </w:rPr>
            </w:pPr>
            <w:r w:rsidRPr="00FE1FE2">
              <w:rPr>
                <w:rFonts w:ascii="Arial" w:hAnsi="Arial" w:cs="Arial"/>
                <w:sz w:val="22"/>
                <w:szCs w:val="22"/>
                <w:lang w:bidi="en-US"/>
              </w:rPr>
              <w:t>0.5 ± 0.2</w:t>
            </w:r>
          </w:p>
        </w:tc>
        <w:tc>
          <w:tcPr>
            <w:tcW w:w="2642" w:type="dxa"/>
            <w:vAlign w:val="center"/>
          </w:tcPr>
          <w:p w14:paraId="101AAA5D" w14:textId="77777777" w:rsidR="00B737E7" w:rsidRPr="00FE1FE2" w:rsidRDefault="00B737E7" w:rsidP="00FE1FE2">
            <w:pPr>
              <w:spacing w:before="240" w:line="276" w:lineRule="auto"/>
              <w:jc w:val="center"/>
              <w:rPr>
                <w:rFonts w:ascii="Arial" w:hAnsi="Arial" w:cs="Arial"/>
                <w:sz w:val="22"/>
                <w:szCs w:val="22"/>
                <w:lang w:bidi="en-US"/>
              </w:rPr>
            </w:pPr>
            <w:r w:rsidRPr="00FE1FE2">
              <w:rPr>
                <w:rFonts w:ascii="Arial" w:hAnsi="Arial" w:cs="Arial"/>
                <w:sz w:val="22"/>
                <w:szCs w:val="22"/>
                <w:lang w:bidi="en-US"/>
              </w:rPr>
              <w:t>3.2 ± 0.6</w:t>
            </w:r>
          </w:p>
        </w:tc>
      </w:tr>
      <w:tr w:rsidR="00B737E7" w:rsidRPr="00FE1FE2" w14:paraId="586EEC65" w14:textId="77777777" w:rsidTr="00FE1FE2">
        <w:trPr>
          <w:trHeight w:val="20"/>
          <w:jc w:val="center"/>
        </w:trPr>
        <w:tc>
          <w:tcPr>
            <w:tcW w:w="1885" w:type="dxa"/>
            <w:vAlign w:val="center"/>
          </w:tcPr>
          <w:p w14:paraId="157289F8" w14:textId="77777777" w:rsidR="00B737E7" w:rsidRPr="00FE1FE2" w:rsidRDefault="00B737E7" w:rsidP="00FE1FE2">
            <w:pPr>
              <w:spacing w:before="240" w:line="276" w:lineRule="auto"/>
              <w:jc w:val="center"/>
              <w:rPr>
                <w:rFonts w:ascii="Arial" w:hAnsi="Arial" w:cs="Arial"/>
                <w:sz w:val="22"/>
                <w:szCs w:val="22"/>
                <w:lang w:bidi="en-US"/>
              </w:rPr>
            </w:pPr>
            <w:r w:rsidRPr="00FE1FE2">
              <w:rPr>
                <w:rFonts w:ascii="Arial" w:hAnsi="Arial" w:cs="Arial"/>
                <w:sz w:val="22"/>
                <w:szCs w:val="22"/>
                <w:lang w:bidi="en-US"/>
              </w:rPr>
              <w:t>Lungs</w:t>
            </w:r>
          </w:p>
        </w:tc>
        <w:tc>
          <w:tcPr>
            <w:tcW w:w="2668" w:type="dxa"/>
            <w:vAlign w:val="center"/>
          </w:tcPr>
          <w:p w14:paraId="66239DD9" w14:textId="77777777" w:rsidR="00B737E7" w:rsidRPr="00FE1FE2" w:rsidRDefault="00B737E7" w:rsidP="00FE1FE2">
            <w:pPr>
              <w:spacing w:before="240" w:line="276" w:lineRule="auto"/>
              <w:jc w:val="center"/>
              <w:rPr>
                <w:rFonts w:ascii="Arial" w:hAnsi="Arial" w:cs="Arial"/>
                <w:sz w:val="22"/>
                <w:szCs w:val="22"/>
                <w:lang w:bidi="en-US"/>
              </w:rPr>
            </w:pPr>
            <w:r w:rsidRPr="00FE1FE2">
              <w:rPr>
                <w:rFonts w:ascii="Arial" w:hAnsi="Arial" w:cs="Arial"/>
                <w:sz w:val="22"/>
                <w:szCs w:val="22"/>
                <w:lang w:bidi="en-US"/>
              </w:rPr>
              <w:t>1.2 ± 0.3</w:t>
            </w:r>
          </w:p>
        </w:tc>
        <w:tc>
          <w:tcPr>
            <w:tcW w:w="2642" w:type="dxa"/>
            <w:vAlign w:val="center"/>
          </w:tcPr>
          <w:p w14:paraId="7F6B74DB" w14:textId="77777777" w:rsidR="00B737E7" w:rsidRPr="00FE1FE2" w:rsidRDefault="00B737E7" w:rsidP="00FE1FE2">
            <w:pPr>
              <w:spacing w:before="240" w:line="276" w:lineRule="auto"/>
              <w:jc w:val="center"/>
              <w:rPr>
                <w:rFonts w:ascii="Arial" w:hAnsi="Arial" w:cs="Arial"/>
                <w:sz w:val="22"/>
                <w:szCs w:val="22"/>
                <w:lang w:bidi="en-US"/>
              </w:rPr>
            </w:pPr>
            <w:r w:rsidRPr="00FE1FE2">
              <w:rPr>
                <w:rFonts w:ascii="Arial" w:hAnsi="Arial" w:cs="Arial"/>
                <w:sz w:val="22"/>
                <w:szCs w:val="22"/>
                <w:lang w:bidi="en-US"/>
              </w:rPr>
              <w:t>3.0 ± 0.5</w:t>
            </w:r>
          </w:p>
        </w:tc>
      </w:tr>
      <w:tr w:rsidR="00B737E7" w:rsidRPr="00FE1FE2" w14:paraId="23BBDF2E" w14:textId="77777777" w:rsidTr="00FE1FE2">
        <w:trPr>
          <w:trHeight w:val="20"/>
          <w:jc w:val="center"/>
        </w:trPr>
        <w:tc>
          <w:tcPr>
            <w:tcW w:w="1885" w:type="dxa"/>
            <w:vAlign w:val="center"/>
          </w:tcPr>
          <w:p w14:paraId="326FBBD4" w14:textId="77777777" w:rsidR="00B737E7" w:rsidRPr="00FE1FE2" w:rsidRDefault="00B737E7" w:rsidP="00FE1FE2">
            <w:pPr>
              <w:spacing w:before="240" w:line="276" w:lineRule="auto"/>
              <w:jc w:val="center"/>
              <w:rPr>
                <w:rFonts w:ascii="Arial" w:hAnsi="Arial" w:cs="Arial"/>
                <w:sz w:val="22"/>
                <w:szCs w:val="22"/>
                <w:lang w:bidi="en-US"/>
              </w:rPr>
            </w:pPr>
            <w:r w:rsidRPr="00FE1FE2">
              <w:rPr>
                <w:rFonts w:ascii="Arial" w:hAnsi="Arial" w:cs="Arial"/>
                <w:sz w:val="22"/>
                <w:szCs w:val="22"/>
                <w:lang w:bidi="en-US"/>
              </w:rPr>
              <w:t>Liver</w:t>
            </w:r>
          </w:p>
        </w:tc>
        <w:tc>
          <w:tcPr>
            <w:tcW w:w="2668" w:type="dxa"/>
            <w:vAlign w:val="center"/>
          </w:tcPr>
          <w:p w14:paraId="03858564" w14:textId="77777777" w:rsidR="00B737E7" w:rsidRPr="00FE1FE2" w:rsidRDefault="00B737E7" w:rsidP="00FE1FE2">
            <w:pPr>
              <w:spacing w:before="240" w:line="276" w:lineRule="auto"/>
              <w:jc w:val="center"/>
              <w:rPr>
                <w:rFonts w:ascii="Arial" w:hAnsi="Arial" w:cs="Arial"/>
                <w:sz w:val="22"/>
                <w:szCs w:val="22"/>
                <w:lang w:bidi="en-US"/>
              </w:rPr>
            </w:pPr>
            <w:r w:rsidRPr="00FE1FE2">
              <w:rPr>
                <w:rFonts w:ascii="Arial" w:hAnsi="Arial" w:cs="Arial"/>
                <w:sz w:val="22"/>
                <w:szCs w:val="22"/>
                <w:lang w:bidi="en-US"/>
              </w:rPr>
              <w:t>1.7 ± 0.5</w:t>
            </w:r>
          </w:p>
        </w:tc>
        <w:tc>
          <w:tcPr>
            <w:tcW w:w="2642" w:type="dxa"/>
            <w:vAlign w:val="center"/>
          </w:tcPr>
          <w:p w14:paraId="345B0AD8" w14:textId="77777777" w:rsidR="00B737E7" w:rsidRPr="00FE1FE2" w:rsidRDefault="00B737E7" w:rsidP="00FE1FE2">
            <w:pPr>
              <w:spacing w:before="240" w:line="276" w:lineRule="auto"/>
              <w:jc w:val="center"/>
              <w:rPr>
                <w:rFonts w:ascii="Arial" w:hAnsi="Arial" w:cs="Arial"/>
                <w:sz w:val="22"/>
                <w:szCs w:val="22"/>
                <w:lang w:bidi="en-US"/>
              </w:rPr>
            </w:pPr>
            <w:r w:rsidRPr="00FE1FE2">
              <w:rPr>
                <w:rFonts w:ascii="Arial" w:hAnsi="Arial" w:cs="Arial"/>
                <w:sz w:val="22"/>
                <w:szCs w:val="22"/>
                <w:lang w:bidi="en-US"/>
              </w:rPr>
              <w:t>2.3 ± 0.5</w:t>
            </w:r>
          </w:p>
        </w:tc>
      </w:tr>
      <w:tr w:rsidR="00B737E7" w:rsidRPr="00FE1FE2" w14:paraId="69C3C0EB" w14:textId="77777777" w:rsidTr="00FE1FE2">
        <w:trPr>
          <w:trHeight w:val="20"/>
          <w:jc w:val="center"/>
        </w:trPr>
        <w:tc>
          <w:tcPr>
            <w:tcW w:w="1885" w:type="dxa"/>
            <w:vAlign w:val="center"/>
          </w:tcPr>
          <w:p w14:paraId="796DB1F6" w14:textId="77777777" w:rsidR="00B737E7" w:rsidRPr="00FE1FE2" w:rsidRDefault="00B737E7" w:rsidP="00FE1FE2">
            <w:pPr>
              <w:spacing w:before="240" w:line="276" w:lineRule="auto"/>
              <w:jc w:val="center"/>
              <w:rPr>
                <w:rFonts w:ascii="Arial" w:hAnsi="Arial" w:cs="Arial"/>
                <w:sz w:val="22"/>
                <w:szCs w:val="22"/>
                <w:lang w:bidi="en-US"/>
              </w:rPr>
            </w:pPr>
            <w:r w:rsidRPr="00FE1FE2">
              <w:rPr>
                <w:rFonts w:ascii="Arial" w:hAnsi="Arial" w:cs="Arial"/>
                <w:sz w:val="22"/>
                <w:szCs w:val="22"/>
                <w:lang w:bidi="en-US"/>
              </w:rPr>
              <w:t>Kidneys</w:t>
            </w:r>
          </w:p>
        </w:tc>
        <w:tc>
          <w:tcPr>
            <w:tcW w:w="2668" w:type="dxa"/>
            <w:vAlign w:val="center"/>
          </w:tcPr>
          <w:p w14:paraId="00512ACC" w14:textId="77777777" w:rsidR="00B737E7" w:rsidRPr="00FE1FE2" w:rsidRDefault="00B737E7" w:rsidP="00FE1FE2">
            <w:pPr>
              <w:spacing w:before="240" w:line="276" w:lineRule="auto"/>
              <w:jc w:val="center"/>
              <w:rPr>
                <w:rFonts w:ascii="Arial" w:hAnsi="Arial" w:cs="Arial"/>
                <w:sz w:val="22"/>
                <w:szCs w:val="22"/>
                <w:lang w:bidi="en-US"/>
              </w:rPr>
            </w:pPr>
            <w:r w:rsidRPr="00FE1FE2">
              <w:rPr>
                <w:rFonts w:ascii="Arial" w:hAnsi="Arial" w:cs="Arial"/>
                <w:sz w:val="22"/>
                <w:szCs w:val="22"/>
                <w:lang w:bidi="en-US"/>
              </w:rPr>
              <w:t>13.3 ± 3.4</w:t>
            </w:r>
          </w:p>
        </w:tc>
        <w:tc>
          <w:tcPr>
            <w:tcW w:w="2642" w:type="dxa"/>
            <w:vAlign w:val="center"/>
          </w:tcPr>
          <w:p w14:paraId="44E39479" w14:textId="77777777" w:rsidR="00B737E7" w:rsidRPr="00FE1FE2" w:rsidRDefault="00B737E7" w:rsidP="00FE1FE2">
            <w:pPr>
              <w:spacing w:before="240" w:line="276" w:lineRule="auto"/>
              <w:jc w:val="center"/>
              <w:rPr>
                <w:rFonts w:ascii="Arial" w:hAnsi="Arial" w:cs="Arial"/>
                <w:sz w:val="22"/>
                <w:szCs w:val="22"/>
                <w:lang w:bidi="en-US"/>
              </w:rPr>
            </w:pPr>
            <w:r w:rsidRPr="00FE1FE2">
              <w:rPr>
                <w:rFonts w:ascii="Arial" w:hAnsi="Arial" w:cs="Arial"/>
                <w:sz w:val="22"/>
                <w:szCs w:val="22"/>
                <w:lang w:bidi="en-US"/>
              </w:rPr>
              <w:t>5.3 ± 0.8</w:t>
            </w:r>
          </w:p>
        </w:tc>
      </w:tr>
      <w:tr w:rsidR="00B737E7" w:rsidRPr="00FE1FE2" w14:paraId="1777BDCA" w14:textId="77777777" w:rsidTr="00FE1FE2">
        <w:trPr>
          <w:trHeight w:val="20"/>
          <w:jc w:val="center"/>
        </w:trPr>
        <w:tc>
          <w:tcPr>
            <w:tcW w:w="1885" w:type="dxa"/>
            <w:vAlign w:val="center"/>
          </w:tcPr>
          <w:p w14:paraId="15CCF33B" w14:textId="77777777" w:rsidR="00B737E7" w:rsidRPr="00FE1FE2" w:rsidRDefault="00B737E7" w:rsidP="00FE1FE2">
            <w:pPr>
              <w:spacing w:before="240" w:line="276" w:lineRule="auto"/>
              <w:jc w:val="center"/>
              <w:rPr>
                <w:rFonts w:ascii="Arial" w:hAnsi="Arial" w:cs="Arial"/>
                <w:sz w:val="22"/>
                <w:szCs w:val="22"/>
                <w:lang w:bidi="en-US"/>
              </w:rPr>
            </w:pPr>
            <w:r w:rsidRPr="00FE1FE2">
              <w:rPr>
                <w:rFonts w:ascii="Arial" w:hAnsi="Arial" w:cs="Arial"/>
                <w:sz w:val="22"/>
                <w:szCs w:val="22"/>
                <w:lang w:bidi="en-US"/>
              </w:rPr>
              <w:t>Spleen</w:t>
            </w:r>
          </w:p>
        </w:tc>
        <w:tc>
          <w:tcPr>
            <w:tcW w:w="2668" w:type="dxa"/>
            <w:vAlign w:val="center"/>
          </w:tcPr>
          <w:p w14:paraId="729BDB93" w14:textId="77777777" w:rsidR="00B737E7" w:rsidRPr="00FE1FE2" w:rsidRDefault="00B737E7" w:rsidP="00FE1FE2">
            <w:pPr>
              <w:spacing w:before="240" w:line="276" w:lineRule="auto"/>
              <w:jc w:val="center"/>
              <w:rPr>
                <w:rFonts w:ascii="Arial" w:hAnsi="Arial" w:cs="Arial"/>
                <w:sz w:val="22"/>
                <w:szCs w:val="22"/>
                <w:lang w:bidi="en-US"/>
              </w:rPr>
            </w:pPr>
            <w:r w:rsidRPr="00FE1FE2">
              <w:rPr>
                <w:rFonts w:ascii="Arial" w:hAnsi="Arial" w:cs="Arial"/>
                <w:sz w:val="22"/>
                <w:szCs w:val="22"/>
                <w:lang w:bidi="en-US"/>
              </w:rPr>
              <w:t>1.4 ± 0.4</w:t>
            </w:r>
          </w:p>
        </w:tc>
        <w:tc>
          <w:tcPr>
            <w:tcW w:w="2642" w:type="dxa"/>
            <w:vAlign w:val="center"/>
          </w:tcPr>
          <w:p w14:paraId="604378A2" w14:textId="77777777" w:rsidR="00B737E7" w:rsidRPr="00FE1FE2" w:rsidRDefault="00B737E7" w:rsidP="00FE1FE2">
            <w:pPr>
              <w:spacing w:before="240" w:line="276" w:lineRule="auto"/>
              <w:jc w:val="center"/>
              <w:rPr>
                <w:rFonts w:ascii="Arial" w:hAnsi="Arial" w:cs="Arial"/>
                <w:sz w:val="22"/>
                <w:szCs w:val="22"/>
                <w:lang w:bidi="en-US"/>
              </w:rPr>
            </w:pPr>
            <w:r w:rsidRPr="00FE1FE2">
              <w:rPr>
                <w:rFonts w:ascii="Arial" w:hAnsi="Arial" w:cs="Arial"/>
                <w:sz w:val="22"/>
                <w:szCs w:val="22"/>
                <w:lang w:bidi="en-US"/>
              </w:rPr>
              <w:t>3.7 ± 0.7</w:t>
            </w:r>
          </w:p>
        </w:tc>
      </w:tr>
      <w:tr w:rsidR="00B737E7" w:rsidRPr="00FE1FE2" w14:paraId="3DBA834B" w14:textId="77777777" w:rsidTr="00FE1FE2">
        <w:trPr>
          <w:trHeight w:val="58"/>
          <w:jc w:val="center"/>
        </w:trPr>
        <w:tc>
          <w:tcPr>
            <w:tcW w:w="1885" w:type="dxa"/>
            <w:vAlign w:val="center"/>
          </w:tcPr>
          <w:p w14:paraId="67B8A72D" w14:textId="77777777" w:rsidR="00B737E7" w:rsidRPr="00FE1FE2" w:rsidRDefault="00B737E7" w:rsidP="00FE1FE2">
            <w:pPr>
              <w:spacing w:before="240" w:line="276" w:lineRule="auto"/>
              <w:jc w:val="center"/>
              <w:rPr>
                <w:rFonts w:ascii="Arial" w:hAnsi="Arial" w:cs="Arial"/>
                <w:sz w:val="22"/>
                <w:szCs w:val="22"/>
                <w:lang w:bidi="en-US"/>
              </w:rPr>
            </w:pPr>
            <w:r w:rsidRPr="00FE1FE2">
              <w:rPr>
                <w:rFonts w:ascii="Arial" w:hAnsi="Arial" w:cs="Arial"/>
                <w:sz w:val="22"/>
                <w:szCs w:val="22"/>
                <w:lang w:bidi="en-US"/>
              </w:rPr>
              <w:t>Pancreas</w:t>
            </w:r>
          </w:p>
        </w:tc>
        <w:tc>
          <w:tcPr>
            <w:tcW w:w="2668" w:type="dxa"/>
            <w:vAlign w:val="center"/>
          </w:tcPr>
          <w:p w14:paraId="31F25D6A" w14:textId="77777777" w:rsidR="00B737E7" w:rsidRPr="00FE1FE2" w:rsidRDefault="00B737E7" w:rsidP="00FE1FE2">
            <w:pPr>
              <w:spacing w:before="240" w:line="276" w:lineRule="auto"/>
              <w:jc w:val="center"/>
              <w:rPr>
                <w:rFonts w:ascii="Arial" w:hAnsi="Arial" w:cs="Arial"/>
                <w:sz w:val="22"/>
                <w:szCs w:val="22"/>
                <w:lang w:bidi="en-US"/>
              </w:rPr>
            </w:pPr>
            <w:r w:rsidRPr="00FE1FE2">
              <w:rPr>
                <w:rFonts w:ascii="Arial" w:hAnsi="Arial" w:cs="Arial"/>
                <w:sz w:val="22"/>
                <w:szCs w:val="22"/>
                <w:lang w:bidi="en-US"/>
              </w:rPr>
              <w:t>11.8 ± 3.8</w:t>
            </w:r>
          </w:p>
        </w:tc>
        <w:tc>
          <w:tcPr>
            <w:tcW w:w="2642" w:type="dxa"/>
            <w:vAlign w:val="center"/>
          </w:tcPr>
          <w:p w14:paraId="39F66CD9" w14:textId="77777777" w:rsidR="00B737E7" w:rsidRPr="00FE1FE2" w:rsidRDefault="00B737E7" w:rsidP="00FE1FE2">
            <w:pPr>
              <w:spacing w:before="240" w:line="276" w:lineRule="auto"/>
              <w:jc w:val="center"/>
              <w:rPr>
                <w:rFonts w:ascii="Arial" w:hAnsi="Arial" w:cs="Arial"/>
                <w:sz w:val="22"/>
                <w:szCs w:val="22"/>
                <w:lang w:bidi="en-US"/>
              </w:rPr>
            </w:pPr>
            <w:r w:rsidRPr="00FE1FE2">
              <w:rPr>
                <w:rFonts w:ascii="Arial" w:hAnsi="Arial" w:cs="Arial"/>
                <w:sz w:val="22"/>
                <w:szCs w:val="22"/>
                <w:lang w:bidi="en-US"/>
              </w:rPr>
              <w:t>22.2 ± 7.4</w:t>
            </w:r>
          </w:p>
        </w:tc>
      </w:tr>
      <w:bookmarkEnd w:id="4"/>
    </w:tbl>
    <w:p w14:paraId="7B88EE75" w14:textId="77777777" w:rsidR="0072415D" w:rsidRDefault="0072415D" w:rsidP="0072415D">
      <w:pPr>
        <w:adjustRightInd w:val="0"/>
        <w:snapToGrid w:val="0"/>
        <w:jc w:val="right"/>
        <w:rPr>
          <w:rFonts w:ascii="Times New Roman" w:hAnsi="Times New Roman" w:cs="Times New Roman"/>
          <w:sz w:val="20"/>
          <w:szCs w:val="20"/>
          <w:lang w:bidi="en-US"/>
        </w:rPr>
      </w:pPr>
    </w:p>
    <w:p w14:paraId="429C5EE2" w14:textId="415F42D3" w:rsidR="00020E5C" w:rsidRDefault="00020E5C" w:rsidP="00570022">
      <w:pPr>
        <w:adjustRightInd w:val="0"/>
        <w:jc w:val="left"/>
        <w:rPr>
          <w:rFonts w:ascii="Times New Roman" w:hAnsi="Times New Roman" w:cs="Times New Roman"/>
          <w:szCs w:val="21"/>
          <w:lang w:bidi="en-US"/>
        </w:rPr>
      </w:pPr>
      <w:r w:rsidRPr="00B95184">
        <w:rPr>
          <w:rFonts w:ascii="Times New Roman" w:hAnsi="Times New Roman" w:cs="Times New Roman"/>
          <w:szCs w:val="21"/>
        </w:rPr>
        <w:t>Data are expressed as mean ± standard deviation</w:t>
      </w:r>
      <w:r>
        <w:rPr>
          <w:rFonts w:ascii="Times New Roman" w:hAnsi="Times New Roman" w:cs="Times New Roman" w:hint="eastAsia"/>
          <w:szCs w:val="21"/>
          <w:lang w:bidi="en-US"/>
        </w:rPr>
        <w:t xml:space="preserve"> </w:t>
      </w:r>
    </w:p>
    <w:p w14:paraId="2226A993" w14:textId="234817F9" w:rsidR="009D477C" w:rsidRDefault="00C15A7C" w:rsidP="00570022">
      <w:pPr>
        <w:adjustRightInd w:val="0"/>
        <w:snapToGrid w:val="0"/>
        <w:jc w:val="left"/>
        <w:rPr>
          <w:rFonts w:ascii="Times New Roman" w:hAnsi="Times New Roman" w:cs="Times New Roman"/>
          <w:szCs w:val="21"/>
          <w:lang w:bidi="en-US"/>
        </w:rPr>
      </w:pPr>
      <w:r>
        <w:rPr>
          <w:rFonts w:ascii="Times New Roman" w:hAnsi="Times New Roman" w:cs="Times New Roman" w:hint="eastAsia"/>
          <w:szCs w:val="21"/>
          <w:lang w:bidi="en-US"/>
        </w:rPr>
        <w:t>F</w:t>
      </w:r>
      <w:r w:rsidR="009D477C">
        <w:rPr>
          <w:rFonts w:ascii="Times New Roman" w:hAnsi="Times New Roman" w:cs="Times New Roman" w:hint="eastAsia"/>
          <w:szCs w:val="21"/>
          <w:lang w:bidi="en-US"/>
        </w:rPr>
        <w:t xml:space="preserve">or </w:t>
      </w:r>
      <w:r w:rsidR="009D477C" w:rsidRPr="009D477C">
        <w:rPr>
          <w:rFonts w:ascii="Times New Roman" w:hAnsi="Times New Roman" w:cs="Times New Roman"/>
          <w:szCs w:val="21"/>
          <w:lang w:bidi="en-US"/>
        </w:rPr>
        <w:t>5F-αMe-3BPA</w:t>
      </w:r>
      <w:r w:rsidR="009D477C">
        <w:rPr>
          <w:rFonts w:ascii="Times New Roman" w:hAnsi="Times New Roman" w:cs="Times New Roman" w:hint="eastAsia"/>
          <w:szCs w:val="21"/>
          <w:lang w:bidi="en-US"/>
        </w:rPr>
        <w:t xml:space="preserve">, </w:t>
      </w:r>
      <w:r w:rsidRPr="00C15A7C">
        <w:rPr>
          <w:rFonts w:ascii="Times New Roman" w:hAnsi="Times New Roman" w:cs="Times New Roman"/>
          <w:szCs w:val="21"/>
          <w:lang w:bidi="en-US"/>
        </w:rPr>
        <w:t>tumor tissue data were obtained separately for each tumor type—T3M-4 (n = 10), A549 (n = 4), and U</w:t>
      </w:r>
      <w:r w:rsidRPr="00C15A7C">
        <w:rPr>
          <w:rFonts w:ascii="Times New Roman" w:hAnsi="Times New Roman" w:cs="Times New Roman"/>
          <w:szCs w:val="21"/>
          <w:lang w:bidi="en-US"/>
        </w:rPr>
        <w:noBreakHyphen/>
        <w:t>87 MG (n = 4)</w:t>
      </w:r>
      <w:r w:rsidR="009D477C" w:rsidRPr="009D477C">
        <w:rPr>
          <w:rFonts w:ascii="Times New Roman" w:hAnsi="Times New Roman" w:cs="Times New Roman"/>
          <w:szCs w:val="21"/>
          <w:lang w:bidi="en-US"/>
        </w:rPr>
        <w:t xml:space="preserve">, whereas normal tissue data </w:t>
      </w:r>
      <w:r w:rsidR="00632DF2" w:rsidRPr="00632DF2">
        <w:rPr>
          <w:rFonts w:ascii="Times New Roman" w:hAnsi="Times New Roman" w:cs="Times New Roman"/>
          <w:szCs w:val="21"/>
          <w:lang w:bidi="en-US"/>
        </w:rPr>
        <w:t>were pooled across all tumor-bearing mice</w:t>
      </w:r>
      <w:r w:rsidR="009D477C" w:rsidRPr="009D477C">
        <w:rPr>
          <w:rFonts w:ascii="Times New Roman" w:hAnsi="Times New Roman" w:cs="Times New Roman"/>
          <w:szCs w:val="21"/>
          <w:lang w:bidi="en-US"/>
        </w:rPr>
        <w:t xml:space="preserve"> (n = </w:t>
      </w:r>
      <w:r w:rsidR="009D477C">
        <w:rPr>
          <w:rFonts w:ascii="Times New Roman" w:hAnsi="Times New Roman" w:cs="Times New Roman" w:hint="eastAsia"/>
          <w:szCs w:val="21"/>
          <w:lang w:bidi="en-US"/>
        </w:rPr>
        <w:t>18</w:t>
      </w:r>
      <w:r w:rsidR="009D477C" w:rsidRPr="009D477C">
        <w:rPr>
          <w:rFonts w:ascii="Times New Roman" w:hAnsi="Times New Roman" w:cs="Times New Roman"/>
          <w:szCs w:val="21"/>
          <w:lang w:bidi="en-US"/>
        </w:rPr>
        <w:t>).</w:t>
      </w:r>
      <w:r w:rsidR="009D477C" w:rsidRPr="009D477C">
        <w:rPr>
          <w:rFonts w:ascii="Times New Roman" w:hAnsi="Times New Roman" w:cs="Times New Roman" w:hint="eastAsia"/>
          <w:szCs w:val="21"/>
          <w:lang w:bidi="en-US"/>
        </w:rPr>
        <w:t xml:space="preserve"> </w:t>
      </w:r>
    </w:p>
    <w:p w14:paraId="49C3DA0E" w14:textId="457043E1" w:rsidR="009D477C" w:rsidRPr="000814CE" w:rsidRDefault="00632DF2" w:rsidP="00570022">
      <w:pPr>
        <w:adjustRightInd w:val="0"/>
        <w:snapToGrid w:val="0"/>
        <w:jc w:val="left"/>
        <w:rPr>
          <w:rFonts w:ascii="Times New Roman" w:hAnsi="Times New Roman" w:cs="Times New Roman"/>
          <w:szCs w:val="21"/>
          <w:lang w:bidi="en-US"/>
        </w:rPr>
      </w:pPr>
      <w:r>
        <w:rPr>
          <w:rFonts w:ascii="Times New Roman" w:hAnsi="Times New Roman" w:cs="Times New Roman" w:hint="eastAsia"/>
          <w:szCs w:val="21"/>
          <w:lang w:bidi="en-US"/>
        </w:rPr>
        <w:t>F</w:t>
      </w:r>
      <w:r w:rsidR="009D477C">
        <w:rPr>
          <w:rFonts w:ascii="Times New Roman" w:hAnsi="Times New Roman" w:cs="Times New Roman" w:hint="eastAsia"/>
          <w:szCs w:val="21"/>
          <w:lang w:bidi="en-US"/>
        </w:rPr>
        <w:t xml:space="preserve">or </w:t>
      </w:r>
      <w:r w:rsidR="009D477C" w:rsidRPr="009D477C">
        <w:rPr>
          <w:rFonts w:ascii="Times New Roman" w:hAnsi="Times New Roman" w:cs="Times New Roman"/>
          <w:szCs w:val="21"/>
          <w:lang w:bidi="en-US"/>
        </w:rPr>
        <w:t>5F-αMe-3BPA</w:t>
      </w:r>
      <w:r w:rsidR="009D477C">
        <w:rPr>
          <w:rFonts w:ascii="Times New Roman" w:hAnsi="Times New Roman" w:cs="Times New Roman" w:hint="eastAsia"/>
          <w:szCs w:val="21"/>
          <w:lang w:bidi="en-US"/>
        </w:rPr>
        <w:t>, t</w:t>
      </w:r>
      <w:r w:rsidR="009D477C" w:rsidRPr="009D477C">
        <w:rPr>
          <w:rFonts w:ascii="Times New Roman" w:hAnsi="Times New Roman" w:cs="Times New Roman"/>
          <w:szCs w:val="21"/>
          <w:lang w:bidi="en-US"/>
        </w:rPr>
        <w:t xml:space="preserve">umor tissue data </w:t>
      </w:r>
      <w:r w:rsidRPr="00632DF2">
        <w:rPr>
          <w:rFonts w:ascii="Times New Roman" w:hAnsi="Times New Roman" w:cs="Times New Roman"/>
          <w:szCs w:val="21"/>
          <w:lang w:bidi="en-US"/>
        </w:rPr>
        <w:t>were obtained separately for each tumor type—T3M-4 (n = 9), A549 (n = 5), and U</w:t>
      </w:r>
      <w:r w:rsidRPr="00632DF2">
        <w:rPr>
          <w:rFonts w:ascii="Times New Roman" w:hAnsi="Times New Roman" w:cs="Times New Roman"/>
          <w:szCs w:val="21"/>
          <w:lang w:bidi="en-US"/>
        </w:rPr>
        <w:noBreakHyphen/>
        <w:t>87 MG (n = 6)</w:t>
      </w:r>
      <w:r w:rsidR="009D477C" w:rsidRPr="009D477C">
        <w:rPr>
          <w:rFonts w:ascii="Times New Roman" w:hAnsi="Times New Roman" w:cs="Times New Roman"/>
          <w:szCs w:val="21"/>
          <w:lang w:bidi="en-US"/>
        </w:rPr>
        <w:t xml:space="preserve">, </w:t>
      </w:r>
      <w:r w:rsidRPr="009D477C">
        <w:rPr>
          <w:rFonts w:ascii="Times New Roman" w:hAnsi="Times New Roman" w:cs="Times New Roman"/>
          <w:szCs w:val="21"/>
          <w:lang w:bidi="en-US"/>
        </w:rPr>
        <w:t xml:space="preserve">whereas normal tissue data </w:t>
      </w:r>
      <w:r w:rsidRPr="00632DF2">
        <w:rPr>
          <w:rFonts w:ascii="Times New Roman" w:hAnsi="Times New Roman" w:cs="Times New Roman"/>
          <w:szCs w:val="21"/>
          <w:lang w:bidi="en-US"/>
        </w:rPr>
        <w:t>were pooled across all tumor-bearing mice</w:t>
      </w:r>
      <w:r w:rsidRPr="009D477C">
        <w:rPr>
          <w:rFonts w:ascii="Times New Roman" w:hAnsi="Times New Roman" w:cs="Times New Roman"/>
          <w:szCs w:val="21"/>
          <w:lang w:bidi="en-US"/>
        </w:rPr>
        <w:t xml:space="preserve"> (n</w:t>
      </w:r>
      <w:r w:rsidR="009D477C" w:rsidRPr="009D477C">
        <w:rPr>
          <w:rFonts w:ascii="Times New Roman" w:hAnsi="Times New Roman" w:cs="Times New Roman"/>
          <w:szCs w:val="21"/>
          <w:lang w:bidi="en-US"/>
        </w:rPr>
        <w:t xml:space="preserve"> = </w:t>
      </w:r>
      <w:r w:rsidR="009D477C">
        <w:rPr>
          <w:rFonts w:ascii="Times New Roman" w:hAnsi="Times New Roman" w:cs="Times New Roman" w:hint="eastAsia"/>
          <w:szCs w:val="21"/>
          <w:lang w:bidi="en-US"/>
        </w:rPr>
        <w:t>20</w:t>
      </w:r>
      <w:r w:rsidR="009D477C" w:rsidRPr="009D477C">
        <w:rPr>
          <w:rFonts w:ascii="Times New Roman" w:hAnsi="Times New Roman" w:cs="Times New Roman"/>
          <w:szCs w:val="21"/>
          <w:lang w:bidi="en-US"/>
        </w:rPr>
        <w:t>).</w:t>
      </w:r>
    </w:p>
    <w:p w14:paraId="15E37481" w14:textId="45A2C4CB" w:rsidR="000B5D6D" w:rsidRPr="00F07056" w:rsidRDefault="000B5D6D" w:rsidP="00570022">
      <w:pPr>
        <w:adjustRightInd w:val="0"/>
        <w:snapToGrid w:val="0"/>
        <w:spacing w:before="240"/>
        <w:jc w:val="left"/>
        <w:rPr>
          <w:rFonts w:ascii="Times New Roman" w:hAnsi="Times New Roman" w:cs="Times New Roman"/>
          <w:szCs w:val="21"/>
        </w:rPr>
      </w:pPr>
      <w:r w:rsidRPr="00A82183">
        <w:rPr>
          <w:rFonts w:ascii="Arial" w:hAnsi="Arial" w:cs="Arial"/>
          <w:sz w:val="22"/>
          <w:vertAlign w:val="superscript"/>
          <w:lang w:bidi="en-US"/>
        </w:rPr>
        <w:t>§</w:t>
      </w:r>
      <w:r w:rsidR="009D477C">
        <w:rPr>
          <w:rFonts w:ascii="Times New Roman" w:hAnsi="Times New Roman" w:cs="Times New Roman" w:hint="eastAsia"/>
          <w:szCs w:val="21"/>
        </w:rPr>
        <w:t>Three</w:t>
      </w:r>
      <w:r w:rsidR="009D477C" w:rsidRPr="000814CE">
        <w:rPr>
          <w:rFonts w:ascii="Times New Roman" w:hAnsi="Times New Roman" w:cs="Times New Roman"/>
          <w:szCs w:val="21"/>
        </w:rPr>
        <w:t xml:space="preserve"> </w:t>
      </w:r>
      <w:r w:rsidR="0031703A" w:rsidRPr="000814CE">
        <w:rPr>
          <w:rFonts w:ascii="Times New Roman" w:hAnsi="Times New Roman" w:cs="Times New Roman"/>
          <w:szCs w:val="21"/>
        </w:rPr>
        <w:t>samples at the ICP-MS detection limit were excluded from the analysis.</w:t>
      </w:r>
    </w:p>
    <w:p w14:paraId="13EDE59F" w14:textId="77777777" w:rsidR="005913FF" w:rsidRDefault="005913FF" w:rsidP="007916BF">
      <w:pPr>
        <w:adjustRightInd w:val="0"/>
        <w:spacing w:before="240"/>
        <w:rPr>
          <w:rFonts w:ascii="Times New Roman" w:hAnsi="Times New Roman" w:cs="Times New Roman"/>
          <w:szCs w:val="21"/>
        </w:rPr>
      </w:pPr>
    </w:p>
    <w:bookmarkEnd w:id="3"/>
    <w:p w14:paraId="0822DEC6" w14:textId="77777777" w:rsidR="005913FF" w:rsidRDefault="005913FF">
      <w:pPr>
        <w:widowControl/>
        <w:jc w:val="left"/>
        <w:rPr>
          <w:rFonts w:ascii="Times New Roman" w:eastAsia="游明朝" w:hAnsi="Times New Roman" w:cs="Times New Roman"/>
        </w:rPr>
      </w:pPr>
      <w:r>
        <w:rPr>
          <w:rFonts w:ascii="Times New Roman" w:eastAsia="游明朝" w:hAnsi="Times New Roman" w:cs="Times New Roman"/>
        </w:rPr>
        <w:br w:type="page"/>
      </w:r>
    </w:p>
    <w:p w14:paraId="565E193B" w14:textId="37451046" w:rsidR="007C144D" w:rsidRDefault="007C144D" w:rsidP="00FC27E0">
      <w:pPr>
        <w:adjustRightInd w:val="0"/>
        <w:spacing w:before="240"/>
        <w:jc w:val="left"/>
        <w:rPr>
          <w:rFonts w:ascii="Times New Roman" w:hAnsi="Times New Roman"/>
          <w:b/>
          <w:bCs/>
          <w:sz w:val="24"/>
          <w:szCs w:val="24"/>
        </w:rPr>
      </w:pPr>
      <w:r w:rsidRPr="001D4D01">
        <w:rPr>
          <w:rFonts w:ascii="Times New Roman" w:hAnsi="Times New Roman"/>
          <w:b/>
          <w:bCs/>
          <w:sz w:val="24"/>
          <w:szCs w:val="24"/>
        </w:rPr>
        <w:lastRenderedPageBreak/>
        <w:t xml:space="preserve">Table </w:t>
      </w:r>
      <w:r w:rsidR="00C852E8">
        <w:rPr>
          <w:rFonts w:ascii="Times New Roman" w:hAnsi="Times New Roman" w:hint="eastAsia"/>
          <w:b/>
          <w:bCs/>
          <w:sz w:val="24"/>
          <w:szCs w:val="24"/>
        </w:rPr>
        <w:t>S</w:t>
      </w:r>
      <w:r>
        <w:rPr>
          <w:rFonts w:ascii="Times New Roman" w:hAnsi="Times New Roman" w:hint="eastAsia"/>
          <w:b/>
          <w:bCs/>
          <w:sz w:val="24"/>
          <w:szCs w:val="24"/>
        </w:rPr>
        <w:t>3</w:t>
      </w:r>
    </w:p>
    <w:p w14:paraId="1D7EE638" w14:textId="18F2F518" w:rsidR="005913FF" w:rsidRPr="00F07056" w:rsidRDefault="00FC27E0" w:rsidP="00FC27E0">
      <w:pPr>
        <w:adjustRightInd w:val="0"/>
        <w:spacing w:before="240"/>
        <w:jc w:val="left"/>
        <w:rPr>
          <w:rFonts w:ascii="Times New Roman" w:hAnsi="Times New Roman" w:cs="Times New Roman"/>
          <w:szCs w:val="21"/>
        </w:rPr>
      </w:pPr>
      <w:r w:rsidRPr="00F07056">
        <w:rPr>
          <w:rFonts w:ascii="Times New Roman" w:hAnsi="Times New Roman" w:cs="Times New Roman"/>
          <w:szCs w:val="21"/>
        </w:rPr>
        <w:t>Biodistribution of co-injected 5-[</w:t>
      </w:r>
      <w:r w:rsidRPr="00F07056">
        <w:rPr>
          <w:rFonts w:ascii="Times New Roman" w:hAnsi="Times New Roman" w:cs="Times New Roman"/>
          <w:szCs w:val="21"/>
          <w:vertAlign w:val="superscript"/>
        </w:rPr>
        <w:t>18</w:t>
      </w:r>
      <w:proofErr w:type="gramStart"/>
      <w:r w:rsidRPr="00F07056">
        <w:rPr>
          <w:rFonts w:ascii="Times New Roman" w:hAnsi="Times New Roman" w:cs="Times New Roman"/>
          <w:szCs w:val="21"/>
        </w:rPr>
        <w:t>F]F</w:t>
      </w:r>
      <w:proofErr w:type="gramEnd"/>
      <w:r w:rsidRPr="00F07056">
        <w:rPr>
          <w:rFonts w:ascii="Times New Roman" w:hAnsi="Times New Roman" w:cs="Times New Roman"/>
          <w:szCs w:val="21"/>
        </w:rPr>
        <w:t>-αMe-3BPA</w:t>
      </w:r>
      <w:r w:rsidR="007C144D" w:rsidRPr="00F07056">
        <w:rPr>
          <w:rFonts w:ascii="Times New Roman" w:hAnsi="Times New Roman" w:cs="Times New Roman" w:hint="eastAsia"/>
          <w:szCs w:val="21"/>
        </w:rPr>
        <w:t>/</w:t>
      </w:r>
      <w:r w:rsidR="007C144D" w:rsidRPr="00F07056">
        <w:rPr>
          <w:rFonts w:ascii="Times New Roman" w:hAnsi="Times New Roman" w:cs="Times New Roman"/>
          <w:szCs w:val="21"/>
        </w:rPr>
        <w:t>5F-αMe-3BPA</w:t>
      </w:r>
      <w:r w:rsidRPr="00F07056">
        <w:rPr>
          <w:rFonts w:ascii="Times New Roman" w:hAnsi="Times New Roman" w:cs="Times New Roman" w:hint="eastAsia"/>
          <w:szCs w:val="21"/>
        </w:rPr>
        <w:t xml:space="preserve"> </w:t>
      </w:r>
      <w:r w:rsidRPr="00F07056">
        <w:rPr>
          <w:rFonts w:ascii="Times New Roman" w:hAnsi="Times New Roman" w:cs="Times New Roman"/>
          <w:szCs w:val="21"/>
        </w:rPr>
        <w:t>and [</w:t>
      </w:r>
      <w:r w:rsidRPr="00F07056">
        <w:rPr>
          <w:rFonts w:ascii="Times New Roman" w:hAnsi="Times New Roman" w:cs="Times New Roman"/>
          <w:szCs w:val="21"/>
          <w:vertAlign w:val="superscript"/>
        </w:rPr>
        <w:t>18</w:t>
      </w:r>
      <w:proofErr w:type="gramStart"/>
      <w:r w:rsidRPr="00F07056">
        <w:rPr>
          <w:rFonts w:ascii="Times New Roman" w:hAnsi="Times New Roman" w:cs="Times New Roman"/>
          <w:szCs w:val="21"/>
        </w:rPr>
        <w:t>F]FBPA</w:t>
      </w:r>
      <w:proofErr w:type="gramEnd"/>
      <w:r w:rsidR="007C144D" w:rsidRPr="00F07056">
        <w:rPr>
          <w:rFonts w:ascii="Times New Roman" w:hAnsi="Times New Roman" w:cs="Times New Roman" w:hint="eastAsia"/>
          <w:szCs w:val="21"/>
        </w:rPr>
        <w:t>/</w:t>
      </w:r>
      <w:r w:rsidR="007C144D" w:rsidRPr="00F07056">
        <w:rPr>
          <w:rFonts w:ascii="Times New Roman" w:hAnsi="Times New Roman" w:cs="Times New Roman"/>
          <w:szCs w:val="21"/>
        </w:rPr>
        <w:t>BPA</w:t>
      </w:r>
      <w:r w:rsidRPr="00F07056">
        <w:rPr>
          <w:rFonts w:ascii="Times New Roman" w:hAnsi="Times New Roman" w:cs="Times New Roman" w:hint="eastAsia"/>
          <w:szCs w:val="21"/>
        </w:rPr>
        <w:t xml:space="preserve"> </w:t>
      </w:r>
      <w:bookmarkStart w:id="5" w:name="_Hlk200549788"/>
      <w:r w:rsidRPr="00F07056">
        <w:rPr>
          <w:rFonts w:ascii="Times New Roman" w:hAnsi="Times New Roman" w:cs="Times New Roman"/>
          <w:szCs w:val="21"/>
        </w:rPr>
        <w:t>in T3M-4-bearing mice 60 min post-injection</w:t>
      </w:r>
      <w:r w:rsidR="00FC67CD" w:rsidRPr="00F07056" w:rsidDel="00FC67CD">
        <w:rPr>
          <w:rFonts w:ascii="Times New Roman" w:hAnsi="Times New Roman" w:cs="Times New Roman"/>
          <w:szCs w:val="21"/>
        </w:rPr>
        <w:t xml:space="preserve"> </w:t>
      </w:r>
      <w:r w:rsidR="0072415D" w:rsidRPr="00F07056">
        <w:rPr>
          <w:rFonts w:ascii="Times New Roman" w:hAnsi="Times New Roman" w:cs="Times New Roman" w:hint="eastAsia"/>
          <w:szCs w:val="21"/>
        </w:rPr>
        <w:t>(</w:t>
      </w:r>
      <w:r w:rsidR="000814CE">
        <w:rPr>
          <w:rFonts w:ascii="Times New Roman" w:hAnsi="Times New Roman" w:cs="Times New Roman" w:hint="eastAsia"/>
          <w:szCs w:val="21"/>
        </w:rPr>
        <w:t xml:space="preserve">n = 4 per group, </w:t>
      </w:r>
      <w:r w:rsidR="00FC67CD" w:rsidRPr="000814CE">
        <w:rPr>
          <w:rFonts w:ascii="Times New Roman" w:hAnsi="Times New Roman" w:cs="Times New Roman"/>
          <w:szCs w:val="21"/>
          <w:lang w:bidi="en-US"/>
        </w:rPr>
        <w:t>% injected dose per gram tissue</w:t>
      </w:r>
      <w:r w:rsidR="00FC67CD" w:rsidRPr="000814CE">
        <w:rPr>
          <w:rFonts w:ascii="Times New Roman" w:hAnsi="Times New Roman" w:cs="Times New Roman" w:hint="eastAsia"/>
          <w:szCs w:val="21"/>
          <w:lang w:bidi="en-US"/>
        </w:rPr>
        <w:t xml:space="preserve"> (%ID/g)</w:t>
      </w:r>
      <w:r w:rsidR="0072415D" w:rsidRPr="00F07056">
        <w:rPr>
          <w:rFonts w:ascii="Times New Roman" w:hAnsi="Times New Roman" w:cs="Times New Roman" w:hint="eastAsia"/>
          <w:szCs w:val="21"/>
        </w:rPr>
        <w:t>)</w:t>
      </w:r>
    </w:p>
    <w:bookmarkEnd w:id="5"/>
    <w:tbl>
      <w:tblPr>
        <w:tblStyle w:val="aa"/>
        <w:tblpPr w:leftFromText="142" w:rightFromText="142" w:vertAnchor="page" w:horzAnchor="margin" w:tblpY="3569"/>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884"/>
        <w:gridCol w:w="1655"/>
        <w:gridCol w:w="1655"/>
        <w:gridCol w:w="1655"/>
        <w:gridCol w:w="1655"/>
      </w:tblGrid>
      <w:tr w:rsidR="007C144D" w:rsidRPr="007C7660" w14:paraId="39CD6074" w14:textId="77777777" w:rsidTr="007C144D">
        <w:trPr>
          <w:trHeight w:val="20"/>
        </w:trPr>
        <w:tc>
          <w:tcPr>
            <w:tcW w:w="1884" w:type="dxa"/>
            <w:tcBorders>
              <w:top w:val="single" w:sz="12" w:space="0" w:color="auto"/>
              <w:bottom w:val="single" w:sz="4" w:space="0" w:color="auto"/>
            </w:tcBorders>
            <w:vAlign w:val="center"/>
          </w:tcPr>
          <w:p w14:paraId="20155EFD"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p>
        </w:tc>
        <w:tc>
          <w:tcPr>
            <w:tcW w:w="3310" w:type="dxa"/>
            <w:gridSpan w:val="2"/>
            <w:tcBorders>
              <w:top w:val="single" w:sz="12" w:space="0" w:color="auto"/>
              <w:bottom w:val="single" w:sz="4" w:space="0" w:color="auto"/>
              <w:right w:val="single" w:sz="2" w:space="0" w:color="auto"/>
            </w:tcBorders>
            <w:vAlign w:val="center"/>
          </w:tcPr>
          <w:p w14:paraId="6EE9DC42" w14:textId="6E7669B5" w:rsidR="007C144D" w:rsidRPr="007C7660" w:rsidRDefault="007C144D" w:rsidP="007C144D">
            <w:pPr>
              <w:pStyle w:val="MDPI41tablecaption"/>
              <w:spacing w:line="120" w:lineRule="exact"/>
              <w:ind w:left="0"/>
              <w:jc w:val="center"/>
              <w:rPr>
                <w:rFonts w:ascii="Arial" w:eastAsia="游明朝" w:hAnsi="Arial" w:cs="Arial"/>
                <w:noProof/>
                <w:color w:val="auto"/>
                <w:sz w:val="20"/>
                <w:szCs w:val="24"/>
                <w:lang w:eastAsia="ja-JP"/>
              </w:rPr>
            </w:pPr>
            <w:r w:rsidRPr="007C7660">
              <w:rPr>
                <w:rFonts w:ascii="Arial" w:eastAsia="游明朝" w:hAnsi="Arial" w:cs="Arial"/>
                <w:noProof/>
                <w:color w:val="auto"/>
                <w:sz w:val="20"/>
                <w:szCs w:val="24"/>
                <w:lang w:eastAsia="ja-JP"/>
              </w:rPr>
              <w:t>5</w:t>
            </w:r>
            <w:r w:rsidR="00C17820">
              <w:rPr>
                <w:rFonts w:ascii="Arial" w:eastAsia="游明朝" w:hAnsi="Arial" w:cs="Arial" w:hint="eastAsia"/>
                <w:noProof/>
                <w:color w:val="auto"/>
                <w:sz w:val="20"/>
                <w:szCs w:val="24"/>
                <w:lang w:eastAsia="ja-JP"/>
              </w:rPr>
              <w:t>-</w:t>
            </w:r>
            <w:r w:rsidR="00C17820" w:rsidRPr="007C7660">
              <w:rPr>
                <w:rFonts w:ascii="Arial" w:eastAsia="游明朝" w:hAnsi="Arial" w:cs="Arial"/>
                <w:noProof/>
                <w:color w:val="auto"/>
                <w:sz w:val="20"/>
                <w:szCs w:val="24"/>
                <w:lang w:eastAsia="ja-JP"/>
              </w:rPr>
              <w:t>[</w:t>
            </w:r>
            <w:r w:rsidR="00C17820" w:rsidRPr="007C7660">
              <w:rPr>
                <w:rFonts w:ascii="Arial" w:eastAsia="游明朝" w:hAnsi="Arial" w:cs="Arial"/>
                <w:noProof/>
                <w:color w:val="auto"/>
                <w:sz w:val="20"/>
                <w:szCs w:val="24"/>
                <w:vertAlign w:val="superscript"/>
                <w:lang w:eastAsia="ja-JP"/>
              </w:rPr>
              <w:t>18</w:t>
            </w:r>
            <w:r w:rsidR="00C17820" w:rsidRPr="007C7660">
              <w:rPr>
                <w:rFonts w:ascii="Arial" w:eastAsia="游明朝" w:hAnsi="Arial" w:cs="Arial"/>
                <w:noProof/>
                <w:color w:val="auto"/>
                <w:sz w:val="20"/>
                <w:szCs w:val="24"/>
                <w:lang w:eastAsia="ja-JP"/>
              </w:rPr>
              <w:t>F]</w:t>
            </w:r>
            <w:r w:rsidRPr="007C7660">
              <w:rPr>
                <w:rFonts w:ascii="Arial" w:eastAsia="游明朝" w:hAnsi="Arial" w:cs="Arial"/>
                <w:noProof/>
                <w:color w:val="auto"/>
                <w:sz w:val="20"/>
                <w:szCs w:val="24"/>
                <w:lang w:eastAsia="ja-JP"/>
              </w:rPr>
              <w:t>F-αMe-3BPA</w:t>
            </w:r>
            <w:r>
              <w:rPr>
                <w:rFonts w:ascii="Arial" w:eastAsia="游明朝" w:hAnsi="Arial" w:cs="Arial" w:hint="eastAsia"/>
                <w:noProof/>
                <w:color w:val="auto"/>
                <w:sz w:val="20"/>
                <w:szCs w:val="24"/>
                <w:lang w:eastAsia="ja-JP"/>
              </w:rPr>
              <w:t>/</w:t>
            </w:r>
            <w:r w:rsidRPr="007C7660">
              <w:rPr>
                <w:rFonts w:ascii="Arial" w:eastAsia="游明朝" w:hAnsi="Arial" w:cs="Arial"/>
                <w:noProof/>
                <w:color w:val="auto"/>
                <w:sz w:val="20"/>
                <w:szCs w:val="24"/>
                <w:lang w:eastAsia="ja-JP"/>
              </w:rPr>
              <w:t>5F-αMe-3BPA</w:t>
            </w:r>
          </w:p>
        </w:tc>
        <w:tc>
          <w:tcPr>
            <w:tcW w:w="3310" w:type="dxa"/>
            <w:gridSpan w:val="2"/>
            <w:tcBorders>
              <w:top w:val="single" w:sz="12" w:space="0" w:color="auto"/>
              <w:left w:val="single" w:sz="2" w:space="0" w:color="auto"/>
              <w:bottom w:val="single" w:sz="4" w:space="0" w:color="auto"/>
            </w:tcBorders>
            <w:vAlign w:val="center"/>
          </w:tcPr>
          <w:p w14:paraId="1CB3D3B4" w14:textId="77777777" w:rsidR="007C144D" w:rsidRPr="007C7660" w:rsidRDefault="007C144D" w:rsidP="007C144D">
            <w:pPr>
              <w:pStyle w:val="MDPI41tablecaption"/>
              <w:spacing w:line="120" w:lineRule="exact"/>
              <w:ind w:left="0"/>
              <w:jc w:val="center"/>
              <w:rPr>
                <w:rFonts w:ascii="Arial" w:eastAsia="游明朝" w:hAnsi="Arial" w:cs="Arial"/>
                <w:noProof/>
                <w:color w:val="auto"/>
                <w:sz w:val="20"/>
                <w:szCs w:val="24"/>
                <w:lang w:eastAsia="ja-JP"/>
              </w:rPr>
            </w:pPr>
            <w:r w:rsidRPr="007C7660">
              <w:rPr>
                <w:rFonts w:ascii="Arial" w:eastAsia="游明朝" w:hAnsi="Arial" w:cs="Arial"/>
                <w:noProof/>
                <w:color w:val="auto"/>
                <w:sz w:val="20"/>
                <w:szCs w:val="24"/>
                <w:lang w:eastAsia="ja-JP"/>
              </w:rPr>
              <w:t>[</w:t>
            </w:r>
            <w:r w:rsidRPr="007C7660">
              <w:rPr>
                <w:rFonts w:ascii="Arial" w:eastAsia="游明朝" w:hAnsi="Arial" w:cs="Arial"/>
                <w:noProof/>
                <w:color w:val="auto"/>
                <w:sz w:val="20"/>
                <w:szCs w:val="24"/>
                <w:vertAlign w:val="superscript"/>
                <w:lang w:eastAsia="ja-JP"/>
              </w:rPr>
              <w:t>18</w:t>
            </w:r>
            <w:r w:rsidRPr="007C7660">
              <w:rPr>
                <w:rFonts w:ascii="Arial" w:eastAsia="游明朝" w:hAnsi="Arial" w:cs="Arial"/>
                <w:noProof/>
                <w:color w:val="auto"/>
                <w:sz w:val="20"/>
                <w:szCs w:val="24"/>
                <w:lang w:eastAsia="ja-JP"/>
              </w:rPr>
              <w:t>F]FBPA</w:t>
            </w:r>
            <w:r>
              <w:rPr>
                <w:rFonts w:ascii="Arial" w:eastAsia="游明朝" w:hAnsi="Arial" w:cs="Arial" w:hint="eastAsia"/>
                <w:noProof/>
                <w:color w:val="auto"/>
                <w:sz w:val="20"/>
                <w:szCs w:val="24"/>
                <w:lang w:eastAsia="ja-JP"/>
              </w:rPr>
              <w:t>/BPA</w:t>
            </w:r>
          </w:p>
        </w:tc>
      </w:tr>
      <w:tr w:rsidR="007C144D" w:rsidRPr="007C7660" w14:paraId="2AB91071" w14:textId="77777777" w:rsidTr="007C144D">
        <w:trPr>
          <w:trHeight w:val="20"/>
        </w:trPr>
        <w:tc>
          <w:tcPr>
            <w:tcW w:w="1884" w:type="dxa"/>
            <w:tcBorders>
              <w:top w:val="single" w:sz="4" w:space="0" w:color="auto"/>
              <w:bottom w:val="single" w:sz="8" w:space="0" w:color="auto"/>
            </w:tcBorders>
            <w:vAlign w:val="center"/>
          </w:tcPr>
          <w:p w14:paraId="16FA2799"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sidRPr="007C7660">
              <w:rPr>
                <w:rFonts w:ascii="Arial" w:eastAsia="游明朝" w:hAnsi="Arial" w:cs="Arial"/>
                <w:noProof/>
                <w:color w:val="auto"/>
                <w:sz w:val="20"/>
                <w:szCs w:val="24"/>
                <w:lang w:eastAsia="ja-JP"/>
              </w:rPr>
              <w:t>Organ</w:t>
            </w:r>
          </w:p>
        </w:tc>
        <w:tc>
          <w:tcPr>
            <w:tcW w:w="1655" w:type="dxa"/>
            <w:tcBorders>
              <w:top w:val="single" w:sz="4" w:space="0" w:color="auto"/>
              <w:bottom w:val="single" w:sz="8" w:space="0" w:color="auto"/>
            </w:tcBorders>
            <w:vAlign w:val="center"/>
          </w:tcPr>
          <w:p w14:paraId="15CDC9D0" w14:textId="77777777" w:rsidR="007C144D"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Pr>
                <w:rFonts w:ascii="Arial" w:eastAsia="游明朝" w:hAnsi="Arial" w:cs="Arial" w:hint="eastAsia"/>
                <w:noProof/>
                <w:color w:val="auto"/>
                <w:sz w:val="20"/>
                <w:szCs w:val="24"/>
                <w:lang w:eastAsia="ja-JP"/>
              </w:rPr>
              <w:t>Radioactivity</w:t>
            </w:r>
          </w:p>
          <w:p w14:paraId="12C3F101" w14:textId="4FC2367F"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sidRPr="000814CE">
              <w:rPr>
                <w:rFonts w:ascii="Arial" w:eastAsia="游明朝" w:hAnsi="Arial" w:cs="Arial"/>
                <w:noProof/>
                <w:color w:val="auto"/>
                <w:sz w:val="14"/>
                <w:szCs w:val="22"/>
                <w:lang w:eastAsia="ja-JP"/>
              </w:rPr>
              <w:t>(</w:t>
            </w:r>
            <w:r w:rsidR="0072415D" w:rsidRPr="000814CE">
              <w:rPr>
                <w:rFonts w:ascii="Arial" w:eastAsia="游明朝" w:hAnsi="Arial" w:cs="Arial"/>
                <w:noProof/>
                <w:color w:val="auto"/>
                <w:sz w:val="14"/>
                <w:szCs w:val="22"/>
                <w:lang w:eastAsia="ja-JP"/>
              </w:rPr>
              <w:t>5-</w:t>
            </w:r>
            <w:r w:rsidRPr="000814CE">
              <w:rPr>
                <w:rFonts w:ascii="Arial" w:eastAsia="游明朝" w:hAnsi="Arial" w:cs="Arial"/>
                <w:noProof/>
                <w:color w:val="auto"/>
                <w:sz w:val="14"/>
                <w:szCs w:val="22"/>
                <w:lang w:eastAsia="ja-JP"/>
              </w:rPr>
              <w:t>[</w:t>
            </w:r>
            <w:r w:rsidRPr="000814CE">
              <w:rPr>
                <w:rFonts w:ascii="Arial" w:eastAsia="游明朝" w:hAnsi="Arial" w:cs="Arial"/>
                <w:noProof/>
                <w:color w:val="auto"/>
                <w:sz w:val="14"/>
                <w:szCs w:val="22"/>
                <w:vertAlign w:val="superscript"/>
                <w:lang w:eastAsia="ja-JP"/>
              </w:rPr>
              <w:t>18</w:t>
            </w:r>
            <w:r w:rsidRPr="000814CE">
              <w:rPr>
                <w:rFonts w:ascii="Arial" w:eastAsia="游明朝" w:hAnsi="Arial" w:cs="Arial"/>
                <w:noProof/>
                <w:color w:val="auto"/>
                <w:sz w:val="14"/>
                <w:szCs w:val="22"/>
                <w:lang w:eastAsia="ja-JP"/>
              </w:rPr>
              <w:t>F]F-αMe-3BPA)</w:t>
            </w:r>
          </w:p>
        </w:tc>
        <w:tc>
          <w:tcPr>
            <w:tcW w:w="1655" w:type="dxa"/>
            <w:tcBorders>
              <w:top w:val="single" w:sz="4" w:space="0" w:color="auto"/>
              <w:bottom w:val="single" w:sz="8" w:space="0" w:color="auto"/>
              <w:right w:val="single" w:sz="2" w:space="0" w:color="auto"/>
            </w:tcBorders>
          </w:tcPr>
          <w:p w14:paraId="02016EEF" w14:textId="77777777" w:rsidR="007C144D"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Pr>
                <w:rFonts w:ascii="Arial" w:eastAsia="游明朝" w:hAnsi="Arial" w:cs="Arial" w:hint="eastAsia"/>
                <w:noProof/>
                <w:color w:val="auto"/>
                <w:sz w:val="20"/>
                <w:szCs w:val="24"/>
                <w:lang w:eastAsia="ja-JP"/>
              </w:rPr>
              <w:t>Boron</w:t>
            </w:r>
          </w:p>
          <w:p w14:paraId="0C0989D0"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sidRPr="00656DAB">
              <w:rPr>
                <w:rFonts w:ascii="Arial" w:eastAsia="游明朝" w:hAnsi="Arial" w:cs="Arial" w:hint="eastAsia"/>
                <w:noProof/>
                <w:color w:val="auto"/>
                <w:sz w:val="16"/>
                <w:szCs w:val="21"/>
                <w:lang w:eastAsia="ja-JP"/>
              </w:rPr>
              <w:t>(</w:t>
            </w:r>
            <w:r w:rsidRPr="00656DAB">
              <w:rPr>
                <w:rFonts w:ascii="Arial" w:eastAsia="游明朝" w:hAnsi="Arial" w:cs="Arial"/>
                <w:noProof/>
                <w:color w:val="auto"/>
                <w:sz w:val="16"/>
                <w:szCs w:val="21"/>
                <w:lang w:eastAsia="ja-JP"/>
              </w:rPr>
              <w:t>5F-αMe-3BPA</w:t>
            </w:r>
            <w:r w:rsidRPr="00656DAB">
              <w:rPr>
                <w:rFonts w:ascii="Arial" w:eastAsia="游明朝" w:hAnsi="Arial" w:cs="Arial" w:hint="eastAsia"/>
                <w:noProof/>
                <w:color w:val="auto"/>
                <w:sz w:val="16"/>
                <w:szCs w:val="21"/>
                <w:lang w:eastAsia="ja-JP"/>
              </w:rPr>
              <w:t>)</w:t>
            </w:r>
          </w:p>
        </w:tc>
        <w:tc>
          <w:tcPr>
            <w:tcW w:w="1655" w:type="dxa"/>
            <w:tcBorders>
              <w:top w:val="single" w:sz="4" w:space="0" w:color="auto"/>
              <w:left w:val="single" w:sz="2" w:space="0" w:color="auto"/>
              <w:bottom w:val="single" w:sz="8" w:space="0" w:color="auto"/>
            </w:tcBorders>
            <w:vAlign w:val="center"/>
          </w:tcPr>
          <w:p w14:paraId="64F8B2E0" w14:textId="77777777" w:rsidR="007C144D"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Pr>
                <w:rFonts w:ascii="Arial" w:eastAsia="游明朝" w:hAnsi="Arial" w:cs="Arial" w:hint="eastAsia"/>
                <w:noProof/>
                <w:color w:val="auto"/>
                <w:sz w:val="20"/>
                <w:szCs w:val="24"/>
                <w:lang w:eastAsia="ja-JP"/>
              </w:rPr>
              <w:t>Radioactivity</w:t>
            </w:r>
          </w:p>
          <w:p w14:paraId="33F322B1"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sidRPr="00656DAB">
              <w:rPr>
                <w:rFonts w:ascii="Arial" w:eastAsia="游明朝" w:hAnsi="Arial" w:cs="Arial" w:hint="eastAsia"/>
                <w:noProof/>
                <w:color w:val="auto"/>
                <w:sz w:val="16"/>
                <w:szCs w:val="21"/>
                <w:lang w:eastAsia="ja-JP"/>
              </w:rPr>
              <w:t>(</w:t>
            </w:r>
            <w:r w:rsidRPr="00656DAB">
              <w:rPr>
                <w:rFonts w:ascii="Arial" w:eastAsia="游明朝" w:hAnsi="Arial" w:cs="Arial"/>
                <w:noProof/>
                <w:color w:val="auto"/>
                <w:sz w:val="16"/>
                <w:szCs w:val="21"/>
                <w:lang w:eastAsia="ja-JP"/>
              </w:rPr>
              <w:t>[</w:t>
            </w:r>
            <w:r w:rsidRPr="00656DAB">
              <w:rPr>
                <w:rFonts w:ascii="Arial" w:eastAsia="游明朝" w:hAnsi="Arial" w:cs="Arial"/>
                <w:noProof/>
                <w:color w:val="auto"/>
                <w:sz w:val="16"/>
                <w:szCs w:val="21"/>
                <w:vertAlign w:val="superscript"/>
                <w:lang w:eastAsia="ja-JP"/>
              </w:rPr>
              <w:t>18</w:t>
            </w:r>
            <w:r w:rsidRPr="00656DAB">
              <w:rPr>
                <w:rFonts w:ascii="Arial" w:eastAsia="游明朝" w:hAnsi="Arial" w:cs="Arial"/>
                <w:noProof/>
                <w:color w:val="auto"/>
                <w:sz w:val="16"/>
                <w:szCs w:val="21"/>
                <w:lang w:eastAsia="ja-JP"/>
              </w:rPr>
              <w:t>F]FBPA</w:t>
            </w:r>
            <w:r w:rsidRPr="00656DAB">
              <w:rPr>
                <w:rFonts w:ascii="Arial" w:eastAsia="游明朝" w:hAnsi="Arial" w:cs="Arial" w:hint="eastAsia"/>
                <w:noProof/>
                <w:color w:val="auto"/>
                <w:sz w:val="16"/>
                <w:szCs w:val="21"/>
                <w:lang w:eastAsia="ja-JP"/>
              </w:rPr>
              <w:t>)</w:t>
            </w:r>
          </w:p>
        </w:tc>
        <w:tc>
          <w:tcPr>
            <w:tcW w:w="1655" w:type="dxa"/>
            <w:tcBorders>
              <w:top w:val="single" w:sz="4" w:space="0" w:color="auto"/>
              <w:bottom w:val="single" w:sz="8" w:space="0" w:color="auto"/>
            </w:tcBorders>
          </w:tcPr>
          <w:p w14:paraId="1186BD5D" w14:textId="77777777" w:rsidR="007C144D"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Pr>
                <w:rFonts w:ascii="Arial" w:eastAsia="游明朝" w:hAnsi="Arial" w:cs="Arial" w:hint="eastAsia"/>
                <w:noProof/>
                <w:color w:val="auto"/>
                <w:sz w:val="20"/>
                <w:szCs w:val="24"/>
                <w:lang w:eastAsia="ja-JP"/>
              </w:rPr>
              <w:t>Boron</w:t>
            </w:r>
          </w:p>
          <w:p w14:paraId="791B6330"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sidRPr="00656DAB">
              <w:rPr>
                <w:rFonts w:ascii="Arial" w:eastAsia="游明朝" w:hAnsi="Arial" w:cs="Arial" w:hint="eastAsia"/>
                <w:noProof/>
                <w:color w:val="auto"/>
                <w:sz w:val="16"/>
                <w:szCs w:val="21"/>
                <w:lang w:eastAsia="ja-JP"/>
              </w:rPr>
              <w:t>(</w:t>
            </w:r>
            <w:r>
              <w:rPr>
                <w:rFonts w:ascii="Arial" w:eastAsia="游明朝" w:hAnsi="Arial" w:cs="Arial" w:hint="eastAsia"/>
                <w:noProof/>
                <w:color w:val="auto"/>
                <w:sz w:val="16"/>
                <w:szCs w:val="21"/>
                <w:lang w:eastAsia="ja-JP"/>
              </w:rPr>
              <w:t>BPA</w:t>
            </w:r>
            <w:r w:rsidRPr="00656DAB">
              <w:rPr>
                <w:rFonts w:ascii="Arial" w:eastAsia="游明朝" w:hAnsi="Arial" w:cs="Arial" w:hint="eastAsia"/>
                <w:noProof/>
                <w:color w:val="auto"/>
                <w:sz w:val="16"/>
                <w:szCs w:val="21"/>
                <w:lang w:eastAsia="ja-JP"/>
              </w:rPr>
              <w:t>)</w:t>
            </w:r>
          </w:p>
        </w:tc>
      </w:tr>
      <w:tr w:rsidR="007C144D" w:rsidRPr="007C7660" w14:paraId="39393843" w14:textId="77777777" w:rsidTr="007C144D">
        <w:trPr>
          <w:trHeight w:val="20"/>
        </w:trPr>
        <w:tc>
          <w:tcPr>
            <w:tcW w:w="1884" w:type="dxa"/>
            <w:vAlign w:val="center"/>
          </w:tcPr>
          <w:p w14:paraId="18B87706"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sidRPr="007C7660">
              <w:rPr>
                <w:rFonts w:ascii="Arial" w:eastAsia="游明朝" w:hAnsi="Arial" w:cs="Arial"/>
                <w:noProof/>
                <w:color w:val="auto"/>
                <w:sz w:val="20"/>
                <w:szCs w:val="24"/>
                <w:lang w:eastAsia="ja-JP"/>
              </w:rPr>
              <w:t>T3M-4</w:t>
            </w:r>
          </w:p>
        </w:tc>
        <w:tc>
          <w:tcPr>
            <w:tcW w:w="1655" w:type="dxa"/>
            <w:vAlign w:val="center"/>
          </w:tcPr>
          <w:p w14:paraId="77BAEEF4"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Pr>
                <w:rFonts w:ascii="Arial" w:eastAsia="游明朝" w:hAnsi="Arial" w:cs="Arial" w:hint="eastAsia"/>
                <w:noProof/>
                <w:color w:val="auto"/>
                <w:sz w:val="20"/>
                <w:szCs w:val="24"/>
                <w:lang w:eastAsia="ja-JP"/>
              </w:rPr>
              <w:t>5.1</w:t>
            </w:r>
            <w:r w:rsidRPr="007C7660">
              <w:rPr>
                <w:rFonts w:ascii="Arial" w:eastAsia="游明朝" w:hAnsi="Arial" w:cs="Arial"/>
                <w:noProof/>
                <w:color w:val="auto"/>
                <w:sz w:val="20"/>
                <w:szCs w:val="24"/>
                <w:lang w:eastAsia="ja-JP"/>
              </w:rPr>
              <w:t xml:space="preserve"> ± 1.</w:t>
            </w:r>
            <w:r>
              <w:rPr>
                <w:rFonts w:ascii="Arial" w:eastAsia="游明朝" w:hAnsi="Arial" w:cs="Arial" w:hint="eastAsia"/>
                <w:noProof/>
                <w:color w:val="auto"/>
                <w:sz w:val="20"/>
                <w:szCs w:val="24"/>
                <w:lang w:eastAsia="ja-JP"/>
              </w:rPr>
              <w:t>5</w:t>
            </w:r>
          </w:p>
        </w:tc>
        <w:tc>
          <w:tcPr>
            <w:tcW w:w="1655" w:type="dxa"/>
            <w:tcBorders>
              <w:right w:val="single" w:sz="2" w:space="0" w:color="auto"/>
            </w:tcBorders>
          </w:tcPr>
          <w:p w14:paraId="596DF54F" w14:textId="77777777" w:rsidR="007C144D"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Pr>
                <w:rFonts w:ascii="Arial" w:eastAsia="游明朝" w:hAnsi="Arial" w:cs="Arial" w:hint="eastAsia"/>
                <w:noProof/>
                <w:color w:val="auto"/>
                <w:sz w:val="20"/>
                <w:szCs w:val="24"/>
                <w:lang w:eastAsia="ja-JP"/>
              </w:rPr>
              <w:t>6.2</w:t>
            </w:r>
            <w:r w:rsidRPr="007C7660">
              <w:rPr>
                <w:rFonts w:ascii="Arial" w:eastAsia="游明朝" w:hAnsi="Arial" w:cs="Arial"/>
                <w:noProof/>
                <w:color w:val="auto"/>
                <w:sz w:val="20"/>
                <w:szCs w:val="24"/>
                <w:lang w:eastAsia="ja-JP"/>
              </w:rPr>
              <w:t xml:space="preserve"> ± 1.</w:t>
            </w:r>
            <w:r>
              <w:rPr>
                <w:rFonts w:ascii="Arial" w:eastAsia="游明朝" w:hAnsi="Arial" w:cs="Arial" w:hint="eastAsia"/>
                <w:noProof/>
                <w:color w:val="auto"/>
                <w:sz w:val="20"/>
                <w:szCs w:val="24"/>
                <w:lang w:eastAsia="ja-JP"/>
              </w:rPr>
              <w:t>4</w:t>
            </w:r>
          </w:p>
        </w:tc>
        <w:tc>
          <w:tcPr>
            <w:tcW w:w="1655" w:type="dxa"/>
            <w:tcBorders>
              <w:left w:val="single" w:sz="2" w:space="0" w:color="auto"/>
            </w:tcBorders>
          </w:tcPr>
          <w:p w14:paraId="6A68BC7A" w14:textId="0D9AC4C7" w:rsidR="007C144D" w:rsidRDefault="00B95184" w:rsidP="007C144D">
            <w:pPr>
              <w:pStyle w:val="MDPI41tablecaption"/>
              <w:spacing w:line="20" w:lineRule="exact"/>
              <w:ind w:left="0"/>
              <w:jc w:val="center"/>
              <w:rPr>
                <w:rFonts w:ascii="Arial" w:eastAsia="游明朝" w:hAnsi="Arial" w:cs="Arial"/>
                <w:noProof/>
                <w:color w:val="auto"/>
                <w:sz w:val="20"/>
                <w:szCs w:val="24"/>
                <w:lang w:eastAsia="ja-JP"/>
              </w:rPr>
            </w:pPr>
            <w:r w:rsidRPr="00570022">
              <w:rPr>
                <w:rFonts w:ascii="Arial" w:eastAsia="游明朝" w:hAnsi="Arial" w:cs="Arial"/>
                <w:noProof/>
                <w:color w:val="auto"/>
                <w:sz w:val="20"/>
                <w:szCs w:val="24"/>
                <w:vertAlign w:val="superscript"/>
                <w:lang w:eastAsia="ja-JP"/>
              </w:rPr>
              <w:t>*</w:t>
            </w:r>
            <w:r w:rsidR="00717E2D" w:rsidRPr="00570022">
              <w:rPr>
                <w:rFonts w:ascii="Arial" w:eastAsia="游明朝" w:hAnsi="Arial" w:cs="Arial"/>
                <w:noProof/>
                <w:color w:val="auto"/>
                <w:sz w:val="20"/>
                <w:szCs w:val="24"/>
                <w:vertAlign w:val="superscript"/>
                <w:lang w:eastAsia="ja-JP"/>
              </w:rPr>
              <w:t>*</w:t>
            </w:r>
            <w:r w:rsidR="007C144D">
              <w:rPr>
                <w:rFonts w:ascii="Arial" w:eastAsia="游明朝" w:hAnsi="Arial" w:cs="Arial" w:hint="eastAsia"/>
                <w:noProof/>
                <w:color w:val="auto"/>
                <w:sz w:val="20"/>
                <w:szCs w:val="24"/>
                <w:lang w:eastAsia="ja-JP"/>
              </w:rPr>
              <w:t>10.6</w:t>
            </w:r>
            <w:r w:rsidR="007C144D" w:rsidRPr="00B520A6">
              <w:rPr>
                <w:rFonts w:ascii="Arial" w:eastAsia="游明朝" w:hAnsi="Arial" w:cs="Arial"/>
                <w:noProof/>
                <w:color w:val="auto"/>
                <w:sz w:val="20"/>
                <w:szCs w:val="24"/>
                <w:lang w:eastAsia="ja-JP"/>
              </w:rPr>
              <w:t xml:space="preserve"> ± </w:t>
            </w:r>
            <w:r w:rsidR="007C144D">
              <w:rPr>
                <w:rFonts w:ascii="Arial" w:eastAsia="游明朝" w:hAnsi="Arial" w:cs="Arial" w:hint="eastAsia"/>
                <w:noProof/>
                <w:color w:val="auto"/>
                <w:sz w:val="20"/>
                <w:szCs w:val="24"/>
                <w:lang w:eastAsia="ja-JP"/>
              </w:rPr>
              <w:t>1.3</w:t>
            </w:r>
          </w:p>
        </w:tc>
        <w:tc>
          <w:tcPr>
            <w:tcW w:w="1655" w:type="dxa"/>
            <w:vAlign w:val="center"/>
          </w:tcPr>
          <w:p w14:paraId="4F1379EC"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Pr>
                <w:rFonts w:ascii="Arial" w:eastAsia="游明朝" w:hAnsi="Arial" w:cs="Arial" w:hint="eastAsia"/>
                <w:noProof/>
                <w:color w:val="auto"/>
                <w:sz w:val="20"/>
                <w:szCs w:val="24"/>
                <w:lang w:eastAsia="ja-JP"/>
              </w:rPr>
              <w:t>16.3</w:t>
            </w:r>
            <w:r w:rsidRPr="007C7660">
              <w:rPr>
                <w:rFonts w:ascii="Arial" w:eastAsia="游明朝" w:hAnsi="Arial" w:cs="Arial"/>
                <w:noProof/>
                <w:color w:val="auto"/>
                <w:sz w:val="20"/>
                <w:szCs w:val="24"/>
                <w:lang w:eastAsia="ja-JP"/>
              </w:rPr>
              <w:t xml:space="preserve"> ± </w:t>
            </w:r>
            <w:r>
              <w:rPr>
                <w:rFonts w:ascii="Arial" w:eastAsia="游明朝" w:hAnsi="Arial" w:cs="Arial" w:hint="eastAsia"/>
                <w:noProof/>
                <w:color w:val="auto"/>
                <w:sz w:val="20"/>
                <w:szCs w:val="24"/>
                <w:lang w:eastAsia="ja-JP"/>
              </w:rPr>
              <w:t>2.0</w:t>
            </w:r>
          </w:p>
        </w:tc>
      </w:tr>
      <w:tr w:rsidR="007C144D" w:rsidRPr="007C7660" w14:paraId="03A3EAB3" w14:textId="77777777" w:rsidTr="007C144D">
        <w:trPr>
          <w:trHeight w:val="20"/>
        </w:trPr>
        <w:tc>
          <w:tcPr>
            <w:tcW w:w="1884" w:type="dxa"/>
            <w:vAlign w:val="center"/>
          </w:tcPr>
          <w:p w14:paraId="633040E6"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sidRPr="007C7660">
              <w:rPr>
                <w:rFonts w:ascii="Arial" w:eastAsia="游明朝" w:hAnsi="Arial" w:cs="Arial"/>
                <w:noProof/>
                <w:color w:val="auto"/>
                <w:sz w:val="20"/>
                <w:szCs w:val="24"/>
                <w:lang w:eastAsia="ja-JP"/>
              </w:rPr>
              <w:t>Blood</w:t>
            </w:r>
          </w:p>
        </w:tc>
        <w:tc>
          <w:tcPr>
            <w:tcW w:w="1655" w:type="dxa"/>
            <w:vAlign w:val="center"/>
          </w:tcPr>
          <w:p w14:paraId="4D369A3C"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sidRPr="007C7660">
              <w:rPr>
                <w:rFonts w:ascii="Arial" w:eastAsia="游明朝" w:hAnsi="Arial" w:cs="Arial"/>
                <w:noProof/>
                <w:color w:val="auto"/>
                <w:sz w:val="20"/>
                <w:szCs w:val="24"/>
                <w:lang w:eastAsia="ja-JP"/>
              </w:rPr>
              <w:t>1.0 ± 0.</w:t>
            </w:r>
            <w:r>
              <w:rPr>
                <w:rFonts w:ascii="Arial" w:eastAsia="游明朝" w:hAnsi="Arial" w:cs="Arial" w:hint="eastAsia"/>
                <w:noProof/>
                <w:color w:val="auto"/>
                <w:sz w:val="20"/>
                <w:szCs w:val="24"/>
                <w:lang w:eastAsia="ja-JP"/>
              </w:rPr>
              <w:t>1</w:t>
            </w:r>
          </w:p>
        </w:tc>
        <w:tc>
          <w:tcPr>
            <w:tcW w:w="1655" w:type="dxa"/>
            <w:tcBorders>
              <w:right w:val="single" w:sz="2" w:space="0" w:color="auto"/>
            </w:tcBorders>
          </w:tcPr>
          <w:p w14:paraId="42C7D21A"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Pr>
                <w:rFonts w:ascii="Arial" w:eastAsia="游明朝" w:hAnsi="Arial" w:cs="Arial" w:hint="eastAsia"/>
                <w:noProof/>
                <w:color w:val="auto"/>
                <w:sz w:val="20"/>
                <w:szCs w:val="24"/>
                <w:lang w:eastAsia="ja-JP"/>
              </w:rPr>
              <w:t>0.9</w:t>
            </w:r>
            <w:r w:rsidRPr="007C7660">
              <w:rPr>
                <w:rFonts w:ascii="Arial" w:eastAsia="游明朝" w:hAnsi="Arial" w:cs="Arial"/>
                <w:noProof/>
                <w:color w:val="auto"/>
                <w:sz w:val="20"/>
                <w:szCs w:val="24"/>
                <w:lang w:eastAsia="ja-JP"/>
              </w:rPr>
              <w:t xml:space="preserve"> ± </w:t>
            </w:r>
            <w:r>
              <w:rPr>
                <w:rFonts w:ascii="Arial" w:eastAsia="游明朝" w:hAnsi="Arial" w:cs="Arial" w:hint="eastAsia"/>
                <w:noProof/>
                <w:color w:val="auto"/>
                <w:sz w:val="20"/>
                <w:szCs w:val="24"/>
                <w:lang w:eastAsia="ja-JP"/>
              </w:rPr>
              <w:t>0.1</w:t>
            </w:r>
          </w:p>
        </w:tc>
        <w:tc>
          <w:tcPr>
            <w:tcW w:w="1655" w:type="dxa"/>
            <w:tcBorders>
              <w:left w:val="single" w:sz="2" w:space="0" w:color="auto"/>
            </w:tcBorders>
          </w:tcPr>
          <w:p w14:paraId="06D41547" w14:textId="6E3735D3" w:rsidR="007C144D" w:rsidRPr="007C7660" w:rsidRDefault="009D477C" w:rsidP="007C144D">
            <w:pPr>
              <w:pStyle w:val="MDPI41tablecaption"/>
              <w:spacing w:line="20" w:lineRule="exact"/>
              <w:ind w:left="0"/>
              <w:jc w:val="center"/>
              <w:rPr>
                <w:rFonts w:ascii="Arial" w:eastAsia="游明朝" w:hAnsi="Arial" w:cs="Arial"/>
                <w:noProof/>
                <w:color w:val="auto"/>
                <w:sz w:val="20"/>
                <w:szCs w:val="24"/>
                <w:lang w:eastAsia="ja-JP"/>
              </w:rPr>
            </w:pPr>
            <w:r w:rsidRPr="00015CDD">
              <w:rPr>
                <w:rFonts w:ascii="Arial" w:eastAsia="游明朝" w:hAnsi="Arial" w:cs="Arial" w:hint="eastAsia"/>
                <w:noProof/>
                <w:color w:val="auto"/>
                <w:sz w:val="20"/>
                <w:szCs w:val="24"/>
                <w:vertAlign w:val="superscript"/>
                <w:lang w:eastAsia="ja-JP"/>
              </w:rPr>
              <w:t>**</w:t>
            </w:r>
            <w:r w:rsidR="007C144D">
              <w:rPr>
                <w:rFonts w:ascii="Arial" w:eastAsia="游明朝" w:hAnsi="Arial" w:cs="Arial" w:hint="eastAsia"/>
                <w:noProof/>
                <w:color w:val="auto"/>
                <w:sz w:val="20"/>
                <w:szCs w:val="24"/>
                <w:lang w:eastAsia="ja-JP"/>
              </w:rPr>
              <w:t>2.2</w:t>
            </w:r>
            <w:r w:rsidR="007C144D" w:rsidRPr="00B520A6">
              <w:rPr>
                <w:rFonts w:ascii="Arial" w:eastAsia="游明朝" w:hAnsi="Arial" w:cs="Arial"/>
                <w:noProof/>
                <w:color w:val="auto"/>
                <w:sz w:val="20"/>
                <w:szCs w:val="24"/>
                <w:lang w:eastAsia="ja-JP"/>
              </w:rPr>
              <w:t xml:space="preserve"> ± </w:t>
            </w:r>
            <w:r w:rsidR="007C144D">
              <w:rPr>
                <w:rFonts w:ascii="Arial" w:eastAsia="游明朝" w:hAnsi="Arial" w:cs="Arial" w:hint="eastAsia"/>
                <w:noProof/>
                <w:color w:val="auto"/>
                <w:sz w:val="20"/>
                <w:szCs w:val="24"/>
                <w:lang w:eastAsia="ja-JP"/>
              </w:rPr>
              <w:t>0.2</w:t>
            </w:r>
          </w:p>
        </w:tc>
        <w:tc>
          <w:tcPr>
            <w:tcW w:w="1655" w:type="dxa"/>
            <w:vAlign w:val="center"/>
          </w:tcPr>
          <w:p w14:paraId="1140F281"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Pr>
                <w:rFonts w:ascii="Arial" w:eastAsia="游明朝" w:hAnsi="Arial" w:cs="Arial" w:hint="eastAsia"/>
                <w:noProof/>
                <w:color w:val="auto"/>
                <w:sz w:val="20"/>
                <w:szCs w:val="24"/>
                <w:lang w:eastAsia="ja-JP"/>
              </w:rPr>
              <w:t>3.0</w:t>
            </w:r>
            <w:r w:rsidRPr="007C7660">
              <w:rPr>
                <w:rFonts w:ascii="Arial" w:eastAsia="游明朝" w:hAnsi="Arial" w:cs="Arial"/>
                <w:noProof/>
                <w:color w:val="auto"/>
                <w:sz w:val="20"/>
                <w:szCs w:val="24"/>
                <w:lang w:eastAsia="ja-JP"/>
              </w:rPr>
              <w:t xml:space="preserve"> ± 0.</w:t>
            </w:r>
            <w:r>
              <w:rPr>
                <w:rFonts w:ascii="Arial" w:eastAsia="游明朝" w:hAnsi="Arial" w:cs="Arial" w:hint="eastAsia"/>
                <w:noProof/>
                <w:color w:val="auto"/>
                <w:sz w:val="20"/>
                <w:szCs w:val="24"/>
                <w:lang w:eastAsia="ja-JP"/>
              </w:rPr>
              <w:t>3</w:t>
            </w:r>
          </w:p>
        </w:tc>
      </w:tr>
      <w:tr w:rsidR="007C144D" w:rsidRPr="007C7660" w14:paraId="6CADB2DB" w14:textId="77777777" w:rsidTr="007C144D">
        <w:trPr>
          <w:trHeight w:val="20"/>
        </w:trPr>
        <w:tc>
          <w:tcPr>
            <w:tcW w:w="1884" w:type="dxa"/>
            <w:vAlign w:val="center"/>
          </w:tcPr>
          <w:p w14:paraId="426F9278"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sidRPr="007C7660">
              <w:rPr>
                <w:rFonts w:ascii="Arial" w:eastAsia="游明朝" w:hAnsi="Arial" w:cs="Arial"/>
                <w:noProof/>
                <w:color w:val="auto"/>
                <w:sz w:val="20"/>
                <w:szCs w:val="24"/>
                <w:lang w:eastAsia="ja-JP"/>
              </w:rPr>
              <w:t>Muscle</w:t>
            </w:r>
          </w:p>
        </w:tc>
        <w:tc>
          <w:tcPr>
            <w:tcW w:w="1655" w:type="dxa"/>
            <w:vAlign w:val="center"/>
          </w:tcPr>
          <w:p w14:paraId="4D52DD56"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sidRPr="007C7660">
              <w:rPr>
                <w:rFonts w:ascii="Arial" w:eastAsia="游明朝" w:hAnsi="Arial" w:cs="Arial"/>
                <w:noProof/>
                <w:color w:val="auto"/>
                <w:sz w:val="20"/>
                <w:szCs w:val="24"/>
                <w:lang w:eastAsia="ja-JP"/>
              </w:rPr>
              <w:t>0.</w:t>
            </w:r>
            <w:r>
              <w:rPr>
                <w:rFonts w:ascii="Arial" w:eastAsia="游明朝" w:hAnsi="Arial" w:cs="Arial" w:hint="eastAsia"/>
                <w:noProof/>
                <w:color w:val="auto"/>
                <w:sz w:val="20"/>
                <w:szCs w:val="24"/>
                <w:lang w:eastAsia="ja-JP"/>
              </w:rPr>
              <w:t>2</w:t>
            </w:r>
            <w:r w:rsidRPr="007C7660">
              <w:rPr>
                <w:rFonts w:ascii="Arial" w:eastAsia="游明朝" w:hAnsi="Arial" w:cs="Arial"/>
                <w:noProof/>
                <w:color w:val="auto"/>
                <w:sz w:val="20"/>
                <w:szCs w:val="24"/>
                <w:lang w:eastAsia="ja-JP"/>
              </w:rPr>
              <w:t xml:space="preserve"> ± 0.</w:t>
            </w:r>
            <w:r>
              <w:rPr>
                <w:rFonts w:ascii="Arial" w:eastAsia="游明朝" w:hAnsi="Arial" w:cs="Arial" w:hint="eastAsia"/>
                <w:noProof/>
                <w:color w:val="auto"/>
                <w:sz w:val="20"/>
                <w:szCs w:val="24"/>
                <w:lang w:eastAsia="ja-JP"/>
              </w:rPr>
              <w:t>0</w:t>
            </w:r>
          </w:p>
        </w:tc>
        <w:tc>
          <w:tcPr>
            <w:tcW w:w="1655" w:type="dxa"/>
            <w:tcBorders>
              <w:right w:val="single" w:sz="2" w:space="0" w:color="auto"/>
            </w:tcBorders>
          </w:tcPr>
          <w:p w14:paraId="7F01FA9D" w14:textId="77777777" w:rsidR="007C144D"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Pr>
                <w:rFonts w:ascii="Arial" w:eastAsia="游明朝" w:hAnsi="Arial" w:cs="Arial" w:hint="eastAsia"/>
                <w:noProof/>
                <w:color w:val="auto"/>
                <w:sz w:val="20"/>
                <w:szCs w:val="24"/>
                <w:lang w:eastAsia="ja-JP"/>
              </w:rPr>
              <w:t>0.2</w:t>
            </w:r>
            <w:r w:rsidRPr="007C7660">
              <w:rPr>
                <w:rFonts w:ascii="Arial" w:eastAsia="游明朝" w:hAnsi="Arial" w:cs="Arial"/>
                <w:noProof/>
                <w:color w:val="auto"/>
                <w:sz w:val="20"/>
                <w:szCs w:val="24"/>
                <w:lang w:eastAsia="ja-JP"/>
              </w:rPr>
              <w:t xml:space="preserve"> ± </w:t>
            </w:r>
            <w:r>
              <w:rPr>
                <w:rFonts w:ascii="Arial" w:eastAsia="游明朝" w:hAnsi="Arial" w:cs="Arial" w:hint="eastAsia"/>
                <w:noProof/>
                <w:color w:val="auto"/>
                <w:sz w:val="20"/>
                <w:szCs w:val="24"/>
                <w:lang w:eastAsia="ja-JP"/>
              </w:rPr>
              <w:t>0.1</w:t>
            </w:r>
          </w:p>
        </w:tc>
        <w:tc>
          <w:tcPr>
            <w:tcW w:w="1655" w:type="dxa"/>
            <w:tcBorders>
              <w:left w:val="single" w:sz="2" w:space="0" w:color="auto"/>
            </w:tcBorders>
          </w:tcPr>
          <w:p w14:paraId="09F85917" w14:textId="5718D92F" w:rsidR="007C144D" w:rsidRDefault="009D477C" w:rsidP="007C144D">
            <w:pPr>
              <w:pStyle w:val="MDPI41tablecaption"/>
              <w:spacing w:line="20" w:lineRule="exact"/>
              <w:ind w:left="0"/>
              <w:jc w:val="center"/>
              <w:rPr>
                <w:rFonts w:ascii="Arial" w:eastAsia="游明朝" w:hAnsi="Arial" w:cs="Arial"/>
                <w:noProof/>
                <w:color w:val="auto"/>
                <w:sz w:val="20"/>
                <w:szCs w:val="24"/>
                <w:lang w:eastAsia="ja-JP"/>
              </w:rPr>
            </w:pPr>
            <w:r w:rsidRPr="00015CDD">
              <w:rPr>
                <w:rFonts w:ascii="Arial" w:eastAsia="游明朝" w:hAnsi="Arial" w:cs="Arial" w:hint="eastAsia"/>
                <w:noProof/>
                <w:color w:val="auto"/>
                <w:sz w:val="20"/>
                <w:szCs w:val="24"/>
                <w:vertAlign w:val="superscript"/>
                <w:lang w:eastAsia="ja-JP"/>
              </w:rPr>
              <w:t>**</w:t>
            </w:r>
            <w:r w:rsidR="007C144D">
              <w:rPr>
                <w:rFonts w:ascii="Arial" w:eastAsia="游明朝" w:hAnsi="Arial" w:cs="Arial" w:hint="eastAsia"/>
                <w:noProof/>
                <w:color w:val="auto"/>
                <w:sz w:val="20"/>
                <w:szCs w:val="24"/>
                <w:lang w:eastAsia="ja-JP"/>
              </w:rPr>
              <w:t>1.4</w:t>
            </w:r>
            <w:r w:rsidR="007C144D" w:rsidRPr="00B520A6">
              <w:rPr>
                <w:rFonts w:ascii="Arial" w:eastAsia="游明朝" w:hAnsi="Arial" w:cs="Arial"/>
                <w:noProof/>
                <w:color w:val="auto"/>
                <w:sz w:val="20"/>
                <w:szCs w:val="24"/>
                <w:lang w:eastAsia="ja-JP"/>
              </w:rPr>
              <w:t xml:space="preserve"> ± </w:t>
            </w:r>
            <w:r w:rsidR="007C144D">
              <w:rPr>
                <w:rFonts w:ascii="Arial" w:eastAsia="游明朝" w:hAnsi="Arial" w:cs="Arial" w:hint="eastAsia"/>
                <w:noProof/>
                <w:color w:val="auto"/>
                <w:sz w:val="20"/>
                <w:szCs w:val="24"/>
                <w:lang w:eastAsia="ja-JP"/>
              </w:rPr>
              <w:t>0.1</w:t>
            </w:r>
          </w:p>
        </w:tc>
        <w:tc>
          <w:tcPr>
            <w:tcW w:w="1655" w:type="dxa"/>
            <w:vAlign w:val="center"/>
          </w:tcPr>
          <w:p w14:paraId="177E8B2B"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Pr>
                <w:rFonts w:ascii="Arial" w:eastAsia="游明朝" w:hAnsi="Arial" w:cs="Arial" w:hint="eastAsia"/>
                <w:noProof/>
                <w:color w:val="auto"/>
                <w:sz w:val="20"/>
                <w:szCs w:val="24"/>
                <w:lang w:eastAsia="ja-JP"/>
              </w:rPr>
              <w:t>3.6</w:t>
            </w:r>
            <w:r w:rsidRPr="007C7660">
              <w:rPr>
                <w:rFonts w:ascii="Arial" w:eastAsia="游明朝" w:hAnsi="Arial" w:cs="Arial"/>
                <w:noProof/>
                <w:color w:val="auto"/>
                <w:sz w:val="20"/>
                <w:szCs w:val="24"/>
                <w:lang w:eastAsia="ja-JP"/>
              </w:rPr>
              <w:t xml:space="preserve"> ± 0.</w:t>
            </w:r>
            <w:r>
              <w:rPr>
                <w:rFonts w:ascii="Arial" w:eastAsia="游明朝" w:hAnsi="Arial" w:cs="Arial" w:hint="eastAsia"/>
                <w:noProof/>
                <w:color w:val="auto"/>
                <w:sz w:val="20"/>
                <w:szCs w:val="24"/>
                <w:lang w:eastAsia="ja-JP"/>
              </w:rPr>
              <w:t>4</w:t>
            </w:r>
          </w:p>
        </w:tc>
      </w:tr>
      <w:tr w:rsidR="007C144D" w:rsidRPr="007C7660" w14:paraId="48B2147C" w14:textId="77777777" w:rsidTr="007C144D">
        <w:trPr>
          <w:trHeight w:val="20"/>
        </w:trPr>
        <w:tc>
          <w:tcPr>
            <w:tcW w:w="1884" w:type="dxa"/>
            <w:vAlign w:val="center"/>
          </w:tcPr>
          <w:p w14:paraId="5EB36B46"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sidRPr="007C7660">
              <w:rPr>
                <w:rFonts w:ascii="Arial" w:eastAsia="游明朝" w:hAnsi="Arial" w:cs="Arial"/>
                <w:noProof/>
                <w:color w:val="auto"/>
                <w:sz w:val="20"/>
                <w:szCs w:val="24"/>
                <w:lang w:eastAsia="ja-JP"/>
              </w:rPr>
              <w:t>Skin</w:t>
            </w:r>
          </w:p>
        </w:tc>
        <w:tc>
          <w:tcPr>
            <w:tcW w:w="1655" w:type="dxa"/>
            <w:vAlign w:val="center"/>
          </w:tcPr>
          <w:p w14:paraId="2427560A"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Pr>
                <w:rFonts w:ascii="Arial" w:eastAsia="游明朝" w:hAnsi="Arial" w:cs="Arial" w:hint="eastAsia"/>
                <w:noProof/>
                <w:color w:val="auto"/>
                <w:sz w:val="20"/>
                <w:szCs w:val="24"/>
                <w:lang w:eastAsia="ja-JP"/>
              </w:rPr>
              <w:t>0.9</w:t>
            </w:r>
            <w:r w:rsidRPr="007C7660">
              <w:rPr>
                <w:rFonts w:ascii="Arial" w:eastAsia="游明朝" w:hAnsi="Arial" w:cs="Arial"/>
                <w:noProof/>
                <w:color w:val="auto"/>
                <w:sz w:val="20"/>
                <w:szCs w:val="24"/>
                <w:lang w:eastAsia="ja-JP"/>
              </w:rPr>
              <w:t xml:space="preserve"> ± 0.</w:t>
            </w:r>
            <w:r>
              <w:rPr>
                <w:rFonts w:ascii="Arial" w:eastAsia="游明朝" w:hAnsi="Arial" w:cs="Arial" w:hint="eastAsia"/>
                <w:noProof/>
                <w:color w:val="auto"/>
                <w:sz w:val="20"/>
                <w:szCs w:val="24"/>
                <w:lang w:eastAsia="ja-JP"/>
              </w:rPr>
              <w:t>2</w:t>
            </w:r>
          </w:p>
        </w:tc>
        <w:tc>
          <w:tcPr>
            <w:tcW w:w="1655" w:type="dxa"/>
            <w:tcBorders>
              <w:right w:val="single" w:sz="2" w:space="0" w:color="auto"/>
            </w:tcBorders>
          </w:tcPr>
          <w:p w14:paraId="141C8FE8"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Pr>
                <w:rFonts w:ascii="Arial" w:eastAsia="游明朝" w:hAnsi="Arial" w:cs="Arial" w:hint="eastAsia"/>
                <w:noProof/>
                <w:color w:val="auto"/>
                <w:sz w:val="20"/>
                <w:szCs w:val="24"/>
                <w:lang w:eastAsia="ja-JP"/>
              </w:rPr>
              <w:t>0.9</w:t>
            </w:r>
            <w:r w:rsidRPr="007C7660">
              <w:rPr>
                <w:rFonts w:ascii="Arial" w:eastAsia="游明朝" w:hAnsi="Arial" w:cs="Arial"/>
                <w:noProof/>
                <w:color w:val="auto"/>
                <w:sz w:val="20"/>
                <w:szCs w:val="24"/>
                <w:lang w:eastAsia="ja-JP"/>
              </w:rPr>
              <w:t xml:space="preserve"> ± </w:t>
            </w:r>
            <w:r>
              <w:rPr>
                <w:rFonts w:ascii="Arial" w:eastAsia="游明朝" w:hAnsi="Arial" w:cs="Arial" w:hint="eastAsia"/>
                <w:noProof/>
                <w:color w:val="auto"/>
                <w:sz w:val="20"/>
                <w:szCs w:val="24"/>
                <w:lang w:eastAsia="ja-JP"/>
              </w:rPr>
              <w:t>0.2</w:t>
            </w:r>
          </w:p>
        </w:tc>
        <w:tc>
          <w:tcPr>
            <w:tcW w:w="1655" w:type="dxa"/>
            <w:tcBorders>
              <w:left w:val="single" w:sz="2" w:space="0" w:color="auto"/>
            </w:tcBorders>
          </w:tcPr>
          <w:p w14:paraId="26C97BB1" w14:textId="6F50D1E3" w:rsidR="007C144D" w:rsidRPr="007C7660" w:rsidRDefault="009D477C" w:rsidP="007C144D">
            <w:pPr>
              <w:pStyle w:val="MDPI41tablecaption"/>
              <w:spacing w:line="20" w:lineRule="exact"/>
              <w:ind w:left="0"/>
              <w:jc w:val="center"/>
              <w:rPr>
                <w:rFonts w:ascii="Arial" w:eastAsia="游明朝" w:hAnsi="Arial" w:cs="Arial"/>
                <w:noProof/>
                <w:color w:val="auto"/>
                <w:sz w:val="20"/>
                <w:szCs w:val="24"/>
                <w:lang w:eastAsia="ja-JP"/>
              </w:rPr>
            </w:pPr>
            <w:r w:rsidRPr="00015CDD">
              <w:rPr>
                <w:rFonts w:ascii="Arial" w:eastAsia="游明朝" w:hAnsi="Arial" w:cs="Arial" w:hint="eastAsia"/>
                <w:noProof/>
                <w:color w:val="auto"/>
                <w:sz w:val="20"/>
                <w:szCs w:val="24"/>
                <w:vertAlign w:val="superscript"/>
                <w:lang w:eastAsia="ja-JP"/>
              </w:rPr>
              <w:t>*</w:t>
            </w:r>
            <w:r>
              <w:rPr>
                <w:rFonts w:ascii="Arial" w:eastAsia="游明朝" w:hAnsi="Arial" w:cs="Arial" w:hint="eastAsia"/>
                <w:noProof/>
                <w:color w:val="auto"/>
                <w:sz w:val="20"/>
                <w:szCs w:val="24"/>
                <w:vertAlign w:val="superscript"/>
                <w:lang w:eastAsia="ja-JP"/>
              </w:rPr>
              <w:t>*</w:t>
            </w:r>
            <w:r w:rsidRPr="00015CDD">
              <w:rPr>
                <w:rFonts w:ascii="Arial" w:eastAsia="游明朝" w:hAnsi="Arial" w:cs="Arial" w:hint="eastAsia"/>
                <w:noProof/>
                <w:color w:val="auto"/>
                <w:sz w:val="20"/>
                <w:szCs w:val="24"/>
                <w:vertAlign w:val="superscript"/>
                <w:lang w:eastAsia="ja-JP"/>
              </w:rPr>
              <w:t>*</w:t>
            </w:r>
            <w:r w:rsidR="007C144D">
              <w:rPr>
                <w:rFonts w:ascii="Arial" w:eastAsia="游明朝" w:hAnsi="Arial" w:cs="Arial" w:hint="eastAsia"/>
                <w:noProof/>
                <w:color w:val="auto"/>
                <w:sz w:val="20"/>
                <w:szCs w:val="24"/>
                <w:lang w:eastAsia="ja-JP"/>
              </w:rPr>
              <w:t>2.7</w:t>
            </w:r>
            <w:r w:rsidR="007C144D" w:rsidRPr="00B520A6">
              <w:rPr>
                <w:rFonts w:ascii="Arial" w:eastAsia="游明朝" w:hAnsi="Arial" w:cs="Arial"/>
                <w:noProof/>
                <w:color w:val="auto"/>
                <w:sz w:val="20"/>
                <w:szCs w:val="24"/>
                <w:lang w:eastAsia="ja-JP"/>
              </w:rPr>
              <w:t xml:space="preserve"> ± </w:t>
            </w:r>
            <w:r w:rsidR="007C144D">
              <w:rPr>
                <w:rFonts w:ascii="Arial" w:eastAsia="游明朝" w:hAnsi="Arial" w:cs="Arial" w:hint="eastAsia"/>
                <w:noProof/>
                <w:color w:val="auto"/>
                <w:sz w:val="20"/>
                <w:szCs w:val="24"/>
                <w:lang w:eastAsia="ja-JP"/>
              </w:rPr>
              <w:t>0</w:t>
            </w:r>
            <w:r w:rsidR="007C144D" w:rsidRPr="00B520A6">
              <w:rPr>
                <w:rFonts w:ascii="Arial" w:eastAsia="游明朝" w:hAnsi="Arial" w:cs="Arial" w:hint="eastAsia"/>
                <w:noProof/>
                <w:color w:val="auto"/>
                <w:sz w:val="20"/>
                <w:szCs w:val="24"/>
                <w:lang w:eastAsia="ja-JP"/>
              </w:rPr>
              <w:t>.4</w:t>
            </w:r>
          </w:p>
        </w:tc>
        <w:tc>
          <w:tcPr>
            <w:tcW w:w="1655" w:type="dxa"/>
            <w:vAlign w:val="center"/>
          </w:tcPr>
          <w:p w14:paraId="1A9B08EC"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Pr>
                <w:rFonts w:ascii="Arial" w:eastAsia="游明朝" w:hAnsi="Arial" w:cs="Arial" w:hint="eastAsia"/>
                <w:noProof/>
                <w:color w:val="auto"/>
                <w:sz w:val="20"/>
                <w:szCs w:val="24"/>
                <w:lang w:eastAsia="ja-JP"/>
              </w:rPr>
              <w:t>5.1</w:t>
            </w:r>
            <w:r w:rsidRPr="007C7660">
              <w:rPr>
                <w:rFonts w:ascii="Arial" w:eastAsia="游明朝" w:hAnsi="Arial" w:cs="Arial"/>
                <w:noProof/>
                <w:color w:val="auto"/>
                <w:sz w:val="20"/>
                <w:szCs w:val="24"/>
                <w:lang w:eastAsia="ja-JP"/>
              </w:rPr>
              <w:t xml:space="preserve"> ± </w:t>
            </w:r>
            <w:r>
              <w:rPr>
                <w:rFonts w:ascii="Arial" w:eastAsia="游明朝" w:hAnsi="Arial" w:cs="Arial" w:hint="eastAsia"/>
                <w:noProof/>
                <w:color w:val="auto"/>
                <w:sz w:val="20"/>
                <w:szCs w:val="24"/>
                <w:lang w:eastAsia="ja-JP"/>
              </w:rPr>
              <w:t>0.5</w:t>
            </w:r>
          </w:p>
        </w:tc>
      </w:tr>
      <w:tr w:rsidR="007C144D" w:rsidRPr="007C7660" w14:paraId="658BC6F1" w14:textId="77777777" w:rsidTr="007C144D">
        <w:trPr>
          <w:trHeight w:val="20"/>
        </w:trPr>
        <w:tc>
          <w:tcPr>
            <w:tcW w:w="1884" w:type="dxa"/>
            <w:vAlign w:val="center"/>
          </w:tcPr>
          <w:p w14:paraId="72C8AF36"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sidRPr="007C7660">
              <w:rPr>
                <w:rFonts w:ascii="Arial" w:eastAsia="游明朝" w:hAnsi="Arial" w:cs="Arial"/>
                <w:noProof/>
                <w:color w:val="auto"/>
                <w:sz w:val="20"/>
                <w:szCs w:val="24"/>
                <w:lang w:eastAsia="ja-JP"/>
              </w:rPr>
              <w:t>Bone</w:t>
            </w:r>
          </w:p>
        </w:tc>
        <w:tc>
          <w:tcPr>
            <w:tcW w:w="1655" w:type="dxa"/>
            <w:vAlign w:val="center"/>
          </w:tcPr>
          <w:p w14:paraId="17F6A67A"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Pr>
                <w:rFonts w:ascii="Arial" w:eastAsia="游明朝" w:hAnsi="Arial" w:cs="Arial" w:hint="eastAsia"/>
                <w:noProof/>
                <w:color w:val="auto"/>
                <w:sz w:val="20"/>
                <w:szCs w:val="24"/>
                <w:lang w:eastAsia="ja-JP"/>
              </w:rPr>
              <w:t>0.9</w:t>
            </w:r>
            <w:r w:rsidRPr="007C7660">
              <w:rPr>
                <w:rFonts w:ascii="Arial" w:eastAsia="游明朝" w:hAnsi="Arial" w:cs="Arial"/>
                <w:noProof/>
                <w:color w:val="auto"/>
                <w:sz w:val="20"/>
                <w:szCs w:val="24"/>
                <w:lang w:eastAsia="ja-JP"/>
              </w:rPr>
              <w:t xml:space="preserve"> ± 0.</w:t>
            </w:r>
            <w:r>
              <w:rPr>
                <w:rFonts w:ascii="Arial" w:eastAsia="游明朝" w:hAnsi="Arial" w:cs="Arial" w:hint="eastAsia"/>
                <w:noProof/>
                <w:color w:val="auto"/>
                <w:sz w:val="20"/>
                <w:szCs w:val="24"/>
                <w:lang w:eastAsia="ja-JP"/>
              </w:rPr>
              <w:t>2</w:t>
            </w:r>
          </w:p>
        </w:tc>
        <w:tc>
          <w:tcPr>
            <w:tcW w:w="1655" w:type="dxa"/>
            <w:tcBorders>
              <w:right w:val="single" w:sz="2" w:space="0" w:color="auto"/>
            </w:tcBorders>
          </w:tcPr>
          <w:p w14:paraId="6C5D5389" w14:textId="77777777" w:rsidR="007C144D"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Pr>
                <w:rFonts w:ascii="Arial" w:eastAsia="游明朝" w:hAnsi="Arial" w:cs="Arial" w:hint="eastAsia"/>
                <w:noProof/>
                <w:color w:val="auto"/>
                <w:sz w:val="20"/>
                <w:szCs w:val="24"/>
                <w:lang w:eastAsia="ja-JP"/>
              </w:rPr>
              <w:t>0.4</w:t>
            </w:r>
            <w:r w:rsidRPr="007C7660">
              <w:rPr>
                <w:rFonts w:ascii="Arial" w:eastAsia="游明朝" w:hAnsi="Arial" w:cs="Arial"/>
                <w:noProof/>
                <w:color w:val="auto"/>
                <w:sz w:val="20"/>
                <w:szCs w:val="24"/>
                <w:lang w:eastAsia="ja-JP"/>
              </w:rPr>
              <w:t xml:space="preserve"> ± </w:t>
            </w:r>
            <w:r>
              <w:rPr>
                <w:rFonts w:ascii="Arial" w:eastAsia="游明朝" w:hAnsi="Arial" w:cs="Arial" w:hint="eastAsia"/>
                <w:noProof/>
                <w:color w:val="auto"/>
                <w:sz w:val="20"/>
                <w:szCs w:val="24"/>
                <w:lang w:eastAsia="ja-JP"/>
              </w:rPr>
              <w:t>0.4</w:t>
            </w:r>
          </w:p>
        </w:tc>
        <w:tc>
          <w:tcPr>
            <w:tcW w:w="1655" w:type="dxa"/>
            <w:tcBorders>
              <w:left w:val="single" w:sz="2" w:space="0" w:color="auto"/>
            </w:tcBorders>
          </w:tcPr>
          <w:p w14:paraId="535A97F8" w14:textId="6C0F61BB" w:rsidR="007C144D"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Pr>
                <w:rFonts w:ascii="Arial" w:eastAsia="游明朝" w:hAnsi="Arial" w:cs="Arial" w:hint="eastAsia"/>
                <w:noProof/>
                <w:color w:val="auto"/>
                <w:sz w:val="20"/>
                <w:szCs w:val="24"/>
                <w:lang w:eastAsia="ja-JP"/>
              </w:rPr>
              <w:t>2.8</w:t>
            </w:r>
            <w:r w:rsidRPr="00B520A6">
              <w:rPr>
                <w:rFonts w:ascii="Arial" w:eastAsia="游明朝" w:hAnsi="Arial" w:cs="Arial"/>
                <w:noProof/>
                <w:color w:val="auto"/>
                <w:sz w:val="20"/>
                <w:szCs w:val="24"/>
                <w:lang w:eastAsia="ja-JP"/>
              </w:rPr>
              <w:t xml:space="preserve"> ± </w:t>
            </w:r>
            <w:r>
              <w:rPr>
                <w:rFonts w:ascii="Arial" w:eastAsia="游明朝" w:hAnsi="Arial" w:cs="Arial" w:hint="eastAsia"/>
                <w:noProof/>
                <w:color w:val="auto"/>
                <w:sz w:val="20"/>
                <w:szCs w:val="24"/>
                <w:lang w:eastAsia="ja-JP"/>
              </w:rPr>
              <w:t>0.5</w:t>
            </w:r>
          </w:p>
        </w:tc>
        <w:tc>
          <w:tcPr>
            <w:tcW w:w="1655" w:type="dxa"/>
            <w:vAlign w:val="center"/>
          </w:tcPr>
          <w:p w14:paraId="5584DFD5"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Pr>
                <w:rFonts w:ascii="Arial" w:eastAsia="游明朝" w:hAnsi="Arial" w:cs="Arial" w:hint="eastAsia"/>
                <w:noProof/>
                <w:color w:val="auto"/>
                <w:sz w:val="20"/>
                <w:szCs w:val="24"/>
                <w:lang w:eastAsia="ja-JP"/>
              </w:rPr>
              <w:t>2</w:t>
            </w:r>
            <w:r w:rsidRPr="007C7660">
              <w:rPr>
                <w:rFonts w:ascii="Arial" w:eastAsia="游明朝" w:hAnsi="Arial" w:cs="Arial"/>
                <w:noProof/>
                <w:color w:val="auto"/>
                <w:sz w:val="20"/>
                <w:szCs w:val="24"/>
                <w:lang w:eastAsia="ja-JP"/>
              </w:rPr>
              <w:t>.</w:t>
            </w:r>
            <w:r>
              <w:rPr>
                <w:rFonts w:ascii="Arial" w:eastAsia="游明朝" w:hAnsi="Arial" w:cs="Arial" w:hint="eastAsia"/>
                <w:noProof/>
                <w:color w:val="auto"/>
                <w:sz w:val="20"/>
                <w:szCs w:val="24"/>
                <w:lang w:eastAsia="ja-JP"/>
              </w:rPr>
              <w:t>1</w:t>
            </w:r>
            <w:r w:rsidRPr="007C7660">
              <w:rPr>
                <w:rFonts w:ascii="Arial" w:eastAsia="游明朝" w:hAnsi="Arial" w:cs="Arial"/>
                <w:noProof/>
                <w:color w:val="auto"/>
                <w:sz w:val="20"/>
                <w:szCs w:val="24"/>
                <w:lang w:eastAsia="ja-JP"/>
              </w:rPr>
              <w:t xml:space="preserve"> ± </w:t>
            </w:r>
            <w:r>
              <w:rPr>
                <w:rFonts w:ascii="Arial" w:eastAsia="游明朝" w:hAnsi="Arial" w:cs="Arial" w:hint="eastAsia"/>
                <w:noProof/>
                <w:color w:val="auto"/>
                <w:sz w:val="20"/>
                <w:szCs w:val="24"/>
                <w:lang w:eastAsia="ja-JP"/>
              </w:rPr>
              <w:t>0.4</w:t>
            </w:r>
          </w:p>
        </w:tc>
      </w:tr>
      <w:tr w:rsidR="007C144D" w:rsidRPr="007C7660" w14:paraId="21E412D5" w14:textId="77777777" w:rsidTr="007C144D">
        <w:trPr>
          <w:trHeight w:val="20"/>
        </w:trPr>
        <w:tc>
          <w:tcPr>
            <w:tcW w:w="1884" w:type="dxa"/>
            <w:vAlign w:val="center"/>
          </w:tcPr>
          <w:p w14:paraId="3E5C0037"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sidRPr="007C7660">
              <w:rPr>
                <w:rFonts w:ascii="Arial" w:eastAsia="游明朝" w:hAnsi="Arial" w:cs="Arial"/>
                <w:noProof/>
                <w:color w:val="auto"/>
                <w:sz w:val="20"/>
                <w:szCs w:val="24"/>
                <w:lang w:eastAsia="ja-JP"/>
              </w:rPr>
              <w:t>Brain</w:t>
            </w:r>
          </w:p>
        </w:tc>
        <w:tc>
          <w:tcPr>
            <w:tcW w:w="1655" w:type="dxa"/>
            <w:vAlign w:val="center"/>
          </w:tcPr>
          <w:p w14:paraId="6A8110B3"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sidRPr="007C7660">
              <w:rPr>
                <w:rFonts w:ascii="Arial" w:eastAsia="游明朝" w:hAnsi="Arial" w:cs="Arial"/>
                <w:noProof/>
                <w:color w:val="auto"/>
                <w:sz w:val="20"/>
                <w:szCs w:val="24"/>
                <w:lang w:eastAsia="ja-JP"/>
              </w:rPr>
              <w:t>0.1 ± 0.</w:t>
            </w:r>
            <w:r>
              <w:rPr>
                <w:rFonts w:ascii="Arial" w:eastAsia="游明朝" w:hAnsi="Arial" w:cs="Arial" w:hint="eastAsia"/>
                <w:noProof/>
                <w:color w:val="auto"/>
                <w:sz w:val="20"/>
                <w:szCs w:val="24"/>
                <w:lang w:eastAsia="ja-JP"/>
              </w:rPr>
              <w:t>0</w:t>
            </w:r>
          </w:p>
        </w:tc>
        <w:tc>
          <w:tcPr>
            <w:tcW w:w="1655" w:type="dxa"/>
            <w:tcBorders>
              <w:right w:val="single" w:sz="2" w:space="0" w:color="auto"/>
            </w:tcBorders>
          </w:tcPr>
          <w:p w14:paraId="746A913E" w14:textId="77777777" w:rsidR="007C144D"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Pr>
                <w:rFonts w:ascii="Arial" w:eastAsia="游明朝" w:hAnsi="Arial" w:cs="Arial" w:hint="eastAsia"/>
                <w:noProof/>
                <w:color w:val="auto"/>
                <w:sz w:val="20"/>
                <w:szCs w:val="24"/>
                <w:lang w:eastAsia="ja-JP"/>
              </w:rPr>
              <w:t>0.1</w:t>
            </w:r>
            <w:r w:rsidRPr="007C7660">
              <w:rPr>
                <w:rFonts w:ascii="Arial" w:eastAsia="游明朝" w:hAnsi="Arial" w:cs="Arial"/>
                <w:noProof/>
                <w:color w:val="auto"/>
                <w:sz w:val="20"/>
                <w:szCs w:val="24"/>
                <w:lang w:eastAsia="ja-JP"/>
              </w:rPr>
              <w:t xml:space="preserve"> ± </w:t>
            </w:r>
            <w:r>
              <w:rPr>
                <w:rFonts w:ascii="Arial" w:eastAsia="游明朝" w:hAnsi="Arial" w:cs="Arial" w:hint="eastAsia"/>
                <w:noProof/>
                <w:color w:val="auto"/>
                <w:sz w:val="20"/>
                <w:szCs w:val="24"/>
                <w:lang w:eastAsia="ja-JP"/>
              </w:rPr>
              <w:t>0.0</w:t>
            </w:r>
          </w:p>
        </w:tc>
        <w:tc>
          <w:tcPr>
            <w:tcW w:w="1655" w:type="dxa"/>
            <w:tcBorders>
              <w:left w:val="single" w:sz="2" w:space="0" w:color="auto"/>
            </w:tcBorders>
          </w:tcPr>
          <w:p w14:paraId="3752FF25" w14:textId="0A90EE4D" w:rsidR="007C144D" w:rsidRDefault="00020E5C" w:rsidP="007C144D">
            <w:pPr>
              <w:pStyle w:val="MDPI41tablecaption"/>
              <w:spacing w:line="20" w:lineRule="exact"/>
              <w:ind w:left="0"/>
              <w:jc w:val="center"/>
              <w:rPr>
                <w:rFonts w:ascii="Arial" w:eastAsia="游明朝" w:hAnsi="Arial" w:cs="Arial"/>
                <w:noProof/>
                <w:color w:val="auto"/>
                <w:sz w:val="20"/>
                <w:szCs w:val="24"/>
                <w:lang w:eastAsia="ja-JP"/>
              </w:rPr>
            </w:pPr>
            <w:r w:rsidRPr="00015CDD">
              <w:rPr>
                <w:rFonts w:ascii="Arial" w:eastAsia="游明朝" w:hAnsi="Arial" w:cs="Arial" w:hint="eastAsia"/>
                <w:noProof/>
                <w:color w:val="auto"/>
                <w:sz w:val="20"/>
                <w:szCs w:val="24"/>
                <w:vertAlign w:val="superscript"/>
                <w:lang w:eastAsia="ja-JP"/>
              </w:rPr>
              <w:t>*</w:t>
            </w:r>
            <w:r>
              <w:rPr>
                <w:rFonts w:ascii="Arial" w:eastAsia="游明朝" w:hAnsi="Arial" w:cs="Arial" w:hint="eastAsia"/>
                <w:noProof/>
                <w:color w:val="auto"/>
                <w:sz w:val="20"/>
                <w:szCs w:val="24"/>
                <w:vertAlign w:val="superscript"/>
                <w:lang w:eastAsia="ja-JP"/>
              </w:rPr>
              <w:t>*</w:t>
            </w:r>
            <w:r w:rsidR="007C144D">
              <w:rPr>
                <w:rFonts w:ascii="Arial" w:eastAsia="游明朝" w:hAnsi="Arial" w:cs="Arial" w:hint="eastAsia"/>
                <w:noProof/>
                <w:color w:val="auto"/>
                <w:sz w:val="20"/>
                <w:szCs w:val="24"/>
                <w:lang w:eastAsia="ja-JP"/>
              </w:rPr>
              <w:t>1.2</w:t>
            </w:r>
            <w:r w:rsidR="007C144D" w:rsidRPr="00B520A6">
              <w:rPr>
                <w:rFonts w:ascii="Arial" w:eastAsia="游明朝" w:hAnsi="Arial" w:cs="Arial"/>
                <w:noProof/>
                <w:color w:val="auto"/>
                <w:sz w:val="20"/>
                <w:szCs w:val="24"/>
                <w:lang w:eastAsia="ja-JP"/>
              </w:rPr>
              <w:t xml:space="preserve"> ± </w:t>
            </w:r>
            <w:r w:rsidR="007C144D">
              <w:rPr>
                <w:rFonts w:ascii="Arial" w:eastAsia="游明朝" w:hAnsi="Arial" w:cs="Arial" w:hint="eastAsia"/>
                <w:noProof/>
                <w:color w:val="auto"/>
                <w:sz w:val="20"/>
                <w:szCs w:val="24"/>
                <w:lang w:eastAsia="ja-JP"/>
              </w:rPr>
              <w:t>0.2</w:t>
            </w:r>
          </w:p>
        </w:tc>
        <w:tc>
          <w:tcPr>
            <w:tcW w:w="1655" w:type="dxa"/>
            <w:vAlign w:val="center"/>
          </w:tcPr>
          <w:p w14:paraId="0612FF98"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Pr>
                <w:rFonts w:ascii="Arial" w:eastAsia="游明朝" w:hAnsi="Arial" w:cs="Arial" w:hint="eastAsia"/>
                <w:noProof/>
                <w:color w:val="auto"/>
                <w:sz w:val="20"/>
                <w:szCs w:val="24"/>
                <w:lang w:eastAsia="ja-JP"/>
              </w:rPr>
              <w:t>2.4</w:t>
            </w:r>
            <w:r w:rsidRPr="007C7660">
              <w:rPr>
                <w:rFonts w:ascii="Arial" w:eastAsia="游明朝" w:hAnsi="Arial" w:cs="Arial"/>
                <w:noProof/>
                <w:color w:val="auto"/>
                <w:sz w:val="20"/>
                <w:szCs w:val="24"/>
                <w:lang w:eastAsia="ja-JP"/>
              </w:rPr>
              <w:t xml:space="preserve"> ± 0.</w:t>
            </w:r>
            <w:r>
              <w:rPr>
                <w:rFonts w:ascii="Arial" w:eastAsia="游明朝" w:hAnsi="Arial" w:cs="Arial" w:hint="eastAsia"/>
                <w:noProof/>
                <w:color w:val="auto"/>
                <w:sz w:val="20"/>
                <w:szCs w:val="24"/>
                <w:lang w:eastAsia="ja-JP"/>
              </w:rPr>
              <w:t>3</w:t>
            </w:r>
          </w:p>
        </w:tc>
      </w:tr>
      <w:tr w:rsidR="007C144D" w:rsidRPr="007C7660" w14:paraId="61F3B83B" w14:textId="77777777" w:rsidTr="007C144D">
        <w:trPr>
          <w:trHeight w:val="20"/>
        </w:trPr>
        <w:tc>
          <w:tcPr>
            <w:tcW w:w="1884" w:type="dxa"/>
            <w:vAlign w:val="center"/>
          </w:tcPr>
          <w:p w14:paraId="45B33A17"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sidRPr="007C7660">
              <w:rPr>
                <w:rFonts w:ascii="Arial" w:eastAsia="游明朝" w:hAnsi="Arial" w:cs="Arial"/>
                <w:noProof/>
                <w:color w:val="auto"/>
                <w:sz w:val="20"/>
                <w:szCs w:val="24"/>
                <w:lang w:eastAsia="ja-JP"/>
              </w:rPr>
              <w:t>Heart</w:t>
            </w:r>
          </w:p>
        </w:tc>
        <w:tc>
          <w:tcPr>
            <w:tcW w:w="1655" w:type="dxa"/>
            <w:vAlign w:val="center"/>
          </w:tcPr>
          <w:p w14:paraId="07C84D7D"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sidRPr="007C7660">
              <w:rPr>
                <w:rFonts w:ascii="Arial" w:eastAsia="游明朝" w:hAnsi="Arial" w:cs="Arial"/>
                <w:noProof/>
                <w:color w:val="auto"/>
                <w:sz w:val="20"/>
                <w:szCs w:val="24"/>
                <w:lang w:eastAsia="ja-JP"/>
              </w:rPr>
              <w:t>0.</w:t>
            </w:r>
            <w:r>
              <w:rPr>
                <w:rFonts w:ascii="Arial" w:eastAsia="游明朝" w:hAnsi="Arial" w:cs="Arial" w:hint="eastAsia"/>
                <w:noProof/>
                <w:color w:val="auto"/>
                <w:sz w:val="20"/>
                <w:szCs w:val="24"/>
                <w:lang w:eastAsia="ja-JP"/>
              </w:rPr>
              <w:t>4</w:t>
            </w:r>
            <w:r w:rsidRPr="007C7660">
              <w:rPr>
                <w:rFonts w:ascii="Arial" w:eastAsia="游明朝" w:hAnsi="Arial" w:cs="Arial"/>
                <w:noProof/>
                <w:color w:val="auto"/>
                <w:sz w:val="20"/>
                <w:szCs w:val="24"/>
                <w:lang w:eastAsia="ja-JP"/>
              </w:rPr>
              <w:t xml:space="preserve"> ± 0.</w:t>
            </w:r>
            <w:r>
              <w:rPr>
                <w:rFonts w:ascii="Arial" w:eastAsia="游明朝" w:hAnsi="Arial" w:cs="Arial" w:hint="eastAsia"/>
                <w:noProof/>
                <w:color w:val="auto"/>
                <w:sz w:val="20"/>
                <w:szCs w:val="24"/>
                <w:lang w:eastAsia="ja-JP"/>
              </w:rPr>
              <w:t>1</w:t>
            </w:r>
          </w:p>
        </w:tc>
        <w:tc>
          <w:tcPr>
            <w:tcW w:w="1655" w:type="dxa"/>
            <w:tcBorders>
              <w:right w:val="single" w:sz="2" w:space="0" w:color="auto"/>
            </w:tcBorders>
          </w:tcPr>
          <w:p w14:paraId="2A5172AD" w14:textId="77777777" w:rsidR="007C144D"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sidRPr="007C7660">
              <w:rPr>
                <w:rFonts w:ascii="Arial" w:eastAsia="游明朝" w:hAnsi="Arial" w:cs="Arial"/>
                <w:noProof/>
                <w:color w:val="auto"/>
                <w:sz w:val="20"/>
                <w:szCs w:val="24"/>
                <w:lang w:eastAsia="ja-JP"/>
              </w:rPr>
              <w:t>0.</w:t>
            </w:r>
            <w:r>
              <w:rPr>
                <w:rFonts w:ascii="Arial" w:eastAsia="游明朝" w:hAnsi="Arial" w:cs="Arial" w:hint="eastAsia"/>
                <w:noProof/>
                <w:color w:val="auto"/>
                <w:sz w:val="20"/>
                <w:szCs w:val="24"/>
                <w:lang w:eastAsia="ja-JP"/>
              </w:rPr>
              <w:t>4</w:t>
            </w:r>
            <w:r w:rsidRPr="007C7660">
              <w:rPr>
                <w:rFonts w:ascii="Arial" w:eastAsia="游明朝" w:hAnsi="Arial" w:cs="Arial"/>
                <w:noProof/>
                <w:color w:val="auto"/>
                <w:sz w:val="20"/>
                <w:szCs w:val="24"/>
                <w:lang w:eastAsia="ja-JP"/>
              </w:rPr>
              <w:t xml:space="preserve"> ± 0.</w:t>
            </w:r>
            <w:r>
              <w:rPr>
                <w:rFonts w:ascii="Arial" w:eastAsia="游明朝" w:hAnsi="Arial" w:cs="Arial" w:hint="eastAsia"/>
                <w:noProof/>
                <w:color w:val="auto"/>
                <w:sz w:val="20"/>
                <w:szCs w:val="24"/>
                <w:lang w:eastAsia="ja-JP"/>
              </w:rPr>
              <w:t>1</w:t>
            </w:r>
          </w:p>
        </w:tc>
        <w:tc>
          <w:tcPr>
            <w:tcW w:w="1655" w:type="dxa"/>
            <w:tcBorders>
              <w:left w:val="single" w:sz="2" w:space="0" w:color="auto"/>
              <w:bottom w:val="nil"/>
            </w:tcBorders>
          </w:tcPr>
          <w:p w14:paraId="11A92E84" w14:textId="7512A4C2" w:rsidR="007C144D" w:rsidRDefault="00020E5C" w:rsidP="007C144D">
            <w:pPr>
              <w:pStyle w:val="MDPI41tablecaption"/>
              <w:spacing w:line="20" w:lineRule="exact"/>
              <w:ind w:left="0"/>
              <w:jc w:val="center"/>
              <w:rPr>
                <w:rFonts w:ascii="Arial" w:eastAsia="游明朝" w:hAnsi="Arial" w:cs="Arial"/>
                <w:noProof/>
                <w:color w:val="auto"/>
                <w:sz w:val="20"/>
                <w:szCs w:val="24"/>
                <w:lang w:eastAsia="ja-JP"/>
              </w:rPr>
            </w:pPr>
            <w:r w:rsidRPr="00015CDD">
              <w:rPr>
                <w:rFonts w:ascii="Arial" w:eastAsia="游明朝" w:hAnsi="Arial" w:cs="Arial" w:hint="eastAsia"/>
                <w:noProof/>
                <w:color w:val="auto"/>
                <w:sz w:val="20"/>
                <w:szCs w:val="24"/>
                <w:vertAlign w:val="superscript"/>
                <w:lang w:eastAsia="ja-JP"/>
              </w:rPr>
              <w:t>*</w:t>
            </w:r>
            <w:r>
              <w:rPr>
                <w:rFonts w:ascii="Arial" w:eastAsia="游明朝" w:hAnsi="Arial" w:cs="Arial" w:hint="eastAsia"/>
                <w:noProof/>
                <w:color w:val="auto"/>
                <w:sz w:val="20"/>
                <w:szCs w:val="24"/>
                <w:vertAlign w:val="superscript"/>
                <w:lang w:eastAsia="ja-JP"/>
              </w:rPr>
              <w:t>*</w:t>
            </w:r>
            <w:r w:rsidR="007C144D">
              <w:rPr>
                <w:rFonts w:ascii="Arial" w:eastAsia="游明朝" w:hAnsi="Arial" w:cs="Arial" w:hint="eastAsia"/>
                <w:noProof/>
                <w:color w:val="auto"/>
                <w:sz w:val="20"/>
                <w:szCs w:val="24"/>
                <w:lang w:eastAsia="ja-JP"/>
              </w:rPr>
              <w:t>2.2</w:t>
            </w:r>
            <w:r w:rsidR="007C144D" w:rsidRPr="00B520A6">
              <w:rPr>
                <w:rFonts w:ascii="Arial" w:eastAsia="游明朝" w:hAnsi="Arial" w:cs="Arial"/>
                <w:noProof/>
                <w:color w:val="auto"/>
                <w:sz w:val="20"/>
                <w:szCs w:val="24"/>
                <w:lang w:eastAsia="ja-JP"/>
              </w:rPr>
              <w:t xml:space="preserve"> ± </w:t>
            </w:r>
            <w:r w:rsidR="007C144D">
              <w:rPr>
                <w:rFonts w:ascii="Arial" w:eastAsia="游明朝" w:hAnsi="Arial" w:cs="Arial" w:hint="eastAsia"/>
                <w:noProof/>
                <w:color w:val="auto"/>
                <w:sz w:val="20"/>
                <w:szCs w:val="24"/>
                <w:lang w:eastAsia="ja-JP"/>
              </w:rPr>
              <w:t>0.3</w:t>
            </w:r>
          </w:p>
        </w:tc>
        <w:tc>
          <w:tcPr>
            <w:tcW w:w="1655" w:type="dxa"/>
            <w:vAlign w:val="center"/>
          </w:tcPr>
          <w:p w14:paraId="226A455D"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Pr>
                <w:rFonts w:ascii="Arial" w:eastAsia="游明朝" w:hAnsi="Arial" w:cs="Arial" w:hint="eastAsia"/>
                <w:noProof/>
                <w:color w:val="auto"/>
                <w:sz w:val="20"/>
                <w:szCs w:val="24"/>
                <w:lang w:eastAsia="ja-JP"/>
              </w:rPr>
              <w:t>3.4</w:t>
            </w:r>
            <w:r w:rsidRPr="007C7660">
              <w:rPr>
                <w:rFonts w:ascii="Arial" w:eastAsia="游明朝" w:hAnsi="Arial" w:cs="Arial"/>
                <w:noProof/>
                <w:color w:val="auto"/>
                <w:sz w:val="20"/>
                <w:szCs w:val="24"/>
                <w:lang w:eastAsia="ja-JP"/>
              </w:rPr>
              <w:t xml:space="preserve"> ± 0.</w:t>
            </w:r>
            <w:r>
              <w:rPr>
                <w:rFonts w:ascii="Arial" w:eastAsia="游明朝" w:hAnsi="Arial" w:cs="Arial" w:hint="eastAsia"/>
                <w:noProof/>
                <w:color w:val="auto"/>
                <w:sz w:val="20"/>
                <w:szCs w:val="24"/>
                <w:lang w:eastAsia="ja-JP"/>
              </w:rPr>
              <w:t>5</w:t>
            </w:r>
          </w:p>
        </w:tc>
      </w:tr>
      <w:tr w:rsidR="007C144D" w:rsidRPr="007C7660" w14:paraId="4530DB0D" w14:textId="77777777" w:rsidTr="007C144D">
        <w:trPr>
          <w:trHeight w:val="20"/>
        </w:trPr>
        <w:tc>
          <w:tcPr>
            <w:tcW w:w="1884" w:type="dxa"/>
            <w:vAlign w:val="center"/>
          </w:tcPr>
          <w:p w14:paraId="5DEF9928"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sidRPr="007C7660">
              <w:rPr>
                <w:rFonts w:ascii="Arial" w:eastAsia="游明朝" w:hAnsi="Arial" w:cs="Arial"/>
                <w:noProof/>
                <w:color w:val="auto"/>
                <w:sz w:val="20"/>
                <w:szCs w:val="24"/>
                <w:lang w:eastAsia="ja-JP"/>
              </w:rPr>
              <w:t>Lungs</w:t>
            </w:r>
          </w:p>
        </w:tc>
        <w:tc>
          <w:tcPr>
            <w:tcW w:w="1655" w:type="dxa"/>
            <w:vAlign w:val="center"/>
          </w:tcPr>
          <w:p w14:paraId="4BD378AF"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Pr>
                <w:rFonts w:ascii="Arial" w:eastAsia="游明朝" w:hAnsi="Arial" w:cs="Arial" w:hint="eastAsia"/>
                <w:noProof/>
                <w:color w:val="auto"/>
                <w:sz w:val="20"/>
                <w:szCs w:val="24"/>
                <w:lang w:eastAsia="ja-JP"/>
              </w:rPr>
              <w:t>0.9</w:t>
            </w:r>
            <w:r w:rsidRPr="007C7660">
              <w:rPr>
                <w:rFonts w:ascii="Arial" w:eastAsia="游明朝" w:hAnsi="Arial" w:cs="Arial"/>
                <w:noProof/>
                <w:color w:val="auto"/>
                <w:sz w:val="20"/>
                <w:szCs w:val="24"/>
                <w:lang w:eastAsia="ja-JP"/>
              </w:rPr>
              <w:t xml:space="preserve"> ± 0.</w:t>
            </w:r>
            <w:r>
              <w:rPr>
                <w:rFonts w:ascii="Arial" w:eastAsia="游明朝" w:hAnsi="Arial" w:cs="Arial" w:hint="eastAsia"/>
                <w:noProof/>
                <w:color w:val="auto"/>
                <w:sz w:val="20"/>
                <w:szCs w:val="24"/>
                <w:lang w:eastAsia="ja-JP"/>
              </w:rPr>
              <w:t>2</w:t>
            </w:r>
          </w:p>
        </w:tc>
        <w:tc>
          <w:tcPr>
            <w:tcW w:w="1655" w:type="dxa"/>
            <w:tcBorders>
              <w:right w:val="single" w:sz="2" w:space="0" w:color="auto"/>
            </w:tcBorders>
          </w:tcPr>
          <w:p w14:paraId="0AC9B3A9"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Pr>
                <w:rFonts w:ascii="Arial" w:eastAsia="游明朝" w:hAnsi="Arial" w:cs="Arial" w:hint="eastAsia"/>
                <w:noProof/>
                <w:color w:val="auto"/>
                <w:sz w:val="20"/>
                <w:szCs w:val="24"/>
                <w:lang w:eastAsia="ja-JP"/>
              </w:rPr>
              <w:t>1.1</w:t>
            </w:r>
            <w:r w:rsidRPr="007C7660">
              <w:rPr>
                <w:rFonts w:ascii="Arial" w:eastAsia="游明朝" w:hAnsi="Arial" w:cs="Arial"/>
                <w:noProof/>
                <w:color w:val="auto"/>
                <w:sz w:val="20"/>
                <w:szCs w:val="24"/>
                <w:lang w:eastAsia="ja-JP"/>
              </w:rPr>
              <w:t xml:space="preserve"> ± </w:t>
            </w:r>
            <w:r>
              <w:rPr>
                <w:rFonts w:ascii="Arial" w:eastAsia="游明朝" w:hAnsi="Arial" w:cs="Arial" w:hint="eastAsia"/>
                <w:noProof/>
                <w:color w:val="auto"/>
                <w:sz w:val="20"/>
                <w:szCs w:val="24"/>
                <w:lang w:eastAsia="ja-JP"/>
              </w:rPr>
              <w:t>0.2</w:t>
            </w:r>
          </w:p>
        </w:tc>
        <w:tc>
          <w:tcPr>
            <w:tcW w:w="1655" w:type="dxa"/>
            <w:tcBorders>
              <w:top w:val="nil"/>
              <w:left w:val="single" w:sz="2" w:space="0" w:color="auto"/>
              <w:bottom w:val="nil"/>
            </w:tcBorders>
          </w:tcPr>
          <w:p w14:paraId="76FE04F3" w14:textId="6747ADCC" w:rsidR="007C144D" w:rsidRPr="007C7660" w:rsidRDefault="00020E5C" w:rsidP="007C144D">
            <w:pPr>
              <w:pStyle w:val="MDPI41tablecaption"/>
              <w:spacing w:line="20" w:lineRule="exact"/>
              <w:ind w:left="0"/>
              <w:jc w:val="center"/>
              <w:rPr>
                <w:rFonts w:ascii="Arial" w:eastAsia="游明朝" w:hAnsi="Arial" w:cs="Arial"/>
                <w:noProof/>
                <w:color w:val="auto"/>
                <w:sz w:val="20"/>
                <w:szCs w:val="24"/>
                <w:lang w:eastAsia="ja-JP"/>
              </w:rPr>
            </w:pPr>
            <w:r w:rsidRPr="00015CDD">
              <w:rPr>
                <w:rFonts w:ascii="Arial" w:eastAsia="游明朝" w:hAnsi="Arial" w:cs="Arial" w:hint="eastAsia"/>
                <w:noProof/>
                <w:color w:val="auto"/>
                <w:sz w:val="20"/>
                <w:szCs w:val="24"/>
                <w:vertAlign w:val="superscript"/>
                <w:lang w:eastAsia="ja-JP"/>
              </w:rPr>
              <w:t>*</w:t>
            </w:r>
            <w:r>
              <w:rPr>
                <w:rFonts w:ascii="Arial" w:eastAsia="游明朝" w:hAnsi="Arial" w:cs="Arial" w:hint="eastAsia"/>
                <w:noProof/>
                <w:color w:val="auto"/>
                <w:sz w:val="20"/>
                <w:szCs w:val="24"/>
                <w:vertAlign w:val="superscript"/>
                <w:lang w:eastAsia="ja-JP"/>
              </w:rPr>
              <w:t>*</w:t>
            </w:r>
            <w:r w:rsidR="007C144D">
              <w:rPr>
                <w:rFonts w:ascii="Arial" w:eastAsia="游明朝" w:hAnsi="Arial" w:cs="Arial" w:hint="eastAsia"/>
                <w:noProof/>
                <w:color w:val="auto"/>
                <w:sz w:val="20"/>
                <w:szCs w:val="24"/>
                <w:lang w:eastAsia="ja-JP"/>
              </w:rPr>
              <w:t>2</w:t>
            </w:r>
            <w:r w:rsidR="007C144D" w:rsidRPr="00B520A6">
              <w:rPr>
                <w:rFonts w:ascii="Arial" w:eastAsia="游明朝" w:hAnsi="Arial" w:cs="Arial" w:hint="eastAsia"/>
                <w:noProof/>
                <w:color w:val="auto"/>
                <w:sz w:val="20"/>
                <w:szCs w:val="24"/>
                <w:lang w:eastAsia="ja-JP"/>
              </w:rPr>
              <w:t>.0</w:t>
            </w:r>
            <w:r w:rsidR="007C144D" w:rsidRPr="00B520A6">
              <w:rPr>
                <w:rFonts w:ascii="Arial" w:eastAsia="游明朝" w:hAnsi="Arial" w:cs="Arial"/>
                <w:noProof/>
                <w:color w:val="auto"/>
                <w:sz w:val="20"/>
                <w:szCs w:val="24"/>
                <w:lang w:eastAsia="ja-JP"/>
              </w:rPr>
              <w:t xml:space="preserve"> ± </w:t>
            </w:r>
            <w:r w:rsidR="007C144D">
              <w:rPr>
                <w:rFonts w:ascii="Arial" w:eastAsia="游明朝" w:hAnsi="Arial" w:cs="Arial" w:hint="eastAsia"/>
                <w:noProof/>
                <w:color w:val="auto"/>
                <w:sz w:val="20"/>
                <w:szCs w:val="24"/>
                <w:lang w:eastAsia="ja-JP"/>
              </w:rPr>
              <w:t>0</w:t>
            </w:r>
            <w:r w:rsidR="007C144D" w:rsidRPr="00B520A6">
              <w:rPr>
                <w:rFonts w:ascii="Arial" w:eastAsia="游明朝" w:hAnsi="Arial" w:cs="Arial" w:hint="eastAsia"/>
                <w:noProof/>
                <w:color w:val="auto"/>
                <w:sz w:val="20"/>
                <w:szCs w:val="24"/>
                <w:lang w:eastAsia="ja-JP"/>
              </w:rPr>
              <w:t>.4</w:t>
            </w:r>
          </w:p>
        </w:tc>
        <w:tc>
          <w:tcPr>
            <w:tcW w:w="1655" w:type="dxa"/>
            <w:vAlign w:val="center"/>
          </w:tcPr>
          <w:p w14:paraId="0A10E514"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Pr>
                <w:rFonts w:ascii="Arial" w:eastAsia="游明朝" w:hAnsi="Arial" w:cs="Arial" w:hint="eastAsia"/>
                <w:noProof/>
                <w:color w:val="auto"/>
                <w:sz w:val="20"/>
                <w:szCs w:val="24"/>
                <w:lang w:eastAsia="ja-JP"/>
              </w:rPr>
              <w:t>3.2</w:t>
            </w:r>
            <w:r w:rsidRPr="007C7660">
              <w:rPr>
                <w:rFonts w:ascii="Arial" w:eastAsia="游明朝" w:hAnsi="Arial" w:cs="Arial"/>
                <w:noProof/>
                <w:color w:val="auto"/>
                <w:sz w:val="20"/>
                <w:szCs w:val="24"/>
                <w:lang w:eastAsia="ja-JP"/>
              </w:rPr>
              <w:t xml:space="preserve"> ± 0.</w:t>
            </w:r>
            <w:r>
              <w:rPr>
                <w:rFonts w:ascii="Arial" w:eastAsia="游明朝" w:hAnsi="Arial" w:cs="Arial" w:hint="eastAsia"/>
                <w:noProof/>
                <w:color w:val="auto"/>
                <w:sz w:val="20"/>
                <w:szCs w:val="24"/>
                <w:lang w:eastAsia="ja-JP"/>
              </w:rPr>
              <w:t>4</w:t>
            </w:r>
          </w:p>
        </w:tc>
      </w:tr>
      <w:tr w:rsidR="007C144D" w:rsidRPr="007C7660" w14:paraId="1E3EEFB4" w14:textId="77777777" w:rsidTr="007C144D">
        <w:trPr>
          <w:trHeight w:val="20"/>
        </w:trPr>
        <w:tc>
          <w:tcPr>
            <w:tcW w:w="1884" w:type="dxa"/>
            <w:vAlign w:val="center"/>
          </w:tcPr>
          <w:p w14:paraId="7E5050B2"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sidRPr="007C7660">
              <w:rPr>
                <w:rFonts w:ascii="Arial" w:eastAsia="游明朝" w:hAnsi="Arial" w:cs="Arial"/>
                <w:noProof/>
                <w:color w:val="auto"/>
                <w:sz w:val="20"/>
                <w:szCs w:val="24"/>
                <w:lang w:eastAsia="ja-JP"/>
              </w:rPr>
              <w:t>Liver</w:t>
            </w:r>
          </w:p>
        </w:tc>
        <w:tc>
          <w:tcPr>
            <w:tcW w:w="1655" w:type="dxa"/>
            <w:vAlign w:val="center"/>
          </w:tcPr>
          <w:p w14:paraId="6A34A7BC"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sidRPr="007C7660">
              <w:rPr>
                <w:rFonts w:ascii="Arial" w:eastAsia="游明朝" w:hAnsi="Arial" w:cs="Arial"/>
                <w:noProof/>
                <w:color w:val="auto"/>
                <w:sz w:val="20"/>
                <w:szCs w:val="24"/>
                <w:lang w:eastAsia="ja-JP"/>
              </w:rPr>
              <w:t>1.</w:t>
            </w:r>
            <w:r>
              <w:rPr>
                <w:rFonts w:ascii="Arial" w:eastAsia="游明朝" w:hAnsi="Arial" w:cs="Arial" w:hint="eastAsia"/>
                <w:noProof/>
                <w:color w:val="auto"/>
                <w:sz w:val="20"/>
                <w:szCs w:val="24"/>
                <w:lang w:eastAsia="ja-JP"/>
              </w:rPr>
              <w:t>8</w:t>
            </w:r>
            <w:r w:rsidRPr="007C7660">
              <w:rPr>
                <w:rFonts w:ascii="Arial" w:eastAsia="游明朝" w:hAnsi="Arial" w:cs="Arial"/>
                <w:noProof/>
                <w:color w:val="auto"/>
                <w:sz w:val="20"/>
                <w:szCs w:val="24"/>
                <w:lang w:eastAsia="ja-JP"/>
              </w:rPr>
              <w:t xml:space="preserve"> ± 0.</w:t>
            </w:r>
            <w:r>
              <w:rPr>
                <w:rFonts w:ascii="Arial" w:eastAsia="游明朝" w:hAnsi="Arial" w:cs="Arial" w:hint="eastAsia"/>
                <w:noProof/>
                <w:color w:val="auto"/>
                <w:sz w:val="20"/>
                <w:szCs w:val="24"/>
                <w:lang w:eastAsia="ja-JP"/>
              </w:rPr>
              <w:t>3</w:t>
            </w:r>
          </w:p>
        </w:tc>
        <w:tc>
          <w:tcPr>
            <w:tcW w:w="1655" w:type="dxa"/>
            <w:tcBorders>
              <w:right w:val="single" w:sz="2" w:space="0" w:color="auto"/>
            </w:tcBorders>
          </w:tcPr>
          <w:p w14:paraId="0113C6DF" w14:textId="4EF64467" w:rsidR="007C144D"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Pr>
                <w:rFonts w:ascii="Arial" w:eastAsia="游明朝" w:hAnsi="Arial" w:cs="Arial" w:hint="eastAsia"/>
                <w:noProof/>
                <w:color w:val="auto"/>
                <w:sz w:val="20"/>
                <w:szCs w:val="24"/>
                <w:lang w:eastAsia="ja-JP"/>
              </w:rPr>
              <w:t>2.1</w:t>
            </w:r>
            <w:r w:rsidRPr="007C7660">
              <w:rPr>
                <w:rFonts w:ascii="Arial" w:eastAsia="游明朝" w:hAnsi="Arial" w:cs="Arial"/>
                <w:noProof/>
                <w:color w:val="auto"/>
                <w:sz w:val="20"/>
                <w:szCs w:val="24"/>
                <w:lang w:eastAsia="ja-JP"/>
              </w:rPr>
              <w:t xml:space="preserve"> ± </w:t>
            </w:r>
            <w:r w:rsidR="00EE45E7">
              <w:rPr>
                <w:rFonts w:ascii="Arial" w:eastAsia="游明朝" w:hAnsi="Arial" w:cs="Arial" w:hint="eastAsia"/>
                <w:noProof/>
                <w:color w:val="auto"/>
                <w:sz w:val="20"/>
                <w:szCs w:val="24"/>
                <w:lang w:eastAsia="ja-JP"/>
              </w:rPr>
              <w:t>0</w:t>
            </w:r>
            <w:r w:rsidRPr="007C7660">
              <w:rPr>
                <w:rFonts w:ascii="Arial" w:eastAsia="游明朝" w:hAnsi="Arial" w:cs="Arial"/>
                <w:noProof/>
                <w:color w:val="auto"/>
                <w:sz w:val="20"/>
                <w:szCs w:val="24"/>
                <w:lang w:eastAsia="ja-JP"/>
              </w:rPr>
              <w:t>.</w:t>
            </w:r>
            <w:r>
              <w:rPr>
                <w:rFonts w:ascii="Arial" w:eastAsia="游明朝" w:hAnsi="Arial" w:cs="Arial" w:hint="eastAsia"/>
                <w:noProof/>
                <w:color w:val="auto"/>
                <w:sz w:val="20"/>
                <w:szCs w:val="24"/>
                <w:lang w:eastAsia="ja-JP"/>
              </w:rPr>
              <w:t>5</w:t>
            </w:r>
          </w:p>
        </w:tc>
        <w:tc>
          <w:tcPr>
            <w:tcW w:w="1655" w:type="dxa"/>
            <w:tcBorders>
              <w:top w:val="nil"/>
              <w:left w:val="single" w:sz="2" w:space="0" w:color="auto"/>
              <w:bottom w:val="nil"/>
            </w:tcBorders>
          </w:tcPr>
          <w:p w14:paraId="6EC0F7E1" w14:textId="68B175C9" w:rsidR="007C144D"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Pr>
                <w:rFonts w:ascii="Arial" w:eastAsia="游明朝" w:hAnsi="Arial" w:cs="Arial" w:hint="eastAsia"/>
                <w:noProof/>
                <w:color w:val="auto"/>
                <w:sz w:val="20"/>
                <w:szCs w:val="24"/>
                <w:lang w:eastAsia="ja-JP"/>
              </w:rPr>
              <w:t>2.5</w:t>
            </w:r>
            <w:r w:rsidRPr="00B520A6">
              <w:rPr>
                <w:rFonts w:ascii="Arial" w:eastAsia="游明朝" w:hAnsi="Arial" w:cs="Arial"/>
                <w:noProof/>
                <w:color w:val="auto"/>
                <w:sz w:val="20"/>
                <w:szCs w:val="24"/>
                <w:lang w:eastAsia="ja-JP"/>
              </w:rPr>
              <w:t xml:space="preserve"> ± </w:t>
            </w:r>
            <w:r>
              <w:rPr>
                <w:rFonts w:ascii="Arial" w:eastAsia="游明朝" w:hAnsi="Arial" w:cs="Arial" w:hint="eastAsia"/>
                <w:noProof/>
                <w:color w:val="auto"/>
                <w:sz w:val="20"/>
                <w:szCs w:val="24"/>
                <w:lang w:eastAsia="ja-JP"/>
              </w:rPr>
              <w:t>0.2</w:t>
            </w:r>
          </w:p>
        </w:tc>
        <w:tc>
          <w:tcPr>
            <w:tcW w:w="1655" w:type="dxa"/>
            <w:vAlign w:val="center"/>
          </w:tcPr>
          <w:p w14:paraId="7BF26CA5"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sidRPr="007C7660">
              <w:rPr>
                <w:rFonts w:ascii="Arial" w:eastAsia="游明朝" w:hAnsi="Arial" w:cs="Arial"/>
                <w:noProof/>
                <w:color w:val="auto"/>
                <w:sz w:val="20"/>
                <w:szCs w:val="24"/>
                <w:lang w:eastAsia="ja-JP"/>
              </w:rPr>
              <w:t>2.</w:t>
            </w:r>
            <w:r>
              <w:rPr>
                <w:rFonts w:ascii="Arial" w:eastAsia="游明朝" w:hAnsi="Arial" w:cs="Arial" w:hint="eastAsia"/>
                <w:noProof/>
                <w:color w:val="auto"/>
                <w:sz w:val="20"/>
                <w:szCs w:val="24"/>
                <w:lang w:eastAsia="ja-JP"/>
              </w:rPr>
              <w:t>9</w:t>
            </w:r>
            <w:r w:rsidRPr="007C7660">
              <w:rPr>
                <w:rFonts w:ascii="Arial" w:eastAsia="游明朝" w:hAnsi="Arial" w:cs="Arial"/>
                <w:noProof/>
                <w:color w:val="auto"/>
                <w:sz w:val="20"/>
                <w:szCs w:val="24"/>
                <w:lang w:eastAsia="ja-JP"/>
              </w:rPr>
              <w:t xml:space="preserve"> ± 0.</w:t>
            </w:r>
            <w:r>
              <w:rPr>
                <w:rFonts w:ascii="Arial" w:eastAsia="游明朝" w:hAnsi="Arial" w:cs="Arial" w:hint="eastAsia"/>
                <w:noProof/>
                <w:color w:val="auto"/>
                <w:sz w:val="20"/>
                <w:szCs w:val="24"/>
                <w:lang w:eastAsia="ja-JP"/>
              </w:rPr>
              <w:t>2</w:t>
            </w:r>
          </w:p>
        </w:tc>
      </w:tr>
      <w:tr w:rsidR="007C144D" w:rsidRPr="007C7660" w14:paraId="149DD77C" w14:textId="77777777" w:rsidTr="007C144D">
        <w:trPr>
          <w:trHeight w:val="20"/>
        </w:trPr>
        <w:tc>
          <w:tcPr>
            <w:tcW w:w="1884" w:type="dxa"/>
            <w:vAlign w:val="center"/>
          </w:tcPr>
          <w:p w14:paraId="6F7E864F"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sidRPr="007C7660">
              <w:rPr>
                <w:rFonts w:ascii="Arial" w:eastAsia="游明朝" w:hAnsi="Arial" w:cs="Arial"/>
                <w:noProof/>
                <w:color w:val="auto"/>
                <w:sz w:val="20"/>
                <w:szCs w:val="24"/>
                <w:lang w:eastAsia="ja-JP"/>
              </w:rPr>
              <w:t>Kidneys</w:t>
            </w:r>
          </w:p>
        </w:tc>
        <w:tc>
          <w:tcPr>
            <w:tcW w:w="1655" w:type="dxa"/>
            <w:vAlign w:val="center"/>
          </w:tcPr>
          <w:p w14:paraId="63F36E32"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Pr>
                <w:rFonts w:ascii="Arial" w:eastAsia="游明朝" w:hAnsi="Arial" w:cs="Arial" w:hint="eastAsia"/>
                <w:noProof/>
                <w:color w:val="auto"/>
                <w:sz w:val="20"/>
                <w:szCs w:val="24"/>
                <w:lang w:eastAsia="ja-JP"/>
              </w:rPr>
              <w:t>13.6</w:t>
            </w:r>
            <w:r w:rsidRPr="007C7660">
              <w:rPr>
                <w:rFonts w:ascii="Arial" w:eastAsia="游明朝" w:hAnsi="Arial" w:cs="Arial"/>
                <w:noProof/>
                <w:color w:val="auto"/>
                <w:sz w:val="20"/>
                <w:szCs w:val="24"/>
                <w:lang w:eastAsia="ja-JP"/>
              </w:rPr>
              <w:t xml:space="preserve"> ± </w:t>
            </w:r>
            <w:r>
              <w:rPr>
                <w:rFonts w:ascii="Arial" w:eastAsia="游明朝" w:hAnsi="Arial" w:cs="Arial" w:hint="eastAsia"/>
                <w:noProof/>
                <w:color w:val="auto"/>
                <w:sz w:val="20"/>
                <w:szCs w:val="24"/>
                <w:lang w:eastAsia="ja-JP"/>
              </w:rPr>
              <w:t>2.2</w:t>
            </w:r>
          </w:p>
        </w:tc>
        <w:tc>
          <w:tcPr>
            <w:tcW w:w="1655" w:type="dxa"/>
            <w:tcBorders>
              <w:right w:val="single" w:sz="2" w:space="0" w:color="auto"/>
            </w:tcBorders>
          </w:tcPr>
          <w:p w14:paraId="0CD76AC7" w14:textId="77777777" w:rsidR="007C144D"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Pr>
                <w:rFonts w:ascii="Arial" w:eastAsia="游明朝" w:hAnsi="Arial" w:cs="Arial" w:hint="eastAsia"/>
                <w:noProof/>
                <w:color w:val="auto"/>
                <w:sz w:val="20"/>
                <w:szCs w:val="24"/>
                <w:lang w:eastAsia="ja-JP"/>
              </w:rPr>
              <w:t>15.6</w:t>
            </w:r>
            <w:r w:rsidRPr="007C7660">
              <w:rPr>
                <w:rFonts w:ascii="Arial" w:eastAsia="游明朝" w:hAnsi="Arial" w:cs="Arial"/>
                <w:noProof/>
                <w:color w:val="auto"/>
                <w:sz w:val="20"/>
                <w:szCs w:val="24"/>
                <w:lang w:eastAsia="ja-JP"/>
              </w:rPr>
              <w:t xml:space="preserve"> ± </w:t>
            </w:r>
            <w:r>
              <w:rPr>
                <w:rFonts w:ascii="Arial" w:eastAsia="游明朝" w:hAnsi="Arial" w:cs="Arial" w:hint="eastAsia"/>
                <w:noProof/>
                <w:color w:val="auto"/>
                <w:sz w:val="20"/>
                <w:szCs w:val="24"/>
                <w:lang w:eastAsia="ja-JP"/>
              </w:rPr>
              <w:t>3.0</w:t>
            </w:r>
          </w:p>
        </w:tc>
        <w:tc>
          <w:tcPr>
            <w:tcW w:w="1655" w:type="dxa"/>
            <w:tcBorders>
              <w:top w:val="nil"/>
              <w:left w:val="single" w:sz="2" w:space="0" w:color="auto"/>
              <w:bottom w:val="nil"/>
            </w:tcBorders>
          </w:tcPr>
          <w:p w14:paraId="3F281C60" w14:textId="43E346BF" w:rsidR="007C144D" w:rsidRDefault="00020E5C" w:rsidP="007C144D">
            <w:pPr>
              <w:pStyle w:val="MDPI41tablecaption"/>
              <w:spacing w:line="20" w:lineRule="exact"/>
              <w:ind w:left="0"/>
              <w:jc w:val="center"/>
              <w:rPr>
                <w:rFonts w:ascii="Arial" w:eastAsia="游明朝" w:hAnsi="Arial" w:cs="Arial"/>
                <w:noProof/>
                <w:color w:val="auto"/>
                <w:sz w:val="20"/>
                <w:szCs w:val="24"/>
                <w:lang w:eastAsia="ja-JP"/>
              </w:rPr>
            </w:pPr>
            <w:r w:rsidRPr="00015CDD">
              <w:rPr>
                <w:rFonts w:ascii="Arial" w:eastAsia="游明朝" w:hAnsi="Arial" w:cs="Arial" w:hint="eastAsia"/>
                <w:noProof/>
                <w:color w:val="auto"/>
                <w:sz w:val="20"/>
                <w:szCs w:val="24"/>
                <w:vertAlign w:val="superscript"/>
                <w:lang w:eastAsia="ja-JP"/>
              </w:rPr>
              <w:t>*</w:t>
            </w:r>
            <w:r>
              <w:rPr>
                <w:rFonts w:ascii="Arial" w:eastAsia="游明朝" w:hAnsi="Arial" w:cs="Arial" w:hint="eastAsia"/>
                <w:noProof/>
                <w:color w:val="auto"/>
                <w:sz w:val="20"/>
                <w:szCs w:val="24"/>
                <w:vertAlign w:val="superscript"/>
                <w:lang w:eastAsia="ja-JP"/>
              </w:rPr>
              <w:t>*</w:t>
            </w:r>
            <w:r w:rsidRPr="00015CDD">
              <w:rPr>
                <w:rFonts w:ascii="Arial" w:eastAsia="游明朝" w:hAnsi="Arial" w:cs="Arial" w:hint="eastAsia"/>
                <w:noProof/>
                <w:color w:val="auto"/>
                <w:sz w:val="20"/>
                <w:szCs w:val="24"/>
                <w:vertAlign w:val="superscript"/>
                <w:lang w:eastAsia="ja-JP"/>
              </w:rPr>
              <w:t>*</w:t>
            </w:r>
            <w:r w:rsidR="007C144D">
              <w:rPr>
                <w:rFonts w:ascii="Arial" w:eastAsia="游明朝" w:hAnsi="Arial" w:cs="Arial" w:hint="eastAsia"/>
                <w:noProof/>
                <w:color w:val="auto"/>
                <w:sz w:val="20"/>
                <w:szCs w:val="24"/>
                <w:lang w:eastAsia="ja-JP"/>
              </w:rPr>
              <w:t>10.0</w:t>
            </w:r>
            <w:r w:rsidR="007C144D" w:rsidRPr="00B520A6">
              <w:rPr>
                <w:rFonts w:ascii="Arial" w:eastAsia="游明朝" w:hAnsi="Arial" w:cs="Arial"/>
                <w:noProof/>
                <w:color w:val="auto"/>
                <w:sz w:val="20"/>
                <w:szCs w:val="24"/>
                <w:lang w:eastAsia="ja-JP"/>
              </w:rPr>
              <w:t xml:space="preserve"> ± </w:t>
            </w:r>
            <w:r w:rsidR="007C144D">
              <w:rPr>
                <w:rFonts w:ascii="Arial" w:eastAsia="游明朝" w:hAnsi="Arial" w:cs="Arial" w:hint="eastAsia"/>
                <w:noProof/>
                <w:color w:val="auto"/>
                <w:sz w:val="20"/>
                <w:szCs w:val="24"/>
                <w:lang w:eastAsia="ja-JP"/>
              </w:rPr>
              <w:t>0.7</w:t>
            </w:r>
          </w:p>
        </w:tc>
        <w:tc>
          <w:tcPr>
            <w:tcW w:w="1655" w:type="dxa"/>
            <w:vAlign w:val="center"/>
          </w:tcPr>
          <w:p w14:paraId="00D55EAE"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sidRPr="007C7660">
              <w:rPr>
                <w:rFonts w:ascii="Arial" w:eastAsia="游明朝" w:hAnsi="Arial" w:cs="Arial"/>
                <w:noProof/>
                <w:color w:val="auto"/>
                <w:sz w:val="20"/>
                <w:szCs w:val="24"/>
                <w:lang w:eastAsia="ja-JP"/>
              </w:rPr>
              <w:t>5.</w:t>
            </w:r>
            <w:r>
              <w:rPr>
                <w:rFonts w:ascii="Arial" w:eastAsia="游明朝" w:hAnsi="Arial" w:cs="Arial" w:hint="eastAsia"/>
                <w:noProof/>
                <w:color w:val="auto"/>
                <w:sz w:val="20"/>
                <w:szCs w:val="24"/>
                <w:lang w:eastAsia="ja-JP"/>
              </w:rPr>
              <w:t>2</w:t>
            </w:r>
            <w:r w:rsidRPr="007C7660">
              <w:rPr>
                <w:rFonts w:ascii="Arial" w:eastAsia="游明朝" w:hAnsi="Arial" w:cs="Arial"/>
                <w:noProof/>
                <w:color w:val="auto"/>
                <w:sz w:val="20"/>
                <w:szCs w:val="24"/>
                <w:lang w:eastAsia="ja-JP"/>
              </w:rPr>
              <w:t xml:space="preserve"> ± </w:t>
            </w:r>
            <w:r>
              <w:rPr>
                <w:rFonts w:ascii="Arial" w:eastAsia="游明朝" w:hAnsi="Arial" w:cs="Arial" w:hint="eastAsia"/>
                <w:noProof/>
                <w:color w:val="auto"/>
                <w:sz w:val="20"/>
                <w:szCs w:val="24"/>
                <w:lang w:eastAsia="ja-JP"/>
              </w:rPr>
              <w:t>2.6</w:t>
            </w:r>
          </w:p>
        </w:tc>
      </w:tr>
      <w:tr w:rsidR="007C144D" w:rsidRPr="007C7660" w14:paraId="57A211CF" w14:textId="77777777" w:rsidTr="007C144D">
        <w:trPr>
          <w:trHeight w:val="20"/>
        </w:trPr>
        <w:tc>
          <w:tcPr>
            <w:tcW w:w="1884" w:type="dxa"/>
            <w:vAlign w:val="center"/>
          </w:tcPr>
          <w:p w14:paraId="06607237"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sidRPr="007C7660">
              <w:rPr>
                <w:rFonts w:ascii="Arial" w:eastAsia="游明朝" w:hAnsi="Arial" w:cs="Arial"/>
                <w:noProof/>
                <w:color w:val="auto"/>
                <w:sz w:val="20"/>
                <w:szCs w:val="24"/>
                <w:lang w:eastAsia="ja-JP"/>
              </w:rPr>
              <w:t>Spleen</w:t>
            </w:r>
          </w:p>
        </w:tc>
        <w:tc>
          <w:tcPr>
            <w:tcW w:w="1655" w:type="dxa"/>
            <w:vAlign w:val="center"/>
          </w:tcPr>
          <w:p w14:paraId="3D0A4F81"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sidRPr="007C7660">
              <w:rPr>
                <w:rFonts w:ascii="Arial" w:eastAsia="游明朝" w:hAnsi="Arial" w:cs="Arial"/>
                <w:noProof/>
                <w:color w:val="auto"/>
                <w:sz w:val="20"/>
                <w:szCs w:val="24"/>
                <w:lang w:eastAsia="ja-JP"/>
              </w:rPr>
              <w:t>1.</w:t>
            </w:r>
            <w:r>
              <w:rPr>
                <w:rFonts w:ascii="Arial" w:eastAsia="游明朝" w:hAnsi="Arial" w:cs="Arial" w:hint="eastAsia"/>
                <w:noProof/>
                <w:color w:val="auto"/>
                <w:sz w:val="20"/>
                <w:szCs w:val="24"/>
                <w:lang w:eastAsia="ja-JP"/>
              </w:rPr>
              <w:t>2</w:t>
            </w:r>
            <w:r w:rsidRPr="007C7660">
              <w:rPr>
                <w:rFonts w:ascii="Arial" w:eastAsia="游明朝" w:hAnsi="Arial" w:cs="Arial"/>
                <w:noProof/>
                <w:color w:val="auto"/>
                <w:sz w:val="20"/>
                <w:szCs w:val="24"/>
                <w:lang w:eastAsia="ja-JP"/>
              </w:rPr>
              <w:t xml:space="preserve"> ± 0.</w:t>
            </w:r>
            <w:r>
              <w:rPr>
                <w:rFonts w:ascii="Arial" w:eastAsia="游明朝" w:hAnsi="Arial" w:cs="Arial" w:hint="eastAsia"/>
                <w:noProof/>
                <w:color w:val="auto"/>
                <w:sz w:val="20"/>
                <w:szCs w:val="24"/>
                <w:lang w:eastAsia="ja-JP"/>
              </w:rPr>
              <w:t>3</w:t>
            </w:r>
          </w:p>
        </w:tc>
        <w:tc>
          <w:tcPr>
            <w:tcW w:w="1655" w:type="dxa"/>
            <w:tcBorders>
              <w:right w:val="single" w:sz="2" w:space="0" w:color="auto"/>
            </w:tcBorders>
          </w:tcPr>
          <w:p w14:paraId="4F98EDCD"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Pr>
                <w:rFonts w:ascii="Arial" w:eastAsia="游明朝" w:hAnsi="Arial" w:cs="Arial" w:hint="eastAsia"/>
                <w:noProof/>
                <w:color w:val="auto"/>
                <w:sz w:val="20"/>
                <w:szCs w:val="24"/>
                <w:lang w:eastAsia="ja-JP"/>
              </w:rPr>
              <w:t>1.6</w:t>
            </w:r>
            <w:r w:rsidRPr="007C7660">
              <w:rPr>
                <w:rFonts w:ascii="Arial" w:eastAsia="游明朝" w:hAnsi="Arial" w:cs="Arial"/>
                <w:noProof/>
                <w:color w:val="auto"/>
                <w:sz w:val="20"/>
                <w:szCs w:val="24"/>
                <w:lang w:eastAsia="ja-JP"/>
              </w:rPr>
              <w:t xml:space="preserve"> ± </w:t>
            </w:r>
            <w:r>
              <w:rPr>
                <w:rFonts w:ascii="Arial" w:eastAsia="游明朝" w:hAnsi="Arial" w:cs="Arial" w:hint="eastAsia"/>
                <w:noProof/>
                <w:color w:val="auto"/>
                <w:sz w:val="20"/>
                <w:szCs w:val="24"/>
                <w:lang w:eastAsia="ja-JP"/>
              </w:rPr>
              <w:t>0</w:t>
            </w:r>
            <w:r w:rsidRPr="007C7660">
              <w:rPr>
                <w:rFonts w:ascii="Arial" w:eastAsia="游明朝" w:hAnsi="Arial" w:cs="Arial"/>
                <w:noProof/>
                <w:color w:val="auto"/>
                <w:sz w:val="20"/>
                <w:szCs w:val="24"/>
                <w:lang w:eastAsia="ja-JP"/>
              </w:rPr>
              <w:t>.</w:t>
            </w:r>
            <w:r>
              <w:rPr>
                <w:rFonts w:ascii="Arial" w:eastAsia="游明朝" w:hAnsi="Arial" w:cs="Arial" w:hint="eastAsia"/>
                <w:noProof/>
                <w:color w:val="auto"/>
                <w:sz w:val="20"/>
                <w:szCs w:val="24"/>
                <w:lang w:eastAsia="ja-JP"/>
              </w:rPr>
              <w:t>5</w:t>
            </w:r>
          </w:p>
        </w:tc>
        <w:tc>
          <w:tcPr>
            <w:tcW w:w="1655" w:type="dxa"/>
            <w:tcBorders>
              <w:top w:val="nil"/>
              <w:left w:val="single" w:sz="2" w:space="0" w:color="auto"/>
              <w:bottom w:val="nil"/>
            </w:tcBorders>
          </w:tcPr>
          <w:p w14:paraId="38E7C337" w14:textId="011DECD9" w:rsidR="007C144D" w:rsidRPr="007C7660" w:rsidRDefault="00020E5C" w:rsidP="007C144D">
            <w:pPr>
              <w:pStyle w:val="MDPI41tablecaption"/>
              <w:spacing w:line="20" w:lineRule="exact"/>
              <w:ind w:left="0"/>
              <w:jc w:val="center"/>
              <w:rPr>
                <w:rFonts w:ascii="Arial" w:eastAsia="游明朝" w:hAnsi="Arial" w:cs="Arial"/>
                <w:noProof/>
                <w:color w:val="auto"/>
                <w:sz w:val="20"/>
                <w:szCs w:val="24"/>
                <w:lang w:eastAsia="ja-JP"/>
              </w:rPr>
            </w:pPr>
            <w:r w:rsidRPr="00015CDD">
              <w:rPr>
                <w:rFonts w:ascii="Arial" w:eastAsia="游明朝" w:hAnsi="Arial" w:cs="Arial" w:hint="eastAsia"/>
                <w:noProof/>
                <w:color w:val="auto"/>
                <w:sz w:val="20"/>
                <w:szCs w:val="24"/>
                <w:vertAlign w:val="superscript"/>
                <w:lang w:eastAsia="ja-JP"/>
              </w:rPr>
              <w:t>**</w:t>
            </w:r>
            <w:r w:rsidR="007C144D">
              <w:rPr>
                <w:rFonts w:ascii="Arial" w:eastAsia="游明朝" w:hAnsi="Arial" w:cs="Arial" w:hint="eastAsia"/>
                <w:noProof/>
                <w:color w:val="auto"/>
                <w:sz w:val="20"/>
                <w:szCs w:val="24"/>
                <w:lang w:eastAsia="ja-JP"/>
              </w:rPr>
              <w:t>2.1</w:t>
            </w:r>
            <w:r w:rsidR="007C144D" w:rsidRPr="00B520A6">
              <w:rPr>
                <w:rFonts w:ascii="Arial" w:eastAsia="游明朝" w:hAnsi="Arial" w:cs="Arial"/>
                <w:noProof/>
                <w:color w:val="auto"/>
                <w:sz w:val="20"/>
                <w:szCs w:val="24"/>
                <w:lang w:eastAsia="ja-JP"/>
              </w:rPr>
              <w:t xml:space="preserve"> ± </w:t>
            </w:r>
            <w:r w:rsidR="007C144D">
              <w:rPr>
                <w:rFonts w:ascii="Arial" w:eastAsia="游明朝" w:hAnsi="Arial" w:cs="Arial" w:hint="eastAsia"/>
                <w:noProof/>
                <w:color w:val="auto"/>
                <w:sz w:val="20"/>
                <w:szCs w:val="24"/>
                <w:lang w:eastAsia="ja-JP"/>
              </w:rPr>
              <w:t>0</w:t>
            </w:r>
            <w:r w:rsidR="007C144D" w:rsidRPr="00B520A6">
              <w:rPr>
                <w:rFonts w:ascii="Arial" w:eastAsia="游明朝" w:hAnsi="Arial" w:cs="Arial" w:hint="eastAsia"/>
                <w:noProof/>
                <w:color w:val="auto"/>
                <w:sz w:val="20"/>
                <w:szCs w:val="24"/>
                <w:lang w:eastAsia="ja-JP"/>
              </w:rPr>
              <w:t>.4</w:t>
            </w:r>
          </w:p>
        </w:tc>
        <w:tc>
          <w:tcPr>
            <w:tcW w:w="1655" w:type="dxa"/>
            <w:vAlign w:val="center"/>
          </w:tcPr>
          <w:p w14:paraId="2E38E47B"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Pr>
                <w:rFonts w:ascii="Arial" w:eastAsia="游明朝" w:hAnsi="Arial" w:cs="Arial" w:hint="eastAsia"/>
                <w:noProof/>
                <w:color w:val="auto"/>
                <w:sz w:val="20"/>
                <w:szCs w:val="24"/>
                <w:lang w:eastAsia="ja-JP"/>
              </w:rPr>
              <w:t>4.1</w:t>
            </w:r>
            <w:r w:rsidRPr="007C7660">
              <w:rPr>
                <w:rFonts w:ascii="Arial" w:eastAsia="游明朝" w:hAnsi="Arial" w:cs="Arial"/>
                <w:noProof/>
                <w:color w:val="auto"/>
                <w:sz w:val="20"/>
                <w:szCs w:val="24"/>
                <w:lang w:eastAsia="ja-JP"/>
              </w:rPr>
              <w:t xml:space="preserve"> ± 0.</w:t>
            </w:r>
            <w:r>
              <w:rPr>
                <w:rFonts w:ascii="Arial" w:eastAsia="游明朝" w:hAnsi="Arial" w:cs="Arial" w:hint="eastAsia"/>
                <w:noProof/>
                <w:color w:val="auto"/>
                <w:sz w:val="20"/>
                <w:szCs w:val="24"/>
                <w:lang w:eastAsia="ja-JP"/>
              </w:rPr>
              <w:t>6</w:t>
            </w:r>
          </w:p>
        </w:tc>
      </w:tr>
      <w:tr w:rsidR="007C144D" w:rsidRPr="007C7660" w14:paraId="5173FBA6" w14:textId="77777777" w:rsidTr="007C144D">
        <w:trPr>
          <w:trHeight w:val="20"/>
        </w:trPr>
        <w:tc>
          <w:tcPr>
            <w:tcW w:w="1884" w:type="dxa"/>
            <w:vAlign w:val="center"/>
          </w:tcPr>
          <w:p w14:paraId="7F9204D7"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sidRPr="007C7660">
              <w:rPr>
                <w:rFonts w:ascii="Arial" w:eastAsia="游明朝" w:hAnsi="Arial" w:cs="Arial"/>
                <w:noProof/>
                <w:color w:val="auto"/>
                <w:sz w:val="20"/>
                <w:szCs w:val="24"/>
                <w:lang w:eastAsia="ja-JP"/>
              </w:rPr>
              <w:t>Pancreas</w:t>
            </w:r>
          </w:p>
        </w:tc>
        <w:tc>
          <w:tcPr>
            <w:tcW w:w="1655" w:type="dxa"/>
            <w:vAlign w:val="center"/>
          </w:tcPr>
          <w:p w14:paraId="1FD0B9B9"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Pr>
                <w:rFonts w:ascii="Arial" w:eastAsia="游明朝" w:hAnsi="Arial" w:cs="Arial" w:hint="eastAsia"/>
                <w:noProof/>
                <w:color w:val="auto"/>
                <w:sz w:val="20"/>
                <w:szCs w:val="24"/>
                <w:lang w:eastAsia="ja-JP"/>
              </w:rPr>
              <w:t>11.2</w:t>
            </w:r>
            <w:r w:rsidRPr="007C7660">
              <w:rPr>
                <w:rFonts w:ascii="Arial" w:eastAsia="游明朝" w:hAnsi="Arial" w:cs="Arial"/>
                <w:noProof/>
                <w:color w:val="auto"/>
                <w:sz w:val="20"/>
                <w:szCs w:val="24"/>
                <w:lang w:eastAsia="ja-JP"/>
              </w:rPr>
              <w:t xml:space="preserve"> ± </w:t>
            </w:r>
            <w:r>
              <w:rPr>
                <w:rFonts w:ascii="Arial" w:eastAsia="游明朝" w:hAnsi="Arial" w:cs="Arial" w:hint="eastAsia"/>
                <w:noProof/>
                <w:color w:val="auto"/>
                <w:sz w:val="20"/>
                <w:szCs w:val="24"/>
                <w:lang w:eastAsia="ja-JP"/>
              </w:rPr>
              <w:t>3.4</w:t>
            </w:r>
          </w:p>
        </w:tc>
        <w:tc>
          <w:tcPr>
            <w:tcW w:w="1655" w:type="dxa"/>
            <w:tcBorders>
              <w:right w:val="single" w:sz="2" w:space="0" w:color="auto"/>
            </w:tcBorders>
          </w:tcPr>
          <w:p w14:paraId="2571AD60" w14:textId="77777777" w:rsidR="007C144D"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Pr>
                <w:rFonts w:ascii="Arial" w:eastAsia="游明朝" w:hAnsi="Arial" w:cs="Arial" w:hint="eastAsia"/>
                <w:noProof/>
                <w:color w:val="auto"/>
                <w:sz w:val="20"/>
                <w:szCs w:val="24"/>
                <w:lang w:eastAsia="ja-JP"/>
              </w:rPr>
              <w:t>13.6</w:t>
            </w:r>
            <w:r w:rsidRPr="007C7660">
              <w:rPr>
                <w:rFonts w:ascii="Arial" w:eastAsia="游明朝" w:hAnsi="Arial" w:cs="Arial"/>
                <w:noProof/>
                <w:color w:val="auto"/>
                <w:sz w:val="20"/>
                <w:szCs w:val="24"/>
                <w:lang w:eastAsia="ja-JP"/>
              </w:rPr>
              <w:t xml:space="preserve"> ± </w:t>
            </w:r>
            <w:r>
              <w:rPr>
                <w:rFonts w:ascii="Arial" w:eastAsia="游明朝" w:hAnsi="Arial" w:cs="Arial" w:hint="eastAsia"/>
                <w:noProof/>
                <w:color w:val="auto"/>
                <w:sz w:val="20"/>
                <w:szCs w:val="24"/>
                <w:lang w:eastAsia="ja-JP"/>
              </w:rPr>
              <w:t>3.9</w:t>
            </w:r>
          </w:p>
        </w:tc>
        <w:tc>
          <w:tcPr>
            <w:tcW w:w="1655" w:type="dxa"/>
            <w:tcBorders>
              <w:top w:val="nil"/>
              <w:left w:val="single" w:sz="2" w:space="0" w:color="auto"/>
              <w:bottom w:val="nil"/>
            </w:tcBorders>
          </w:tcPr>
          <w:p w14:paraId="1514F413" w14:textId="7414040A" w:rsidR="007C144D" w:rsidRDefault="00020E5C" w:rsidP="007C144D">
            <w:pPr>
              <w:pStyle w:val="MDPI41tablecaption"/>
              <w:spacing w:line="20" w:lineRule="exact"/>
              <w:ind w:left="0"/>
              <w:jc w:val="center"/>
              <w:rPr>
                <w:rFonts w:ascii="Arial" w:eastAsia="游明朝" w:hAnsi="Arial" w:cs="Arial"/>
                <w:noProof/>
                <w:color w:val="auto"/>
                <w:sz w:val="20"/>
                <w:szCs w:val="24"/>
                <w:lang w:eastAsia="ja-JP"/>
              </w:rPr>
            </w:pPr>
            <w:r w:rsidRPr="00015CDD">
              <w:rPr>
                <w:rFonts w:ascii="Arial" w:eastAsia="游明朝" w:hAnsi="Arial" w:cs="Arial" w:hint="eastAsia"/>
                <w:noProof/>
                <w:color w:val="auto"/>
                <w:sz w:val="20"/>
                <w:szCs w:val="24"/>
                <w:vertAlign w:val="superscript"/>
                <w:lang w:eastAsia="ja-JP"/>
              </w:rPr>
              <w:t>**</w:t>
            </w:r>
            <w:r w:rsidR="007C144D">
              <w:rPr>
                <w:rFonts w:ascii="Arial" w:eastAsia="游明朝" w:hAnsi="Arial" w:cs="Arial" w:hint="eastAsia"/>
                <w:noProof/>
                <w:color w:val="auto"/>
                <w:sz w:val="20"/>
                <w:szCs w:val="24"/>
                <w:lang w:eastAsia="ja-JP"/>
              </w:rPr>
              <w:t>17.1</w:t>
            </w:r>
            <w:r w:rsidR="007C144D" w:rsidRPr="00B520A6">
              <w:rPr>
                <w:rFonts w:ascii="Arial" w:eastAsia="游明朝" w:hAnsi="Arial" w:cs="Arial"/>
                <w:noProof/>
                <w:color w:val="auto"/>
                <w:sz w:val="20"/>
                <w:szCs w:val="24"/>
                <w:lang w:eastAsia="ja-JP"/>
              </w:rPr>
              <w:t xml:space="preserve"> ± </w:t>
            </w:r>
            <w:r w:rsidR="007C144D">
              <w:rPr>
                <w:rFonts w:ascii="Arial" w:eastAsia="游明朝" w:hAnsi="Arial" w:cs="Arial" w:hint="eastAsia"/>
                <w:noProof/>
                <w:color w:val="auto"/>
                <w:sz w:val="20"/>
                <w:szCs w:val="24"/>
                <w:lang w:eastAsia="ja-JP"/>
              </w:rPr>
              <w:t>4.1</w:t>
            </w:r>
          </w:p>
        </w:tc>
        <w:tc>
          <w:tcPr>
            <w:tcW w:w="1655" w:type="dxa"/>
            <w:vAlign w:val="center"/>
          </w:tcPr>
          <w:p w14:paraId="5FE43938"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Pr>
                <w:rFonts w:ascii="Arial" w:eastAsia="游明朝" w:hAnsi="Arial" w:cs="Arial" w:hint="eastAsia"/>
                <w:noProof/>
                <w:color w:val="auto"/>
                <w:sz w:val="20"/>
                <w:szCs w:val="24"/>
                <w:lang w:eastAsia="ja-JP"/>
              </w:rPr>
              <w:t>33.0</w:t>
            </w:r>
            <w:r w:rsidRPr="007C7660">
              <w:rPr>
                <w:rFonts w:ascii="Arial" w:eastAsia="游明朝" w:hAnsi="Arial" w:cs="Arial"/>
                <w:noProof/>
                <w:color w:val="auto"/>
                <w:sz w:val="20"/>
                <w:szCs w:val="24"/>
                <w:lang w:eastAsia="ja-JP"/>
              </w:rPr>
              <w:t xml:space="preserve"> ± </w:t>
            </w:r>
            <w:r>
              <w:rPr>
                <w:rFonts w:ascii="Arial" w:eastAsia="游明朝" w:hAnsi="Arial" w:cs="Arial" w:hint="eastAsia"/>
                <w:noProof/>
                <w:color w:val="auto"/>
                <w:sz w:val="20"/>
                <w:szCs w:val="24"/>
                <w:lang w:eastAsia="ja-JP"/>
              </w:rPr>
              <w:t>4.6</w:t>
            </w:r>
          </w:p>
        </w:tc>
      </w:tr>
      <w:tr w:rsidR="007C144D" w:rsidRPr="007C7660" w14:paraId="6396332E" w14:textId="77777777" w:rsidTr="007C144D">
        <w:trPr>
          <w:trHeight w:val="20"/>
        </w:trPr>
        <w:tc>
          <w:tcPr>
            <w:tcW w:w="1884" w:type="dxa"/>
            <w:vAlign w:val="center"/>
          </w:tcPr>
          <w:p w14:paraId="6989F521"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sidRPr="007C7660">
              <w:rPr>
                <w:rFonts w:ascii="Arial" w:eastAsia="游明朝" w:hAnsi="Arial" w:cs="Arial"/>
                <w:noProof/>
                <w:color w:val="auto"/>
                <w:sz w:val="20"/>
                <w:szCs w:val="24"/>
                <w:lang w:eastAsia="ja-JP"/>
              </w:rPr>
              <w:t>T3M-4/Blood</w:t>
            </w:r>
          </w:p>
        </w:tc>
        <w:tc>
          <w:tcPr>
            <w:tcW w:w="1655" w:type="dxa"/>
            <w:vAlign w:val="center"/>
          </w:tcPr>
          <w:p w14:paraId="6C8DED6B"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Pr>
                <w:rFonts w:ascii="Arial" w:eastAsia="游明朝" w:hAnsi="Arial" w:cs="Arial" w:hint="eastAsia"/>
                <w:noProof/>
                <w:color w:val="auto"/>
                <w:sz w:val="20"/>
                <w:szCs w:val="24"/>
                <w:lang w:eastAsia="ja-JP"/>
              </w:rPr>
              <w:t>5.3</w:t>
            </w:r>
            <w:r w:rsidRPr="007C7660">
              <w:rPr>
                <w:rFonts w:ascii="Arial" w:eastAsia="游明朝" w:hAnsi="Arial" w:cs="Arial"/>
                <w:noProof/>
                <w:color w:val="auto"/>
                <w:sz w:val="20"/>
                <w:szCs w:val="24"/>
                <w:lang w:eastAsia="ja-JP"/>
              </w:rPr>
              <w:t xml:space="preserve"> ± </w:t>
            </w:r>
            <w:r>
              <w:rPr>
                <w:rFonts w:ascii="Arial" w:eastAsia="游明朝" w:hAnsi="Arial" w:cs="Arial" w:hint="eastAsia"/>
                <w:noProof/>
                <w:color w:val="auto"/>
                <w:sz w:val="20"/>
                <w:szCs w:val="24"/>
                <w:lang w:eastAsia="ja-JP"/>
              </w:rPr>
              <w:t>0.9</w:t>
            </w:r>
          </w:p>
        </w:tc>
        <w:tc>
          <w:tcPr>
            <w:tcW w:w="1655" w:type="dxa"/>
            <w:tcBorders>
              <w:right w:val="single" w:sz="2" w:space="0" w:color="auto"/>
            </w:tcBorders>
          </w:tcPr>
          <w:p w14:paraId="1BDA1A6F" w14:textId="77777777" w:rsidR="007C144D"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Pr>
                <w:rFonts w:ascii="Arial" w:eastAsia="游明朝" w:hAnsi="Arial" w:cs="Arial" w:hint="eastAsia"/>
                <w:noProof/>
                <w:color w:val="auto"/>
                <w:sz w:val="20"/>
                <w:szCs w:val="24"/>
                <w:lang w:eastAsia="ja-JP"/>
              </w:rPr>
              <w:t>6.9</w:t>
            </w:r>
            <w:r w:rsidRPr="007C7660">
              <w:rPr>
                <w:rFonts w:ascii="Arial" w:eastAsia="游明朝" w:hAnsi="Arial" w:cs="Arial"/>
                <w:noProof/>
                <w:color w:val="auto"/>
                <w:sz w:val="20"/>
                <w:szCs w:val="24"/>
                <w:lang w:eastAsia="ja-JP"/>
              </w:rPr>
              <w:t xml:space="preserve"> ± 1.</w:t>
            </w:r>
            <w:r>
              <w:rPr>
                <w:rFonts w:ascii="Arial" w:eastAsia="游明朝" w:hAnsi="Arial" w:cs="Arial" w:hint="eastAsia"/>
                <w:noProof/>
                <w:color w:val="auto"/>
                <w:sz w:val="20"/>
                <w:szCs w:val="24"/>
                <w:lang w:eastAsia="ja-JP"/>
              </w:rPr>
              <w:t>1</w:t>
            </w:r>
          </w:p>
        </w:tc>
        <w:tc>
          <w:tcPr>
            <w:tcW w:w="1655" w:type="dxa"/>
            <w:tcBorders>
              <w:top w:val="nil"/>
              <w:left w:val="single" w:sz="2" w:space="0" w:color="auto"/>
              <w:bottom w:val="nil"/>
            </w:tcBorders>
          </w:tcPr>
          <w:p w14:paraId="1934D1D8" w14:textId="31586EF2" w:rsidR="007C144D"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Pr>
                <w:rFonts w:ascii="Arial" w:eastAsia="游明朝" w:hAnsi="Arial" w:cs="Arial" w:hint="eastAsia"/>
                <w:noProof/>
                <w:color w:val="auto"/>
                <w:sz w:val="20"/>
                <w:szCs w:val="24"/>
                <w:lang w:eastAsia="ja-JP"/>
              </w:rPr>
              <w:t>4.</w:t>
            </w:r>
            <w:r w:rsidR="00EE45E7">
              <w:rPr>
                <w:rFonts w:ascii="Arial" w:eastAsia="游明朝" w:hAnsi="Arial" w:cs="Arial" w:hint="eastAsia"/>
                <w:noProof/>
                <w:color w:val="auto"/>
                <w:sz w:val="20"/>
                <w:szCs w:val="24"/>
                <w:lang w:eastAsia="ja-JP"/>
              </w:rPr>
              <w:t>8</w:t>
            </w:r>
            <w:r w:rsidRPr="007C7660">
              <w:rPr>
                <w:rFonts w:ascii="Arial" w:eastAsia="游明朝" w:hAnsi="Arial" w:cs="Arial"/>
                <w:noProof/>
                <w:color w:val="auto"/>
                <w:sz w:val="20"/>
                <w:szCs w:val="24"/>
                <w:lang w:eastAsia="ja-JP"/>
              </w:rPr>
              <w:t xml:space="preserve"> ± </w:t>
            </w:r>
            <w:r>
              <w:rPr>
                <w:rFonts w:ascii="Arial" w:eastAsia="游明朝" w:hAnsi="Arial" w:cs="Arial" w:hint="eastAsia"/>
                <w:noProof/>
                <w:color w:val="auto"/>
                <w:sz w:val="20"/>
                <w:szCs w:val="24"/>
                <w:lang w:eastAsia="ja-JP"/>
              </w:rPr>
              <w:t>0.4</w:t>
            </w:r>
          </w:p>
        </w:tc>
        <w:tc>
          <w:tcPr>
            <w:tcW w:w="1655" w:type="dxa"/>
            <w:vAlign w:val="center"/>
          </w:tcPr>
          <w:p w14:paraId="1A6303D1" w14:textId="5F228A00"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Pr>
                <w:rFonts w:ascii="Arial" w:eastAsia="游明朝" w:hAnsi="Arial" w:cs="Arial" w:hint="eastAsia"/>
                <w:noProof/>
                <w:color w:val="auto"/>
                <w:sz w:val="20"/>
                <w:szCs w:val="24"/>
                <w:lang w:eastAsia="ja-JP"/>
              </w:rPr>
              <w:t>5.</w:t>
            </w:r>
            <w:r w:rsidR="00EE45E7">
              <w:rPr>
                <w:rFonts w:ascii="Arial" w:eastAsia="游明朝" w:hAnsi="Arial" w:cs="Arial" w:hint="eastAsia"/>
                <w:noProof/>
                <w:color w:val="auto"/>
                <w:sz w:val="20"/>
                <w:szCs w:val="24"/>
                <w:lang w:eastAsia="ja-JP"/>
              </w:rPr>
              <w:t>4</w:t>
            </w:r>
            <w:r w:rsidRPr="007C7660">
              <w:rPr>
                <w:rFonts w:ascii="Arial" w:eastAsia="游明朝" w:hAnsi="Arial" w:cs="Arial"/>
                <w:noProof/>
                <w:color w:val="auto"/>
                <w:sz w:val="20"/>
                <w:szCs w:val="24"/>
                <w:lang w:eastAsia="ja-JP"/>
              </w:rPr>
              <w:t xml:space="preserve"> ± </w:t>
            </w:r>
            <w:r>
              <w:rPr>
                <w:rFonts w:ascii="Arial" w:eastAsia="游明朝" w:hAnsi="Arial" w:cs="Arial" w:hint="eastAsia"/>
                <w:noProof/>
                <w:color w:val="auto"/>
                <w:sz w:val="20"/>
                <w:szCs w:val="24"/>
                <w:lang w:eastAsia="ja-JP"/>
              </w:rPr>
              <w:t>0.</w:t>
            </w:r>
            <w:r w:rsidR="00EE45E7">
              <w:rPr>
                <w:rFonts w:ascii="Arial" w:eastAsia="游明朝" w:hAnsi="Arial" w:cs="Arial" w:hint="eastAsia"/>
                <w:noProof/>
                <w:color w:val="auto"/>
                <w:sz w:val="20"/>
                <w:szCs w:val="24"/>
                <w:lang w:eastAsia="ja-JP"/>
              </w:rPr>
              <w:t>6</w:t>
            </w:r>
          </w:p>
        </w:tc>
      </w:tr>
      <w:tr w:rsidR="007C144D" w:rsidRPr="007C7660" w14:paraId="5C6E7979" w14:textId="77777777" w:rsidTr="007C144D">
        <w:trPr>
          <w:trHeight w:val="58"/>
        </w:trPr>
        <w:tc>
          <w:tcPr>
            <w:tcW w:w="1884" w:type="dxa"/>
            <w:vAlign w:val="center"/>
          </w:tcPr>
          <w:p w14:paraId="143645C7"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sidRPr="007C7660">
              <w:rPr>
                <w:rFonts w:ascii="Arial" w:eastAsia="游明朝" w:hAnsi="Arial" w:cs="Arial"/>
                <w:noProof/>
                <w:color w:val="auto"/>
                <w:sz w:val="20"/>
                <w:szCs w:val="24"/>
                <w:lang w:eastAsia="ja-JP"/>
              </w:rPr>
              <w:t>T3M-4/Muscle</w:t>
            </w:r>
          </w:p>
        </w:tc>
        <w:tc>
          <w:tcPr>
            <w:tcW w:w="1655" w:type="dxa"/>
            <w:vAlign w:val="center"/>
          </w:tcPr>
          <w:p w14:paraId="011FA383" w14:textId="77777777"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Pr>
                <w:rFonts w:ascii="Arial" w:eastAsia="游明朝" w:hAnsi="Arial" w:cs="Arial" w:hint="eastAsia"/>
                <w:noProof/>
                <w:color w:val="auto"/>
                <w:sz w:val="20"/>
                <w:szCs w:val="24"/>
                <w:lang w:eastAsia="ja-JP"/>
              </w:rPr>
              <w:t>25.6</w:t>
            </w:r>
            <w:r w:rsidRPr="007C7660">
              <w:rPr>
                <w:rFonts w:ascii="Arial" w:eastAsia="游明朝" w:hAnsi="Arial" w:cs="Arial"/>
                <w:noProof/>
                <w:color w:val="auto"/>
                <w:sz w:val="20"/>
                <w:szCs w:val="24"/>
                <w:lang w:eastAsia="ja-JP"/>
              </w:rPr>
              <w:t xml:space="preserve"> ± </w:t>
            </w:r>
            <w:r>
              <w:rPr>
                <w:rFonts w:ascii="Arial" w:eastAsia="游明朝" w:hAnsi="Arial" w:cs="Arial" w:hint="eastAsia"/>
                <w:noProof/>
                <w:color w:val="auto"/>
                <w:sz w:val="20"/>
                <w:szCs w:val="24"/>
                <w:lang w:eastAsia="ja-JP"/>
              </w:rPr>
              <w:t>5.6</w:t>
            </w:r>
          </w:p>
        </w:tc>
        <w:tc>
          <w:tcPr>
            <w:tcW w:w="1655" w:type="dxa"/>
            <w:tcBorders>
              <w:right w:val="single" w:sz="2" w:space="0" w:color="auto"/>
            </w:tcBorders>
          </w:tcPr>
          <w:p w14:paraId="35D07F41" w14:textId="77777777" w:rsidR="007C144D"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Pr>
                <w:rFonts w:ascii="Arial" w:eastAsia="游明朝" w:hAnsi="Arial" w:cs="Arial" w:hint="eastAsia"/>
                <w:noProof/>
                <w:color w:val="auto"/>
                <w:sz w:val="20"/>
                <w:szCs w:val="24"/>
                <w:lang w:eastAsia="ja-JP"/>
              </w:rPr>
              <w:t>26.2</w:t>
            </w:r>
            <w:r w:rsidRPr="007C7660">
              <w:rPr>
                <w:rFonts w:ascii="Arial" w:eastAsia="游明朝" w:hAnsi="Arial" w:cs="Arial"/>
                <w:noProof/>
                <w:color w:val="auto"/>
                <w:sz w:val="20"/>
                <w:szCs w:val="24"/>
                <w:lang w:eastAsia="ja-JP"/>
              </w:rPr>
              <w:t xml:space="preserve"> ± </w:t>
            </w:r>
            <w:r>
              <w:rPr>
                <w:rFonts w:ascii="Arial" w:eastAsia="游明朝" w:hAnsi="Arial" w:cs="Arial" w:hint="eastAsia"/>
                <w:noProof/>
                <w:color w:val="auto"/>
                <w:sz w:val="20"/>
                <w:szCs w:val="24"/>
                <w:lang w:eastAsia="ja-JP"/>
              </w:rPr>
              <w:t>5.0</w:t>
            </w:r>
          </w:p>
        </w:tc>
        <w:tc>
          <w:tcPr>
            <w:tcW w:w="1655" w:type="dxa"/>
            <w:tcBorders>
              <w:top w:val="nil"/>
              <w:left w:val="single" w:sz="2" w:space="0" w:color="auto"/>
              <w:bottom w:val="single" w:sz="12" w:space="0" w:color="auto"/>
            </w:tcBorders>
          </w:tcPr>
          <w:p w14:paraId="1AAEAFF7" w14:textId="482BF4E5" w:rsidR="007C144D" w:rsidRDefault="00B95184" w:rsidP="007C144D">
            <w:pPr>
              <w:pStyle w:val="MDPI41tablecaption"/>
              <w:spacing w:line="20" w:lineRule="exact"/>
              <w:ind w:left="0"/>
              <w:jc w:val="center"/>
              <w:rPr>
                <w:rFonts w:ascii="Arial" w:eastAsia="游明朝" w:hAnsi="Arial" w:cs="Arial"/>
                <w:noProof/>
                <w:color w:val="auto"/>
                <w:sz w:val="20"/>
                <w:szCs w:val="24"/>
                <w:lang w:eastAsia="ja-JP"/>
              </w:rPr>
            </w:pPr>
            <w:r>
              <w:rPr>
                <w:rFonts w:ascii="Arial" w:eastAsia="游明朝" w:hAnsi="Arial" w:cs="Arial" w:hint="eastAsia"/>
                <w:noProof/>
                <w:color w:val="auto"/>
                <w:sz w:val="20"/>
                <w:szCs w:val="24"/>
                <w:lang w:eastAsia="ja-JP"/>
              </w:rPr>
              <w:t>*</w:t>
            </w:r>
            <w:r w:rsidR="007C144D">
              <w:rPr>
                <w:rFonts w:ascii="Arial" w:eastAsia="游明朝" w:hAnsi="Arial" w:cs="Arial" w:hint="eastAsia"/>
                <w:noProof/>
                <w:color w:val="auto"/>
                <w:sz w:val="20"/>
                <w:szCs w:val="24"/>
                <w:lang w:eastAsia="ja-JP"/>
              </w:rPr>
              <w:t>7.</w:t>
            </w:r>
            <w:r w:rsidR="00EE45E7">
              <w:rPr>
                <w:rFonts w:ascii="Arial" w:eastAsia="游明朝" w:hAnsi="Arial" w:cs="Arial" w:hint="eastAsia"/>
                <w:noProof/>
                <w:color w:val="auto"/>
                <w:sz w:val="20"/>
                <w:szCs w:val="24"/>
                <w:lang w:eastAsia="ja-JP"/>
              </w:rPr>
              <w:t>5</w:t>
            </w:r>
            <w:r w:rsidR="007C144D" w:rsidRPr="007C7660">
              <w:rPr>
                <w:rFonts w:ascii="Arial" w:eastAsia="游明朝" w:hAnsi="Arial" w:cs="Arial"/>
                <w:noProof/>
                <w:color w:val="auto"/>
                <w:sz w:val="20"/>
                <w:szCs w:val="24"/>
                <w:lang w:eastAsia="ja-JP"/>
              </w:rPr>
              <w:t xml:space="preserve"> ± 1.</w:t>
            </w:r>
            <w:r w:rsidR="00EE45E7">
              <w:rPr>
                <w:rFonts w:ascii="Arial" w:eastAsia="游明朝" w:hAnsi="Arial" w:cs="Arial" w:hint="eastAsia"/>
                <w:noProof/>
                <w:color w:val="auto"/>
                <w:sz w:val="20"/>
                <w:szCs w:val="24"/>
                <w:lang w:eastAsia="ja-JP"/>
              </w:rPr>
              <w:t>3</w:t>
            </w:r>
          </w:p>
        </w:tc>
        <w:tc>
          <w:tcPr>
            <w:tcW w:w="1655" w:type="dxa"/>
            <w:vAlign w:val="center"/>
          </w:tcPr>
          <w:p w14:paraId="3AA16362" w14:textId="7FFFADE9" w:rsidR="007C144D" w:rsidRPr="007C7660" w:rsidRDefault="007C144D" w:rsidP="007C144D">
            <w:pPr>
              <w:pStyle w:val="MDPI41tablecaption"/>
              <w:spacing w:line="20" w:lineRule="exact"/>
              <w:ind w:left="0"/>
              <w:jc w:val="center"/>
              <w:rPr>
                <w:rFonts w:ascii="Arial" w:eastAsia="游明朝" w:hAnsi="Arial" w:cs="Arial"/>
                <w:noProof/>
                <w:color w:val="auto"/>
                <w:sz w:val="20"/>
                <w:szCs w:val="24"/>
                <w:lang w:eastAsia="ja-JP"/>
              </w:rPr>
            </w:pPr>
            <w:r>
              <w:rPr>
                <w:rFonts w:ascii="Arial" w:eastAsia="游明朝" w:hAnsi="Arial" w:cs="Arial" w:hint="eastAsia"/>
                <w:noProof/>
                <w:color w:val="auto"/>
                <w:sz w:val="20"/>
                <w:szCs w:val="24"/>
                <w:lang w:eastAsia="ja-JP"/>
              </w:rPr>
              <w:t>4.</w:t>
            </w:r>
            <w:r w:rsidR="00EE45E7">
              <w:rPr>
                <w:rFonts w:ascii="Arial" w:eastAsia="游明朝" w:hAnsi="Arial" w:cs="Arial" w:hint="eastAsia"/>
                <w:noProof/>
                <w:color w:val="auto"/>
                <w:sz w:val="20"/>
                <w:szCs w:val="24"/>
                <w:lang w:eastAsia="ja-JP"/>
              </w:rPr>
              <w:t>6</w:t>
            </w:r>
            <w:r w:rsidRPr="007C7660">
              <w:rPr>
                <w:rFonts w:ascii="Arial" w:eastAsia="游明朝" w:hAnsi="Arial" w:cs="Arial"/>
                <w:noProof/>
                <w:color w:val="auto"/>
                <w:sz w:val="20"/>
                <w:szCs w:val="24"/>
                <w:lang w:eastAsia="ja-JP"/>
              </w:rPr>
              <w:t xml:space="preserve"> ± </w:t>
            </w:r>
            <w:r>
              <w:rPr>
                <w:rFonts w:ascii="Arial" w:eastAsia="游明朝" w:hAnsi="Arial" w:cs="Arial" w:hint="eastAsia"/>
                <w:noProof/>
                <w:color w:val="auto"/>
                <w:sz w:val="20"/>
                <w:szCs w:val="24"/>
                <w:lang w:eastAsia="ja-JP"/>
              </w:rPr>
              <w:t>0.7</w:t>
            </w:r>
          </w:p>
        </w:tc>
      </w:tr>
    </w:tbl>
    <w:p w14:paraId="41FC5E86" w14:textId="3EEBF137" w:rsidR="00717E2D" w:rsidRDefault="00B95184" w:rsidP="00B95184">
      <w:pPr>
        <w:adjustRightInd w:val="0"/>
        <w:jc w:val="right"/>
        <w:rPr>
          <w:rFonts w:ascii="Times New Roman" w:hAnsi="Times New Roman" w:cs="Times New Roman"/>
          <w:szCs w:val="21"/>
        </w:rPr>
      </w:pPr>
      <w:r w:rsidRPr="00B95184">
        <w:rPr>
          <w:rFonts w:ascii="Times New Roman" w:hAnsi="Times New Roman" w:cs="Times New Roman"/>
          <w:szCs w:val="21"/>
        </w:rPr>
        <w:t xml:space="preserve">Data are expressed as mean ± standard deviation and analyzed </w:t>
      </w:r>
      <w:r>
        <w:rPr>
          <w:rFonts w:ascii="Times New Roman" w:hAnsi="Times New Roman" w:cs="Times New Roman" w:hint="eastAsia"/>
          <w:szCs w:val="21"/>
        </w:rPr>
        <w:t>by</w:t>
      </w:r>
      <w:r w:rsidRPr="00B95184">
        <w:rPr>
          <w:rFonts w:ascii="Times New Roman" w:hAnsi="Times New Roman" w:cs="Times New Roman"/>
          <w:szCs w:val="21"/>
        </w:rPr>
        <w:t xml:space="preserve"> </w:t>
      </w:r>
      <w:bookmarkStart w:id="6" w:name="_Hlk208909610"/>
      <w:r w:rsidR="00717E2D">
        <w:rPr>
          <w:rFonts w:ascii="Times New Roman" w:hAnsi="Times New Roman" w:cs="Times New Roman" w:hint="eastAsia"/>
          <w:szCs w:val="21"/>
        </w:rPr>
        <w:t>Welch</w:t>
      </w:r>
      <w:r w:rsidR="00717E2D">
        <w:rPr>
          <w:rFonts w:ascii="Times New Roman" w:hAnsi="Times New Roman" w:cs="Times New Roman"/>
          <w:szCs w:val="21"/>
        </w:rPr>
        <w:t>’</w:t>
      </w:r>
      <w:r w:rsidR="00717E2D">
        <w:rPr>
          <w:rFonts w:ascii="Times New Roman" w:hAnsi="Times New Roman" w:cs="Times New Roman" w:hint="eastAsia"/>
          <w:szCs w:val="21"/>
        </w:rPr>
        <w:t>s</w:t>
      </w:r>
      <w:r w:rsidRPr="00B95184">
        <w:rPr>
          <w:rFonts w:ascii="Times New Roman" w:hAnsi="Times New Roman" w:cs="Times New Roman"/>
          <w:szCs w:val="21"/>
        </w:rPr>
        <w:t xml:space="preserve"> t-test</w:t>
      </w:r>
      <w:bookmarkEnd w:id="6"/>
      <w:r>
        <w:rPr>
          <w:rFonts w:ascii="Times New Roman" w:hAnsi="Times New Roman" w:cs="Times New Roman" w:hint="eastAsia"/>
          <w:szCs w:val="21"/>
        </w:rPr>
        <w:t>;</w:t>
      </w:r>
      <w:r w:rsidRPr="00B95184">
        <w:rPr>
          <w:rFonts w:ascii="Times New Roman" w:hAnsi="Times New Roman" w:cs="Times New Roman"/>
          <w:szCs w:val="21"/>
        </w:rPr>
        <w:t xml:space="preserve"> </w:t>
      </w:r>
    </w:p>
    <w:p w14:paraId="28E06634" w14:textId="43F1CA00" w:rsidR="00B95184" w:rsidRDefault="00B95184" w:rsidP="00B95184">
      <w:pPr>
        <w:adjustRightInd w:val="0"/>
        <w:jc w:val="right"/>
        <w:rPr>
          <w:rFonts w:ascii="Times New Roman" w:hAnsi="Times New Roman" w:cs="Times New Roman"/>
          <w:szCs w:val="21"/>
        </w:rPr>
      </w:pPr>
      <w:bookmarkStart w:id="7" w:name="_Hlk208946141"/>
      <w:r w:rsidRPr="00B95184">
        <w:rPr>
          <w:rFonts w:ascii="Times New Roman" w:hAnsi="Times New Roman" w:cs="Times New Roman"/>
          <w:szCs w:val="21"/>
        </w:rPr>
        <w:t>*p &lt; 0.05,</w:t>
      </w:r>
      <w:r w:rsidR="00717E2D" w:rsidRPr="00717E2D">
        <w:rPr>
          <w:rFonts w:ascii="Times New Roman" w:hAnsi="Times New Roman" w:cs="Times New Roman"/>
          <w:szCs w:val="21"/>
        </w:rPr>
        <w:t xml:space="preserve"> </w:t>
      </w:r>
      <w:r w:rsidR="00717E2D" w:rsidRPr="00B95184">
        <w:rPr>
          <w:rFonts w:ascii="Times New Roman" w:hAnsi="Times New Roman" w:cs="Times New Roman"/>
          <w:szCs w:val="21"/>
        </w:rPr>
        <w:t>*</w:t>
      </w:r>
      <w:r w:rsidR="00717E2D">
        <w:rPr>
          <w:rFonts w:ascii="Times New Roman" w:hAnsi="Times New Roman" w:cs="Times New Roman" w:hint="eastAsia"/>
          <w:szCs w:val="21"/>
        </w:rPr>
        <w:t>*</w:t>
      </w:r>
      <w:r w:rsidR="00717E2D" w:rsidRPr="00B95184">
        <w:rPr>
          <w:rFonts w:ascii="Times New Roman" w:hAnsi="Times New Roman" w:cs="Times New Roman"/>
          <w:szCs w:val="21"/>
        </w:rPr>
        <w:t>p &lt; 0.0</w:t>
      </w:r>
      <w:r w:rsidR="00717E2D">
        <w:rPr>
          <w:rFonts w:ascii="Times New Roman" w:hAnsi="Times New Roman" w:cs="Times New Roman" w:hint="eastAsia"/>
          <w:szCs w:val="21"/>
        </w:rPr>
        <w:t>1</w:t>
      </w:r>
      <w:r w:rsidR="00020E5C">
        <w:rPr>
          <w:rFonts w:ascii="Times New Roman" w:hAnsi="Times New Roman" w:cs="Times New Roman" w:hint="eastAsia"/>
          <w:szCs w:val="21"/>
        </w:rPr>
        <w:t xml:space="preserve">, and </w:t>
      </w:r>
      <w:r w:rsidR="00020E5C" w:rsidRPr="00B95184">
        <w:rPr>
          <w:rFonts w:ascii="Times New Roman" w:hAnsi="Times New Roman" w:cs="Times New Roman"/>
          <w:szCs w:val="21"/>
        </w:rPr>
        <w:t>*</w:t>
      </w:r>
      <w:r w:rsidR="00020E5C">
        <w:rPr>
          <w:rFonts w:ascii="Times New Roman" w:hAnsi="Times New Roman" w:cs="Times New Roman" w:hint="eastAsia"/>
          <w:szCs w:val="21"/>
        </w:rPr>
        <w:t>**</w:t>
      </w:r>
      <w:r w:rsidR="00020E5C" w:rsidRPr="00B95184">
        <w:rPr>
          <w:rFonts w:ascii="Times New Roman" w:hAnsi="Times New Roman" w:cs="Times New Roman"/>
          <w:szCs w:val="21"/>
        </w:rPr>
        <w:t>p &lt; 0.0</w:t>
      </w:r>
      <w:r w:rsidR="00020E5C">
        <w:rPr>
          <w:rFonts w:ascii="Times New Roman" w:hAnsi="Times New Roman" w:cs="Times New Roman" w:hint="eastAsia"/>
          <w:szCs w:val="21"/>
        </w:rPr>
        <w:t>01</w:t>
      </w:r>
      <w:bookmarkEnd w:id="7"/>
      <w:r w:rsidRPr="00B95184">
        <w:rPr>
          <w:rFonts w:ascii="Times New Roman" w:hAnsi="Times New Roman" w:cs="Times New Roman"/>
          <w:szCs w:val="21"/>
        </w:rPr>
        <w:t xml:space="preserve"> compared to the corresponding accumulation </w:t>
      </w:r>
      <w:r>
        <w:rPr>
          <w:rFonts w:ascii="Times New Roman" w:hAnsi="Times New Roman" w:cs="Times New Roman" w:hint="eastAsia"/>
          <w:szCs w:val="21"/>
        </w:rPr>
        <w:t>of BPA</w:t>
      </w:r>
    </w:p>
    <w:p w14:paraId="513789E4" w14:textId="77777777" w:rsidR="00FC27E0" w:rsidRPr="00B95184" w:rsidRDefault="00FC27E0" w:rsidP="00FC27E0">
      <w:pPr>
        <w:adjustRightInd w:val="0"/>
        <w:spacing w:before="240"/>
        <w:jc w:val="left"/>
        <w:rPr>
          <w:rFonts w:ascii="Times New Roman" w:hAnsi="Times New Roman" w:cs="Times New Roman"/>
          <w:szCs w:val="21"/>
        </w:rPr>
      </w:pPr>
    </w:p>
    <w:p w14:paraId="74B75294" w14:textId="4C2A33B0" w:rsidR="007C144D" w:rsidRDefault="007C144D">
      <w:pPr>
        <w:widowControl/>
        <w:jc w:val="left"/>
        <w:rPr>
          <w:rFonts w:ascii="Times New Roman" w:hAnsi="Times New Roman" w:cs="Times New Roman"/>
          <w:szCs w:val="21"/>
        </w:rPr>
      </w:pPr>
      <w:r>
        <w:rPr>
          <w:rFonts w:ascii="Times New Roman" w:hAnsi="Times New Roman" w:cs="Times New Roman"/>
          <w:szCs w:val="21"/>
        </w:rPr>
        <w:br w:type="page"/>
      </w:r>
    </w:p>
    <w:p w14:paraId="2743F79C" w14:textId="29ADC578" w:rsidR="007C144D" w:rsidRDefault="007C144D" w:rsidP="007C144D">
      <w:pPr>
        <w:adjustRightInd w:val="0"/>
        <w:rPr>
          <w:rFonts w:ascii="Times New Roman" w:eastAsia="游明朝" w:hAnsi="Times New Roman" w:cs="Times New Roman"/>
          <w:noProof/>
          <w:szCs w:val="21"/>
        </w:rPr>
      </w:pPr>
      <w:r>
        <w:rPr>
          <w:rFonts w:ascii="Times New Roman" w:eastAsia="游明朝" w:hAnsi="Times New Roman" w:cs="Times New Roman" w:hint="eastAsia"/>
          <w:noProof/>
          <w:szCs w:val="21"/>
        </w:rPr>
        <w:lastRenderedPageBreak/>
        <w:t>Supplementary Material and Methods</w:t>
      </w:r>
    </w:p>
    <w:p w14:paraId="757EF0DD" w14:textId="77777777" w:rsidR="007C144D" w:rsidRPr="00A55579" w:rsidRDefault="007C144D" w:rsidP="007C144D">
      <w:pPr>
        <w:adjustRightInd w:val="0"/>
        <w:rPr>
          <w:rFonts w:ascii="Times New Roman" w:eastAsia="游明朝" w:hAnsi="Times New Roman" w:cs="Times New Roman"/>
          <w:b/>
          <w:bCs/>
          <w:noProof/>
          <w:szCs w:val="21"/>
        </w:rPr>
      </w:pPr>
      <w:r w:rsidRPr="00A55579">
        <w:rPr>
          <w:rFonts w:ascii="Times New Roman" w:eastAsia="游明朝" w:hAnsi="Times New Roman"/>
          <w:b/>
          <w:bCs/>
          <w:szCs w:val="21"/>
        </w:rPr>
        <w:t>Precursor Synthesis</w:t>
      </w:r>
    </w:p>
    <w:p w14:paraId="21EB3C48" w14:textId="77777777" w:rsidR="007C144D" w:rsidRPr="007916BF" w:rsidRDefault="007C144D" w:rsidP="007C144D">
      <w:pPr>
        <w:adjustRightInd w:val="0"/>
        <w:jc w:val="center"/>
        <w:rPr>
          <w:rFonts w:ascii="Times New Roman" w:hAnsi="Times New Roman" w:cs="Times New Roman"/>
          <w:szCs w:val="21"/>
        </w:rPr>
      </w:pPr>
      <w:r w:rsidRPr="007916BF">
        <w:rPr>
          <w:rFonts w:ascii="Times New Roman" w:hAnsi="Times New Roman" w:cs="Times New Roman"/>
          <w:szCs w:val="21"/>
        </w:rPr>
        <w:object w:dxaOrig="9680" w:dyaOrig="1822" w14:anchorId="0B5126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8pt;height:68.25pt" o:ole="">
            <v:imagedata r:id="rId17" o:title=""/>
          </v:shape>
          <o:OLEObject Type="Embed" ProgID="ChemDraw.Document.6.0" ShapeID="_x0000_i1025" DrawAspect="Content" ObjectID="_1823204790" r:id="rId18"/>
        </w:object>
      </w:r>
    </w:p>
    <w:p w14:paraId="58746282" w14:textId="77777777" w:rsidR="007C144D" w:rsidRPr="007916BF" w:rsidRDefault="007C144D" w:rsidP="007C144D">
      <w:pPr>
        <w:adjustRightInd w:val="0"/>
        <w:ind w:leftChars="68" w:left="143" w:firstLine="1"/>
        <w:jc w:val="left"/>
        <w:rPr>
          <w:rFonts w:ascii="Times New Roman" w:hAnsi="Times New Roman" w:cs="Times New Roman"/>
          <w:szCs w:val="21"/>
        </w:rPr>
      </w:pPr>
      <w:r w:rsidRPr="007916BF">
        <w:rPr>
          <w:rFonts w:ascii="Times New Roman" w:hAnsi="Times New Roman" w:cs="Times New Roman"/>
          <w:szCs w:val="21"/>
        </w:rPr>
        <w:t xml:space="preserve">Scheme </w:t>
      </w:r>
      <w:r w:rsidRPr="007916BF">
        <w:rPr>
          <w:rFonts w:ascii="Times New Roman" w:eastAsia="游明朝" w:hAnsi="Times New Roman" w:cs="Times New Roman"/>
          <w:szCs w:val="21"/>
        </w:rPr>
        <w:t>1</w:t>
      </w:r>
      <w:r w:rsidRPr="007916BF">
        <w:rPr>
          <w:rFonts w:ascii="Times New Roman" w:hAnsi="Times New Roman" w:cs="Times New Roman"/>
          <w:szCs w:val="21"/>
        </w:rPr>
        <w:t>. Synthesis of 5-[</w:t>
      </w:r>
      <w:r w:rsidRPr="007916BF">
        <w:rPr>
          <w:rFonts w:ascii="Times New Roman" w:hAnsi="Times New Roman" w:cs="Times New Roman"/>
          <w:szCs w:val="21"/>
          <w:vertAlign w:val="superscript"/>
        </w:rPr>
        <w:t>18</w:t>
      </w:r>
      <w:proofErr w:type="gramStart"/>
      <w:r w:rsidRPr="007916BF">
        <w:rPr>
          <w:rFonts w:ascii="Times New Roman" w:hAnsi="Times New Roman" w:cs="Times New Roman"/>
          <w:szCs w:val="21"/>
        </w:rPr>
        <w:t>F]F</w:t>
      </w:r>
      <w:proofErr w:type="gramEnd"/>
      <w:r w:rsidRPr="007916BF">
        <w:rPr>
          <w:rFonts w:ascii="Times New Roman" w:hAnsi="Times New Roman" w:cs="Times New Roman"/>
          <w:szCs w:val="21"/>
        </w:rPr>
        <w:t>-αMe-3BPA precursor.</w:t>
      </w:r>
    </w:p>
    <w:p w14:paraId="03F3F297" w14:textId="77777777" w:rsidR="007C144D" w:rsidRDefault="007C144D" w:rsidP="007C144D">
      <w:pPr>
        <w:adjustRightInd w:val="0"/>
        <w:ind w:leftChars="68" w:left="143" w:firstLine="1"/>
        <w:rPr>
          <w:rFonts w:ascii="Times New Roman" w:hAnsi="Times New Roman" w:cs="Times New Roman"/>
          <w:szCs w:val="21"/>
        </w:rPr>
      </w:pPr>
      <w:r w:rsidRPr="007916BF">
        <w:rPr>
          <w:rFonts w:ascii="Times New Roman" w:hAnsi="Times New Roman" w:cs="Times New Roman"/>
          <w:i/>
          <w:iCs/>
          <w:szCs w:val="21"/>
        </w:rPr>
        <w:t>Reagent and conditions</w:t>
      </w:r>
      <w:r w:rsidRPr="007916BF">
        <w:rPr>
          <w:rFonts w:ascii="Times New Roman" w:hAnsi="Times New Roman" w:cs="Times New Roman"/>
          <w:szCs w:val="21"/>
        </w:rPr>
        <w:t xml:space="preserve">: (a) </w:t>
      </w:r>
      <w:r w:rsidRPr="007916BF">
        <w:rPr>
          <w:rFonts w:ascii="Times New Roman" w:hAnsi="Times New Roman" w:cs="Times New Roman"/>
          <w:i/>
          <w:iCs/>
          <w:szCs w:val="21"/>
        </w:rPr>
        <w:t>tert</w:t>
      </w:r>
      <w:r w:rsidRPr="007916BF">
        <w:rPr>
          <w:rFonts w:ascii="Times New Roman" w:hAnsi="Times New Roman" w:cs="Times New Roman"/>
          <w:szCs w:val="21"/>
        </w:rPr>
        <w:t>-butyl 2-((4-</w:t>
      </w:r>
      <w:proofErr w:type="gramStart"/>
      <w:r w:rsidRPr="007916BF">
        <w:rPr>
          <w:rFonts w:ascii="Times New Roman" w:hAnsi="Times New Roman" w:cs="Times New Roman"/>
          <w:szCs w:val="21"/>
        </w:rPr>
        <w:t>chlorobenzylidene)amino</w:t>
      </w:r>
      <w:proofErr w:type="gramEnd"/>
      <w:r w:rsidRPr="007916BF">
        <w:rPr>
          <w:rFonts w:ascii="Times New Roman" w:hAnsi="Times New Roman" w:cs="Times New Roman"/>
          <w:szCs w:val="21"/>
        </w:rPr>
        <w:t>) propanoate, (</w:t>
      </w:r>
      <w:r w:rsidRPr="007916BF">
        <w:rPr>
          <w:rFonts w:ascii="Times New Roman" w:hAnsi="Times New Roman" w:cs="Times New Roman"/>
          <w:i/>
          <w:iCs/>
          <w:szCs w:val="21"/>
        </w:rPr>
        <w:t>R</w:t>
      </w:r>
      <w:r w:rsidRPr="007916BF">
        <w:rPr>
          <w:rFonts w:ascii="Times New Roman" w:hAnsi="Times New Roman" w:cs="Times New Roman"/>
          <w:szCs w:val="21"/>
        </w:rPr>
        <w:t>)-</w:t>
      </w:r>
      <w:proofErr w:type="spellStart"/>
      <w:r w:rsidRPr="007916BF">
        <w:rPr>
          <w:rFonts w:ascii="Times New Roman" w:hAnsi="Times New Roman" w:cs="Times New Roman"/>
          <w:szCs w:val="21"/>
        </w:rPr>
        <w:t>Maruoka</w:t>
      </w:r>
      <w:proofErr w:type="spellEnd"/>
      <w:r w:rsidRPr="007916BF">
        <w:rPr>
          <w:rFonts w:ascii="Times New Roman" w:hAnsi="Times New Roman" w:cs="Times New Roman"/>
          <w:szCs w:val="21"/>
        </w:rPr>
        <w:t xml:space="preserve"> cat., 80% CsOH aq., toluene, -5 °C; (b) (</w:t>
      </w:r>
      <w:proofErr w:type="spellStart"/>
      <w:r w:rsidRPr="007916BF">
        <w:rPr>
          <w:rFonts w:ascii="Times New Roman" w:hAnsi="Times New Roman" w:cs="Times New Roman"/>
          <w:szCs w:val="21"/>
        </w:rPr>
        <w:t>i</w:t>
      </w:r>
      <w:proofErr w:type="spellEnd"/>
      <w:r w:rsidRPr="007916BF">
        <w:rPr>
          <w:rFonts w:ascii="Times New Roman" w:hAnsi="Times New Roman" w:cs="Times New Roman"/>
          <w:szCs w:val="21"/>
        </w:rPr>
        <w:t>) citric acid, THF/H</w:t>
      </w:r>
      <w:r w:rsidRPr="007916BF">
        <w:rPr>
          <w:rFonts w:ascii="Times New Roman" w:hAnsi="Times New Roman" w:cs="Times New Roman"/>
          <w:szCs w:val="21"/>
          <w:vertAlign w:val="subscript"/>
        </w:rPr>
        <w:t>2</w:t>
      </w:r>
      <w:r w:rsidRPr="007916BF">
        <w:rPr>
          <w:rFonts w:ascii="Times New Roman" w:hAnsi="Times New Roman" w:cs="Times New Roman"/>
          <w:szCs w:val="21"/>
        </w:rPr>
        <w:t>O, rt; (ii) Boc</w:t>
      </w:r>
      <w:r w:rsidRPr="007916BF">
        <w:rPr>
          <w:rFonts w:ascii="Times New Roman" w:hAnsi="Times New Roman" w:cs="Times New Roman"/>
          <w:szCs w:val="21"/>
          <w:vertAlign w:val="subscript"/>
        </w:rPr>
        <w:t>2</w:t>
      </w:r>
      <w:r w:rsidRPr="007916BF">
        <w:rPr>
          <w:rFonts w:ascii="Times New Roman" w:hAnsi="Times New Roman" w:cs="Times New Roman"/>
          <w:szCs w:val="21"/>
        </w:rPr>
        <w:t>O, Na</w:t>
      </w:r>
      <w:r w:rsidRPr="007916BF">
        <w:rPr>
          <w:rFonts w:ascii="Times New Roman" w:hAnsi="Times New Roman" w:cs="Times New Roman"/>
          <w:szCs w:val="21"/>
          <w:vertAlign w:val="subscript"/>
        </w:rPr>
        <w:t>2</w:t>
      </w:r>
      <w:r w:rsidRPr="007916BF">
        <w:rPr>
          <w:rFonts w:ascii="Times New Roman" w:hAnsi="Times New Roman" w:cs="Times New Roman"/>
          <w:szCs w:val="21"/>
        </w:rPr>
        <w:t>CO</w:t>
      </w:r>
      <w:r w:rsidRPr="007916BF">
        <w:rPr>
          <w:rFonts w:ascii="Times New Roman" w:hAnsi="Times New Roman" w:cs="Times New Roman"/>
          <w:szCs w:val="21"/>
          <w:vertAlign w:val="subscript"/>
        </w:rPr>
        <w:t>3</w:t>
      </w:r>
      <w:r w:rsidRPr="007916BF">
        <w:rPr>
          <w:rFonts w:ascii="Times New Roman" w:hAnsi="Times New Roman" w:cs="Times New Roman"/>
          <w:szCs w:val="21"/>
        </w:rPr>
        <w:t xml:space="preserve">, </w:t>
      </w:r>
      <w:proofErr w:type="spellStart"/>
      <w:r w:rsidRPr="007916BF">
        <w:rPr>
          <w:rFonts w:ascii="Times New Roman" w:hAnsi="Times New Roman" w:cs="Times New Roman"/>
          <w:szCs w:val="21"/>
        </w:rPr>
        <w:t>MeCN</w:t>
      </w:r>
      <w:proofErr w:type="spellEnd"/>
      <w:r w:rsidRPr="007916BF">
        <w:rPr>
          <w:rFonts w:ascii="Times New Roman" w:hAnsi="Times New Roman" w:cs="Times New Roman"/>
          <w:szCs w:val="21"/>
        </w:rPr>
        <w:t>/H</w:t>
      </w:r>
      <w:r w:rsidRPr="007916BF">
        <w:rPr>
          <w:rFonts w:ascii="Times New Roman" w:hAnsi="Times New Roman" w:cs="Times New Roman"/>
          <w:szCs w:val="21"/>
          <w:vertAlign w:val="subscript"/>
        </w:rPr>
        <w:t>2</w:t>
      </w:r>
      <w:r w:rsidRPr="007916BF">
        <w:rPr>
          <w:rFonts w:ascii="Times New Roman" w:hAnsi="Times New Roman" w:cs="Times New Roman"/>
          <w:szCs w:val="21"/>
        </w:rPr>
        <w:t>O, rt; (c) bis(pinacolato)</w:t>
      </w:r>
      <w:proofErr w:type="spellStart"/>
      <w:r w:rsidRPr="007916BF">
        <w:rPr>
          <w:rFonts w:ascii="Times New Roman" w:hAnsi="Times New Roman" w:cs="Times New Roman"/>
          <w:szCs w:val="21"/>
        </w:rPr>
        <w:t>diboron</w:t>
      </w:r>
      <w:proofErr w:type="spellEnd"/>
      <w:r w:rsidRPr="007916BF">
        <w:rPr>
          <w:rFonts w:ascii="Times New Roman" w:hAnsi="Times New Roman" w:cs="Times New Roman"/>
          <w:szCs w:val="21"/>
        </w:rPr>
        <w:t xml:space="preserve">, </w:t>
      </w:r>
      <w:proofErr w:type="spellStart"/>
      <w:r w:rsidRPr="007916BF">
        <w:rPr>
          <w:rFonts w:ascii="Times New Roman" w:hAnsi="Times New Roman" w:cs="Times New Roman"/>
          <w:szCs w:val="21"/>
        </w:rPr>
        <w:t>AcOK</w:t>
      </w:r>
      <w:proofErr w:type="spellEnd"/>
      <w:r w:rsidRPr="007916BF">
        <w:rPr>
          <w:rFonts w:ascii="Times New Roman" w:hAnsi="Times New Roman" w:cs="Times New Roman"/>
          <w:szCs w:val="21"/>
        </w:rPr>
        <w:t xml:space="preserve">, </w:t>
      </w:r>
      <w:proofErr w:type="gramStart"/>
      <w:r w:rsidRPr="007916BF">
        <w:rPr>
          <w:rFonts w:ascii="Times New Roman" w:hAnsi="Times New Roman" w:cs="Times New Roman"/>
          <w:szCs w:val="21"/>
        </w:rPr>
        <w:t>Pd(</w:t>
      </w:r>
      <w:proofErr w:type="gramEnd"/>
      <w:r w:rsidRPr="007916BF">
        <w:rPr>
          <w:rFonts w:ascii="Times New Roman" w:hAnsi="Times New Roman" w:cs="Times New Roman"/>
          <w:szCs w:val="21"/>
        </w:rPr>
        <w:t>PPh</w:t>
      </w:r>
      <w:r w:rsidRPr="007916BF">
        <w:rPr>
          <w:rFonts w:ascii="Times New Roman" w:hAnsi="Times New Roman" w:cs="Times New Roman"/>
          <w:szCs w:val="21"/>
          <w:vertAlign w:val="subscript"/>
        </w:rPr>
        <w:t>3</w:t>
      </w:r>
      <w:r w:rsidRPr="007916BF">
        <w:rPr>
          <w:rFonts w:ascii="Times New Roman" w:hAnsi="Times New Roman" w:cs="Times New Roman"/>
          <w:szCs w:val="21"/>
        </w:rPr>
        <w:t>)</w:t>
      </w:r>
      <w:r w:rsidRPr="007916BF">
        <w:rPr>
          <w:rFonts w:ascii="Times New Roman" w:hAnsi="Times New Roman" w:cs="Times New Roman"/>
          <w:szCs w:val="21"/>
          <w:vertAlign w:val="subscript"/>
        </w:rPr>
        <w:t>2</w:t>
      </w:r>
      <w:r w:rsidRPr="007916BF">
        <w:rPr>
          <w:rFonts w:ascii="Times New Roman" w:hAnsi="Times New Roman" w:cs="Times New Roman"/>
          <w:szCs w:val="21"/>
        </w:rPr>
        <w:t>Cl</w:t>
      </w:r>
      <w:r w:rsidRPr="007916BF">
        <w:rPr>
          <w:rFonts w:ascii="Times New Roman" w:hAnsi="Times New Roman" w:cs="Times New Roman"/>
          <w:szCs w:val="21"/>
          <w:vertAlign w:val="subscript"/>
        </w:rPr>
        <w:t>2</w:t>
      </w:r>
      <w:r w:rsidRPr="007916BF">
        <w:rPr>
          <w:rFonts w:ascii="Times New Roman" w:hAnsi="Times New Roman" w:cs="Times New Roman"/>
          <w:szCs w:val="21"/>
        </w:rPr>
        <w:t>, DMSO, 100 °C.</w:t>
      </w:r>
    </w:p>
    <w:p w14:paraId="40AE4AC5" w14:textId="77777777" w:rsidR="007C144D" w:rsidRPr="007916BF" w:rsidRDefault="007C144D" w:rsidP="007C144D">
      <w:pPr>
        <w:adjustRightInd w:val="0"/>
        <w:ind w:leftChars="68" w:left="143" w:firstLine="1"/>
        <w:rPr>
          <w:rFonts w:ascii="Times New Roman" w:hAnsi="Times New Roman" w:cs="Times New Roman"/>
          <w:szCs w:val="21"/>
        </w:rPr>
      </w:pPr>
    </w:p>
    <w:p w14:paraId="79773F14" w14:textId="77777777" w:rsidR="007C144D" w:rsidRDefault="007C144D" w:rsidP="007C144D">
      <w:pPr>
        <w:adjustRightInd w:val="0"/>
        <w:ind w:leftChars="68" w:left="143" w:firstLine="1"/>
        <w:rPr>
          <w:rFonts w:ascii="Times New Roman" w:hAnsi="Times New Roman" w:cs="Times New Roman"/>
          <w:szCs w:val="21"/>
        </w:rPr>
      </w:pPr>
      <w:r w:rsidRPr="007916BF">
        <w:rPr>
          <w:rFonts w:ascii="Times New Roman" w:hAnsi="Times New Roman" w:cs="Times New Roman"/>
          <w:i/>
          <w:iCs/>
          <w:szCs w:val="21"/>
        </w:rPr>
        <w:t>Step 1</w:t>
      </w:r>
      <w:r w:rsidRPr="007916BF">
        <w:rPr>
          <w:rFonts w:ascii="Times New Roman" w:hAnsi="Times New Roman" w:cs="Times New Roman"/>
          <w:szCs w:val="21"/>
        </w:rPr>
        <w:t xml:space="preserve">. To a mixture of </w:t>
      </w:r>
      <w:r w:rsidRPr="007916BF">
        <w:rPr>
          <w:rFonts w:ascii="Times New Roman" w:hAnsi="Times New Roman" w:cs="Times New Roman"/>
          <w:i/>
          <w:iCs/>
          <w:szCs w:val="21"/>
        </w:rPr>
        <w:t>tert</w:t>
      </w:r>
      <w:r w:rsidRPr="007916BF">
        <w:rPr>
          <w:rFonts w:ascii="Times New Roman" w:hAnsi="Times New Roman" w:cs="Times New Roman"/>
          <w:szCs w:val="21"/>
        </w:rPr>
        <w:t>-butyl 2-((4-chlorobenzylidene)amino) propanoate (3.78 g, 14.1 mmol), 1-bromo-3-(bromomethyl)-5-iodobenzene (6.32 g, 16.8 mmol), and (</w:t>
      </w:r>
      <w:r w:rsidRPr="007916BF">
        <w:rPr>
          <w:rFonts w:ascii="Times New Roman" w:hAnsi="Times New Roman" w:cs="Times New Roman"/>
          <w:i/>
          <w:iCs/>
          <w:szCs w:val="21"/>
        </w:rPr>
        <w:t>R</w:t>
      </w:r>
      <w:r w:rsidRPr="007916BF">
        <w:rPr>
          <w:rFonts w:ascii="Times New Roman" w:hAnsi="Times New Roman" w:cs="Times New Roman"/>
          <w:szCs w:val="21"/>
        </w:rPr>
        <w:t>)-4,4-dibutyl-2,6-bis(3,4,5-trifluorophenyl)- 4,5-dihydro-3H-dinaphtho[2,1-</w:t>
      </w:r>
      <w:r w:rsidRPr="007916BF">
        <w:rPr>
          <w:rFonts w:ascii="Times New Roman" w:hAnsi="Times New Roman" w:cs="Times New Roman"/>
          <w:i/>
          <w:iCs/>
          <w:szCs w:val="21"/>
        </w:rPr>
        <w:t>c</w:t>
      </w:r>
      <w:r w:rsidRPr="007916BF">
        <w:rPr>
          <w:rFonts w:ascii="Times New Roman" w:hAnsi="Times New Roman" w:cs="Times New Roman"/>
          <w:szCs w:val="21"/>
        </w:rPr>
        <w:t>:1′,2′-</w:t>
      </w:r>
      <w:r w:rsidRPr="007916BF">
        <w:rPr>
          <w:rFonts w:ascii="Times New Roman" w:hAnsi="Times New Roman" w:cs="Times New Roman"/>
          <w:i/>
          <w:iCs/>
          <w:szCs w:val="21"/>
        </w:rPr>
        <w:t>e</w:t>
      </w:r>
      <w:r w:rsidRPr="007916BF">
        <w:rPr>
          <w:rFonts w:ascii="Times New Roman" w:hAnsi="Times New Roman" w:cs="Times New Roman"/>
          <w:szCs w:val="21"/>
        </w:rPr>
        <w:t>]</w:t>
      </w:r>
      <w:proofErr w:type="spellStart"/>
      <w:r w:rsidRPr="007916BF">
        <w:rPr>
          <w:rFonts w:ascii="Times New Roman" w:hAnsi="Times New Roman" w:cs="Times New Roman"/>
          <w:szCs w:val="21"/>
        </w:rPr>
        <w:t>azepinium</w:t>
      </w:r>
      <w:proofErr w:type="spellEnd"/>
      <w:r w:rsidRPr="007916BF">
        <w:rPr>
          <w:rFonts w:ascii="Times New Roman" w:hAnsi="Times New Roman" w:cs="Times New Roman"/>
          <w:szCs w:val="21"/>
        </w:rPr>
        <w:t xml:space="preserve"> bromide (10.9 mg, 14.6 </w:t>
      </w:r>
      <w:proofErr w:type="spellStart"/>
      <w:r w:rsidRPr="007916BF">
        <w:rPr>
          <w:rFonts w:ascii="Times New Roman" w:hAnsi="Times New Roman" w:cs="Times New Roman"/>
          <w:szCs w:val="21"/>
        </w:rPr>
        <w:t>μmol</w:t>
      </w:r>
      <w:proofErr w:type="spellEnd"/>
      <w:r w:rsidRPr="007916BF">
        <w:rPr>
          <w:rFonts w:ascii="Times New Roman" w:hAnsi="Times New Roman" w:cs="Times New Roman"/>
          <w:szCs w:val="21"/>
        </w:rPr>
        <w:t xml:space="preserve">) in toluene (30 mL) was added dropwise an 80% cesium hydroxide (25 g) aqueous solution at below </w:t>
      </w:r>
      <w:r w:rsidRPr="007916BF">
        <w:rPr>
          <w:rFonts w:ascii="Times New Roman" w:eastAsia="游明朝" w:hAnsi="Times New Roman" w:cs="Times New Roman"/>
          <w:szCs w:val="21"/>
        </w:rPr>
        <w:t>-</w:t>
      </w:r>
      <w:r w:rsidRPr="007916BF">
        <w:rPr>
          <w:rFonts w:ascii="Times New Roman" w:hAnsi="Times New Roman" w:cs="Times New Roman"/>
          <w:szCs w:val="21"/>
        </w:rPr>
        <w:t xml:space="preserve">5 °C. The mixture was stirred at </w:t>
      </w:r>
      <w:r w:rsidRPr="007916BF">
        <w:rPr>
          <w:rFonts w:ascii="Times New Roman" w:eastAsia="游明朝" w:hAnsi="Times New Roman" w:cs="Times New Roman"/>
          <w:szCs w:val="21"/>
        </w:rPr>
        <w:t>-</w:t>
      </w:r>
      <w:r w:rsidRPr="007916BF">
        <w:rPr>
          <w:rFonts w:ascii="Times New Roman" w:hAnsi="Times New Roman" w:cs="Times New Roman"/>
          <w:szCs w:val="21"/>
        </w:rPr>
        <w:t xml:space="preserve">5 °C for 2 days, after which the reaction mixture was poured into water and extracted with toluene. The organic layer was washed with brine, dried over anhydrous sodium sulfate, and concentrated under reduced pressure to produce crude </w:t>
      </w:r>
      <w:r w:rsidRPr="007916BF">
        <w:rPr>
          <w:rFonts w:ascii="Times New Roman" w:hAnsi="Times New Roman" w:cs="Times New Roman"/>
          <w:b/>
          <w:bCs/>
          <w:szCs w:val="21"/>
        </w:rPr>
        <w:t>2</w:t>
      </w:r>
      <w:r w:rsidRPr="007916BF">
        <w:rPr>
          <w:rFonts w:ascii="Times New Roman" w:hAnsi="Times New Roman" w:cs="Times New Roman"/>
          <w:szCs w:val="21"/>
        </w:rPr>
        <w:t>.</w:t>
      </w:r>
    </w:p>
    <w:p w14:paraId="6EBBE876" w14:textId="77777777" w:rsidR="007C144D" w:rsidRPr="007916BF" w:rsidRDefault="007C144D" w:rsidP="007C144D">
      <w:pPr>
        <w:adjustRightInd w:val="0"/>
        <w:ind w:leftChars="68" w:left="143" w:firstLine="1"/>
        <w:rPr>
          <w:rFonts w:ascii="Times New Roman" w:hAnsi="Times New Roman" w:cs="Times New Roman"/>
          <w:szCs w:val="21"/>
        </w:rPr>
      </w:pPr>
    </w:p>
    <w:p w14:paraId="39D1DCFF" w14:textId="77777777" w:rsidR="007C144D" w:rsidRDefault="007C144D" w:rsidP="007C144D">
      <w:pPr>
        <w:adjustRightInd w:val="0"/>
        <w:ind w:leftChars="68" w:left="143" w:firstLine="1"/>
        <w:rPr>
          <w:rFonts w:ascii="Times New Roman" w:hAnsi="Times New Roman" w:cs="Times New Roman"/>
          <w:szCs w:val="21"/>
        </w:rPr>
      </w:pPr>
      <w:r w:rsidRPr="007916BF">
        <w:rPr>
          <w:rFonts w:ascii="Times New Roman" w:hAnsi="Times New Roman" w:cs="Times New Roman"/>
          <w:i/>
          <w:iCs/>
          <w:szCs w:val="21"/>
        </w:rPr>
        <w:t>Step 2</w:t>
      </w:r>
      <w:r w:rsidRPr="007916BF">
        <w:rPr>
          <w:rFonts w:ascii="Times New Roman" w:hAnsi="Times New Roman" w:cs="Times New Roman"/>
          <w:szCs w:val="21"/>
        </w:rPr>
        <w:t xml:space="preserve">. Crude </w:t>
      </w:r>
      <w:r w:rsidRPr="007916BF">
        <w:rPr>
          <w:rFonts w:ascii="Times New Roman" w:hAnsi="Times New Roman" w:cs="Times New Roman"/>
          <w:b/>
          <w:bCs/>
          <w:szCs w:val="21"/>
        </w:rPr>
        <w:t xml:space="preserve">2 </w:t>
      </w:r>
      <w:r w:rsidRPr="007916BF">
        <w:rPr>
          <w:rFonts w:ascii="Times New Roman" w:hAnsi="Times New Roman" w:cs="Times New Roman"/>
          <w:szCs w:val="21"/>
        </w:rPr>
        <w:t xml:space="preserve">was dissolved in tetrahydrofuran (26 mL), citric acid (26.9 g, 140 mmol) in water (80 mL) was added thereto, and the mixture was stirred at room temperature for 3 h. The reaction mixture was subjected to distillation under reduced pressure to remove tetrahydrofuran. The residue was washed with ethyl acetate, after which the aqueous layer was adjusted to at least pH 8 using potassium carbonate. The aqueous layer was then extracted with ethyl acetate. The organic layer was washed with brine, dried over anhydrous sodium sulfate, and concentrated under reduced pressure. The resulting residue was purified by silica gel column chromatography (hexane/ethyl acetate) to yield crude </w:t>
      </w:r>
      <w:r w:rsidRPr="007916BF">
        <w:rPr>
          <w:rFonts w:ascii="Times New Roman" w:hAnsi="Times New Roman" w:cs="Times New Roman"/>
          <w:i/>
          <w:iCs/>
          <w:szCs w:val="21"/>
        </w:rPr>
        <w:t>tert</w:t>
      </w:r>
      <w:r w:rsidRPr="007916BF">
        <w:rPr>
          <w:rFonts w:ascii="Times New Roman" w:hAnsi="Times New Roman" w:cs="Times New Roman"/>
          <w:szCs w:val="21"/>
        </w:rPr>
        <w:t>-butyl (S)-2-amino-3-(3-bromo-5-iodophenyl)-2-methylpropanoate (3.07 g) as a yellow oil.</w:t>
      </w:r>
    </w:p>
    <w:p w14:paraId="4317EC4B" w14:textId="77777777" w:rsidR="007C144D" w:rsidRPr="007916BF" w:rsidRDefault="007C144D" w:rsidP="007C144D">
      <w:pPr>
        <w:adjustRightInd w:val="0"/>
        <w:ind w:leftChars="68" w:left="143" w:firstLine="1"/>
        <w:rPr>
          <w:rFonts w:ascii="Times New Roman" w:hAnsi="Times New Roman" w:cs="Times New Roman"/>
          <w:szCs w:val="21"/>
        </w:rPr>
      </w:pPr>
    </w:p>
    <w:p w14:paraId="07D0C1EE" w14:textId="2913C5DA" w:rsidR="007C144D" w:rsidRPr="007916BF" w:rsidRDefault="007C144D" w:rsidP="007C144D">
      <w:pPr>
        <w:adjustRightInd w:val="0"/>
        <w:ind w:leftChars="68" w:left="143" w:firstLine="1"/>
        <w:rPr>
          <w:rFonts w:ascii="Times New Roman" w:hAnsi="Times New Roman" w:cs="Times New Roman"/>
          <w:szCs w:val="21"/>
        </w:rPr>
      </w:pPr>
      <w:r w:rsidRPr="007916BF">
        <w:rPr>
          <w:rFonts w:ascii="Times New Roman" w:hAnsi="Times New Roman" w:cs="Times New Roman"/>
          <w:i/>
          <w:iCs/>
          <w:szCs w:val="21"/>
        </w:rPr>
        <w:t>Step 3</w:t>
      </w:r>
      <w:r w:rsidRPr="007916BF">
        <w:rPr>
          <w:rFonts w:ascii="Times New Roman" w:hAnsi="Times New Roman" w:cs="Times New Roman"/>
          <w:szCs w:val="21"/>
        </w:rPr>
        <w:t xml:space="preserve">. Crude </w:t>
      </w:r>
      <w:r w:rsidRPr="007916BF">
        <w:rPr>
          <w:rFonts w:ascii="Times New Roman" w:hAnsi="Times New Roman" w:cs="Times New Roman"/>
          <w:i/>
          <w:iCs/>
          <w:szCs w:val="21"/>
        </w:rPr>
        <w:t>tert</w:t>
      </w:r>
      <w:r w:rsidRPr="007916BF">
        <w:rPr>
          <w:rFonts w:ascii="Times New Roman" w:hAnsi="Times New Roman" w:cs="Times New Roman"/>
          <w:szCs w:val="21"/>
        </w:rPr>
        <w:t>-butyl (S)-2-amino-3-(3-bromo-5-iodophenyl)-2-methylpropanoate (3.07 g) in acetonitrile (28 mL) was added sodium carbonate (1.45 g, 13.7 mmol) in water (15 mL) and di-</w:t>
      </w:r>
      <w:r w:rsidRPr="007916BF">
        <w:rPr>
          <w:rFonts w:ascii="Times New Roman" w:hAnsi="Times New Roman" w:cs="Times New Roman"/>
          <w:i/>
          <w:iCs/>
          <w:szCs w:val="21"/>
        </w:rPr>
        <w:t>tert</w:t>
      </w:r>
      <w:r w:rsidRPr="007916BF">
        <w:rPr>
          <w:rFonts w:ascii="Times New Roman" w:hAnsi="Times New Roman" w:cs="Times New Roman"/>
          <w:szCs w:val="21"/>
        </w:rPr>
        <w:t xml:space="preserve">-butyl </w:t>
      </w:r>
      <w:proofErr w:type="spellStart"/>
      <w:r w:rsidRPr="007916BF">
        <w:rPr>
          <w:rFonts w:ascii="Times New Roman" w:hAnsi="Times New Roman" w:cs="Times New Roman"/>
          <w:szCs w:val="21"/>
        </w:rPr>
        <w:t>dicarbonate</w:t>
      </w:r>
      <w:proofErr w:type="spellEnd"/>
      <w:r w:rsidRPr="007916BF">
        <w:rPr>
          <w:rFonts w:ascii="Times New Roman" w:hAnsi="Times New Roman" w:cs="Times New Roman"/>
          <w:szCs w:val="21"/>
        </w:rPr>
        <w:t xml:space="preserve"> (1.90 mL, 8.27 mmol). The reaction mixture was stirred at room temperature for 10 h. Subsequently, acetonitrile was removed by distillation under reduced pressure, and the resulting aqueous layer was extracted with ethyl acetate. The organic layer was washed with brine, dried over anhydrous sodium sulfate, and concentrated under reduced pressure. The residue was purified by silica gel column chromatography (hexane/ethyl acetate) to yield </w:t>
      </w:r>
      <w:r w:rsidRPr="007916BF">
        <w:rPr>
          <w:rFonts w:ascii="Times New Roman" w:hAnsi="Times New Roman" w:cs="Times New Roman"/>
          <w:b/>
          <w:bCs/>
          <w:szCs w:val="21"/>
        </w:rPr>
        <w:t xml:space="preserve">3 </w:t>
      </w:r>
      <w:r w:rsidRPr="007916BF">
        <w:rPr>
          <w:rFonts w:ascii="Times New Roman" w:hAnsi="Times New Roman" w:cs="Times New Roman"/>
          <w:szCs w:val="21"/>
        </w:rPr>
        <w:t xml:space="preserve">(2.67 g, 35% in 3 steps) as a </w:t>
      </w:r>
      <w:r w:rsidRPr="007916BF">
        <w:rPr>
          <w:rFonts w:ascii="Times New Roman" w:hAnsi="Times New Roman" w:cs="Times New Roman"/>
          <w:szCs w:val="21"/>
        </w:rPr>
        <w:lastRenderedPageBreak/>
        <w:t>white solid.</w:t>
      </w:r>
    </w:p>
    <w:p w14:paraId="6EAC8247" w14:textId="64562D40" w:rsidR="007C144D" w:rsidRDefault="007C144D" w:rsidP="007C144D">
      <w:pPr>
        <w:adjustRightInd w:val="0"/>
        <w:ind w:leftChars="68" w:left="143" w:firstLine="1"/>
        <w:rPr>
          <w:rFonts w:ascii="Times New Roman" w:hAnsi="Times New Roman" w:cs="Times New Roman"/>
          <w:szCs w:val="21"/>
        </w:rPr>
      </w:pPr>
      <w:r w:rsidRPr="007916BF">
        <w:rPr>
          <w:rFonts w:ascii="Times New Roman" w:hAnsi="Times New Roman" w:cs="Times New Roman"/>
          <w:szCs w:val="21"/>
          <w:vertAlign w:val="superscript"/>
        </w:rPr>
        <w:t>1</w:t>
      </w:r>
      <w:r w:rsidRPr="007916BF">
        <w:rPr>
          <w:rFonts w:ascii="Times New Roman" w:hAnsi="Times New Roman" w:cs="Times New Roman"/>
          <w:szCs w:val="21"/>
        </w:rPr>
        <w:t>H NMR (</w:t>
      </w:r>
      <w:r w:rsidR="0072415D">
        <w:rPr>
          <w:rFonts w:ascii="Times New Roman" w:hAnsi="Times New Roman" w:cs="Times New Roman" w:hint="eastAsia"/>
          <w:szCs w:val="21"/>
        </w:rPr>
        <w:t xml:space="preserve">Fig. </w:t>
      </w:r>
      <w:r w:rsidR="00E65B23">
        <w:rPr>
          <w:rFonts w:ascii="Times New Roman" w:hAnsi="Times New Roman" w:cs="Times New Roman" w:hint="eastAsia"/>
          <w:szCs w:val="21"/>
        </w:rPr>
        <w:t>S</w:t>
      </w:r>
      <w:r w:rsidR="00755088">
        <w:rPr>
          <w:rFonts w:ascii="Times New Roman" w:hAnsi="Times New Roman" w:cs="Times New Roman" w:hint="eastAsia"/>
          <w:szCs w:val="21"/>
        </w:rPr>
        <w:t>7</w:t>
      </w:r>
      <w:r w:rsidR="0072415D">
        <w:rPr>
          <w:rFonts w:ascii="Times New Roman" w:hAnsi="Times New Roman" w:cs="Times New Roman" w:hint="eastAsia"/>
          <w:szCs w:val="21"/>
        </w:rPr>
        <w:t xml:space="preserve">, </w:t>
      </w:r>
      <w:r w:rsidRPr="007916BF">
        <w:rPr>
          <w:rFonts w:ascii="Times New Roman" w:hAnsi="Times New Roman" w:cs="Times New Roman"/>
          <w:szCs w:val="21"/>
        </w:rPr>
        <w:t>400 MHz, CDCl</w:t>
      </w:r>
      <w:r w:rsidRPr="007916BF">
        <w:rPr>
          <w:rFonts w:ascii="Times New Roman" w:hAnsi="Times New Roman" w:cs="Times New Roman"/>
          <w:szCs w:val="21"/>
          <w:vertAlign w:val="subscript"/>
        </w:rPr>
        <w:t>3</w:t>
      </w:r>
      <w:r w:rsidRPr="007916BF">
        <w:rPr>
          <w:rFonts w:ascii="Times New Roman" w:hAnsi="Times New Roman" w:cs="Times New Roman"/>
          <w:szCs w:val="21"/>
        </w:rPr>
        <w:t xml:space="preserve">): </w:t>
      </w:r>
      <w:r w:rsidRPr="007916BF">
        <w:rPr>
          <w:rFonts w:ascii="Times New Roman" w:hAnsi="Times New Roman" w:cs="Times New Roman"/>
          <w:i/>
          <w:iCs/>
          <w:szCs w:val="21"/>
        </w:rPr>
        <w:t>δ</w:t>
      </w:r>
      <w:r w:rsidRPr="007916BF">
        <w:rPr>
          <w:rFonts w:ascii="Times New Roman" w:hAnsi="Times New Roman" w:cs="Times New Roman"/>
          <w:szCs w:val="21"/>
        </w:rPr>
        <w:t xml:space="preserve"> 7.71 (m, 1H), 7.41 (m, 1H), 7.25 (m, 1H), 5.33 (</w:t>
      </w:r>
      <w:proofErr w:type="spellStart"/>
      <w:r w:rsidRPr="007916BF">
        <w:rPr>
          <w:rFonts w:ascii="Times New Roman" w:hAnsi="Times New Roman" w:cs="Times New Roman"/>
          <w:szCs w:val="21"/>
        </w:rPr>
        <w:t>brs</w:t>
      </w:r>
      <w:proofErr w:type="spellEnd"/>
      <w:r w:rsidRPr="007916BF">
        <w:rPr>
          <w:rFonts w:ascii="Times New Roman" w:hAnsi="Times New Roman" w:cs="Times New Roman"/>
          <w:szCs w:val="21"/>
        </w:rPr>
        <w:t xml:space="preserve">, 1H), 3.44 (d, </w:t>
      </w:r>
      <w:r w:rsidRPr="007916BF">
        <w:rPr>
          <w:rFonts w:ascii="Times New Roman" w:hAnsi="Times New Roman" w:cs="Times New Roman"/>
          <w:i/>
          <w:iCs/>
          <w:szCs w:val="21"/>
        </w:rPr>
        <w:t>J</w:t>
      </w:r>
      <w:r w:rsidRPr="007916BF">
        <w:rPr>
          <w:rFonts w:ascii="Times New Roman" w:hAnsi="Times New Roman" w:cs="Times New Roman"/>
          <w:szCs w:val="21"/>
        </w:rPr>
        <w:t xml:space="preserve"> = 13.6 Hz, 1H), 3.06 (d, </w:t>
      </w:r>
      <w:r w:rsidRPr="007916BF">
        <w:rPr>
          <w:rFonts w:ascii="Times New Roman" w:hAnsi="Times New Roman" w:cs="Times New Roman"/>
          <w:i/>
          <w:iCs/>
          <w:szCs w:val="21"/>
        </w:rPr>
        <w:t>J</w:t>
      </w:r>
      <w:r w:rsidRPr="007916BF">
        <w:rPr>
          <w:rFonts w:ascii="Times New Roman" w:hAnsi="Times New Roman" w:cs="Times New Roman"/>
          <w:szCs w:val="21"/>
        </w:rPr>
        <w:t xml:space="preserve"> = 13.6 Hz, 1H), 1.57 (s, 3H), 1.51 (s, 9H), 1.50 (s, 9H). </w:t>
      </w:r>
      <w:r w:rsidRPr="007916BF">
        <w:rPr>
          <w:rFonts w:ascii="Times New Roman" w:hAnsi="Times New Roman" w:cs="Times New Roman"/>
          <w:szCs w:val="21"/>
          <w:vertAlign w:val="superscript"/>
        </w:rPr>
        <w:t>13</w:t>
      </w:r>
      <w:r w:rsidRPr="007916BF">
        <w:rPr>
          <w:rFonts w:ascii="Times New Roman" w:hAnsi="Times New Roman" w:cs="Times New Roman"/>
          <w:szCs w:val="21"/>
        </w:rPr>
        <w:t>C NMR (</w:t>
      </w:r>
      <w:r w:rsidR="0072415D">
        <w:rPr>
          <w:rFonts w:ascii="Times New Roman" w:hAnsi="Times New Roman" w:cs="Times New Roman" w:hint="eastAsia"/>
          <w:szCs w:val="21"/>
        </w:rPr>
        <w:t xml:space="preserve">Fig. </w:t>
      </w:r>
      <w:r w:rsidR="00E65B23">
        <w:rPr>
          <w:rFonts w:ascii="Times New Roman" w:hAnsi="Times New Roman" w:cs="Times New Roman" w:hint="eastAsia"/>
          <w:szCs w:val="21"/>
        </w:rPr>
        <w:t>S</w:t>
      </w:r>
      <w:r w:rsidR="00755088">
        <w:rPr>
          <w:rFonts w:ascii="Times New Roman" w:hAnsi="Times New Roman" w:cs="Times New Roman" w:hint="eastAsia"/>
          <w:szCs w:val="21"/>
        </w:rPr>
        <w:t>8</w:t>
      </w:r>
      <w:r w:rsidR="0072415D">
        <w:rPr>
          <w:rFonts w:ascii="Times New Roman" w:hAnsi="Times New Roman" w:cs="Times New Roman" w:hint="eastAsia"/>
          <w:szCs w:val="21"/>
        </w:rPr>
        <w:t xml:space="preserve">, </w:t>
      </w:r>
      <w:r w:rsidRPr="007916BF">
        <w:rPr>
          <w:rFonts w:ascii="Times New Roman" w:hAnsi="Times New Roman" w:cs="Times New Roman"/>
          <w:szCs w:val="21"/>
        </w:rPr>
        <w:t>100 MHz, CDCl</w:t>
      </w:r>
      <w:r w:rsidRPr="007916BF">
        <w:rPr>
          <w:rFonts w:ascii="Times New Roman" w:hAnsi="Times New Roman" w:cs="Times New Roman"/>
          <w:szCs w:val="21"/>
          <w:vertAlign w:val="subscript"/>
        </w:rPr>
        <w:t>3</w:t>
      </w:r>
      <w:r w:rsidRPr="007916BF">
        <w:rPr>
          <w:rFonts w:ascii="Times New Roman" w:hAnsi="Times New Roman" w:cs="Times New Roman"/>
          <w:szCs w:val="21"/>
        </w:rPr>
        <w:t xml:space="preserve">): </w:t>
      </w:r>
      <w:r w:rsidRPr="007916BF">
        <w:rPr>
          <w:rFonts w:ascii="Times New Roman" w:hAnsi="Times New Roman" w:cs="Times New Roman"/>
          <w:i/>
          <w:iCs/>
          <w:szCs w:val="21"/>
        </w:rPr>
        <w:t>δ</w:t>
      </w:r>
      <w:r w:rsidRPr="007916BF">
        <w:rPr>
          <w:rFonts w:ascii="Times New Roman" w:hAnsi="Times New Roman" w:cs="Times New Roman"/>
          <w:szCs w:val="21"/>
        </w:rPr>
        <w:t xml:space="preserve"> 172.4, 154.2, 141.2, 137.8, 137.6, 132.5, 122.5, 94.0, 82.9, 79.5, 60.5, 39.7, 28.5, 28.0, 24.2. HRMS (EI) </w:t>
      </w:r>
      <w:r w:rsidRPr="007916BF">
        <w:rPr>
          <w:rFonts w:ascii="Times New Roman" w:hAnsi="Times New Roman" w:cs="Times New Roman"/>
          <w:i/>
          <w:iCs/>
          <w:szCs w:val="21"/>
        </w:rPr>
        <w:t>m</w:t>
      </w:r>
      <w:r w:rsidRPr="007916BF">
        <w:rPr>
          <w:rFonts w:ascii="Times New Roman" w:hAnsi="Times New Roman" w:cs="Times New Roman"/>
          <w:szCs w:val="21"/>
        </w:rPr>
        <w:t>/</w:t>
      </w:r>
      <w:r w:rsidRPr="007916BF">
        <w:rPr>
          <w:rFonts w:ascii="Times New Roman" w:hAnsi="Times New Roman" w:cs="Times New Roman"/>
          <w:i/>
          <w:iCs/>
          <w:szCs w:val="21"/>
        </w:rPr>
        <w:t xml:space="preserve">z </w:t>
      </w:r>
      <w:proofErr w:type="spellStart"/>
      <w:r w:rsidRPr="007916BF">
        <w:rPr>
          <w:rFonts w:ascii="Times New Roman" w:hAnsi="Times New Roman" w:cs="Times New Roman"/>
          <w:szCs w:val="21"/>
        </w:rPr>
        <w:t>calcd</w:t>
      </w:r>
      <w:proofErr w:type="spellEnd"/>
      <w:r w:rsidRPr="007916BF">
        <w:rPr>
          <w:rFonts w:ascii="Times New Roman" w:hAnsi="Times New Roman" w:cs="Times New Roman"/>
          <w:szCs w:val="21"/>
        </w:rPr>
        <w:t xml:space="preserve"> for C</w:t>
      </w:r>
      <w:r w:rsidRPr="007916BF">
        <w:rPr>
          <w:rFonts w:ascii="Times New Roman" w:hAnsi="Times New Roman" w:cs="Times New Roman"/>
          <w:szCs w:val="21"/>
          <w:vertAlign w:val="subscript"/>
        </w:rPr>
        <w:t>19</w:t>
      </w:r>
      <w:r w:rsidRPr="007916BF">
        <w:rPr>
          <w:rFonts w:ascii="Times New Roman" w:hAnsi="Times New Roman" w:cs="Times New Roman"/>
          <w:szCs w:val="21"/>
        </w:rPr>
        <w:t>H</w:t>
      </w:r>
      <w:r w:rsidRPr="007916BF">
        <w:rPr>
          <w:rFonts w:ascii="Times New Roman" w:hAnsi="Times New Roman" w:cs="Times New Roman"/>
          <w:szCs w:val="21"/>
          <w:vertAlign w:val="subscript"/>
        </w:rPr>
        <w:t>27</w:t>
      </w:r>
      <w:r w:rsidRPr="007916BF">
        <w:rPr>
          <w:rFonts w:ascii="Times New Roman" w:hAnsi="Times New Roman" w:cs="Times New Roman"/>
          <w:szCs w:val="21"/>
        </w:rPr>
        <w:t>BrINO</w:t>
      </w:r>
      <w:r w:rsidRPr="007916BF">
        <w:rPr>
          <w:rFonts w:ascii="Times New Roman" w:hAnsi="Times New Roman" w:cs="Times New Roman"/>
          <w:szCs w:val="21"/>
          <w:vertAlign w:val="subscript"/>
        </w:rPr>
        <w:t>4</w:t>
      </w:r>
      <w:r w:rsidRPr="007916BF">
        <w:rPr>
          <w:rFonts w:ascii="Times New Roman" w:hAnsi="Times New Roman" w:cs="Times New Roman"/>
          <w:szCs w:val="21"/>
        </w:rPr>
        <w:t xml:space="preserve"> [M]</w:t>
      </w:r>
      <w:r w:rsidRPr="007916BF">
        <w:rPr>
          <w:rFonts w:ascii="Times New Roman" w:hAnsi="Times New Roman" w:cs="Times New Roman"/>
          <w:szCs w:val="21"/>
          <w:vertAlign w:val="superscript"/>
        </w:rPr>
        <w:t>+</w:t>
      </w:r>
      <w:r w:rsidRPr="007916BF">
        <w:rPr>
          <w:rFonts w:ascii="Times New Roman" w:hAnsi="Times New Roman" w:cs="Times New Roman"/>
          <w:szCs w:val="21"/>
        </w:rPr>
        <w:t xml:space="preserve"> 539.0168; found, 539.0169.</w:t>
      </w:r>
    </w:p>
    <w:p w14:paraId="6B0ECE2F" w14:textId="77777777" w:rsidR="007C144D" w:rsidRPr="007916BF" w:rsidRDefault="007C144D" w:rsidP="007C144D">
      <w:pPr>
        <w:adjustRightInd w:val="0"/>
        <w:ind w:leftChars="68" w:left="143" w:firstLine="1"/>
        <w:rPr>
          <w:rFonts w:ascii="Times New Roman" w:hAnsi="Times New Roman" w:cs="Times New Roman"/>
          <w:szCs w:val="21"/>
        </w:rPr>
      </w:pPr>
    </w:p>
    <w:p w14:paraId="3208CC99" w14:textId="77777777" w:rsidR="007C144D" w:rsidRPr="007916BF" w:rsidRDefault="007C144D" w:rsidP="007C144D">
      <w:pPr>
        <w:adjustRightInd w:val="0"/>
        <w:ind w:leftChars="68" w:left="143"/>
        <w:rPr>
          <w:rFonts w:ascii="Times New Roman" w:hAnsi="Times New Roman" w:cs="Times New Roman"/>
          <w:szCs w:val="21"/>
        </w:rPr>
      </w:pPr>
      <w:r w:rsidRPr="007916BF">
        <w:rPr>
          <w:rFonts w:ascii="Times New Roman" w:hAnsi="Times New Roman" w:cs="Times New Roman"/>
          <w:i/>
          <w:iCs/>
          <w:szCs w:val="21"/>
        </w:rPr>
        <w:t>Step 4</w:t>
      </w:r>
      <w:r w:rsidRPr="007916BF">
        <w:rPr>
          <w:rFonts w:ascii="Times New Roman" w:hAnsi="Times New Roman" w:cs="Times New Roman"/>
          <w:szCs w:val="21"/>
        </w:rPr>
        <w:t xml:space="preserve">. A mixture of </w:t>
      </w:r>
      <w:r w:rsidRPr="007916BF">
        <w:rPr>
          <w:rFonts w:ascii="Times New Roman" w:hAnsi="Times New Roman" w:cs="Times New Roman"/>
          <w:b/>
          <w:bCs/>
          <w:szCs w:val="21"/>
        </w:rPr>
        <w:t xml:space="preserve">3 </w:t>
      </w:r>
      <w:r w:rsidRPr="007916BF">
        <w:rPr>
          <w:rFonts w:ascii="Times New Roman" w:hAnsi="Times New Roman" w:cs="Times New Roman"/>
          <w:szCs w:val="21"/>
        </w:rPr>
        <w:t>(2.67 g, 4.94 mmol), bis(pinacolato)</w:t>
      </w:r>
      <w:proofErr w:type="spellStart"/>
      <w:r w:rsidRPr="007916BF">
        <w:rPr>
          <w:rFonts w:ascii="Times New Roman" w:hAnsi="Times New Roman" w:cs="Times New Roman"/>
          <w:szCs w:val="21"/>
        </w:rPr>
        <w:t>diboron</w:t>
      </w:r>
      <w:proofErr w:type="spellEnd"/>
      <w:r w:rsidRPr="007916BF">
        <w:rPr>
          <w:rFonts w:ascii="Times New Roman" w:hAnsi="Times New Roman" w:cs="Times New Roman"/>
          <w:szCs w:val="21"/>
        </w:rPr>
        <w:t xml:space="preserve"> (1.51 g, 5.95 mmol), bis(triphenylphosphine)</w:t>
      </w:r>
      <w:proofErr w:type="gramStart"/>
      <w:r w:rsidRPr="007916BF">
        <w:rPr>
          <w:rFonts w:ascii="Times New Roman" w:hAnsi="Times New Roman" w:cs="Times New Roman"/>
          <w:szCs w:val="21"/>
        </w:rPr>
        <w:t>palladium(</w:t>
      </w:r>
      <w:proofErr w:type="gramEnd"/>
      <w:r w:rsidRPr="007916BF">
        <w:rPr>
          <w:rFonts w:ascii="Times New Roman" w:hAnsi="Times New Roman" w:cs="Times New Roman"/>
          <w:szCs w:val="21"/>
        </w:rPr>
        <w:t xml:space="preserve">II) dichloride (0.17 g, 0.242 mmol), potassium acetate (0.73 g, 7.44 mmol), and DMSO (22 mL) was stirred at 100 °C for 6 h under nitrogen atmosphere. The reaction mixture was cooled, poured into water and extracted with ethyl acetate. The organic layer was washed with brine, dried over anhydrous sodium sulfate, and concentrated under reduced pressure. The residue was purified by silica gel column chromatography (hexane/ ethyl acetate) to yield </w:t>
      </w:r>
      <w:r w:rsidRPr="007916BF">
        <w:rPr>
          <w:rFonts w:ascii="Times New Roman" w:hAnsi="Times New Roman" w:cs="Times New Roman"/>
          <w:b/>
          <w:bCs/>
          <w:szCs w:val="21"/>
        </w:rPr>
        <w:t xml:space="preserve">4 </w:t>
      </w:r>
      <w:r w:rsidRPr="007916BF">
        <w:rPr>
          <w:rFonts w:ascii="Times New Roman" w:hAnsi="Times New Roman" w:cs="Times New Roman"/>
          <w:szCs w:val="21"/>
        </w:rPr>
        <w:t>(2.14 g, 80%) as a white solid.</w:t>
      </w:r>
    </w:p>
    <w:p w14:paraId="169DD63D" w14:textId="4C3B33FA" w:rsidR="007C144D" w:rsidRPr="007916BF" w:rsidRDefault="007C144D" w:rsidP="007C144D">
      <w:pPr>
        <w:pStyle w:val="MDPI31text"/>
        <w:snapToGrid/>
        <w:spacing w:before="240" w:line="240" w:lineRule="auto"/>
        <w:ind w:leftChars="68" w:left="143" w:firstLine="0"/>
        <w:rPr>
          <w:rFonts w:ascii="Times New Roman" w:eastAsia="游明朝" w:hAnsi="Times New Roman"/>
          <w:color w:val="auto"/>
          <w:sz w:val="21"/>
          <w:szCs w:val="21"/>
          <w:lang w:eastAsia="ja-JP"/>
        </w:rPr>
      </w:pPr>
      <w:r w:rsidRPr="007916BF">
        <w:rPr>
          <w:rFonts w:ascii="Times New Roman" w:hAnsi="Times New Roman"/>
          <w:color w:val="auto"/>
          <w:sz w:val="21"/>
          <w:szCs w:val="21"/>
          <w:vertAlign w:val="superscript"/>
        </w:rPr>
        <w:t>1</w:t>
      </w:r>
      <w:r w:rsidRPr="007916BF">
        <w:rPr>
          <w:rFonts w:ascii="Times New Roman" w:hAnsi="Times New Roman"/>
          <w:color w:val="auto"/>
          <w:sz w:val="21"/>
          <w:szCs w:val="21"/>
        </w:rPr>
        <w:t>H NMR (</w:t>
      </w:r>
      <w:r w:rsidR="0072415D">
        <w:rPr>
          <w:rFonts w:ascii="Times New Roman" w:hAnsi="Times New Roman" w:hint="eastAsia"/>
          <w:szCs w:val="21"/>
        </w:rPr>
        <w:t xml:space="preserve">Fig. </w:t>
      </w:r>
      <w:r w:rsidR="00E65B23">
        <w:rPr>
          <w:rFonts w:ascii="Times New Roman" w:hAnsi="Times New Roman" w:hint="eastAsia"/>
          <w:szCs w:val="21"/>
        </w:rPr>
        <w:t>S</w:t>
      </w:r>
      <w:r w:rsidR="00755088">
        <w:rPr>
          <w:rFonts w:ascii="Times New Roman" w:eastAsiaTheme="minorEastAsia" w:hAnsi="Times New Roman" w:hint="eastAsia"/>
          <w:szCs w:val="21"/>
          <w:lang w:eastAsia="ja-JP"/>
        </w:rPr>
        <w:t>9</w:t>
      </w:r>
      <w:r w:rsidR="0072415D">
        <w:rPr>
          <w:rFonts w:ascii="Times New Roman" w:hAnsi="Times New Roman" w:hint="eastAsia"/>
          <w:szCs w:val="21"/>
        </w:rPr>
        <w:t xml:space="preserve">, </w:t>
      </w:r>
      <w:r w:rsidRPr="007916BF">
        <w:rPr>
          <w:rFonts w:ascii="Times New Roman" w:hAnsi="Times New Roman"/>
          <w:color w:val="auto"/>
          <w:sz w:val="21"/>
          <w:szCs w:val="21"/>
        </w:rPr>
        <w:t>400 MHz, CDCl</w:t>
      </w:r>
      <w:r w:rsidRPr="007916BF">
        <w:rPr>
          <w:rFonts w:ascii="Times New Roman" w:hAnsi="Times New Roman"/>
          <w:color w:val="auto"/>
          <w:sz w:val="21"/>
          <w:szCs w:val="21"/>
          <w:vertAlign w:val="subscript"/>
        </w:rPr>
        <w:t>3</w:t>
      </w:r>
      <w:r w:rsidRPr="007916BF">
        <w:rPr>
          <w:rFonts w:ascii="Times New Roman" w:hAnsi="Times New Roman"/>
          <w:color w:val="auto"/>
          <w:sz w:val="21"/>
          <w:szCs w:val="21"/>
        </w:rPr>
        <w:t xml:space="preserve">): </w:t>
      </w:r>
      <w:r w:rsidRPr="007916BF">
        <w:rPr>
          <w:rFonts w:ascii="Times New Roman" w:hAnsi="Times New Roman"/>
          <w:i/>
          <w:iCs/>
          <w:color w:val="auto"/>
          <w:sz w:val="21"/>
          <w:szCs w:val="21"/>
        </w:rPr>
        <w:t xml:space="preserve">δ </w:t>
      </w:r>
      <w:r w:rsidRPr="007916BF">
        <w:rPr>
          <w:rFonts w:ascii="Times New Roman" w:hAnsi="Times New Roman"/>
          <w:color w:val="auto"/>
          <w:sz w:val="21"/>
          <w:szCs w:val="21"/>
        </w:rPr>
        <w:t>7.78 (m, 1H), 7.49 (s, 1H), 7.38 (m, 1H), 5.33 (</w:t>
      </w:r>
      <w:proofErr w:type="spellStart"/>
      <w:r w:rsidRPr="007916BF">
        <w:rPr>
          <w:rFonts w:ascii="Times New Roman" w:hAnsi="Times New Roman"/>
          <w:color w:val="auto"/>
          <w:sz w:val="21"/>
          <w:szCs w:val="21"/>
        </w:rPr>
        <w:t>brs</w:t>
      </w:r>
      <w:proofErr w:type="spellEnd"/>
      <w:r w:rsidRPr="007916BF">
        <w:rPr>
          <w:rFonts w:ascii="Times New Roman" w:hAnsi="Times New Roman"/>
          <w:color w:val="auto"/>
          <w:sz w:val="21"/>
          <w:szCs w:val="21"/>
        </w:rPr>
        <w:t xml:space="preserve">, 1H), 3.49 (d, </w:t>
      </w:r>
      <w:r w:rsidRPr="007916BF">
        <w:rPr>
          <w:rFonts w:ascii="Times New Roman" w:hAnsi="Times New Roman"/>
          <w:i/>
          <w:iCs/>
          <w:color w:val="auto"/>
          <w:sz w:val="21"/>
          <w:szCs w:val="21"/>
        </w:rPr>
        <w:t>J</w:t>
      </w:r>
      <w:r w:rsidRPr="007916BF">
        <w:rPr>
          <w:rFonts w:ascii="Times New Roman" w:hAnsi="Times New Roman"/>
          <w:color w:val="auto"/>
          <w:sz w:val="21"/>
          <w:szCs w:val="21"/>
        </w:rPr>
        <w:t xml:space="preserve"> = 13.6 Hz, 1H), 3.10 (d, </w:t>
      </w:r>
      <w:r w:rsidRPr="007916BF">
        <w:rPr>
          <w:rFonts w:ascii="Times New Roman" w:hAnsi="Times New Roman"/>
          <w:i/>
          <w:iCs/>
          <w:color w:val="auto"/>
          <w:sz w:val="21"/>
          <w:szCs w:val="21"/>
        </w:rPr>
        <w:t>J</w:t>
      </w:r>
      <w:r w:rsidRPr="007916BF">
        <w:rPr>
          <w:rFonts w:ascii="Times New Roman" w:hAnsi="Times New Roman"/>
          <w:color w:val="auto"/>
          <w:sz w:val="21"/>
          <w:szCs w:val="21"/>
        </w:rPr>
        <w:t xml:space="preserve"> = 13.6 Hz, 1H), 1.59 (s, 3H), 1.50 (s, 18H), 1.31 (d, </w:t>
      </w:r>
      <w:r w:rsidRPr="007916BF">
        <w:rPr>
          <w:rFonts w:ascii="Times New Roman" w:hAnsi="Times New Roman"/>
          <w:i/>
          <w:iCs/>
          <w:color w:val="auto"/>
          <w:sz w:val="21"/>
          <w:szCs w:val="21"/>
        </w:rPr>
        <w:t>J</w:t>
      </w:r>
      <w:r w:rsidRPr="007916BF">
        <w:rPr>
          <w:rFonts w:ascii="Times New Roman" w:hAnsi="Times New Roman"/>
          <w:color w:val="auto"/>
          <w:sz w:val="21"/>
          <w:szCs w:val="21"/>
        </w:rPr>
        <w:t xml:space="preserve"> = 4.0 Hz, 12H). </w:t>
      </w:r>
      <w:r w:rsidRPr="007916BF">
        <w:rPr>
          <w:rFonts w:ascii="Times New Roman" w:hAnsi="Times New Roman"/>
          <w:color w:val="auto"/>
          <w:sz w:val="21"/>
          <w:szCs w:val="21"/>
          <w:vertAlign w:val="superscript"/>
        </w:rPr>
        <w:t>13</w:t>
      </w:r>
      <w:r w:rsidRPr="007916BF">
        <w:rPr>
          <w:rFonts w:ascii="Times New Roman" w:hAnsi="Times New Roman"/>
          <w:color w:val="auto"/>
          <w:sz w:val="21"/>
          <w:szCs w:val="21"/>
        </w:rPr>
        <w:t>C NMR (</w:t>
      </w:r>
      <w:r w:rsidR="0072415D">
        <w:rPr>
          <w:rFonts w:ascii="Times New Roman" w:hAnsi="Times New Roman" w:hint="eastAsia"/>
          <w:szCs w:val="21"/>
        </w:rPr>
        <w:t xml:space="preserve">Fig. </w:t>
      </w:r>
      <w:r w:rsidR="00E65B23">
        <w:rPr>
          <w:rFonts w:ascii="Times New Roman" w:hAnsi="Times New Roman" w:hint="eastAsia"/>
          <w:szCs w:val="21"/>
        </w:rPr>
        <w:t>S</w:t>
      </w:r>
      <w:r w:rsidR="00755088">
        <w:rPr>
          <w:rFonts w:ascii="Times New Roman" w:eastAsiaTheme="minorEastAsia" w:hAnsi="Times New Roman" w:hint="eastAsia"/>
          <w:szCs w:val="21"/>
          <w:lang w:eastAsia="ja-JP"/>
        </w:rPr>
        <w:t>10</w:t>
      </w:r>
      <w:r w:rsidR="0072415D">
        <w:rPr>
          <w:rFonts w:ascii="Times New Roman" w:hAnsi="Times New Roman" w:hint="eastAsia"/>
          <w:szCs w:val="21"/>
        </w:rPr>
        <w:t xml:space="preserve">, </w:t>
      </w:r>
      <w:r w:rsidRPr="007916BF">
        <w:rPr>
          <w:rFonts w:ascii="Times New Roman" w:hAnsi="Times New Roman"/>
          <w:color w:val="auto"/>
          <w:sz w:val="21"/>
          <w:szCs w:val="21"/>
        </w:rPr>
        <w:t>100 MHz, CDCl</w:t>
      </w:r>
      <w:r w:rsidRPr="007916BF">
        <w:rPr>
          <w:rFonts w:ascii="Times New Roman" w:hAnsi="Times New Roman"/>
          <w:color w:val="auto"/>
          <w:sz w:val="21"/>
          <w:szCs w:val="21"/>
          <w:vertAlign w:val="subscript"/>
        </w:rPr>
        <w:t>3</w:t>
      </w:r>
      <w:r w:rsidRPr="007916BF">
        <w:rPr>
          <w:rFonts w:ascii="Times New Roman" w:hAnsi="Times New Roman"/>
          <w:color w:val="auto"/>
          <w:sz w:val="21"/>
          <w:szCs w:val="21"/>
        </w:rPr>
        <w:t xml:space="preserve">): </w:t>
      </w:r>
      <w:r w:rsidRPr="007916BF">
        <w:rPr>
          <w:rFonts w:ascii="Times New Roman" w:hAnsi="Times New Roman"/>
          <w:i/>
          <w:iCs/>
          <w:color w:val="auto"/>
          <w:sz w:val="21"/>
          <w:szCs w:val="21"/>
        </w:rPr>
        <w:t>δ</w:t>
      </w:r>
      <w:r w:rsidRPr="007916BF">
        <w:rPr>
          <w:rFonts w:ascii="Times New Roman" w:hAnsi="Times New Roman"/>
          <w:color w:val="auto"/>
          <w:sz w:val="21"/>
          <w:szCs w:val="21"/>
        </w:rPr>
        <w:t xml:space="preserve"> 172.7, 154.2, 138.7, 135.9, 135.7, 135.0, 122.1, 84.0, 82.6, 79.2, 60.5, 40.2, 28.5, 27.9, 25.0, 24.8, 24.2. HRMS (EI) </w:t>
      </w:r>
      <w:r w:rsidRPr="007916BF">
        <w:rPr>
          <w:rFonts w:ascii="Times New Roman" w:hAnsi="Times New Roman"/>
          <w:i/>
          <w:iCs/>
          <w:color w:val="auto"/>
          <w:sz w:val="21"/>
          <w:szCs w:val="21"/>
        </w:rPr>
        <w:t>m</w:t>
      </w:r>
      <w:r w:rsidRPr="007916BF">
        <w:rPr>
          <w:rFonts w:ascii="Times New Roman" w:hAnsi="Times New Roman"/>
          <w:color w:val="auto"/>
          <w:sz w:val="21"/>
          <w:szCs w:val="21"/>
        </w:rPr>
        <w:t>/</w:t>
      </w:r>
      <w:r w:rsidRPr="007916BF">
        <w:rPr>
          <w:rFonts w:ascii="Times New Roman" w:hAnsi="Times New Roman"/>
          <w:i/>
          <w:iCs/>
          <w:color w:val="auto"/>
          <w:sz w:val="21"/>
          <w:szCs w:val="21"/>
        </w:rPr>
        <w:t xml:space="preserve">z </w:t>
      </w:r>
      <w:proofErr w:type="spellStart"/>
      <w:r w:rsidRPr="007916BF">
        <w:rPr>
          <w:rFonts w:ascii="Times New Roman" w:hAnsi="Times New Roman"/>
          <w:color w:val="auto"/>
          <w:sz w:val="21"/>
          <w:szCs w:val="21"/>
        </w:rPr>
        <w:t>calcd</w:t>
      </w:r>
      <w:proofErr w:type="spellEnd"/>
      <w:r w:rsidRPr="007916BF">
        <w:rPr>
          <w:rFonts w:ascii="Times New Roman" w:hAnsi="Times New Roman"/>
          <w:color w:val="auto"/>
          <w:sz w:val="21"/>
          <w:szCs w:val="21"/>
        </w:rPr>
        <w:t xml:space="preserve"> for C</w:t>
      </w:r>
      <w:r w:rsidRPr="007916BF">
        <w:rPr>
          <w:rFonts w:ascii="Times New Roman" w:hAnsi="Times New Roman"/>
          <w:color w:val="auto"/>
          <w:sz w:val="21"/>
          <w:szCs w:val="21"/>
          <w:vertAlign w:val="subscript"/>
        </w:rPr>
        <w:t>25</w:t>
      </w:r>
      <w:r w:rsidRPr="007916BF">
        <w:rPr>
          <w:rFonts w:ascii="Times New Roman" w:hAnsi="Times New Roman"/>
          <w:color w:val="auto"/>
          <w:sz w:val="21"/>
          <w:szCs w:val="21"/>
        </w:rPr>
        <w:t>H</w:t>
      </w:r>
      <w:r w:rsidRPr="007916BF">
        <w:rPr>
          <w:rFonts w:ascii="Times New Roman" w:hAnsi="Times New Roman"/>
          <w:color w:val="auto"/>
          <w:sz w:val="21"/>
          <w:szCs w:val="21"/>
          <w:vertAlign w:val="subscript"/>
        </w:rPr>
        <w:t>39</w:t>
      </w:r>
      <w:r w:rsidRPr="007916BF">
        <w:rPr>
          <w:rFonts w:ascii="Times New Roman" w:hAnsi="Times New Roman"/>
          <w:color w:val="auto"/>
          <w:sz w:val="21"/>
          <w:szCs w:val="21"/>
        </w:rPr>
        <w:t>BBrNO</w:t>
      </w:r>
      <w:r w:rsidRPr="007916BF">
        <w:rPr>
          <w:rFonts w:ascii="Times New Roman" w:hAnsi="Times New Roman"/>
          <w:color w:val="auto"/>
          <w:sz w:val="21"/>
          <w:szCs w:val="21"/>
          <w:vertAlign w:val="subscript"/>
        </w:rPr>
        <w:t>6</w:t>
      </w:r>
      <w:r w:rsidRPr="007916BF">
        <w:rPr>
          <w:rFonts w:ascii="Times New Roman" w:hAnsi="Times New Roman"/>
          <w:color w:val="auto"/>
          <w:sz w:val="21"/>
          <w:szCs w:val="21"/>
        </w:rPr>
        <w:t xml:space="preserve"> [M]</w:t>
      </w:r>
      <w:r w:rsidRPr="007916BF">
        <w:rPr>
          <w:rFonts w:ascii="Times New Roman" w:hAnsi="Times New Roman"/>
          <w:color w:val="auto"/>
          <w:sz w:val="21"/>
          <w:szCs w:val="21"/>
          <w:vertAlign w:val="superscript"/>
        </w:rPr>
        <w:t>+</w:t>
      </w:r>
      <w:r w:rsidRPr="007916BF">
        <w:rPr>
          <w:rFonts w:ascii="Times New Roman" w:hAnsi="Times New Roman"/>
          <w:color w:val="auto"/>
          <w:sz w:val="21"/>
          <w:szCs w:val="21"/>
        </w:rPr>
        <w:t xml:space="preserve"> 539.2054; found, 539.2062.</w:t>
      </w:r>
    </w:p>
    <w:p w14:paraId="0A0DD277" w14:textId="5E7BE905" w:rsidR="00FC27E0" w:rsidRDefault="00FC27E0" w:rsidP="007C144D">
      <w:pPr>
        <w:widowControl/>
        <w:adjustRightInd w:val="0"/>
        <w:jc w:val="left"/>
        <w:rPr>
          <w:rFonts w:ascii="Times New Roman" w:hAnsi="Times New Roman" w:cs="Times New Roman"/>
          <w:szCs w:val="21"/>
        </w:rPr>
      </w:pPr>
    </w:p>
    <w:p w14:paraId="7BF5AA6F" w14:textId="37575B8E" w:rsidR="00885CA7" w:rsidRPr="00885CA7" w:rsidRDefault="00885CA7" w:rsidP="007C144D">
      <w:pPr>
        <w:widowControl/>
        <w:adjustRightInd w:val="0"/>
        <w:jc w:val="left"/>
        <w:rPr>
          <w:rFonts w:ascii="Times New Roman" w:hAnsi="Times New Roman" w:cs="Times New Roman"/>
          <w:b/>
          <w:bCs/>
          <w:szCs w:val="21"/>
        </w:rPr>
      </w:pPr>
      <w:r w:rsidRPr="00885CA7">
        <w:rPr>
          <w:rFonts w:ascii="Times New Roman" w:hAnsi="Times New Roman" w:cs="Times New Roman" w:hint="eastAsia"/>
          <w:b/>
          <w:bCs/>
          <w:szCs w:val="21"/>
        </w:rPr>
        <w:t>R</w:t>
      </w:r>
      <w:r w:rsidR="000C044E">
        <w:rPr>
          <w:rFonts w:ascii="Times New Roman" w:hAnsi="Times New Roman" w:cs="Times New Roman" w:hint="eastAsia"/>
          <w:b/>
          <w:bCs/>
          <w:szCs w:val="21"/>
        </w:rPr>
        <w:t>adiochemical conversion (R</w:t>
      </w:r>
      <w:r w:rsidRPr="00885CA7">
        <w:rPr>
          <w:rFonts w:ascii="Times New Roman" w:hAnsi="Times New Roman" w:cs="Times New Roman" w:hint="eastAsia"/>
          <w:b/>
          <w:bCs/>
          <w:szCs w:val="21"/>
        </w:rPr>
        <w:t>CC</w:t>
      </w:r>
      <w:r w:rsidR="000C044E">
        <w:rPr>
          <w:rFonts w:ascii="Times New Roman" w:hAnsi="Times New Roman" w:cs="Times New Roman" w:hint="eastAsia"/>
          <w:b/>
          <w:bCs/>
          <w:szCs w:val="21"/>
        </w:rPr>
        <w:t>)</w:t>
      </w:r>
      <w:r w:rsidRPr="00885CA7">
        <w:rPr>
          <w:rFonts w:ascii="Times New Roman" w:hAnsi="Times New Roman" w:cs="Times New Roman" w:hint="eastAsia"/>
          <w:b/>
          <w:bCs/>
          <w:szCs w:val="21"/>
        </w:rPr>
        <w:t xml:space="preserve"> determination</w:t>
      </w:r>
    </w:p>
    <w:p w14:paraId="60F11D78" w14:textId="057DF06A" w:rsidR="00885CA7" w:rsidRDefault="00885CA7" w:rsidP="000814CE">
      <w:pPr>
        <w:widowControl/>
        <w:adjustRightInd w:val="0"/>
        <w:ind w:firstLineChars="213" w:firstLine="426"/>
        <w:rPr>
          <w:rFonts w:ascii="Times New Roman" w:hAnsi="Times New Roman" w:cs="Times New Roman"/>
          <w:sz w:val="20"/>
          <w:szCs w:val="20"/>
          <w:lang w:val="de-DE" w:bidi="en-US"/>
        </w:rPr>
      </w:pPr>
      <w:r w:rsidRPr="00E954BF">
        <w:rPr>
          <w:rFonts w:ascii="Times New Roman" w:hAnsi="Times New Roman" w:cs="Times New Roman"/>
          <w:sz w:val="20"/>
          <w:szCs w:val="20"/>
          <w:lang w:bidi="en-US"/>
        </w:rPr>
        <w:t xml:space="preserve">RCC was determined by </w:t>
      </w:r>
      <w:r w:rsidR="000C044E">
        <w:rPr>
          <w:rFonts w:ascii="Times New Roman" w:hAnsi="Times New Roman" w:cs="Times New Roman" w:hint="eastAsia"/>
          <w:sz w:val="20"/>
          <w:szCs w:val="20"/>
          <w:lang w:bidi="en-US"/>
        </w:rPr>
        <w:t xml:space="preserve">normal-phase </w:t>
      </w:r>
      <w:r w:rsidRPr="00E954BF">
        <w:rPr>
          <w:rFonts w:ascii="Times New Roman" w:hAnsi="Times New Roman" w:cs="Times New Roman"/>
          <w:sz w:val="20"/>
          <w:szCs w:val="20"/>
          <w:lang w:bidi="en-US"/>
        </w:rPr>
        <w:t xml:space="preserve">thin-layer chromatography (TLC) using </w:t>
      </w:r>
      <w:proofErr w:type="spellStart"/>
      <w:proofErr w:type="gramStart"/>
      <w:r w:rsidRPr="00E954BF">
        <w:rPr>
          <w:rFonts w:ascii="Times New Roman" w:hAnsi="Times New Roman" w:cs="Times New Roman"/>
          <w:sz w:val="20"/>
          <w:szCs w:val="20"/>
          <w:lang w:bidi="en-US"/>
        </w:rPr>
        <w:t>EtOAc:hexane</w:t>
      </w:r>
      <w:proofErr w:type="spellEnd"/>
      <w:proofErr w:type="gramEnd"/>
      <w:r w:rsidRPr="00E954BF">
        <w:rPr>
          <w:rFonts w:ascii="Times New Roman" w:hAnsi="Times New Roman" w:cs="Times New Roman"/>
          <w:sz w:val="20"/>
          <w:szCs w:val="20"/>
          <w:lang w:bidi="en-US"/>
        </w:rPr>
        <w:t xml:space="preserve"> (</w:t>
      </w:r>
      <w:r w:rsidR="00FC64ED">
        <w:rPr>
          <w:rFonts w:ascii="Times New Roman" w:hAnsi="Times New Roman" w:cs="Times New Roman" w:hint="eastAsia"/>
          <w:sz w:val="20"/>
          <w:szCs w:val="20"/>
          <w:lang w:bidi="en-US"/>
        </w:rPr>
        <w:t>1</w:t>
      </w:r>
      <w:r w:rsidRPr="00E954BF">
        <w:rPr>
          <w:rFonts w:ascii="Times New Roman" w:hAnsi="Times New Roman" w:cs="Times New Roman"/>
          <w:sz w:val="20"/>
          <w:szCs w:val="20"/>
          <w:lang w:bidi="en-US"/>
        </w:rPr>
        <w:t>:</w:t>
      </w:r>
      <w:r w:rsidR="00FC64ED">
        <w:rPr>
          <w:rFonts w:ascii="Times New Roman" w:hAnsi="Times New Roman" w:cs="Times New Roman" w:hint="eastAsia"/>
          <w:sz w:val="20"/>
          <w:szCs w:val="20"/>
          <w:lang w:bidi="en-US"/>
        </w:rPr>
        <w:t>8</w:t>
      </w:r>
      <w:r w:rsidRPr="00E954BF">
        <w:rPr>
          <w:rFonts w:ascii="Times New Roman" w:hAnsi="Times New Roman" w:cs="Times New Roman"/>
          <w:sz w:val="20"/>
          <w:szCs w:val="20"/>
          <w:lang w:bidi="en-US"/>
        </w:rPr>
        <w:t>, v/v) as the mobile phase. The TLC plate was developed for 4 cm, then sectioned into 4 mm segments, and radioactivity was measured using a gamma counter. RCC was calculated as the ratio of radioactivity in the product-containing fractions to total radioactivity</w:t>
      </w:r>
      <w:r w:rsidRPr="00E954BF">
        <w:rPr>
          <w:rFonts w:ascii="Times New Roman" w:hAnsi="Times New Roman" w:cs="Times New Roman"/>
          <w:sz w:val="20"/>
          <w:szCs w:val="20"/>
          <w:lang w:val="de-DE" w:bidi="en-US"/>
        </w:rPr>
        <w:t>.</w:t>
      </w:r>
    </w:p>
    <w:p w14:paraId="785D3253" w14:textId="77777777" w:rsidR="00885CA7" w:rsidRDefault="00885CA7" w:rsidP="007C144D">
      <w:pPr>
        <w:widowControl/>
        <w:adjustRightInd w:val="0"/>
        <w:jc w:val="left"/>
        <w:rPr>
          <w:rFonts w:ascii="Times New Roman" w:hAnsi="Times New Roman" w:cs="Times New Roman"/>
          <w:szCs w:val="21"/>
        </w:rPr>
      </w:pPr>
    </w:p>
    <w:p w14:paraId="5B8DECEC" w14:textId="77777777" w:rsidR="00A55579" w:rsidRPr="00E954BF" w:rsidRDefault="00A55579" w:rsidP="00A55579">
      <w:pPr>
        <w:rPr>
          <w:rFonts w:ascii="Times New Roman" w:hAnsi="Times New Roman" w:cs="Times New Roman"/>
          <w:b/>
          <w:bCs/>
          <w:iCs/>
          <w:sz w:val="20"/>
          <w:szCs w:val="20"/>
          <w:lang w:bidi="en-US"/>
        </w:rPr>
      </w:pPr>
      <w:r w:rsidRPr="00E954BF">
        <w:rPr>
          <w:rFonts w:ascii="Times New Roman" w:hAnsi="Times New Roman" w:cs="Times New Roman" w:hint="eastAsia"/>
          <w:b/>
          <w:bCs/>
          <w:iCs/>
          <w:sz w:val="20"/>
          <w:szCs w:val="20"/>
          <w:lang w:bidi="en-US"/>
        </w:rPr>
        <w:t>Western Blotting</w:t>
      </w:r>
    </w:p>
    <w:p w14:paraId="6EC6FD16" w14:textId="609EA842" w:rsidR="00A55579" w:rsidRPr="00E954BF" w:rsidRDefault="00A55579" w:rsidP="000814CE">
      <w:pPr>
        <w:ind w:firstLineChars="213" w:firstLine="426"/>
        <w:rPr>
          <w:rFonts w:ascii="Times New Roman" w:hAnsi="Times New Roman" w:cs="Times New Roman"/>
          <w:sz w:val="20"/>
          <w:szCs w:val="20"/>
          <w:lang w:bidi="en-US"/>
        </w:rPr>
      </w:pPr>
      <w:r w:rsidRPr="00E954BF">
        <w:rPr>
          <w:rFonts w:ascii="Times New Roman" w:hAnsi="Times New Roman" w:cs="Times New Roman"/>
          <w:sz w:val="20"/>
          <w:szCs w:val="20"/>
          <w:lang w:bidi="en-US"/>
        </w:rPr>
        <w:t xml:space="preserve">Cultured cells were lysed in Passive Lysis Buffer (Promega, Madison, WI, USA), homogenized </w:t>
      </w:r>
      <w:r w:rsidRPr="00E954BF">
        <w:rPr>
          <w:rFonts w:ascii="Times New Roman" w:hAnsi="Times New Roman" w:cs="Times New Roman" w:hint="eastAsia"/>
          <w:sz w:val="20"/>
          <w:szCs w:val="20"/>
          <w:lang w:bidi="en-US"/>
        </w:rPr>
        <w:t>via</w:t>
      </w:r>
      <w:r w:rsidRPr="00E954BF">
        <w:rPr>
          <w:rFonts w:ascii="Times New Roman" w:hAnsi="Times New Roman" w:cs="Times New Roman"/>
          <w:sz w:val="20"/>
          <w:szCs w:val="20"/>
          <w:lang w:bidi="en-US"/>
        </w:rPr>
        <w:t xml:space="preserve"> sonication, and centrifuged to remove cellular debris. The resulting supernatant was subsequently diluted in a sample buffer (70 mM Tris, 1% SDS, 11% glycerol, 0.005% bromophenol blue</w:t>
      </w:r>
      <w:r w:rsidRPr="00E954BF">
        <w:rPr>
          <w:rFonts w:ascii="Times New Roman" w:hAnsi="Times New Roman" w:cs="Times New Roman" w:hint="eastAsia"/>
          <w:sz w:val="20"/>
          <w:szCs w:val="20"/>
          <w:lang w:bidi="en-US"/>
        </w:rPr>
        <w:t xml:space="preserve">, 10% </w:t>
      </w:r>
      <w:r w:rsidRPr="00E954BF">
        <w:rPr>
          <w:rFonts w:ascii="Times New Roman" w:hAnsi="Times New Roman" w:cs="Times New Roman"/>
          <w:sz w:val="20"/>
          <w:szCs w:val="20"/>
          <w:lang w:bidi="en-US"/>
        </w:rPr>
        <w:t>2-mercaptoethanol). Aliquots of the samples (10 µL, 1.0 mg/mL) were subjected to gel electrophoresis, followed by Western blot analysis. Primary antibodies utilized included anti-LAT1 (KE026, 0.1 µg/mL, Medicinal Chemistry Pharmaceutical, Sapporo, Japan)</w:t>
      </w:r>
      <w:r w:rsidRPr="00E954BF">
        <w:rPr>
          <w:rFonts w:ascii="Times New Roman" w:hAnsi="Times New Roman" w:cs="Times New Roman" w:hint="eastAsia"/>
          <w:sz w:val="20"/>
          <w:szCs w:val="20"/>
          <w:lang w:bidi="en-US"/>
        </w:rPr>
        <w:t xml:space="preserve">, </w:t>
      </w:r>
      <w:r w:rsidRPr="00E954BF">
        <w:rPr>
          <w:rFonts w:ascii="Times New Roman" w:hAnsi="Times New Roman" w:cs="Times New Roman"/>
          <w:sz w:val="20"/>
          <w:szCs w:val="20"/>
          <w:lang w:bidi="en-US"/>
        </w:rPr>
        <w:t xml:space="preserve">anti-LAT2 (HPA051950, 0.2 µg/mL, </w:t>
      </w:r>
      <w:r w:rsidR="00FC64ED" w:rsidRPr="00FC64ED">
        <w:rPr>
          <w:rFonts w:ascii="Times New Roman" w:hAnsi="Times New Roman" w:cs="Times New Roman"/>
          <w:sz w:val="20"/>
          <w:szCs w:val="20"/>
          <w:lang w:bidi="en-US"/>
        </w:rPr>
        <w:t>Sigma-Aldrich Co. LLC, St. Louis, MO, USA</w:t>
      </w:r>
      <w:r w:rsidRPr="00E954BF">
        <w:rPr>
          <w:rFonts w:ascii="Times New Roman" w:hAnsi="Times New Roman" w:cs="Times New Roman"/>
          <w:sz w:val="20"/>
          <w:szCs w:val="20"/>
          <w:lang w:bidi="en-US"/>
        </w:rPr>
        <w:t>)</w:t>
      </w:r>
      <w:r w:rsidRPr="00E954BF">
        <w:rPr>
          <w:rFonts w:ascii="Times New Roman" w:hAnsi="Times New Roman" w:cs="Times New Roman" w:hint="eastAsia"/>
          <w:sz w:val="20"/>
          <w:szCs w:val="20"/>
          <w:lang w:bidi="en-US"/>
        </w:rPr>
        <w:t>, and anti-ATB</w:t>
      </w:r>
      <w:r w:rsidRPr="00E954BF">
        <w:rPr>
          <w:rFonts w:ascii="Times New Roman" w:hAnsi="Times New Roman" w:cs="Times New Roman" w:hint="eastAsia"/>
          <w:sz w:val="20"/>
          <w:szCs w:val="20"/>
          <w:vertAlign w:val="superscript"/>
          <w:lang w:bidi="en-US"/>
        </w:rPr>
        <w:t>0+</w:t>
      </w:r>
      <w:r w:rsidRPr="00E954BF">
        <w:rPr>
          <w:rFonts w:ascii="Times New Roman" w:hAnsi="Times New Roman" w:cs="Times New Roman" w:hint="eastAsia"/>
          <w:sz w:val="20"/>
          <w:szCs w:val="20"/>
          <w:lang w:bidi="en-US"/>
        </w:rPr>
        <w:t xml:space="preserve"> (BMP052, 1:1000 dilution, </w:t>
      </w:r>
      <w:r w:rsidRPr="00E954BF">
        <w:rPr>
          <w:rFonts w:ascii="Times New Roman" w:hAnsi="Times New Roman" w:cs="Times New Roman"/>
          <w:sz w:val="20"/>
          <w:szCs w:val="20"/>
          <w:lang w:bidi="en-US"/>
        </w:rPr>
        <w:t>M</w:t>
      </w:r>
      <w:r w:rsidRPr="00E954BF">
        <w:rPr>
          <w:rFonts w:ascii="Times New Roman" w:hAnsi="Times New Roman" w:cs="Times New Roman" w:hint="eastAsia"/>
          <w:sz w:val="20"/>
          <w:szCs w:val="20"/>
          <w:lang w:bidi="en-US"/>
        </w:rPr>
        <w:t>edical</w:t>
      </w:r>
      <w:r w:rsidRPr="00E954BF">
        <w:rPr>
          <w:rFonts w:ascii="Times New Roman" w:hAnsi="Times New Roman" w:cs="Times New Roman"/>
          <w:sz w:val="20"/>
          <w:szCs w:val="20"/>
          <w:lang w:bidi="en-US"/>
        </w:rPr>
        <w:t xml:space="preserve"> &amp; B</w:t>
      </w:r>
      <w:r w:rsidRPr="00E954BF">
        <w:rPr>
          <w:rFonts w:ascii="Times New Roman" w:hAnsi="Times New Roman" w:cs="Times New Roman" w:hint="eastAsia"/>
          <w:sz w:val="20"/>
          <w:szCs w:val="20"/>
          <w:lang w:bidi="en-US"/>
        </w:rPr>
        <w:t>iological</w:t>
      </w:r>
      <w:r w:rsidRPr="00E954BF">
        <w:rPr>
          <w:rFonts w:ascii="Times New Roman" w:hAnsi="Times New Roman" w:cs="Times New Roman"/>
          <w:sz w:val="20"/>
          <w:szCs w:val="20"/>
          <w:lang w:bidi="en-US"/>
        </w:rPr>
        <w:t xml:space="preserve"> L</w:t>
      </w:r>
      <w:r w:rsidRPr="00E954BF">
        <w:rPr>
          <w:rFonts w:ascii="Times New Roman" w:hAnsi="Times New Roman" w:cs="Times New Roman" w:hint="eastAsia"/>
          <w:sz w:val="20"/>
          <w:szCs w:val="20"/>
          <w:lang w:bidi="en-US"/>
        </w:rPr>
        <w:t>aboratories,</w:t>
      </w:r>
      <w:r w:rsidRPr="00E954BF">
        <w:rPr>
          <w:rFonts w:ascii="Times New Roman" w:hAnsi="Times New Roman" w:cs="Times New Roman"/>
          <w:sz w:val="20"/>
          <w:szCs w:val="20"/>
          <w:lang w:bidi="en-US"/>
        </w:rPr>
        <w:t xml:space="preserve"> Tokyo, Japan</w:t>
      </w:r>
      <w:r w:rsidRPr="00E954BF">
        <w:rPr>
          <w:rFonts w:ascii="Times New Roman" w:hAnsi="Times New Roman" w:cs="Times New Roman" w:hint="eastAsia"/>
          <w:sz w:val="20"/>
          <w:szCs w:val="20"/>
          <w:lang w:bidi="en-US"/>
        </w:rPr>
        <w:t>)</w:t>
      </w:r>
      <w:r w:rsidRPr="00E954BF">
        <w:rPr>
          <w:rFonts w:ascii="Times New Roman" w:hAnsi="Times New Roman" w:cs="Times New Roman"/>
          <w:sz w:val="20"/>
          <w:szCs w:val="20"/>
          <w:lang w:bidi="en-US"/>
        </w:rPr>
        <w:t>. A horseradish peroxidase-conjugated monoclonal antibody (1:3000 dilution, HAF008, R&amp;D Systems, Minneapolis, MN, USA) served as the secondary antibody.</w:t>
      </w:r>
    </w:p>
    <w:p w14:paraId="0078DA7C" w14:textId="1D593E97" w:rsidR="00A55579" w:rsidRDefault="00A55579" w:rsidP="00A55579">
      <w:pPr>
        <w:rPr>
          <w:rFonts w:ascii="Times New Roman" w:hAnsi="Times New Roman" w:cs="Times New Roman"/>
          <w:sz w:val="20"/>
          <w:szCs w:val="20"/>
          <w:lang w:bidi="en-US"/>
        </w:rPr>
      </w:pPr>
      <w:r w:rsidRPr="00E954BF">
        <w:rPr>
          <w:rFonts w:ascii="Times New Roman" w:hAnsi="Times New Roman" w:cs="Times New Roman" w:hint="eastAsia"/>
          <w:sz w:val="20"/>
          <w:szCs w:val="20"/>
          <w:lang w:bidi="en-US"/>
        </w:rPr>
        <w:lastRenderedPageBreak/>
        <w:t>β</w:t>
      </w:r>
      <w:r w:rsidRPr="00E954BF">
        <w:rPr>
          <w:rFonts w:ascii="Times New Roman" w:hAnsi="Times New Roman" w:cs="Times New Roman"/>
          <w:sz w:val="20"/>
          <w:szCs w:val="20"/>
          <w:lang w:bidi="en-US"/>
        </w:rPr>
        <w:t>-Actin levels were quantified using an anti-β-actin antibody (1:5000 dilution, NB600-50</w:t>
      </w:r>
      <w:r w:rsidR="00FC64ED">
        <w:rPr>
          <w:rFonts w:ascii="Times New Roman" w:hAnsi="Times New Roman" w:cs="Times New Roman" w:hint="eastAsia"/>
          <w:sz w:val="20"/>
          <w:szCs w:val="20"/>
          <w:lang w:bidi="en-US"/>
        </w:rPr>
        <w:t>3</w:t>
      </w:r>
      <w:r w:rsidRPr="00E954BF">
        <w:rPr>
          <w:rFonts w:ascii="Times New Roman" w:hAnsi="Times New Roman" w:cs="Times New Roman"/>
          <w:sz w:val="20"/>
          <w:szCs w:val="20"/>
          <w:lang w:bidi="en-US"/>
        </w:rPr>
        <w:t>, Novus Biologicals, Littleton, CO, USA) as a loading control for protein quantification. Immunoreactive bands were visualized using Chemi-Lumi One L (</w:t>
      </w:r>
      <w:proofErr w:type="spellStart"/>
      <w:r w:rsidRPr="00E954BF">
        <w:rPr>
          <w:rFonts w:ascii="Times New Roman" w:hAnsi="Times New Roman" w:cs="Times New Roman"/>
          <w:sz w:val="20"/>
          <w:szCs w:val="20"/>
          <w:lang w:bidi="en-US"/>
        </w:rPr>
        <w:t>Nacalai</w:t>
      </w:r>
      <w:proofErr w:type="spellEnd"/>
      <w:r w:rsidRPr="00E954BF">
        <w:rPr>
          <w:rFonts w:ascii="Times New Roman" w:hAnsi="Times New Roman" w:cs="Times New Roman"/>
          <w:sz w:val="20"/>
          <w:szCs w:val="20"/>
          <w:lang w:bidi="en-US"/>
        </w:rPr>
        <w:t xml:space="preserve"> </w:t>
      </w:r>
      <w:proofErr w:type="spellStart"/>
      <w:r w:rsidRPr="00E954BF">
        <w:rPr>
          <w:rFonts w:ascii="Times New Roman" w:hAnsi="Times New Roman" w:cs="Times New Roman"/>
          <w:sz w:val="20"/>
          <w:szCs w:val="20"/>
          <w:lang w:bidi="en-US"/>
        </w:rPr>
        <w:t>Tesque</w:t>
      </w:r>
      <w:proofErr w:type="spellEnd"/>
      <w:r w:rsidRPr="00E954BF">
        <w:rPr>
          <w:rFonts w:ascii="Times New Roman" w:hAnsi="Times New Roman" w:cs="Times New Roman"/>
          <w:sz w:val="20"/>
          <w:szCs w:val="20"/>
          <w:lang w:bidi="en-US"/>
        </w:rPr>
        <w:t xml:space="preserve">). The </w:t>
      </w:r>
      <w:proofErr w:type="spellStart"/>
      <w:r w:rsidRPr="00E954BF">
        <w:rPr>
          <w:rFonts w:ascii="Times New Roman" w:hAnsi="Times New Roman" w:cs="Times New Roman"/>
          <w:sz w:val="20"/>
          <w:szCs w:val="20"/>
          <w:lang w:bidi="en-US"/>
        </w:rPr>
        <w:t>FastGene</w:t>
      </w:r>
      <w:proofErr w:type="spellEnd"/>
      <w:r w:rsidRPr="00E954BF">
        <w:rPr>
          <w:rFonts w:ascii="Times New Roman" w:hAnsi="Times New Roman" w:cs="Times New Roman"/>
          <w:sz w:val="20"/>
          <w:szCs w:val="20"/>
          <w:lang w:bidi="en-US"/>
        </w:rPr>
        <w:t xml:space="preserve"> Bluestar </w:t>
      </w:r>
      <w:proofErr w:type="spellStart"/>
      <w:r w:rsidRPr="00E954BF">
        <w:rPr>
          <w:rFonts w:ascii="Times New Roman" w:hAnsi="Times New Roman" w:cs="Times New Roman"/>
          <w:sz w:val="20"/>
          <w:szCs w:val="20"/>
          <w:lang w:bidi="en-US"/>
        </w:rPr>
        <w:t>prestained</w:t>
      </w:r>
      <w:proofErr w:type="spellEnd"/>
      <w:r w:rsidRPr="00E954BF">
        <w:rPr>
          <w:rFonts w:ascii="Times New Roman" w:hAnsi="Times New Roman" w:cs="Times New Roman"/>
          <w:sz w:val="20"/>
          <w:szCs w:val="20"/>
          <w:lang w:bidi="en-US"/>
        </w:rPr>
        <w:t xml:space="preserve"> protein marker (</w:t>
      </w:r>
      <w:r w:rsidR="00FC64ED" w:rsidRPr="00FC64ED">
        <w:rPr>
          <w:rFonts w:ascii="Times New Roman" w:hAnsi="Times New Roman" w:cs="Times New Roman"/>
          <w:sz w:val="20"/>
          <w:szCs w:val="20"/>
          <w:lang w:bidi="en-US"/>
        </w:rPr>
        <w:t>NIPPON Genetics Co, Ltd</w:t>
      </w:r>
      <w:r w:rsidRPr="00E954BF">
        <w:rPr>
          <w:rFonts w:ascii="Times New Roman" w:hAnsi="Times New Roman" w:cs="Times New Roman"/>
          <w:sz w:val="20"/>
          <w:szCs w:val="20"/>
          <w:lang w:bidi="en-US"/>
        </w:rPr>
        <w:t>, Tokyo, Japan) was employed as a molecular weight standard. Band visualization was performed using the Amersham Imager 600 system (GE Healthcare Japan, Tokyo, Japan).</w:t>
      </w:r>
      <w:r w:rsidRPr="00E954BF">
        <w:rPr>
          <w:rFonts w:ascii="Times New Roman" w:hAnsi="Times New Roman" w:cs="Times New Roman" w:hint="eastAsia"/>
          <w:sz w:val="20"/>
          <w:szCs w:val="20"/>
          <w:lang w:bidi="en-US"/>
        </w:rPr>
        <w:t xml:space="preserve"> </w:t>
      </w:r>
      <w:r w:rsidRPr="00E954BF">
        <w:rPr>
          <w:rFonts w:ascii="Times New Roman" w:hAnsi="Times New Roman" w:cs="Times New Roman"/>
          <w:sz w:val="20"/>
          <w:szCs w:val="20"/>
          <w:lang w:bidi="en-US"/>
        </w:rPr>
        <w:t>Quantification of the immunoreactive bands was conducted using ImageJ software. The expression levels of LAT1 in tumor cells were normalized to β-actin levels and expressed as the LAT1/β-actin ratio (n = 3).</w:t>
      </w:r>
    </w:p>
    <w:p w14:paraId="56D4E964" w14:textId="77777777" w:rsidR="00885CA7" w:rsidRPr="00E954BF" w:rsidRDefault="00885CA7" w:rsidP="00A55579">
      <w:pPr>
        <w:rPr>
          <w:rFonts w:ascii="Times New Roman" w:hAnsi="Times New Roman" w:cs="Times New Roman"/>
          <w:sz w:val="20"/>
          <w:szCs w:val="20"/>
          <w:lang w:bidi="en-US"/>
        </w:rPr>
      </w:pPr>
    </w:p>
    <w:p w14:paraId="37627F18" w14:textId="77777777" w:rsidR="00A55579" w:rsidRPr="00E954BF" w:rsidRDefault="00A55579" w:rsidP="00A55579">
      <w:pPr>
        <w:rPr>
          <w:rFonts w:ascii="Times New Roman" w:hAnsi="Times New Roman" w:cs="Times New Roman"/>
          <w:b/>
          <w:bCs/>
          <w:iCs/>
          <w:sz w:val="20"/>
          <w:szCs w:val="20"/>
          <w:lang w:bidi="en-US"/>
        </w:rPr>
      </w:pPr>
      <w:r w:rsidRPr="00E954BF">
        <w:rPr>
          <w:rFonts w:ascii="Times New Roman" w:hAnsi="Times New Roman" w:cs="Times New Roman" w:hint="eastAsia"/>
          <w:b/>
          <w:bCs/>
          <w:iCs/>
          <w:sz w:val="20"/>
          <w:szCs w:val="20"/>
          <w:lang w:bidi="en-US"/>
        </w:rPr>
        <w:t xml:space="preserve">Cellular uptake study </w:t>
      </w:r>
    </w:p>
    <w:p w14:paraId="58B29076" w14:textId="202DF02A" w:rsidR="00A55579" w:rsidRDefault="00A55579" w:rsidP="000814CE">
      <w:pPr>
        <w:ind w:firstLineChars="213" w:firstLine="426"/>
        <w:rPr>
          <w:rFonts w:ascii="Times New Roman" w:hAnsi="Times New Roman" w:cs="Times New Roman"/>
          <w:sz w:val="20"/>
          <w:szCs w:val="20"/>
          <w:lang w:bidi="en-US"/>
        </w:rPr>
      </w:pPr>
      <w:r w:rsidRPr="00E954BF">
        <w:rPr>
          <w:rFonts w:ascii="Times New Roman" w:hAnsi="Times New Roman" w:cs="Times New Roman"/>
          <w:sz w:val="20"/>
          <w:szCs w:val="20"/>
          <w:lang w:bidi="en-US"/>
        </w:rPr>
        <w:t xml:space="preserve">T3M-4 cells were seeded in 12-well plates two days before the experiment. Culture medium was removed, and cells were washed twice with Hank's balanced salt solution (HBSS: 125 mM </w:t>
      </w:r>
      <w:r w:rsidRPr="00E954BF">
        <w:rPr>
          <w:rFonts w:ascii="Times New Roman" w:hAnsi="Times New Roman" w:cs="Times New Roman" w:hint="eastAsia"/>
          <w:sz w:val="20"/>
          <w:szCs w:val="20"/>
          <w:lang w:bidi="en-US"/>
        </w:rPr>
        <w:t>sodium</w:t>
      </w:r>
      <w:r w:rsidRPr="00E954BF">
        <w:rPr>
          <w:rFonts w:ascii="Times New Roman" w:hAnsi="Times New Roman" w:cs="Times New Roman"/>
          <w:sz w:val="20"/>
          <w:szCs w:val="20"/>
          <w:lang w:bidi="en-US"/>
        </w:rPr>
        <w:t xml:space="preserve"> chloride, 25 mM HEPES, 4.8 mM potassium chloride, 5.6 mM D-glucose, 1.3 mM calcium chloride, 1.2 mM magnesium sulfate, and 1.2 mM potassium dihydrogen phosphate, pH 7.4). Cells were then incubated with HBSS (450 </w:t>
      </w:r>
      <w:proofErr w:type="spellStart"/>
      <w:r w:rsidRPr="00E954BF">
        <w:rPr>
          <w:rFonts w:ascii="Times New Roman" w:hAnsi="Times New Roman" w:cs="Times New Roman"/>
          <w:sz w:val="20"/>
          <w:szCs w:val="20"/>
          <w:lang w:bidi="en-US"/>
        </w:rPr>
        <w:t>μL</w:t>
      </w:r>
      <w:proofErr w:type="spellEnd"/>
      <w:r w:rsidRPr="00E954BF">
        <w:rPr>
          <w:rFonts w:ascii="Times New Roman" w:hAnsi="Times New Roman" w:cs="Times New Roman"/>
          <w:sz w:val="20"/>
          <w:szCs w:val="20"/>
          <w:lang w:bidi="en-US"/>
        </w:rPr>
        <w:t xml:space="preserve">) with or without </w:t>
      </w:r>
      <w:r w:rsidRPr="00E954BF">
        <w:rPr>
          <w:rFonts w:ascii="Times New Roman" w:hAnsi="Times New Roman" w:cs="Times New Roman" w:hint="eastAsia"/>
          <w:sz w:val="20"/>
          <w:szCs w:val="20"/>
          <w:lang w:bidi="en-US"/>
        </w:rPr>
        <w:t>inhibitor (</w:t>
      </w:r>
      <w:r w:rsidRPr="00E954BF">
        <w:rPr>
          <w:rFonts w:ascii="Times New Roman" w:hAnsi="Times New Roman" w:cs="Times New Roman"/>
          <w:sz w:val="20"/>
          <w:szCs w:val="20"/>
          <w:lang w:bidi="en-US"/>
        </w:rPr>
        <w:t xml:space="preserve">10 </w:t>
      </w:r>
      <w:proofErr w:type="spellStart"/>
      <w:r w:rsidRPr="00E954BF">
        <w:rPr>
          <w:rFonts w:ascii="Times New Roman" w:hAnsi="Times New Roman" w:cs="Times New Roman"/>
          <w:sz w:val="20"/>
          <w:szCs w:val="20"/>
          <w:lang w:bidi="en-US"/>
        </w:rPr>
        <w:t>μM</w:t>
      </w:r>
      <w:proofErr w:type="spellEnd"/>
      <w:r w:rsidRPr="00E954BF">
        <w:rPr>
          <w:rFonts w:ascii="Times New Roman" w:hAnsi="Times New Roman" w:cs="Times New Roman"/>
          <w:sz w:val="20"/>
          <w:szCs w:val="20"/>
          <w:lang w:bidi="en-US"/>
        </w:rPr>
        <w:t xml:space="preserve"> JPH203</w:t>
      </w:r>
      <w:r w:rsidRPr="00E954BF">
        <w:rPr>
          <w:rFonts w:ascii="Times New Roman" w:hAnsi="Times New Roman" w:cs="Times New Roman" w:hint="eastAsia"/>
          <w:sz w:val="20"/>
          <w:szCs w:val="20"/>
          <w:lang w:bidi="en-US"/>
        </w:rPr>
        <w:t xml:space="preserve"> or 1 mM BCH</w:t>
      </w:r>
      <w:r w:rsidRPr="00E954BF">
        <w:rPr>
          <w:rFonts w:ascii="Times New Roman" w:hAnsi="Times New Roman" w:cs="Times New Roman"/>
          <w:sz w:val="20"/>
          <w:szCs w:val="20"/>
          <w:lang w:bidi="en-US"/>
        </w:rPr>
        <w:t>) at 37°C for 5 min</w:t>
      </w:r>
      <w:r w:rsidR="00FC64ED">
        <w:rPr>
          <w:rFonts w:ascii="Times New Roman" w:hAnsi="Times New Roman" w:cs="Times New Roman" w:hint="eastAsia"/>
          <w:sz w:val="20"/>
          <w:szCs w:val="20"/>
          <w:lang w:bidi="en-US"/>
        </w:rPr>
        <w:t>.</w:t>
      </w:r>
      <w:r w:rsidRPr="00E954BF">
        <w:rPr>
          <w:rFonts w:ascii="Times New Roman" w:hAnsi="Times New Roman" w:cs="Times New Roman"/>
          <w:sz w:val="20"/>
          <w:szCs w:val="20"/>
          <w:lang w:bidi="en-US"/>
        </w:rPr>
        <w:t xml:space="preserve"> Subsequently, 1 mM 5F-αMe-3BPA </w:t>
      </w:r>
      <w:r w:rsidRPr="00E954BF">
        <w:rPr>
          <w:rFonts w:ascii="Times New Roman" w:hAnsi="Times New Roman" w:cs="Times New Roman" w:hint="eastAsia"/>
          <w:sz w:val="20"/>
          <w:szCs w:val="20"/>
          <w:lang w:bidi="en-US"/>
        </w:rPr>
        <w:t xml:space="preserve">or BPA </w:t>
      </w:r>
      <w:r w:rsidRPr="00E954BF">
        <w:rPr>
          <w:rFonts w:ascii="Times New Roman" w:hAnsi="Times New Roman" w:cs="Times New Roman"/>
          <w:sz w:val="20"/>
          <w:szCs w:val="20"/>
          <w:lang w:bidi="en-US"/>
        </w:rPr>
        <w:t xml:space="preserve">complexed with D-fructose (0.11 w/v%) (50 </w:t>
      </w:r>
      <w:proofErr w:type="spellStart"/>
      <w:r w:rsidRPr="00E954BF">
        <w:rPr>
          <w:rFonts w:ascii="Times New Roman" w:hAnsi="Times New Roman" w:cs="Times New Roman"/>
          <w:sz w:val="20"/>
          <w:szCs w:val="20"/>
          <w:lang w:bidi="en-US"/>
        </w:rPr>
        <w:t>μL</w:t>
      </w:r>
      <w:proofErr w:type="spellEnd"/>
      <w:r w:rsidRPr="00E954BF">
        <w:rPr>
          <w:rFonts w:ascii="Times New Roman" w:hAnsi="Times New Roman" w:cs="Times New Roman"/>
          <w:sz w:val="20"/>
          <w:szCs w:val="20"/>
          <w:lang w:bidi="en-US"/>
        </w:rPr>
        <w:t xml:space="preserve">) was added </w:t>
      </w:r>
      <w:r w:rsidRPr="00E954BF">
        <w:rPr>
          <w:rFonts w:ascii="Times New Roman" w:hAnsi="Times New Roman" w:cs="Times New Roman" w:hint="eastAsia"/>
          <w:sz w:val="20"/>
          <w:szCs w:val="20"/>
          <w:lang w:bidi="en-US"/>
        </w:rPr>
        <w:t xml:space="preserve">(final conc. 100 </w:t>
      </w:r>
      <w:proofErr w:type="spellStart"/>
      <w:r w:rsidRPr="00E954BF">
        <w:rPr>
          <w:rFonts w:ascii="Times New Roman" w:hAnsi="Times New Roman" w:cs="Times New Roman"/>
          <w:sz w:val="20"/>
          <w:szCs w:val="20"/>
          <w:lang w:bidi="en-US"/>
        </w:rPr>
        <w:t>μM</w:t>
      </w:r>
      <w:proofErr w:type="spellEnd"/>
      <w:r w:rsidRPr="00E954BF">
        <w:rPr>
          <w:rFonts w:ascii="Times New Roman" w:hAnsi="Times New Roman" w:cs="Times New Roman" w:hint="eastAsia"/>
          <w:sz w:val="20"/>
          <w:szCs w:val="20"/>
          <w:lang w:bidi="en-US"/>
        </w:rPr>
        <w:t xml:space="preserve">) </w:t>
      </w:r>
      <w:r w:rsidRPr="00E954BF">
        <w:rPr>
          <w:rFonts w:ascii="Times New Roman" w:hAnsi="Times New Roman" w:cs="Times New Roman"/>
          <w:sz w:val="20"/>
          <w:szCs w:val="20"/>
          <w:lang w:bidi="en-US"/>
        </w:rPr>
        <w:t>and incubated at 37°C for 30 minutes. After washing twice with HBSS, cells were lysed with 0.2</w:t>
      </w:r>
      <w:r w:rsidRPr="00E954BF">
        <w:rPr>
          <w:rFonts w:ascii="Times New Roman" w:hAnsi="Times New Roman" w:cs="Times New Roman" w:hint="eastAsia"/>
          <w:sz w:val="20"/>
          <w:szCs w:val="20"/>
          <w:lang w:bidi="en-US"/>
        </w:rPr>
        <w:t xml:space="preserve"> </w:t>
      </w:r>
      <w:r w:rsidRPr="00E954BF">
        <w:rPr>
          <w:rFonts w:ascii="Times New Roman" w:hAnsi="Times New Roman" w:cs="Times New Roman"/>
          <w:sz w:val="20"/>
          <w:szCs w:val="20"/>
          <w:lang w:bidi="en-US"/>
        </w:rPr>
        <w:t xml:space="preserve">M NaOH (400 </w:t>
      </w:r>
      <w:proofErr w:type="spellStart"/>
      <w:r w:rsidRPr="00E954BF">
        <w:rPr>
          <w:rFonts w:ascii="Times New Roman" w:hAnsi="Times New Roman" w:cs="Times New Roman"/>
          <w:sz w:val="20"/>
          <w:szCs w:val="20"/>
          <w:lang w:bidi="en-US"/>
        </w:rPr>
        <w:t>μL</w:t>
      </w:r>
      <w:proofErr w:type="spellEnd"/>
      <w:r w:rsidRPr="00E954BF">
        <w:rPr>
          <w:rFonts w:ascii="Times New Roman" w:hAnsi="Times New Roman" w:cs="Times New Roman"/>
          <w:sz w:val="20"/>
          <w:szCs w:val="20"/>
          <w:lang w:bidi="en-US"/>
        </w:rPr>
        <w:t xml:space="preserve">). Cellular protein content was measured using BCA protein assay kits. Cells were </w:t>
      </w:r>
      <w:proofErr w:type="spellStart"/>
      <w:r w:rsidRPr="00E954BF">
        <w:rPr>
          <w:rFonts w:ascii="Times New Roman" w:hAnsi="Times New Roman" w:cs="Times New Roman"/>
          <w:sz w:val="20"/>
          <w:szCs w:val="20"/>
          <w:lang w:bidi="en-US"/>
        </w:rPr>
        <w:t>ashed</w:t>
      </w:r>
      <w:proofErr w:type="spellEnd"/>
      <w:r w:rsidRPr="00E954BF">
        <w:rPr>
          <w:rFonts w:ascii="Times New Roman" w:hAnsi="Times New Roman" w:cs="Times New Roman"/>
          <w:sz w:val="20"/>
          <w:szCs w:val="20"/>
          <w:lang w:bidi="en-US"/>
        </w:rPr>
        <w:t xml:space="preserve"> with nitric acid, and boron content was </w:t>
      </w:r>
      <w:r w:rsidRPr="00E954BF">
        <w:rPr>
          <w:rFonts w:ascii="Times New Roman" w:hAnsi="Times New Roman" w:cs="Times New Roman" w:hint="eastAsia"/>
          <w:sz w:val="20"/>
          <w:szCs w:val="20"/>
          <w:lang w:bidi="en-US"/>
        </w:rPr>
        <w:t>quantifie</w:t>
      </w:r>
      <w:r w:rsidRPr="00E954BF">
        <w:rPr>
          <w:rFonts w:ascii="Times New Roman" w:hAnsi="Times New Roman" w:cs="Times New Roman"/>
          <w:sz w:val="20"/>
          <w:szCs w:val="20"/>
          <w:lang w:bidi="en-US"/>
        </w:rPr>
        <w:t xml:space="preserve">d </w:t>
      </w:r>
      <w:r w:rsidRPr="00E954BF">
        <w:rPr>
          <w:rFonts w:ascii="Times New Roman" w:hAnsi="Times New Roman" w:cs="Times New Roman" w:hint="eastAsia"/>
          <w:sz w:val="20"/>
          <w:szCs w:val="20"/>
          <w:lang w:bidi="en-US"/>
        </w:rPr>
        <w:t>using</w:t>
      </w:r>
      <w:r w:rsidRPr="00E954BF">
        <w:rPr>
          <w:rFonts w:ascii="Times New Roman" w:hAnsi="Times New Roman" w:cs="Times New Roman"/>
          <w:sz w:val="20"/>
          <w:szCs w:val="20"/>
          <w:lang w:bidi="en-US"/>
        </w:rPr>
        <w:t xml:space="preserve"> an 8800 triple quadrupole inductively coupled plasma mass spectrometry (ICP-MS). Boron accumulation in cells was calculated as the percentage of </w:t>
      </w:r>
      <w:r w:rsidRPr="00E954BF">
        <w:rPr>
          <w:rFonts w:ascii="Times New Roman" w:hAnsi="Times New Roman" w:cs="Times New Roman" w:hint="eastAsia"/>
          <w:sz w:val="20"/>
          <w:szCs w:val="20"/>
          <w:lang w:bidi="en-US"/>
        </w:rPr>
        <w:t>added boron</w:t>
      </w:r>
      <w:r w:rsidRPr="00E954BF">
        <w:rPr>
          <w:rFonts w:ascii="Times New Roman" w:hAnsi="Times New Roman" w:cs="Times New Roman"/>
          <w:sz w:val="20"/>
          <w:szCs w:val="20"/>
          <w:lang w:bidi="en-US"/>
        </w:rPr>
        <w:t xml:space="preserve"> per </w:t>
      </w:r>
      <w:r w:rsidRPr="00E954BF">
        <w:rPr>
          <w:rFonts w:ascii="Times New Roman" w:hAnsi="Times New Roman" w:cs="Times New Roman" w:hint="eastAsia"/>
          <w:sz w:val="20"/>
          <w:szCs w:val="20"/>
          <w:lang w:bidi="en-US"/>
        </w:rPr>
        <w:t>mg of cell</w:t>
      </w:r>
      <w:r w:rsidRPr="00E954BF">
        <w:rPr>
          <w:rFonts w:ascii="Times New Roman" w:hAnsi="Times New Roman" w:cs="Times New Roman"/>
          <w:sz w:val="20"/>
          <w:szCs w:val="20"/>
          <w:lang w:bidi="en-US"/>
        </w:rPr>
        <w:t xml:space="preserve"> protein (%</w:t>
      </w:r>
      <w:r w:rsidRPr="00E954BF">
        <w:rPr>
          <w:rFonts w:ascii="Times New Roman" w:hAnsi="Times New Roman" w:cs="Times New Roman" w:hint="eastAsia"/>
          <w:sz w:val="20"/>
          <w:szCs w:val="20"/>
          <w:lang w:bidi="en-US"/>
        </w:rPr>
        <w:t>dose(B)</w:t>
      </w:r>
      <w:r w:rsidRPr="00E954BF">
        <w:rPr>
          <w:rFonts w:ascii="Times New Roman" w:hAnsi="Times New Roman" w:cs="Times New Roman"/>
          <w:sz w:val="20"/>
          <w:szCs w:val="20"/>
          <w:lang w:bidi="en-US"/>
        </w:rPr>
        <w:t>/mg protein).</w:t>
      </w:r>
    </w:p>
    <w:p w14:paraId="6BB4F94A" w14:textId="77777777" w:rsidR="00A55579" w:rsidRDefault="00A55579" w:rsidP="00A55579">
      <w:pPr>
        <w:rPr>
          <w:rFonts w:ascii="Times New Roman" w:hAnsi="Times New Roman" w:cs="Times New Roman"/>
          <w:sz w:val="20"/>
          <w:szCs w:val="20"/>
          <w:lang w:bidi="en-US"/>
        </w:rPr>
      </w:pPr>
    </w:p>
    <w:p w14:paraId="4E2493C9" w14:textId="77777777" w:rsidR="00A55579" w:rsidRPr="00E954BF" w:rsidRDefault="00A55579" w:rsidP="00A55579">
      <w:pPr>
        <w:rPr>
          <w:rFonts w:ascii="Times New Roman" w:hAnsi="Times New Roman" w:cs="Times New Roman"/>
          <w:b/>
          <w:bCs/>
          <w:iCs/>
          <w:sz w:val="20"/>
          <w:szCs w:val="20"/>
          <w:lang w:bidi="en-US"/>
        </w:rPr>
      </w:pPr>
      <w:r w:rsidRPr="00E954BF">
        <w:rPr>
          <w:rFonts w:ascii="Times New Roman" w:hAnsi="Times New Roman" w:cs="Times New Roman"/>
          <w:b/>
          <w:bCs/>
          <w:iCs/>
          <w:sz w:val="20"/>
          <w:szCs w:val="20"/>
          <w:lang w:bidi="en-US"/>
        </w:rPr>
        <w:t>Immunohistochemistry (excised tumor)</w:t>
      </w:r>
    </w:p>
    <w:p w14:paraId="6C467523" w14:textId="1D634F2E" w:rsidR="00A55579" w:rsidRDefault="00A55579" w:rsidP="000814CE">
      <w:pPr>
        <w:ind w:firstLineChars="213" w:firstLine="426"/>
        <w:rPr>
          <w:rFonts w:ascii="Times New Roman" w:hAnsi="Times New Roman" w:cs="Times New Roman"/>
          <w:sz w:val="20"/>
          <w:szCs w:val="20"/>
          <w:lang w:bidi="en-US"/>
        </w:rPr>
      </w:pPr>
      <w:r w:rsidRPr="00E954BF">
        <w:rPr>
          <w:rFonts w:ascii="Times New Roman" w:hAnsi="Times New Roman" w:cs="Times New Roman"/>
          <w:sz w:val="20"/>
          <w:szCs w:val="20"/>
          <w:lang w:bidi="en-US"/>
        </w:rPr>
        <w:t xml:space="preserve">Tumors were excised from T3M-4, A549, and U-87 MG tumor-bearing mice, embedded in O.C.T. Compound (Sakura </w:t>
      </w:r>
      <w:proofErr w:type="spellStart"/>
      <w:r w:rsidRPr="00E954BF">
        <w:rPr>
          <w:rFonts w:ascii="Times New Roman" w:hAnsi="Times New Roman" w:cs="Times New Roman"/>
          <w:sz w:val="20"/>
          <w:szCs w:val="20"/>
          <w:lang w:bidi="en-US"/>
        </w:rPr>
        <w:t>Finetek</w:t>
      </w:r>
      <w:proofErr w:type="spellEnd"/>
      <w:r w:rsidRPr="00E954BF">
        <w:rPr>
          <w:rFonts w:ascii="Times New Roman" w:hAnsi="Times New Roman" w:cs="Times New Roman"/>
          <w:sz w:val="20"/>
          <w:szCs w:val="20"/>
          <w:lang w:bidi="en-US"/>
        </w:rPr>
        <w:t xml:space="preserve"> Japan Co., Ltd., Tokyo, Japan), and immediately frozen at -80°C. The frozen tumors were sectioned into 10 </w:t>
      </w:r>
      <w:proofErr w:type="spellStart"/>
      <w:r w:rsidRPr="00E954BF">
        <w:rPr>
          <w:rFonts w:ascii="Times New Roman" w:hAnsi="Times New Roman" w:cs="Times New Roman"/>
          <w:sz w:val="20"/>
          <w:szCs w:val="20"/>
          <w:lang w:bidi="en-US"/>
        </w:rPr>
        <w:t>μm</w:t>
      </w:r>
      <w:proofErr w:type="spellEnd"/>
      <w:r w:rsidRPr="00E954BF">
        <w:rPr>
          <w:rFonts w:ascii="Times New Roman" w:hAnsi="Times New Roman" w:cs="Times New Roman"/>
          <w:sz w:val="20"/>
          <w:szCs w:val="20"/>
          <w:lang w:bidi="en-US"/>
        </w:rPr>
        <w:t>-thick slices using a microtome (</w:t>
      </w:r>
      <w:proofErr w:type="spellStart"/>
      <w:r w:rsidRPr="00E954BF">
        <w:rPr>
          <w:rFonts w:ascii="Times New Roman" w:hAnsi="Times New Roman" w:cs="Times New Roman"/>
          <w:sz w:val="20"/>
          <w:szCs w:val="20"/>
          <w:lang w:bidi="en-US"/>
        </w:rPr>
        <w:t>Shiraimatsu</w:t>
      </w:r>
      <w:proofErr w:type="spellEnd"/>
      <w:r w:rsidRPr="00E954BF">
        <w:rPr>
          <w:rFonts w:ascii="Times New Roman" w:hAnsi="Times New Roman" w:cs="Times New Roman"/>
          <w:sz w:val="20"/>
          <w:szCs w:val="20"/>
          <w:lang w:bidi="en-US"/>
        </w:rPr>
        <w:t xml:space="preserve"> Co., Ltd., Osaka, Japan). The frozen sections were fixed with acetone at -20°C, washed with phosphate-buffered saline containing 0.1% Tween 20 (PBS-T</w:t>
      </w:r>
      <w:r w:rsidRPr="00E954BF">
        <w:rPr>
          <w:rFonts w:ascii="Times New Roman" w:hAnsi="Times New Roman" w:cs="Times New Roman" w:hint="eastAsia"/>
          <w:sz w:val="20"/>
          <w:szCs w:val="20"/>
          <w:vertAlign w:val="subscript"/>
          <w:lang w:bidi="en-US"/>
        </w:rPr>
        <w:t>20</w:t>
      </w:r>
      <w:r w:rsidRPr="00E954BF">
        <w:rPr>
          <w:rFonts w:ascii="Times New Roman" w:hAnsi="Times New Roman" w:cs="Times New Roman"/>
          <w:sz w:val="20"/>
          <w:szCs w:val="20"/>
          <w:lang w:bidi="en-US"/>
        </w:rPr>
        <w:t xml:space="preserve">), and blocked with Blocking One </w:t>
      </w:r>
      <w:proofErr w:type="spellStart"/>
      <w:r w:rsidRPr="00E954BF">
        <w:rPr>
          <w:rFonts w:ascii="Times New Roman" w:hAnsi="Times New Roman" w:cs="Times New Roman"/>
          <w:sz w:val="20"/>
          <w:szCs w:val="20"/>
          <w:lang w:bidi="en-US"/>
        </w:rPr>
        <w:t>Histo</w:t>
      </w:r>
      <w:proofErr w:type="spellEnd"/>
      <w:r w:rsidRPr="00E954BF">
        <w:rPr>
          <w:rFonts w:ascii="Times New Roman" w:hAnsi="Times New Roman" w:cs="Times New Roman"/>
          <w:sz w:val="20"/>
          <w:szCs w:val="20"/>
          <w:lang w:bidi="en-US"/>
        </w:rPr>
        <w:t xml:space="preserve"> for 10 minutes. Anti-LAT1 antibody was added and incubated overnight at 4°C. After washing with PBS-T</w:t>
      </w:r>
      <w:r w:rsidRPr="00E954BF">
        <w:rPr>
          <w:rFonts w:ascii="Times New Roman" w:hAnsi="Times New Roman" w:cs="Times New Roman" w:hint="eastAsia"/>
          <w:sz w:val="20"/>
          <w:szCs w:val="20"/>
          <w:vertAlign w:val="subscript"/>
          <w:lang w:bidi="en-US"/>
        </w:rPr>
        <w:t>20</w:t>
      </w:r>
      <w:r w:rsidRPr="00E954BF">
        <w:rPr>
          <w:rFonts w:ascii="Times New Roman" w:hAnsi="Times New Roman" w:cs="Times New Roman"/>
          <w:sz w:val="20"/>
          <w:szCs w:val="20"/>
          <w:lang w:bidi="en-US"/>
        </w:rPr>
        <w:t xml:space="preserve">, anti-rabbit IgG (H + L), CF555 (2.5 </w:t>
      </w:r>
      <w:proofErr w:type="spellStart"/>
      <w:r w:rsidRPr="00E954BF">
        <w:rPr>
          <w:rFonts w:ascii="Times New Roman" w:hAnsi="Times New Roman" w:cs="Times New Roman"/>
          <w:sz w:val="20"/>
          <w:szCs w:val="20"/>
          <w:lang w:bidi="en-US"/>
        </w:rPr>
        <w:t>μg</w:t>
      </w:r>
      <w:proofErr w:type="spellEnd"/>
      <w:r w:rsidRPr="00E954BF">
        <w:rPr>
          <w:rFonts w:ascii="Times New Roman" w:hAnsi="Times New Roman" w:cs="Times New Roman"/>
          <w:sz w:val="20"/>
          <w:szCs w:val="20"/>
          <w:lang w:bidi="en-US"/>
        </w:rPr>
        <w:t>/mL, SAB4600068, Sigma-Aldrich Co. LLC) was added and incubated at room temperature for 45 minutes. Following another wash with PBS-T</w:t>
      </w:r>
      <w:r w:rsidRPr="00E954BF">
        <w:rPr>
          <w:rFonts w:ascii="Times New Roman" w:hAnsi="Times New Roman" w:cs="Times New Roman" w:hint="eastAsia"/>
          <w:sz w:val="20"/>
          <w:szCs w:val="20"/>
          <w:vertAlign w:val="subscript"/>
          <w:lang w:bidi="en-US"/>
        </w:rPr>
        <w:t>20</w:t>
      </w:r>
      <w:r w:rsidRPr="00E954BF">
        <w:rPr>
          <w:rFonts w:ascii="Times New Roman" w:hAnsi="Times New Roman" w:cs="Times New Roman"/>
          <w:sz w:val="20"/>
          <w:szCs w:val="20"/>
          <w:lang w:bidi="en-US"/>
        </w:rPr>
        <w:t xml:space="preserve">, Hoechst 33342 (5 </w:t>
      </w:r>
      <w:proofErr w:type="spellStart"/>
      <w:r w:rsidRPr="00E954BF">
        <w:rPr>
          <w:rFonts w:ascii="Times New Roman" w:hAnsi="Times New Roman" w:cs="Times New Roman"/>
          <w:sz w:val="20"/>
          <w:szCs w:val="20"/>
          <w:lang w:bidi="en-US"/>
        </w:rPr>
        <w:t>μg</w:t>
      </w:r>
      <w:proofErr w:type="spellEnd"/>
      <w:r w:rsidRPr="00E954BF">
        <w:rPr>
          <w:rFonts w:ascii="Times New Roman" w:hAnsi="Times New Roman" w:cs="Times New Roman"/>
          <w:sz w:val="20"/>
          <w:szCs w:val="20"/>
          <w:lang w:bidi="en-US"/>
        </w:rPr>
        <w:t>/mL) was added and incubated at room temperature for 10 minutes. After washing with water, fluorescence images were captured using a BZ-X810 fluorescence microscope (Keyence Co., Osaka, Japan).</w:t>
      </w:r>
    </w:p>
    <w:p w14:paraId="5FCC6532" w14:textId="77777777" w:rsidR="004A160A" w:rsidRDefault="004A160A" w:rsidP="004A160A">
      <w:pPr>
        <w:rPr>
          <w:rFonts w:ascii="Times New Roman" w:hAnsi="Times New Roman" w:cs="Times New Roman"/>
          <w:b/>
          <w:bCs/>
          <w:iCs/>
          <w:sz w:val="20"/>
          <w:szCs w:val="20"/>
          <w:lang w:bidi="en-US"/>
        </w:rPr>
      </w:pPr>
    </w:p>
    <w:p w14:paraId="5DCC1D37" w14:textId="51F5DA81" w:rsidR="004A160A" w:rsidRPr="00E954BF" w:rsidRDefault="004A160A" w:rsidP="004A160A">
      <w:pPr>
        <w:rPr>
          <w:rFonts w:ascii="Times New Roman" w:hAnsi="Times New Roman" w:cs="Times New Roman"/>
          <w:b/>
          <w:bCs/>
          <w:iCs/>
          <w:sz w:val="20"/>
          <w:szCs w:val="20"/>
          <w:lang w:bidi="en-US"/>
        </w:rPr>
      </w:pPr>
      <w:r w:rsidRPr="00E954BF">
        <w:rPr>
          <w:rFonts w:ascii="Times New Roman" w:hAnsi="Times New Roman" w:cs="Times New Roman"/>
          <w:b/>
          <w:bCs/>
          <w:iCs/>
          <w:sz w:val="20"/>
          <w:szCs w:val="20"/>
          <w:lang w:bidi="en-US"/>
        </w:rPr>
        <w:t>Urinary metabolite analysis</w:t>
      </w:r>
    </w:p>
    <w:p w14:paraId="7A89B6D8" w14:textId="77777777" w:rsidR="004A160A" w:rsidRPr="00E954BF" w:rsidRDefault="004A160A" w:rsidP="004A160A">
      <w:pPr>
        <w:ind w:firstLineChars="213" w:firstLine="426"/>
        <w:rPr>
          <w:rFonts w:ascii="Times New Roman" w:hAnsi="Times New Roman" w:cs="Times New Roman"/>
          <w:sz w:val="20"/>
          <w:szCs w:val="20"/>
          <w:lang w:bidi="en-US"/>
        </w:rPr>
      </w:pPr>
      <w:r w:rsidRPr="003D3B0F">
        <w:rPr>
          <w:rFonts w:ascii="Times New Roman" w:hAnsi="Times New Roman" w:cs="Times New Roman"/>
          <w:sz w:val="20"/>
          <w:szCs w:val="20"/>
          <w:lang w:bidi="en-US"/>
        </w:rPr>
        <w:t>T3M-4 tumor-bearing mice were intravenously injected with 5-[</w:t>
      </w:r>
      <w:r w:rsidRPr="006B43A3">
        <w:rPr>
          <w:rFonts w:ascii="Times New Roman" w:hAnsi="Times New Roman" w:cs="Times New Roman"/>
          <w:sz w:val="20"/>
          <w:szCs w:val="20"/>
          <w:vertAlign w:val="superscript"/>
          <w:lang w:bidi="en-US"/>
        </w:rPr>
        <w:t>18</w:t>
      </w:r>
      <w:proofErr w:type="gramStart"/>
      <w:r w:rsidRPr="003D3B0F">
        <w:rPr>
          <w:rFonts w:ascii="Times New Roman" w:hAnsi="Times New Roman" w:cs="Times New Roman"/>
          <w:sz w:val="20"/>
          <w:szCs w:val="20"/>
          <w:lang w:bidi="en-US"/>
        </w:rPr>
        <w:t>F]F</w:t>
      </w:r>
      <w:proofErr w:type="gramEnd"/>
      <w:r w:rsidRPr="003D3B0F">
        <w:rPr>
          <w:rFonts w:ascii="Times New Roman" w:hAnsi="Times New Roman" w:cs="Times New Roman"/>
          <w:sz w:val="20"/>
          <w:szCs w:val="20"/>
          <w:lang w:bidi="en-US"/>
        </w:rPr>
        <w:t xml:space="preserve">-αMe-3BPA (5.0 MBq/100 </w:t>
      </w:r>
      <w:proofErr w:type="spellStart"/>
      <w:r w:rsidRPr="003D3B0F">
        <w:rPr>
          <w:rFonts w:ascii="Times New Roman" w:hAnsi="Times New Roman" w:cs="Times New Roman"/>
          <w:sz w:val="20"/>
          <w:szCs w:val="20"/>
          <w:lang w:bidi="en-US"/>
        </w:rPr>
        <w:t>μL</w:t>
      </w:r>
      <w:proofErr w:type="spellEnd"/>
      <w:r w:rsidRPr="003D3B0F">
        <w:rPr>
          <w:rFonts w:ascii="Times New Roman" w:hAnsi="Times New Roman" w:cs="Times New Roman"/>
          <w:sz w:val="20"/>
          <w:szCs w:val="20"/>
          <w:lang w:bidi="en-US"/>
        </w:rPr>
        <w:t xml:space="preserve">). Urine was collected </w:t>
      </w:r>
      <w:r>
        <w:rPr>
          <w:rFonts w:ascii="Times New Roman" w:hAnsi="Times New Roman" w:cs="Times New Roman" w:hint="eastAsia"/>
          <w:sz w:val="20"/>
          <w:szCs w:val="20"/>
          <w:lang w:bidi="en-US"/>
        </w:rPr>
        <w:t xml:space="preserve">directly from bladder </w:t>
      </w:r>
      <w:r w:rsidRPr="003D3B0F">
        <w:rPr>
          <w:rFonts w:ascii="Times New Roman" w:hAnsi="Times New Roman" w:cs="Times New Roman"/>
          <w:sz w:val="20"/>
          <w:szCs w:val="20"/>
          <w:lang w:bidi="en-US"/>
        </w:rPr>
        <w:t xml:space="preserve">60 min post-injection. After protein precipitation with acetonitrile, </w:t>
      </w:r>
      <w:r w:rsidRPr="003D3B0F">
        <w:rPr>
          <w:rFonts w:ascii="Times New Roman" w:hAnsi="Times New Roman" w:cs="Times New Roman"/>
          <w:sz w:val="20"/>
          <w:szCs w:val="20"/>
          <w:lang w:bidi="en-US"/>
        </w:rPr>
        <w:lastRenderedPageBreak/>
        <w:t xml:space="preserve">samples were filtered through GL </w:t>
      </w:r>
      <w:proofErr w:type="spellStart"/>
      <w:r w:rsidRPr="003D3B0F">
        <w:rPr>
          <w:rFonts w:ascii="Times New Roman" w:hAnsi="Times New Roman" w:cs="Times New Roman"/>
          <w:sz w:val="20"/>
          <w:szCs w:val="20"/>
          <w:lang w:bidi="en-US"/>
        </w:rPr>
        <w:t>Chromato</w:t>
      </w:r>
      <w:proofErr w:type="spellEnd"/>
      <w:r w:rsidRPr="003D3B0F">
        <w:rPr>
          <w:rFonts w:ascii="Times New Roman" w:hAnsi="Times New Roman" w:cs="Times New Roman"/>
          <w:sz w:val="20"/>
          <w:szCs w:val="20"/>
          <w:lang w:bidi="en-US"/>
        </w:rPr>
        <w:t xml:space="preserve"> Disk 13P (0.45 </w:t>
      </w:r>
      <w:proofErr w:type="spellStart"/>
      <w:r w:rsidRPr="003D3B0F">
        <w:rPr>
          <w:rFonts w:ascii="Times New Roman" w:hAnsi="Times New Roman" w:cs="Times New Roman"/>
          <w:sz w:val="20"/>
          <w:szCs w:val="20"/>
          <w:lang w:bidi="en-US"/>
        </w:rPr>
        <w:t>μm</w:t>
      </w:r>
      <w:proofErr w:type="spellEnd"/>
      <w:r w:rsidRPr="003D3B0F">
        <w:rPr>
          <w:rFonts w:ascii="Times New Roman" w:hAnsi="Times New Roman" w:cs="Times New Roman"/>
          <w:sz w:val="20"/>
          <w:szCs w:val="20"/>
          <w:lang w:bidi="en-US"/>
        </w:rPr>
        <w:t>, GL Sciences, Tokyo, Japan). TLC was carried out using n-</w:t>
      </w:r>
      <w:proofErr w:type="spellStart"/>
      <w:r w:rsidRPr="003D3B0F">
        <w:rPr>
          <w:rFonts w:ascii="Times New Roman" w:hAnsi="Times New Roman" w:cs="Times New Roman"/>
          <w:sz w:val="20"/>
          <w:szCs w:val="20"/>
          <w:lang w:bidi="en-US"/>
        </w:rPr>
        <w:t>BuOH</w:t>
      </w:r>
      <w:proofErr w:type="spellEnd"/>
      <w:r w:rsidRPr="003D3B0F">
        <w:rPr>
          <w:rFonts w:ascii="Times New Roman" w:hAnsi="Times New Roman" w:cs="Times New Roman"/>
          <w:sz w:val="20"/>
          <w:szCs w:val="20"/>
          <w:lang w:bidi="en-US"/>
        </w:rPr>
        <w:t>/water/acetic acid (12/5/3) as mobile phase. Plates were then exposed to an imaging plate (BAS-SR, Fujifilm</w:t>
      </w:r>
      <w:r>
        <w:rPr>
          <w:rFonts w:ascii="Times New Roman" w:hAnsi="Times New Roman" w:cs="Times New Roman" w:hint="eastAsia"/>
          <w:sz w:val="20"/>
          <w:szCs w:val="20"/>
          <w:lang w:bidi="en-US"/>
        </w:rPr>
        <w:t>, Tokyo, Japan</w:t>
      </w:r>
      <w:r w:rsidRPr="003D3B0F">
        <w:rPr>
          <w:rFonts w:ascii="Times New Roman" w:hAnsi="Times New Roman" w:cs="Times New Roman"/>
          <w:sz w:val="20"/>
          <w:szCs w:val="20"/>
          <w:lang w:bidi="en-US"/>
        </w:rPr>
        <w:t>) for 60 min, and radioactivity distribution was visualized with an Amersham Typhoon scanner (</w:t>
      </w:r>
      <w:proofErr w:type="spellStart"/>
      <w:r w:rsidRPr="003D3B0F">
        <w:rPr>
          <w:rFonts w:ascii="Times New Roman" w:hAnsi="Times New Roman" w:cs="Times New Roman"/>
          <w:sz w:val="20"/>
          <w:szCs w:val="20"/>
          <w:lang w:bidi="en-US"/>
        </w:rPr>
        <w:t>Cytiva</w:t>
      </w:r>
      <w:proofErr w:type="spellEnd"/>
      <w:r w:rsidRPr="003D3B0F">
        <w:rPr>
          <w:rFonts w:ascii="Times New Roman" w:hAnsi="Times New Roman" w:cs="Times New Roman"/>
          <w:sz w:val="20"/>
          <w:szCs w:val="20"/>
          <w:lang w:bidi="en-US"/>
        </w:rPr>
        <w:t>, Tokyo, Japan).</w:t>
      </w:r>
    </w:p>
    <w:p w14:paraId="0542CAC8" w14:textId="0FBA1ECC" w:rsidR="00FE1FE2" w:rsidRPr="004A160A" w:rsidRDefault="00FE1FE2" w:rsidP="007C144D">
      <w:pPr>
        <w:widowControl/>
        <w:adjustRightInd w:val="0"/>
        <w:jc w:val="left"/>
        <w:rPr>
          <w:rFonts w:ascii="Times New Roman" w:hAnsi="Times New Roman" w:cs="Times New Roman"/>
          <w:szCs w:val="21"/>
        </w:rPr>
      </w:pPr>
    </w:p>
    <w:sectPr w:rsidR="00FE1FE2" w:rsidRPr="004A160A" w:rsidSect="00656DA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2AB66" w14:textId="77777777" w:rsidR="005A493A" w:rsidRDefault="005A493A" w:rsidP="00C852E8">
      <w:r>
        <w:separator/>
      </w:r>
    </w:p>
  </w:endnote>
  <w:endnote w:type="continuationSeparator" w:id="0">
    <w:p w14:paraId="46FFA60E" w14:textId="77777777" w:rsidR="005A493A" w:rsidRDefault="005A493A" w:rsidP="00C85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3888B" w14:textId="77777777" w:rsidR="005A493A" w:rsidRDefault="005A493A" w:rsidP="00C852E8">
      <w:r>
        <w:separator/>
      </w:r>
    </w:p>
  </w:footnote>
  <w:footnote w:type="continuationSeparator" w:id="0">
    <w:p w14:paraId="0BD69D61" w14:textId="77777777" w:rsidR="005A493A" w:rsidRDefault="005A493A" w:rsidP="00C852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A53"/>
    <w:rsid w:val="0002052E"/>
    <w:rsid w:val="00020E5C"/>
    <w:rsid w:val="00063D0D"/>
    <w:rsid w:val="00072A93"/>
    <w:rsid w:val="000814CE"/>
    <w:rsid w:val="000843B0"/>
    <w:rsid w:val="000859FE"/>
    <w:rsid w:val="000B5D6D"/>
    <w:rsid w:val="000C044E"/>
    <w:rsid w:val="000F53E8"/>
    <w:rsid w:val="00131EF2"/>
    <w:rsid w:val="00137945"/>
    <w:rsid w:val="00195741"/>
    <w:rsid w:val="001A450B"/>
    <w:rsid w:val="001D418B"/>
    <w:rsid w:val="0021118E"/>
    <w:rsid w:val="002C6AE2"/>
    <w:rsid w:val="002D0CD5"/>
    <w:rsid w:val="002E4322"/>
    <w:rsid w:val="002E7713"/>
    <w:rsid w:val="002F2E1F"/>
    <w:rsid w:val="0031703A"/>
    <w:rsid w:val="00320478"/>
    <w:rsid w:val="00330B1D"/>
    <w:rsid w:val="00342C31"/>
    <w:rsid w:val="00345A20"/>
    <w:rsid w:val="003568C8"/>
    <w:rsid w:val="003D016C"/>
    <w:rsid w:val="004275DD"/>
    <w:rsid w:val="004913A5"/>
    <w:rsid w:val="004A160A"/>
    <w:rsid w:val="004B49EE"/>
    <w:rsid w:val="004C0E36"/>
    <w:rsid w:val="004E2EA4"/>
    <w:rsid w:val="004E6186"/>
    <w:rsid w:val="004F31E9"/>
    <w:rsid w:val="00570022"/>
    <w:rsid w:val="005913FF"/>
    <w:rsid w:val="005A493A"/>
    <w:rsid w:val="005B74B0"/>
    <w:rsid w:val="005C1FD3"/>
    <w:rsid w:val="00621C5A"/>
    <w:rsid w:val="00625BDB"/>
    <w:rsid w:val="00632DF2"/>
    <w:rsid w:val="00656DAB"/>
    <w:rsid w:val="0069531C"/>
    <w:rsid w:val="006C697B"/>
    <w:rsid w:val="00715F00"/>
    <w:rsid w:val="00717E2D"/>
    <w:rsid w:val="0072415D"/>
    <w:rsid w:val="00755088"/>
    <w:rsid w:val="00760372"/>
    <w:rsid w:val="007610C7"/>
    <w:rsid w:val="007916BF"/>
    <w:rsid w:val="007A67DE"/>
    <w:rsid w:val="007C144D"/>
    <w:rsid w:val="007C7660"/>
    <w:rsid w:val="00804239"/>
    <w:rsid w:val="00867A92"/>
    <w:rsid w:val="008770E7"/>
    <w:rsid w:val="00885CA7"/>
    <w:rsid w:val="008F409D"/>
    <w:rsid w:val="00925B0A"/>
    <w:rsid w:val="009939D6"/>
    <w:rsid w:val="00994E3B"/>
    <w:rsid w:val="009D08A4"/>
    <w:rsid w:val="009D477C"/>
    <w:rsid w:val="00A55579"/>
    <w:rsid w:val="00AB7486"/>
    <w:rsid w:val="00B17D79"/>
    <w:rsid w:val="00B56D00"/>
    <w:rsid w:val="00B737E7"/>
    <w:rsid w:val="00B9219E"/>
    <w:rsid w:val="00B93B78"/>
    <w:rsid w:val="00B95184"/>
    <w:rsid w:val="00BA6FC5"/>
    <w:rsid w:val="00BD2436"/>
    <w:rsid w:val="00BD2974"/>
    <w:rsid w:val="00BD2B09"/>
    <w:rsid w:val="00C076BE"/>
    <w:rsid w:val="00C15A7C"/>
    <w:rsid w:val="00C17820"/>
    <w:rsid w:val="00C4433E"/>
    <w:rsid w:val="00C53E36"/>
    <w:rsid w:val="00C54790"/>
    <w:rsid w:val="00C73623"/>
    <w:rsid w:val="00C77EB3"/>
    <w:rsid w:val="00C852E8"/>
    <w:rsid w:val="00D5428D"/>
    <w:rsid w:val="00E65B23"/>
    <w:rsid w:val="00EE44FE"/>
    <w:rsid w:val="00EE45E7"/>
    <w:rsid w:val="00F07056"/>
    <w:rsid w:val="00F65769"/>
    <w:rsid w:val="00F66A29"/>
    <w:rsid w:val="00F71BF9"/>
    <w:rsid w:val="00F748A7"/>
    <w:rsid w:val="00F87003"/>
    <w:rsid w:val="00F97A53"/>
    <w:rsid w:val="00FC27E0"/>
    <w:rsid w:val="00FC64ED"/>
    <w:rsid w:val="00FC67CD"/>
    <w:rsid w:val="00FE1F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70D7DA"/>
  <w15:chartTrackingRefBased/>
  <w15:docId w15:val="{E5810744-D32D-4313-9161-4E466AF62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97A5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97A5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97A5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97A5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97A5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97A5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97A5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97A5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97A5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97A5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97A5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97A5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97A5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97A5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97A5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97A5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97A5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97A5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97A5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97A5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97A5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97A5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97A53"/>
    <w:pPr>
      <w:spacing w:before="160" w:after="160"/>
      <w:jc w:val="center"/>
    </w:pPr>
    <w:rPr>
      <w:i/>
      <w:iCs/>
      <w:color w:val="404040" w:themeColor="text1" w:themeTint="BF"/>
    </w:rPr>
  </w:style>
  <w:style w:type="character" w:customStyle="1" w:styleId="a8">
    <w:name w:val="引用文 (文字)"/>
    <w:basedOn w:val="a0"/>
    <w:link w:val="a7"/>
    <w:uiPriority w:val="29"/>
    <w:rsid w:val="00F97A53"/>
    <w:rPr>
      <w:i/>
      <w:iCs/>
      <w:color w:val="404040" w:themeColor="text1" w:themeTint="BF"/>
    </w:rPr>
  </w:style>
  <w:style w:type="paragraph" w:styleId="a9">
    <w:name w:val="List Paragraph"/>
    <w:basedOn w:val="a"/>
    <w:uiPriority w:val="34"/>
    <w:qFormat/>
    <w:rsid w:val="00F97A53"/>
    <w:pPr>
      <w:ind w:left="720"/>
      <w:contextualSpacing/>
    </w:pPr>
  </w:style>
  <w:style w:type="character" w:styleId="21">
    <w:name w:val="Intense Emphasis"/>
    <w:basedOn w:val="a0"/>
    <w:uiPriority w:val="21"/>
    <w:qFormat/>
    <w:rsid w:val="00F97A53"/>
    <w:rPr>
      <w:i/>
      <w:iCs/>
      <w:color w:val="0F4761" w:themeColor="accent1" w:themeShade="BF"/>
    </w:rPr>
  </w:style>
  <w:style w:type="paragraph" w:styleId="22">
    <w:name w:val="Intense Quote"/>
    <w:basedOn w:val="a"/>
    <w:next w:val="a"/>
    <w:link w:val="23"/>
    <w:uiPriority w:val="30"/>
    <w:qFormat/>
    <w:rsid w:val="00F97A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97A53"/>
    <w:rPr>
      <w:i/>
      <w:iCs/>
      <w:color w:val="0F4761" w:themeColor="accent1" w:themeShade="BF"/>
    </w:rPr>
  </w:style>
  <w:style w:type="character" w:styleId="24">
    <w:name w:val="Intense Reference"/>
    <w:basedOn w:val="a0"/>
    <w:uiPriority w:val="32"/>
    <w:qFormat/>
    <w:rsid w:val="00F97A53"/>
    <w:rPr>
      <w:b/>
      <w:bCs/>
      <w:smallCaps/>
      <w:color w:val="0F4761" w:themeColor="accent1" w:themeShade="BF"/>
      <w:spacing w:val="5"/>
    </w:rPr>
  </w:style>
  <w:style w:type="paragraph" w:customStyle="1" w:styleId="MDPI31text">
    <w:name w:val="MDPI_3.1_text"/>
    <w:qFormat/>
    <w:rsid w:val="007916BF"/>
    <w:pPr>
      <w:adjustRightInd w:val="0"/>
      <w:snapToGrid w:val="0"/>
      <w:spacing w:line="228" w:lineRule="auto"/>
      <w:ind w:left="2608" w:firstLine="425"/>
      <w:jc w:val="both"/>
    </w:pPr>
    <w:rPr>
      <w:rFonts w:ascii="Palatino Linotype" w:eastAsia="Times New Roman" w:hAnsi="Palatino Linotype" w:cs="Times New Roman"/>
      <w:snapToGrid w:val="0"/>
      <w:color w:val="000000"/>
      <w:kern w:val="0"/>
      <w:sz w:val="20"/>
      <w:lang w:eastAsia="de-DE" w:bidi="en-US"/>
    </w:rPr>
  </w:style>
  <w:style w:type="paragraph" w:customStyle="1" w:styleId="MDPI22heading2">
    <w:name w:val="MDPI_2.2_heading2"/>
    <w:qFormat/>
    <w:rsid w:val="007916BF"/>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kern w:val="0"/>
      <w:sz w:val="20"/>
      <w:lang w:eastAsia="de-DE" w:bidi="en-US"/>
    </w:rPr>
  </w:style>
  <w:style w:type="table" w:styleId="aa">
    <w:name w:val="Table Grid"/>
    <w:basedOn w:val="a1"/>
    <w:uiPriority w:val="59"/>
    <w:rsid w:val="007C7660"/>
    <w:pPr>
      <w:spacing w:line="260" w:lineRule="atLeast"/>
      <w:jc w:val="both"/>
    </w:pPr>
    <w:rPr>
      <w:rFonts w:ascii="Palatino Linotype" w:eastAsia="SimSun" w:hAnsi="Palatino Linotype" w:cs="Times New Roman"/>
      <w:color w:val="000000"/>
      <w:kern w:val="0"/>
      <w:sz w:val="20"/>
      <w:szCs w:val="2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41tablecaption">
    <w:name w:val="MDPI_4.1_table_caption"/>
    <w:qFormat/>
    <w:rsid w:val="007C7660"/>
    <w:pPr>
      <w:adjustRightInd w:val="0"/>
      <w:snapToGrid w:val="0"/>
      <w:spacing w:before="240" w:after="120" w:line="228" w:lineRule="auto"/>
      <w:ind w:left="2608"/>
    </w:pPr>
    <w:rPr>
      <w:rFonts w:ascii="Palatino Linotype" w:eastAsia="Times New Roman" w:hAnsi="Palatino Linotype"/>
      <w:color w:val="000000"/>
      <w:kern w:val="0"/>
      <w:sz w:val="18"/>
      <w:lang w:eastAsia="de-DE" w:bidi="en-US"/>
      <w14:ligatures w14:val="none"/>
    </w:rPr>
  </w:style>
  <w:style w:type="paragraph" w:styleId="ab">
    <w:name w:val="header"/>
    <w:basedOn w:val="a"/>
    <w:link w:val="ac"/>
    <w:uiPriority w:val="99"/>
    <w:unhideWhenUsed/>
    <w:rsid w:val="00C852E8"/>
    <w:pPr>
      <w:tabs>
        <w:tab w:val="center" w:pos="4252"/>
        <w:tab w:val="right" w:pos="8504"/>
      </w:tabs>
      <w:snapToGrid w:val="0"/>
    </w:pPr>
  </w:style>
  <w:style w:type="character" w:customStyle="1" w:styleId="ac">
    <w:name w:val="ヘッダー (文字)"/>
    <w:basedOn w:val="a0"/>
    <w:link w:val="ab"/>
    <w:uiPriority w:val="99"/>
    <w:rsid w:val="00C852E8"/>
  </w:style>
  <w:style w:type="paragraph" w:styleId="ad">
    <w:name w:val="footer"/>
    <w:basedOn w:val="a"/>
    <w:link w:val="ae"/>
    <w:uiPriority w:val="99"/>
    <w:unhideWhenUsed/>
    <w:rsid w:val="00C852E8"/>
    <w:pPr>
      <w:tabs>
        <w:tab w:val="center" w:pos="4252"/>
        <w:tab w:val="right" w:pos="8504"/>
      </w:tabs>
      <w:snapToGrid w:val="0"/>
    </w:pPr>
  </w:style>
  <w:style w:type="character" w:customStyle="1" w:styleId="ae">
    <w:name w:val="フッター (文字)"/>
    <w:basedOn w:val="a0"/>
    <w:link w:val="ad"/>
    <w:uiPriority w:val="99"/>
    <w:rsid w:val="00C852E8"/>
  </w:style>
  <w:style w:type="paragraph" w:customStyle="1" w:styleId="MDPI12title">
    <w:name w:val="MDPI_1.2_title"/>
    <w:next w:val="a"/>
    <w:qFormat/>
    <w:rsid w:val="002D0CD5"/>
    <w:pPr>
      <w:adjustRightInd w:val="0"/>
      <w:snapToGrid w:val="0"/>
      <w:spacing w:after="240" w:line="240" w:lineRule="atLeast"/>
    </w:pPr>
    <w:rPr>
      <w:rFonts w:ascii="Palatino Linotype" w:eastAsia="Times New Roman" w:hAnsi="Palatino Linotype" w:cs="Times New Roman"/>
      <w:b/>
      <w:snapToGrid w:val="0"/>
      <w:color w:val="000000"/>
      <w:kern w:val="0"/>
      <w:sz w:val="36"/>
      <w:szCs w:val="20"/>
      <w:lang w:eastAsia="de-DE" w:bidi="en-US"/>
    </w:rPr>
  </w:style>
  <w:style w:type="paragraph" w:styleId="af">
    <w:name w:val="Revision"/>
    <w:hidden/>
    <w:uiPriority w:val="99"/>
    <w:semiHidden/>
    <w:rsid w:val="000C044E"/>
  </w:style>
  <w:style w:type="character" w:styleId="af0">
    <w:name w:val="annotation reference"/>
    <w:basedOn w:val="a0"/>
    <w:uiPriority w:val="99"/>
    <w:semiHidden/>
    <w:unhideWhenUsed/>
    <w:rsid w:val="00D5428D"/>
    <w:rPr>
      <w:sz w:val="18"/>
      <w:szCs w:val="18"/>
    </w:rPr>
  </w:style>
  <w:style w:type="paragraph" w:styleId="af1">
    <w:name w:val="annotation text"/>
    <w:basedOn w:val="a"/>
    <w:link w:val="af2"/>
    <w:uiPriority w:val="99"/>
    <w:unhideWhenUsed/>
    <w:rsid w:val="00D5428D"/>
    <w:pPr>
      <w:jc w:val="left"/>
    </w:pPr>
  </w:style>
  <w:style w:type="character" w:customStyle="1" w:styleId="af2">
    <w:name w:val="コメント文字列 (文字)"/>
    <w:basedOn w:val="a0"/>
    <w:link w:val="af1"/>
    <w:uiPriority w:val="99"/>
    <w:rsid w:val="00D5428D"/>
  </w:style>
  <w:style w:type="paragraph" w:styleId="af3">
    <w:name w:val="annotation subject"/>
    <w:basedOn w:val="af1"/>
    <w:next w:val="af1"/>
    <w:link w:val="af4"/>
    <w:uiPriority w:val="99"/>
    <w:semiHidden/>
    <w:unhideWhenUsed/>
    <w:rsid w:val="00D5428D"/>
    <w:rPr>
      <w:b/>
      <w:bCs/>
    </w:rPr>
  </w:style>
  <w:style w:type="character" w:customStyle="1" w:styleId="af4">
    <w:name w:val="コメント内容 (文字)"/>
    <w:basedOn w:val="af2"/>
    <w:link w:val="af3"/>
    <w:uiPriority w:val="99"/>
    <w:semiHidden/>
    <w:rsid w:val="00D542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645466-5FF0-4439-A7D2-FDBFE5E19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2025</Words>
  <Characters>11543</Characters>
  <Application>Microsoft Office Word</Application>
  <DocSecurity>0</DocSecurity>
  <Lines>96</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NAOYA KONDO</dc:creator>
  <cp:keywords/>
  <dc:description/>
  <cp:lastModifiedBy>NAOYA KONDO</cp:lastModifiedBy>
  <cp:revision>2</cp:revision>
  <cp:lastPrinted>2025-09-17T00:24:00Z</cp:lastPrinted>
  <dcterms:created xsi:type="dcterms:W3CDTF">2025-10-28T16:00:00Z</dcterms:created>
  <dcterms:modified xsi:type="dcterms:W3CDTF">2025-10-28T16:00:00Z</dcterms:modified>
</cp:coreProperties>
</file>