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0B5A" w14:textId="77777777" w:rsidR="001C7D5C" w:rsidRDefault="001C7D5C"/>
    <w:tbl>
      <w:tblPr>
        <w:tblStyle w:val="EinfacheTabelle2"/>
        <w:tblW w:w="8788" w:type="dxa"/>
        <w:tblInd w:w="284" w:type="dxa"/>
        <w:tblLook w:val="04A0" w:firstRow="1" w:lastRow="0" w:firstColumn="1" w:lastColumn="0" w:noHBand="0" w:noVBand="1"/>
      </w:tblPr>
      <w:tblGrid>
        <w:gridCol w:w="3422"/>
        <w:gridCol w:w="2210"/>
        <w:gridCol w:w="2110"/>
        <w:gridCol w:w="1046"/>
      </w:tblGrid>
      <w:tr w:rsidR="00821DC5" w14:paraId="4EF25057" w14:textId="77777777" w:rsidTr="002A7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10D018B7" w14:textId="5E9CE5A8" w:rsidR="00821DC5" w:rsidRDefault="00821DC5" w:rsidP="002A78DC">
            <w:pPr>
              <w:spacing w:line="276" w:lineRule="auto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Imaging characteristics </w:t>
            </w:r>
          </w:p>
        </w:tc>
        <w:tc>
          <w:tcPr>
            <w:tcW w:w="2210" w:type="dxa"/>
          </w:tcPr>
          <w:p w14:paraId="73062C19" w14:textId="77777777" w:rsidR="00821DC5" w:rsidRDefault="00821DC5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WHO grade 2</w:t>
            </w:r>
          </w:p>
          <w:p w14:paraId="2AE6EA44" w14:textId="425A16A0" w:rsidR="00821DC5" w:rsidRDefault="00821DC5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</w:p>
        </w:tc>
        <w:tc>
          <w:tcPr>
            <w:tcW w:w="2110" w:type="dxa"/>
          </w:tcPr>
          <w:p w14:paraId="19F4414F" w14:textId="21A139DB" w:rsidR="00821DC5" w:rsidRDefault="00821DC5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WHO grade 3</w:t>
            </w:r>
            <w:r w:rsidR="000A7FF7"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4</w:t>
            </w:r>
          </w:p>
        </w:tc>
        <w:tc>
          <w:tcPr>
            <w:tcW w:w="1046" w:type="dxa"/>
          </w:tcPr>
          <w:p w14:paraId="4A7A3FE7" w14:textId="77777777" w:rsidR="00821DC5" w:rsidRDefault="00821DC5" w:rsidP="002A78D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lang w:val="en-US" w:eastAsia="de-DE"/>
              </w:rPr>
              <w:t>p-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value</w:t>
            </w:r>
          </w:p>
        </w:tc>
      </w:tr>
      <w:tr w:rsidR="00821DC5" w14:paraId="669F84CA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41010820" w14:textId="0E3FF765" w:rsidR="00821DC5" w:rsidRDefault="000D3850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T2 volume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 xml:space="preserve"> [</w:t>
            </w:r>
            <w:r w:rsidR="00544939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c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m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vertAlign w:val="superscript"/>
                <w:lang w:val="en-US" w:eastAsia="de-DE"/>
              </w:rPr>
              <w:t>3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]</w:t>
            </w:r>
          </w:p>
        </w:tc>
        <w:tc>
          <w:tcPr>
            <w:tcW w:w="2210" w:type="dxa"/>
          </w:tcPr>
          <w:p w14:paraId="5FA18A64" w14:textId="1C2D08FE" w:rsidR="00821DC5" w:rsidRDefault="00B66B04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15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9-32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)</w:t>
            </w:r>
          </w:p>
        </w:tc>
        <w:tc>
          <w:tcPr>
            <w:tcW w:w="3156" w:type="dxa"/>
            <w:gridSpan w:val="2"/>
          </w:tcPr>
          <w:p w14:paraId="53470534" w14:textId="71B81446" w:rsidR="00821DC5" w:rsidRDefault="00B66B04" w:rsidP="002A78DC">
            <w:pPr>
              <w:tabs>
                <w:tab w:val="right" w:pos="26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22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15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36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)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ab/>
            </w:r>
            <w:r w:rsidR="00D0705D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   0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.</w:t>
            </w:r>
            <w:r w:rsidR="000D3850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938</w:t>
            </w:r>
          </w:p>
        </w:tc>
      </w:tr>
      <w:tr w:rsidR="00821DC5" w14:paraId="620AC288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10B61E9D" w14:textId="48C6C205" w:rsidR="00821DC5" w:rsidRDefault="000D3850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CE-T1 volume 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[</w:t>
            </w:r>
            <w:r w:rsidR="00544939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c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m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vertAlign w:val="superscript"/>
                <w:lang w:val="en-US" w:eastAsia="de-DE"/>
              </w:rPr>
              <w:t>3</w:t>
            </w:r>
            <w:r w:rsidRPr="000D3850"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]</w:t>
            </w:r>
          </w:p>
        </w:tc>
        <w:tc>
          <w:tcPr>
            <w:tcW w:w="2210" w:type="dxa"/>
          </w:tcPr>
          <w:p w14:paraId="35C12FB9" w14:textId="5950CE6D" w:rsidR="00821DC5" w:rsidRDefault="00B66B04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 (0-0.2)</w:t>
            </w:r>
          </w:p>
        </w:tc>
        <w:tc>
          <w:tcPr>
            <w:tcW w:w="3156" w:type="dxa"/>
            <w:gridSpan w:val="2"/>
          </w:tcPr>
          <w:p w14:paraId="4F509902" w14:textId="0A2E451F" w:rsidR="00821DC5" w:rsidRDefault="00821DC5" w:rsidP="002A78DC">
            <w:pPr>
              <w:tabs>
                <w:tab w:val="right" w:pos="29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0.6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(0.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7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-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2.2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)             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  </w:t>
            </w:r>
            <w:r w:rsidR="000D3850"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*</w:t>
            </w:r>
            <w:r w:rsidR="00D0705D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.</w:t>
            </w:r>
            <w:r w:rsidR="000D3850"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001</w:t>
            </w:r>
          </w:p>
        </w:tc>
      </w:tr>
      <w:tr w:rsidR="00821DC5" w14:paraId="379D0465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51D5CF52" w14:textId="13838CEA" w:rsidR="00821DC5" w:rsidRDefault="000D3850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color w:val="212121"/>
                <w:vertAlign w:val="superscript"/>
                <w:lang w:val="en-US" w:eastAsia="de-DE"/>
              </w:rPr>
              <w:t>18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F]FET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TBR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max</w:t>
            </w:r>
            <w:proofErr w:type="spellEnd"/>
          </w:p>
        </w:tc>
        <w:tc>
          <w:tcPr>
            <w:tcW w:w="2210" w:type="dxa"/>
          </w:tcPr>
          <w:p w14:paraId="127F568E" w14:textId="4D9D8FBF" w:rsidR="00821DC5" w:rsidRDefault="00B66B04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1.8 (1.5-2.4)</w:t>
            </w:r>
          </w:p>
        </w:tc>
        <w:tc>
          <w:tcPr>
            <w:tcW w:w="3156" w:type="dxa"/>
            <w:gridSpan w:val="2"/>
          </w:tcPr>
          <w:p w14:paraId="3A28504A" w14:textId="26246553" w:rsidR="00821DC5" w:rsidRDefault="00B66B04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2.8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2.0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3.8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   </w:t>
            </w:r>
            <w:r w:rsidR="00821DC5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            </w:t>
            </w:r>
            <w:r w:rsidR="00DC5AE4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*</w:t>
            </w:r>
            <w:r w:rsidR="00D0705D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="00821DC5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.</w:t>
            </w:r>
            <w:r w:rsidR="000D3850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="00DC5AE4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06</w:t>
            </w:r>
          </w:p>
        </w:tc>
      </w:tr>
      <w:tr w:rsidR="00821DC5" w14:paraId="43358DD0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1DBE648B" w14:textId="4F3FBC4E" w:rsidR="00821DC5" w:rsidRDefault="000D3850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color w:val="212121"/>
                <w:vertAlign w:val="superscript"/>
                <w:lang w:val="en-US" w:eastAsia="de-DE"/>
              </w:rPr>
              <w:t>18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F]FET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volume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[cm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vertAlign w:val="superscript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]</w:t>
            </w:r>
          </w:p>
        </w:tc>
        <w:tc>
          <w:tcPr>
            <w:tcW w:w="2210" w:type="dxa"/>
          </w:tcPr>
          <w:p w14:paraId="2C23F7C6" w14:textId="0AB829D6" w:rsidR="00821DC5" w:rsidRDefault="00B66B04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0.2 (0-4.5)</w:t>
            </w:r>
          </w:p>
        </w:tc>
        <w:tc>
          <w:tcPr>
            <w:tcW w:w="3156" w:type="dxa"/>
            <w:gridSpan w:val="2"/>
          </w:tcPr>
          <w:p w14:paraId="7AE52125" w14:textId="5E65AA93" w:rsidR="00821DC5" w:rsidRDefault="00821DC5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(1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-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)                 </w:t>
            </w:r>
            <w:r w:rsidR="00B66B04"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 </w:t>
            </w:r>
            <w:r w:rsidR="00DC5AE4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*</w:t>
            </w:r>
            <w:r w:rsidR="00D0705D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.</w:t>
            </w:r>
            <w:r w:rsidR="00DC5AE4" w:rsidRPr="00DC5AE4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004</w:t>
            </w:r>
          </w:p>
        </w:tc>
      </w:tr>
      <w:tr w:rsidR="00B66B04" w14:paraId="317D4CDE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788E4AB0" w14:textId="6B34D3DA" w:rsidR="00B66B04" w:rsidRDefault="00B66B04" w:rsidP="00B66B04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color w:val="212121"/>
                <w:vertAlign w:val="superscript"/>
                <w:lang w:val="en-US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F]GE-180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TBR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 xml:space="preserve"> </w:t>
            </w:r>
          </w:p>
        </w:tc>
        <w:tc>
          <w:tcPr>
            <w:tcW w:w="2210" w:type="dxa"/>
          </w:tcPr>
          <w:p w14:paraId="05D431E2" w14:textId="06CDCEB3" w:rsidR="00B66B04" w:rsidRDefault="00B66B04" w:rsidP="00B66B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1.8 (1.6-2.3)</w:t>
            </w:r>
          </w:p>
        </w:tc>
        <w:tc>
          <w:tcPr>
            <w:tcW w:w="3156" w:type="dxa"/>
            <w:gridSpan w:val="2"/>
          </w:tcPr>
          <w:p w14:paraId="388A6CD1" w14:textId="2B02BF14" w:rsidR="00B66B04" w:rsidRDefault="00B66B04" w:rsidP="00B66B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2.4 (1.9-3.0)                  </w:t>
            </w:r>
            <w:r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*</w:t>
            </w:r>
            <w:r w:rsidR="00D0705D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.008</w:t>
            </w:r>
          </w:p>
        </w:tc>
      </w:tr>
      <w:tr w:rsidR="00B66B04" w14:paraId="6B67DC3E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2EFAAA4E" w14:textId="1C4163A1" w:rsidR="00B66B04" w:rsidRDefault="00B66B04" w:rsidP="00B66B04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color w:val="212121"/>
                <w:vertAlign w:val="superscript"/>
                <w:lang w:val="en-US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F]GE-180 volume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[cm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vertAlign w:val="superscript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]</w:t>
            </w:r>
          </w:p>
        </w:tc>
        <w:tc>
          <w:tcPr>
            <w:tcW w:w="2210" w:type="dxa"/>
          </w:tcPr>
          <w:p w14:paraId="61643B04" w14:textId="53FAD0C8" w:rsidR="00B66B04" w:rsidRDefault="00B66B04" w:rsidP="00B66B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0.25 (0.1-2.0)</w:t>
            </w:r>
          </w:p>
        </w:tc>
        <w:tc>
          <w:tcPr>
            <w:tcW w:w="3156" w:type="dxa"/>
            <w:gridSpan w:val="2"/>
          </w:tcPr>
          <w:p w14:paraId="5D38E9A2" w14:textId="1578FD66" w:rsidR="00B66B04" w:rsidRDefault="00B66B04" w:rsidP="00B66B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5.9 (0.44-13)                 </w:t>
            </w:r>
            <w:r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*</w:t>
            </w:r>
            <w:r w:rsidR="00D0705D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0</w:t>
            </w:r>
            <w:r w:rsidRPr="000D3850">
              <w:rPr>
                <w:rFonts w:ascii="Times New Roman" w:eastAsia="Times New Roman" w:hAnsi="Times New Roman" w:cs="Times New Roman"/>
                <w:b/>
                <w:bCs/>
                <w:color w:val="212121"/>
                <w:lang w:val="en-US" w:eastAsia="de-DE"/>
              </w:rPr>
              <w:t>.003</w:t>
            </w:r>
          </w:p>
        </w:tc>
      </w:tr>
    </w:tbl>
    <w:p w14:paraId="4A3BBAE7" w14:textId="370D2C04" w:rsidR="001C7D5C" w:rsidRDefault="00821DC5">
      <w:r w:rsidRPr="00405D2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Table </w:t>
      </w:r>
      <w:r w:rsidR="001718EB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Imaging characteristics in WHO grade 2 vs. 3</w:t>
      </w:r>
      <w:r w:rsidR="001718EB">
        <w:rPr>
          <w:rFonts w:ascii="Times New Roman" w:hAnsi="Times New Roman" w:cs="Times New Roman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4 cases. </w:t>
      </w:r>
    </w:p>
    <w:p w14:paraId="0AEB8DC4" w14:textId="77777777" w:rsidR="001718EB" w:rsidRDefault="001718EB" w:rsidP="001718EB">
      <w:pPr>
        <w:tabs>
          <w:tab w:val="left" w:pos="3108"/>
        </w:tabs>
        <w:rPr>
          <w:rFonts w:ascii="Times New Roman" w:hAnsi="Times New Roman" w:cs="Times New Roman"/>
          <w:lang w:val="en-US"/>
        </w:rPr>
      </w:pPr>
    </w:p>
    <w:p w14:paraId="0E7A6EC1" w14:textId="77777777" w:rsidR="001718EB" w:rsidRDefault="001718EB" w:rsidP="001718EB">
      <w:pPr>
        <w:tabs>
          <w:tab w:val="left" w:pos="3108"/>
        </w:tabs>
        <w:rPr>
          <w:rFonts w:ascii="Times New Roman" w:hAnsi="Times New Roman" w:cs="Times New Roman"/>
          <w:lang w:val="en-US"/>
        </w:rPr>
      </w:pPr>
    </w:p>
    <w:p w14:paraId="79695C94" w14:textId="77777777" w:rsidR="001718EB" w:rsidRDefault="001718EB" w:rsidP="001718EB">
      <w:pPr>
        <w:tabs>
          <w:tab w:val="left" w:pos="3108"/>
        </w:tabs>
        <w:rPr>
          <w:rFonts w:ascii="Times New Roman" w:hAnsi="Times New Roman" w:cs="Times New Roman"/>
          <w:lang w:val="en-US"/>
        </w:rPr>
      </w:pPr>
    </w:p>
    <w:tbl>
      <w:tblPr>
        <w:tblStyle w:val="EinfacheTabelle2"/>
        <w:tblW w:w="8788" w:type="dxa"/>
        <w:tblInd w:w="284" w:type="dxa"/>
        <w:tblLook w:val="04A0" w:firstRow="1" w:lastRow="0" w:firstColumn="1" w:lastColumn="0" w:noHBand="0" w:noVBand="1"/>
      </w:tblPr>
      <w:tblGrid>
        <w:gridCol w:w="3422"/>
        <w:gridCol w:w="2210"/>
        <w:gridCol w:w="2110"/>
        <w:gridCol w:w="1046"/>
      </w:tblGrid>
      <w:tr w:rsidR="001718EB" w14:paraId="5FEA30BE" w14:textId="77777777" w:rsidTr="002A7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09AA3E58" w14:textId="77777777" w:rsidR="001718EB" w:rsidRDefault="001718EB" w:rsidP="002A78DC">
            <w:pPr>
              <w:spacing w:line="276" w:lineRule="auto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[</w:t>
            </w:r>
            <w:r>
              <w:rPr>
                <w:rFonts w:ascii="Times New Roman" w:eastAsia="Times New Roman" w:hAnsi="Times New Roman" w:cs="Times New Roman"/>
                <w:color w:val="212121"/>
                <w:vertAlign w:val="superscript"/>
                <w:lang w:val="en-US"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F]GE-180 PET metrics</w:t>
            </w:r>
          </w:p>
        </w:tc>
        <w:tc>
          <w:tcPr>
            <w:tcW w:w="2210" w:type="dxa"/>
          </w:tcPr>
          <w:p w14:paraId="63267AE7" w14:textId="77777777" w:rsidR="001718EB" w:rsidRDefault="001718EB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MAB/LAB</w:t>
            </w:r>
          </w:p>
          <w:p w14:paraId="5645CDF4" w14:textId="77777777" w:rsidR="001718EB" w:rsidRDefault="001718EB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n=18</w:t>
            </w:r>
          </w:p>
        </w:tc>
        <w:tc>
          <w:tcPr>
            <w:tcW w:w="2110" w:type="dxa"/>
          </w:tcPr>
          <w:p w14:paraId="4EFAE1E8" w14:textId="77777777" w:rsidR="001718EB" w:rsidRDefault="001718EB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HAB</w:t>
            </w:r>
            <w:proofErr w:type="gramEnd"/>
          </w:p>
          <w:p w14:paraId="09B95A13" w14:textId="77777777" w:rsidR="001718EB" w:rsidRDefault="001718EB" w:rsidP="002A78DC">
            <w:pPr>
              <w:tabs>
                <w:tab w:val="left" w:pos="2123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eastAsia="de-DE"/>
              </w:rPr>
              <w:t>n=20</w:t>
            </w:r>
          </w:p>
        </w:tc>
        <w:tc>
          <w:tcPr>
            <w:tcW w:w="1046" w:type="dxa"/>
          </w:tcPr>
          <w:p w14:paraId="26C147BF" w14:textId="77777777" w:rsidR="001718EB" w:rsidRDefault="001718EB" w:rsidP="002A78DC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12121"/>
                <w:lang w:val="en-US" w:eastAsia="de-DE"/>
              </w:rPr>
              <w:t>p-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value</w:t>
            </w:r>
          </w:p>
        </w:tc>
      </w:tr>
      <w:tr w:rsidR="001718EB" w14:paraId="08EE9C1D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365CD85E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Background activity</w:t>
            </w:r>
          </w:p>
        </w:tc>
        <w:tc>
          <w:tcPr>
            <w:tcW w:w="2210" w:type="dxa"/>
          </w:tcPr>
          <w:p w14:paraId="22E564D8" w14:textId="77777777" w:rsidR="001718EB" w:rsidRDefault="001718EB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0.38 (0.37-0.41)</w:t>
            </w:r>
          </w:p>
        </w:tc>
        <w:tc>
          <w:tcPr>
            <w:tcW w:w="3156" w:type="dxa"/>
            <w:gridSpan w:val="2"/>
          </w:tcPr>
          <w:p w14:paraId="555A6C03" w14:textId="77777777" w:rsidR="001718EB" w:rsidRDefault="001718EB" w:rsidP="002A78DC">
            <w:pPr>
              <w:tabs>
                <w:tab w:val="right" w:pos="2684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0.38 (0.34-0.42)</w:t>
            </w: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ab/>
              <w:t>0.567</w:t>
            </w:r>
          </w:p>
        </w:tc>
      </w:tr>
      <w:tr w:rsidR="001718EB" w14:paraId="69C13977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44E7C306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SUV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mean</w:t>
            </w:r>
            <w:proofErr w:type="spellEnd"/>
          </w:p>
        </w:tc>
        <w:tc>
          <w:tcPr>
            <w:tcW w:w="2210" w:type="dxa"/>
          </w:tcPr>
          <w:p w14:paraId="0A31A9C1" w14:textId="77777777" w:rsidR="001718EB" w:rsidRDefault="001718EB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0.64 (0.54-0.95)</w:t>
            </w:r>
          </w:p>
        </w:tc>
        <w:tc>
          <w:tcPr>
            <w:tcW w:w="3156" w:type="dxa"/>
            <w:gridSpan w:val="2"/>
          </w:tcPr>
          <w:p w14:paraId="2E4A0C28" w14:textId="77777777" w:rsidR="001718EB" w:rsidRDefault="001718EB" w:rsidP="002A78DC">
            <w:pPr>
              <w:tabs>
                <w:tab w:val="right" w:pos="29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0.66 (0.55-0.78)              0.745</w:t>
            </w:r>
          </w:p>
        </w:tc>
      </w:tr>
      <w:tr w:rsidR="001718EB" w14:paraId="193B7E5A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34C66964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SUV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max</w:t>
            </w:r>
            <w:proofErr w:type="spellEnd"/>
          </w:p>
        </w:tc>
        <w:tc>
          <w:tcPr>
            <w:tcW w:w="2210" w:type="dxa"/>
          </w:tcPr>
          <w:p w14:paraId="3AC5EF08" w14:textId="77777777" w:rsidR="001718EB" w:rsidRDefault="001718EB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0.98 (0.57-1.6)</w:t>
            </w:r>
          </w:p>
        </w:tc>
        <w:tc>
          <w:tcPr>
            <w:tcW w:w="3156" w:type="dxa"/>
            <w:gridSpan w:val="2"/>
          </w:tcPr>
          <w:p w14:paraId="566FC73E" w14:textId="77777777" w:rsidR="001718EB" w:rsidRDefault="001718EB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0.67 (0.56-1.2)                0.429</w:t>
            </w:r>
          </w:p>
        </w:tc>
      </w:tr>
      <w:tr w:rsidR="001718EB" w14:paraId="2370E66D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1A6AFA98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TBR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mean</w:t>
            </w:r>
            <w:proofErr w:type="spellEnd"/>
          </w:p>
        </w:tc>
        <w:tc>
          <w:tcPr>
            <w:tcW w:w="2210" w:type="dxa"/>
          </w:tcPr>
          <w:p w14:paraId="151C6007" w14:textId="77777777" w:rsidR="001718EB" w:rsidRDefault="001718EB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1.7 (1.2-2.3)</w:t>
            </w:r>
          </w:p>
        </w:tc>
        <w:tc>
          <w:tcPr>
            <w:tcW w:w="3156" w:type="dxa"/>
            <w:gridSpan w:val="2"/>
          </w:tcPr>
          <w:p w14:paraId="7C9CB8F7" w14:textId="77777777" w:rsidR="001718EB" w:rsidRDefault="001718EB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1.7 (1.5-2.0)                    0.857</w:t>
            </w:r>
          </w:p>
        </w:tc>
      </w:tr>
      <w:tr w:rsidR="001718EB" w14:paraId="78971DAE" w14:textId="77777777" w:rsidTr="002A78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3D449F77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TBR</w:t>
            </w:r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vertAlign w:val="subscript"/>
                <w:lang w:val="en-US" w:eastAsia="de-DE"/>
              </w:rPr>
              <w:t xml:space="preserve"> </w:t>
            </w:r>
          </w:p>
        </w:tc>
        <w:tc>
          <w:tcPr>
            <w:tcW w:w="2210" w:type="dxa"/>
          </w:tcPr>
          <w:p w14:paraId="0CA67718" w14:textId="77777777" w:rsidR="001718EB" w:rsidRDefault="001718EB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2.4 (1.5-3.1)</w:t>
            </w:r>
          </w:p>
        </w:tc>
        <w:tc>
          <w:tcPr>
            <w:tcW w:w="3156" w:type="dxa"/>
            <w:gridSpan w:val="2"/>
          </w:tcPr>
          <w:p w14:paraId="6933858B" w14:textId="77777777" w:rsidR="001718EB" w:rsidRDefault="001718EB" w:rsidP="002A78D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2.0 (1.6-2.9)                    0.587</w:t>
            </w:r>
          </w:p>
        </w:tc>
      </w:tr>
      <w:tr w:rsidR="001718EB" w14:paraId="64D1803E" w14:textId="77777777" w:rsidTr="002A78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</w:tcPr>
          <w:p w14:paraId="585A8389" w14:textId="77777777" w:rsidR="001718EB" w:rsidRDefault="001718EB" w:rsidP="002A78DC">
            <w:pPr>
              <w:spacing w:line="276" w:lineRule="auto"/>
              <w:ind w:left="319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 xml:space="preserve">PET-positive volume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[cm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vertAlign w:val="superscript"/>
                <w:lang w:val="en-US" w:eastAsia="de-DE"/>
              </w:rPr>
              <w:t>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212121"/>
                <w:lang w:val="en-US" w:eastAsia="de-DE"/>
              </w:rPr>
              <w:t>]</w:t>
            </w:r>
          </w:p>
        </w:tc>
        <w:tc>
          <w:tcPr>
            <w:tcW w:w="2210" w:type="dxa"/>
          </w:tcPr>
          <w:p w14:paraId="23750B31" w14:textId="77777777" w:rsidR="001718EB" w:rsidRDefault="001718EB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1.1 (0.2-7.3)</w:t>
            </w:r>
          </w:p>
        </w:tc>
        <w:tc>
          <w:tcPr>
            <w:tcW w:w="3156" w:type="dxa"/>
            <w:gridSpan w:val="2"/>
          </w:tcPr>
          <w:p w14:paraId="5C3B2A45" w14:textId="77777777" w:rsidR="001718EB" w:rsidRDefault="001718EB" w:rsidP="002A78D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lang w:val="en-US" w:eastAsia="de-DE"/>
              </w:rPr>
              <w:t>1.4 (0.11-7.9)                  0.857</w:t>
            </w:r>
          </w:p>
        </w:tc>
      </w:tr>
    </w:tbl>
    <w:p w14:paraId="5431A8EF" w14:textId="77777777" w:rsidR="001718EB" w:rsidRPr="00405D22" w:rsidRDefault="001718EB" w:rsidP="001718E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405D2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405D2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405D22">
        <w:rPr>
          <w:rFonts w:ascii="Times New Roman" w:hAnsi="Times New Roman" w:cs="Times New Roman"/>
          <w:sz w:val="20"/>
          <w:szCs w:val="20"/>
          <w:lang w:val="en-US"/>
        </w:rPr>
        <w:t xml:space="preserve">TSPO-PET metrics compared to TSPO binding status, missing status in n=8 patients. </w:t>
      </w:r>
    </w:p>
    <w:p w14:paraId="2E014C62" w14:textId="77777777" w:rsidR="001C7D5C" w:rsidRDefault="001C7D5C"/>
    <w:sectPr w:rsidR="001C7D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E9"/>
    <w:rsid w:val="00075BBA"/>
    <w:rsid w:val="000A7FF7"/>
    <w:rsid w:val="000D3850"/>
    <w:rsid w:val="001718EB"/>
    <w:rsid w:val="001C7D5C"/>
    <w:rsid w:val="001D622B"/>
    <w:rsid w:val="00253233"/>
    <w:rsid w:val="003343E9"/>
    <w:rsid w:val="00544939"/>
    <w:rsid w:val="00790D47"/>
    <w:rsid w:val="00806C77"/>
    <w:rsid w:val="00821DC5"/>
    <w:rsid w:val="00B66B04"/>
    <w:rsid w:val="00BF36FD"/>
    <w:rsid w:val="00D0705D"/>
    <w:rsid w:val="00DC5AE4"/>
    <w:rsid w:val="00F6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EE10589"/>
  <w15:chartTrackingRefBased/>
  <w15:docId w15:val="{5D863E90-EDA1-0B43-B6CE-AD969300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343E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43E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343E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343E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43E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343E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343E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343E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343E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343E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34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34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34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43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343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343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343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343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343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34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34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343E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4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343E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343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343E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343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34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343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343E9"/>
    <w:rPr>
      <w:b/>
      <w:bCs/>
      <w:smallCaps/>
      <w:color w:val="0F4761" w:themeColor="accent1" w:themeShade="BF"/>
      <w:spacing w:val="5"/>
    </w:rPr>
  </w:style>
  <w:style w:type="table" w:styleId="EinfacheTabelle2">
    <w:name w:val="Plain Table 2"/>
    <w:basedOn w:val="NormaleTabelle"/>
    <w:uiPriority w:val="42"/>
    <w:rsid w:val="003343E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946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Müller</dc:creator>
  <cp:keywords/>
  <dc:description/>
  <cp:lastModifiedBy>Katharina Müller</cp:lastModifiedBy>
  <cp:revision>12</cp:revision>
  <dcterms:created xsi:type="dcterms:W3CDTF">2025-09-11T07:35:00Z</dcterms:created>
  <dcterms:modified xsi:type="dcterms:W3CDTF">2026-03-17T19:05:00Z</dcterms:modified>
</cp:coreProperties>
</file>