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82F6" w14:textId="2E62D691" w:rsidR="00702A8B" w:rsidRPr="00A141AB" w:rsidRDefault="00702A8B" w:rsidP="00FB1D25">
      <w:pPr>
        <w:pStyle w:val="ListParagraph"/>
        <w:ind w:left="0"/>
        <w:rPr>
          <w:rFonts w:ascii="Arial" w:hAnsi="Arial" w:cs="Arial"/>
          <w:b/>
          <w:bCs/>
          <w:color w:val="000000" w:themeColor="text1"/>
          <w:lang w:val="en-GB"/>
        </w:rPr>
      </w:pPr>
      <w:r w:rsidRPr="00A141AB">
        <w:rPr>
          <w:rFonts w:ascii="Arial" w:hAnsi="Arial" w:cs="Arial"/>
          <w:b/>
          <w:bCs/>
          <w:color w:val="000000" w:themeColor="text1"/>
          <w:lang w:val="en-GB"/>
        </w:rPr>
        <w:t>Supplementary Materials and Methods</w:t>
      </w:r>
    </w:p>
    <w:p w14:paraId="55C753EE" w14:textId="77777777" w:rsidR="00A141AB" w:rsidRDefault="00A141AB" w:rsidP="00FB1D25">
      <w:pPr>
        <w:pStyle w:val="ListParagraph"/>
        <w:ind w:left="0"/>
        <w:rPr>
          <w:rFonts w:ascii="Arial" w:hAnsi="Arial" w:cs="Arial"/>
          <w:i/>
          <w:iCs/>
          <w:color w:val="000000" w:themeColor="text1"/>
          <w:lang w:val="en-GB"/>
        </w:rPr>
      </w:pPr>
    </w:p>
    <w:p w14:paraId="62DFE356" w14:textId="073354F9" w:rsidR="009E5FF5" w:rsidRPr="00A141AB" w:rsidRDefault="00C40DF7" w:rsidP="00FB1D25">
      <w:pPr>
        <w:pStyle w:val="ListParagraph"/>
        <w:ind w:left="0"/>
        <w:rPr>
          <w:rFonts w:ascii="Arial" w:hAnsi="Arial" w:cs="Arial"/>
          <w:i/>
          <w:iCs/>
          <w:color w:val="000000" w:themeColor="text1"/>
          <w:lang w:val="en-GB"/>
        </w:rPr>
      </w:pPr>
      <w:r w:rsidRPr="009E5FF5">
        <w:rPr>
          <w:rFonts w:ascii="Arial" w:hAnsi="Arial" w:cs="Arial"/>
          <w:i/>
          <w:iCs/>
          <w:color w:val="000000" w:themeColor="text1"/>
          <w:lang w:val="en-GB"/>
        </w:rPr>
        <w:t>SPECT/CT Imaging</w:t>
      </w:r>
      <w:r w:rsidRPr="009E5FF5">
        <w:rPr>
          <w:rFonts w:ascii="Arial" w:hAnsi="Arial" w:cs="Arial"/>
          <w:i/>
          <w:iCs/>
          <w:color w:val="000000" w:themeColor="text1"/>
          <w:lang w:val="en-GB"/>
        </w:rPr>
        <w:t xml:space="preserve"> Details</w:t>
      </w:r>
    </w:p>
    <w:p w14:paraId="21299DDF" w14:textId="747CE29A" w:rsidR="00FB1D25" w:rsidRPr="009E5FF5" w:rsidRDefault="00FB1D25" w:rsidP="00FB1D25">
      <w:pPr>
        <w:pStyle w:val="ListParagraph"/>
        <w:ind w:left="0"/>
        <w:rPr>
          <w:rFonts w:ascii="Arial" w:hAnsi="Arial" w:cs="Arial"/>
          <w:b/>
          <w:bCs/>
          <w:color w:val="000000" w:themeColor="text1"/>
        </w:rPr>
      </w:pPr>
      <w:r w:rsidRPr="009E5FF5">
        <w:rPr>
          <w:rFonts w:ascii="Arial" w:hAnsi="Arial" w:cs="Arial"/>
          <w:b/>
          <w:bCs/>
          <w:color w:val="000000" w:themeColor="text1"/>
        </w:rPr>
        <w:t>Karolinska University Hospital</w:t>
      </w:r>
    </w:p>
    <w:p w14:paraId="549A27F0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</w:rPr>
      </w:pPr>
      <w:r w:rsidRPr="009E5FF5">
        <w:rPr>
          <w:rFonts w:ascii="Arial" w:hAnsi="Arial" w:cs="Arial"/>
          <w:color w:val="000000" w:themeColor="text1"/>
          <w:lang w:val="en-GB"/>
        </w:rPr>
        <w:t>System: Discovery 670 Pro, General Electric Medical Systems</w:t>
      </w:r>
    </w:p>
    <w:p w14:paraId="38FAF74F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</w:rPr>
      </w:pPr>
      <w:r w:rsidRPr="009E5FF5">
        <w:rPr>
          <w:rFonts w:ascii="Arial" w:hAnsi="Arial" w:cs="Arial"/>
          <w:color w:val="000000" w:themeColor="text1"/>
          <w:lang w:val="en-GB"/>
        </w:rPr>
        <w:t>Acquisition: 120 projections, 20 sec dwell time, Medium Energy General Purpose, Step and Shoot</w:t>
      </w:r>
    </w:p>
    <w:p w14:paraId="0EEE525E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  <w:lang w:val="en-GB"/>
        </w:rPr>
      </w:pPr>
      <w:r w:rsidRPr="009E5FF5">
        <w:rPr>
          <w:rFonts w:ascii="Arial" w:hAnsi="Arial" w:cs="Arial"/>
          <w:color w:val="000000" w:themeColor="text1"/>
          <w:lang w:val="en-GB"/>
        </w:rPr>
        <w:t>Reconstruction: OSEM 6 iterations / 10 subsets, Butterworth (0.4 cutoff frequency, order 5) with attenuation correction, scatter correction and point spread function deconvolution (</w:t>
      </w:r>
      <w:proofErr w:type="spellStart"/>
      <w:r w:rsidRPr="009E5FF5">
        <w:rPr>
          <w:rFonts w:ascii="Arial" w:hAnsi="Arial" w:cs="Arial"/>
          <w:color w:val="000000" w:themeColor="text1"/>
          <w:lang w:val="en-GB"/>
        </w:rPr>
        <w:t>Xeleris</w:t>
      </w:r>
      <w:proofErr w:type="spellEnd"/>
      <w:r w:rsidRPr="009E5FF5">
        <w:rPr>
          <w:rFonts w:ascii="Arial" w:hAnsi="Arial" w:cs="Arial"/>
          <w:color w:val="000000" w:themeColor="text1"/>
          <w:lang w:val="en-GB"/>
        </w:rPr>
        <w:t xml:space="preserve"> version 4) </w:t>
      </w:r>
    </w:p>
    <w:p w14:paraId="67DA8A42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  <w:lang w:val="en-GB"/>
        </w:rPr>
      </w:pPr>
    </w:p>
    <w:p w14:paraId="45F6E2F6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b/>
          <w:bCs/>
          <w:color w:val="000000" w:themeColor="text1"/>
          <w:lang w:val="en-GB"/>
        </w:rPr>
      </w:pPr>
      <w:r w:rsidRPr="009E5FF5">
        <w:rPr>
          <w:rFonts w:ascii="Arial" w:hAnsi="Arial" w:cs="Arial"/>
          <w:b/>
          <w:bCs/>
          <w:color w:val="000000" w:themeColor="text1"/>
          <w:lang w:val="en-GB"/>
        </w:rPr>
        <w:t xml:space="preserve">Princess Maxima </w:t>
      </w:r>
      <w:proofErr w:type="spellStart"/>
      <w:r w:rsidRPr="009E5FF5">
        <w:rPr>
          <w:rFonts w:ascii="Arial" w:hAnsi="Arial" w:cs="Arial"/>
          <w:b/>
          <w:bCs/>
          <w:color w:val="000000" w:themeColor="text1"/>
          <w:lang w:val="en-GB"/>
        </w:rPr>
        <w:t>Center</w:t>
      </w:r>
      <w:proofErr w:type="spellEnd"/>
      <w:r w:rsidRPr="009E5FF5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2B6DE12B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  <w:lang w:val="en-GB"/>
        </w:rPr>
      </w:pPr>
      <w:r w:rsidRPr="009E5FF5">
        <w:rPr>
          <w:rFonts w:ascii="Arial" w:hAnsi="Arial" w:cs="Arial"/>
          <w:color w:val="000000" w:themeColor="text1"/>
          <w:lang w:val="en-GB"/>
        </w:rPr>
        <w:t xml:space="preserve">System: </w:t>
      </w:r>
      <w:proofErr w:type="spellStart"/>
      <w:r w:rsidRPr="009E5FF5">
        <w:rPr>
          <w:rFonts w:ascii="Arial" w:hAnsi="Arial" w:cs="Arial"/>
          <w:color w:val="000000" w:themeColor="text1"/>
          <w:lang w:val="en-GB"/>
        </w:rPr>
        <w:t>Symbia</w:t>
      </w:r>
      <w:proofErr w:type="spellEnd"/>
      <w:r w:rsidRPr="009E5FF5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9E5FF5">
        <w:rPr>
          <w:rFonts w:ascii="Arial" w:hAnsi="Arial" w:cs="Arial"/>
          <w:color w:val="000000" w:themeColor="text1"/>
          <w:lang w:val="en-GB"/>
        </w:rPr>
        <w:t>Intevo</w:t>
      </w:r>
      <w:proofErr w:type="spellEnd"/>
      <w:r w:rsidRPr="009E5FF5">
        <w:rPr>
          <w:rFonts w:ascii="Arial" w:hAnsi="Arial" w:cs="Arial"/>
          <w:color w:val="000000" w:themeColor="text1"/>
          <w:lang w:val="en-GB"/>
        </w:rPr>
        <w:t xml:space="preserve"> 16, Siemens Healthineers</w:t>
      </w:r>
    </w:p>
    <w:p w14:paraId="3163F461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  <w:lang w:val="en-GB"/>
        </w:rPr>
      </w:pPr>
      <w:r w:rsidRPr="009E5FF5">
        <w:rPr>
          <w:rFonts w:ascii="Arial" w:hAnsi="Arial" w:cs="Arial"/>
          <w:color w:val="000000" w:themeColor="text1"/>
          <w:lang w:val="en-GB"/>
        </w:rPr>
        <w:t>Acquisition: 120 projections, 20 sec dwell time, Medium Energy</w:t>
      </w:r>
    </w:p>
    <w:p w14:paraId="62A30B32" w14:textId="77777777" w:rsidR="00FB1D25" w:rsidRPr="009E5FF5" w:rsidRDefault="00FB1D25" w:rsidP="00FB1D25">
      <w:pPr>
        <w:pStyle w:val="ListParagraph"/>
        <w:ind w:left="0"/>
        <w:rPr>
          <w:rFonts w:ascii="Arial" w:hAnsi="Arial" w:cs="Arial"/>
          <w:color w:val="000000" w:themeColor="text1"/>
          <w:lang w:val="en-GB"/>
        </w:rPr>
      </w:pPr>
      <w:r w:rsidRPr="009E5FF5">
        <w:rPr>
          <w:rFonts w:ascii="Arial" w:hAnsi="Arial" w:cs="Arial"/>
          <w:color w:val="000000" w:themeColor="text1"/>
          <w:lang w:val="en-GB"/>
        </w:rPr>
        <w:t>Reconstruction: OSCGM 20 iterations, 8 subsets, Gauss 10 mm, with attenuation correction and scatter correction</w:t>
      </w:r>
    </w:p>
    <w:p w14:paraId="14199A1E" w14:textId="77777777" w:rsidR="001B4B1E" w:rsidRPr="009E5FF5" w:rsidRDefault="001B4B1E">
      <w:pPr>
        <w:rPr>
          <w:rFonts w:ascii="Arial" w:hAnsi="Arial" w:cs="Arial"/>
          <w:lang w:val="en-GB"/>
        </w:rPr>
      </w:pPr>
    </w:p>
    <w:sectPr w:rsidR="001B4B1E" w:rsidRPr="009E5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25"/>
    <w:rsid w:val="001B4B1E"/>
    <w:rsid w:val="001F1173"/>
    <w:rsid w:val="002760F8"/>
    <w:rsid w:val="00283A3D"/>
    <w:rsid w:val="00702A8B"/>
    <w:rsid w:val="00723AEC"/>
    <w:rsid w:val="009E5FF5"/>
    <w:rsid w:val="00A141AB"/>
    <w:rsid w:val="00C40DF7"/>
    <w:rsid w:val="00D57599"/>
    <w:rsid w:val="00FB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86E1ED3"/>
  <w15:chartTrackingRefBased/>
  <w15:docId w15:val="{4A8ACF45-ECD2-984F-94F5-9DD72D06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E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 Whee Park</dc:creator>
  <cp:keywords/>
  <dc:description/>
  <cp:lastModifiedBy>Se Whee Park</cp:lastModifiedBy>
  <cp:revision>6</cp:revision>
  <dcterms:created xsi:type="dcterms:W3CDTF">2026-05-09T12:08:00Z</dcterms:created>
  <dcterms:modified xsi:type="dcterms:W3CDTF">2026-05-09T12:11:00Z</dcterms:modified>
</cp:coreProperties>
</file>