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pPr w:leftFromText="141" w:rightFromText="141" w:vertAnchor="page" w:horzAnchor="margin" w:tblpXSpec="center" w:tblpY="10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53"/>
        <w:gridCol w:w="2727"/>
        <w:gridCol w:w="1699"/>
      </w:tblGrid>
      <w:tr w:rsidR="00D625A6" w:rsidRPr="00E74B55" w14:paraId="06A9810B" w14:textId="77777777" w:rsidTr="00D625A6">
        <w:trPr>
          <w:trHeight w:val="1104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6362E" w14:textId="05D167A2" w:rsidR="00D625A6" w:rsidRPr="00A42B87" w:rsidRDefault="002E45C0" w:rsidP="00D809B6">
            <w:pPr>
              <w:spacing w:after="0" w:line="240" w:lineRule="auto"/>
              <w:ind w:left="0"/>
              <w:jc w:val="left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362C1E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Supplemental </w:t>
            </w:r>
            <w:r w:rsidR="00D625A6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Table</w:t>
            </w:r>
            <w:r w:rsidR="00D625A6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F9494C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10</w:t>
            </w:r>
            <w:r w:rsidR="00D625A6" w:rsidRPr="00A42B87">
              <w:rPr>
                <w:rFonts w:ascii="Arial" w:hAnsi="Arial" w:cs="Arial"/>
                <w:b/>
                <w:b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: 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Correlation analysis between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R-Status of the vascular groove (medial CRM),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and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geometric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-e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xtension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data as well as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MP density 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within in 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primary resectable </w:t>
            </w:r>
            <w:r w:rsidR="006E66FF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PDACs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Statistical significance 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was 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calculated using the </w:t>
            </w:r>
            <w:r w:rsidR="00D625A6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Mann-Whitney U test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. (</w:t>
            </w:r>
            <w:r w:rsidR="00D625A6" w:rsidRPr="000E7A1A">
              <w:rPr>
                <w:rFonts w:ascii="Arial" w:hAnsi="Arial" w:cs="Arial"/>
                <w:i/>
                <w:iCs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p≤0.05</w:t>
            </w:r>
            <w:r w:rsidR="00D625A6"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is significant).</w:t>
            </w:r>
          </w:p>
        </w:tc>
      </w:tr>
      <w:tr w:rsidR="00E915A2" w:rsidRPr="009B10E9" w14:paraId="45DFBDD5" w14:textId="77777777" w:rsidTr="00D625A6">
        <w:trPr>
          <w:trHeight w:val="1104"/>
        </w:trPr>
        <w:tc>
          <w:tcPr>
            <w:tcW w:w="169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FC84010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78412" w14:textId="16E7CF8B" w:rsidR="00E36A60" w:rsidRPr="00E05A2D" w:rsidRDefault="00BD44D1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05A2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Vascular groove</w:t>
            </w:r>
          </w:p>
          <w:p w14:paraId="0BE9D40F" w14:textId="2DFFF058" w:rsidR="006D74B3" w:rsidRPr="00E05A2D" w:rsidRDefault="006D74B3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05A2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R0CRM</w:t>
            </w:r>
            <w:r w:rsidR="006A4A0A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</w:p>
          <w:p w14:paraId="4EBA98E2" w14:textId="2B0021E9" w:rsidR="00E915A2" w:rsidRPr="006D74B3" w:rsidRDefault="00E915A2" w:rsidP="00E915A2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highlight w:val="yellow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7EDEA" w14:textId="1F591FCA" w:rsidR="00E915A2" w:rsidRPr="00E05A2D" w:rsidRDefault="00BD44D1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05A2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Vascular groove</w:t>
            </w:r>
          </w:p>
          <w:p w14:paraId="6DE8119B" w14:textId="2C2E5AE8" w:rsidR="006D74B3" w:rsidRPr="00E05A2D" w:rsidRDefault="006D74B3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05A2D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R1/R0CRM+</w:t>
            </w:r>
          </w:p>
          <w:p w14:paraId="64BF25B6" w14:textId="3F21B0C6" w:rsidR="00E915A2" w:rsidRPr="006D74B3" w:rsidRDefault="00E915A2" w:rsidP="00E915A2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highlight w:val="yellow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6B30D" w14:textId="77777777" w:rsidR="00E915A2" w:rsidRPr="00E36A60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</w:tr>
      <w:tr w:rsidR="00E915A2" w:rsidRPr="00A42B87" w14:paraId="44F8C686" w14:textId="77777777" w:rsidTr="00D625A6">
        <w:trPr>
          <w:trHeight w:val="1104"/>
        </w:trPr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3382727D" w14:textId="77777777" w:rsidR="00E915A2" w:rsidRPr="00E36A60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F04A5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2029C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median (min.-max.)</w:t>
            </w:r>
          </w:p>
        </w:tc>
        <w:tc>
          <w:tcPr>
            <w:tcW w:w="1699" w:type="dxa"/>
            <w:tcBorders>
              <w:top w:val="single" w:sz="4" w:space="0" w:color="auto"/>
              <w:right w:val="nil"/>
            </w:tcBorders>
            <w:vAlign w:val="center"/>
          </w:tcPr>
          <w:p w14:paraId="71FAFE40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2C7D66">
              <w:rPr>
                <w:rFonts w:ascii="Arial" w:hAnsi="Arial" w:cs="Arial"/>
                <w:b/>
                <w:i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p-value</w:t>
            </w:r>
          </w:p>
        </w:tc>
      </w:tr>
      <w:tr w:rsidR="00E915A2" w:rsidRPr="00A42B87" w14:paraId="42EB7C4B" w14:textId="77777777" w:rsidTr="00D625A6">
        <w:trPr>
          <w:trHeight w:val="1104"/>
        </w:trPr>
        <w:tc>
          <w:tcPr>
            <w:tcW w:w="1693" w:type="dxa"/>
            <w:vAlign w:val="center"/>
          </w:tcPr>
          <w:p w14:paraId="16E4E477" w14:textId="77777777" w:rsidR="00E915A2" w:rsidRPr="00A42B87" w:rsidRDefault="00E915A2" w:rsidP="00CA7A1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Cranio- caudal extent (mm)</w:t>
            </w:r>
          </w:p>
          <w:p w14:paraId="661D5E47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6BAB7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60.5 (34-95)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5A7B0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65 (45-95)</w:t>
            </w:r>
          </w:p>
        </w:tc>
        <w:tc>
          <w:tcPr>
            <w:tcW w:w="1699" w:type="dxa"/>
            <w:tcBorders>
              <w:right w:val="nil"/>
            </w:tcBorders>
            <w:vAlign w:val="center"/>
          </w:tcPr>
          <w:p w14:paraId="6F9F0764" w14:textId="19017AAA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5</w:t>
            </w:r>
            <w:r w:rsidR="00A4401C">
              <w:rPr>
                <w:rFonts w:ascii="Arial" w:hAnsi="Arial" w:cs="Arial"/>
                <w:i/>
                <w:iCs/>
                <w:sz w:val="24"/>
                <w:szCs w:val="24"/>
              </w:rPr>
              <w:t>73</w:t>
            </w:r>
          </w:p>
        </w:tc>
      </w:tr>
      <w:tr w:rsidR="00E915A2" w:rsidRPr="00A42B87" w14:paraId="751DDA27" w14:textId="77777777" w:rsidTr="00D625A6">
        <w:trPr>
          <w:trHeight w:val="1104"/>
        </w:trPr>
        <w:tc>
          <w:tcPr>
            <w:tcW w:w="1693" w:type="dxa"/>
            <w:vAlign w:val="center"/>
          </w:tcPr>
          <w:p w14:paraId="5F0C118D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Horizontal-SMA-extent (mm)</w:t>
            </w:r>
          </w:p>
          <w:p w14:paraId="6D0A32ED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08CBC" w14:textId="5DEC1805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32 (</w:t>
            </w:r>
            <w:r w:rsidR="00E74B55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-62)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1C33CBA9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26.5 (2-63)</w:t>
            </w:r>
          </w:p>
        </w:tc>
        <w:tc>
          <w:tcPr>
            <w:tcW w:w="1699" w:type="dxa"/>
            <w:tcBorders>
              <w:right w:val="nil"/>
            </w:tcBorders>
            <w:vAlign w:val="center"/>
          </w:tcPr>
          <w:p w14:paraId="0A18D130" w14:textId="3099B465" w:rsidR="00E915A2" w:rsidRPr="00A4401C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401C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A4401C" w:rsidRPr="00A4401C">
              <w:rPr>
                <w:rFonts w:ascii="Arial" w:hAnsi="Arial" w:cs="Arial"/>
                <w:i/>
                <w:iCs/>
                <w:sz w:val="24"/>
                <w:szCs w:val="24"/>
              </w:rPr>
              <w:t>112</w:t>
            </w:r>
          </w:p>
        </w:tc>
      </w:tr>
      <w:tr w:rsidR="00E915A2" w:rsidRPr="00A42B87" w14:paraId="58E5E924" w14:textId="77777777" w:rsidTr="00D625A6">
        <w:trPr>
          <w:trHeight w:val="1104"/>
        </w:trPr>
        <w:tc>
          <w:tcPr>
            <w:tcW w:w="1693" w:type="dxa"/>
            <w:vAlign w:val="center"/>
          </w:tcPr>
          <w:p w14:paraId="15470175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600F9F92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Horizontal-AA-extent</w:t>
            </w:r>
          </w:p>
          <w:p w14:paraId="52699B79" w14:textId="77777777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E5F54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37 (9-65)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631BE258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38.5 (12-71)</w:t>
            </w:r>
          </w:p>
        </w:tc>
        <w:tc>
          <w:tcPr>
            <w:tcW w:w="1699" w:type="dxa"/>
            <w:tcBorders>
              <w:right w:val="nil"/>
            </w:tcBorders>
            <w:vAlign w:val="center"/>
          </w:tcPr>
          <w:p w14:paraId="3FC73916" w14:textId="569B35C2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A4401C">
              <w:rPr>
                <w:rFonts w:ascii="Arial" w:hAnsi="Arial" w:cs="Arial"/>
                <w:i/>
                <w:iCs/>
                <w:sz w:val="24"/>
                <w:szCs w:val="24"/>
              </w:rPr>
              <w:t>275</w:t>
            </w:r>
          </w:p>
        </w:tc>
      </w:tr>
      <w:tr w:rsidR="00E915A2" w:rsidRPr="00A42B87" w14:paraId="5D3C944A" w14:textId="77777777" w:rsidTr="00D625A6">
        <w:trPr>
          <w:trHeight w:val="1104"/>
        </w:trPr>
        <w:tc>
          <w:tcPr>
            <w:tcW w:w="1693" w:type="dxa"/>
            <w:vAlign w:val="center"/>
          </w:tcPr>
          <w:p w14:paraId="072DF65A" w14:textId="77777777" w:rsidR="00E915A2" w:rsidRPr="00E36A60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Dorso-ventral-extent-PV</w:t>
            </w:r>
          </w:p>
          <w:p w14:paraId="0950A03C" w14:textId="77777777" w:rsidR="00E915A2" w:rsidRPr="00E36A60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(</w:t>
            </w:r>
            <w:proofErr w:type="gramStart"/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mm</w:t>
            </w:r>
            <w:proofErr w:type="gramEnd"/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FC07C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13 (2-28)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5E285912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12 (9-71)</w:t>
            </w:r>
          </w:p>
        </w:tc>
        <w:tc>
          <w:tcPr>
            <w:tcW w:w="1699" w:type="dxa"/>
            <w:tcBorders>
              <w:right w:val="nil"/>
            </w:tcBorders>
            <w:vAlign w:val="center"/>
          </w:tcPr>
          <w:p w14:paraId="4CEDE37A" w14:textId="7CB46D4D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A4401C">
              <w:rPr>
                <w:rFonts w:ascii="Arial" w:hAnsi="Arial" w:cs="Arial"/>
                <w:i/>
                <w:iCs/>
                <w:sz w:val="24"/>
                <w:szCs w:val="24"/>
              </w:rPr>
              <w:t>120</w:t>
            </w:r>
          </w:p>
        </w:tc>
      </w:tr>
      <w:tr w:rsidR="00E915A2" w:rsidRPr="00A42B87" w14:paraId="4FD6DF0B" w14:textId="77777777" w:rsidTr="00D625A6">
        <w:trPr>
          <w:trHeight w:val="1104"/>
        </w:trPr>
        <w:tc>
          <w:tcPr>
            <w:tcW w:w="1693" w:type="dxa"/>
            <w:vAlign w:val="center"/>
          </w:tcPr>
          <w:p w14:paraId="7811B3F8" w14:textId="77777777" w:rsidR="00E915A2" w:rsidRPr="00E36A60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E36A60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fr-FR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Dorsal-ventral-T-extent- 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2302C" w14:textId="698FB86E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 (</w:t>
            </w:r>
            <w:r w:rsidR="00E74B55" w:rsidRPr="00E74B55">
              <w:rPr>
                <w:rFonts w:ascii="Arial" w:hAnsi="Arial" w:cs="Arial"/>
                <w:sz w:val="24"/>
                <w:szCs w:val="24"/>
              </w:rPr>
              <w:t>2</w:t>
            </w:r>
            <w:r w:rsidRPr="00E74B55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26)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526EE438" w14:textId="77777777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6.5 (2-26)</w:t>
            </w:r>
          </w:p>
        </w:tc>
        <w:tc>
          <w:tcPr>
            <w:tcW w:w="1699" w:type="dxa"/>
            <w:tcBorders>
              <w:right w:val="nil"/>
            </w:tcBorders>
            <w:vAlign w:val="center"/>
          </w:tcPr>
          <w:p w14:paraId="03362931" w14:textId="7DD1209A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A4401C">
              <w:rPr>
                <w:rFonts w:ascii="Arial" w:hAnsi="Arial" w:cs="Arial"/>
                <w:i/>
                <w:iCs/>
                <w:sz w:val="24"/>
                <w:szCs w:val="24"/>
              </w:rPr>
              <w:t>371</w:t>
            </w:r>
          </w:p>
        </w:tc>
      </w:tr>
      <w:tr w:rsidR="00E915A2" w:rsidRPr="00A42B87" w14:paraId="2C996490" w14:textId="77777777" w:rsidTr="00D625A6">
        <w:trPr>
          <w:trHeight w:val="1104"/>
        </w:trPr>
        <w:tc>
          <w:tcPr>
            <w:tcW w:w="169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E62D3" w14:textId="704CCA11" w:rsidR="00E915A2" w:rsidRPr="00A42B87" w:rsidRDefault="00E915A2" w:rsidP="00CA7A1F">
            <w:pPr>
              <w:widowControl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42B87">
              <w:rPr>
                <w:rFonts w:ascii="Arial" w:hAnsi="Arial" w:cs="Arial"/>
                <w:b/>
                <w:color w:val="auto"/>
                <w:kern w:val="2"/>
                <w:sz w:val="24"/>
                <w:szCs w:val="24"/>
                <w:lang w:val="en-GB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Density (HU)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228D1" w14:textId="0A90BDB1" w:rsidR="00E915A2" w:rsidRPr="00A42B87" w:rsidRDefault="006A4A0A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E74B55">
              <w:rPr>
                <w:rFonts w:ascii="Arial" w:hAnsi="Arial" w:cs="Arial"/>
                <w:sz w:val="24"/>
                <w:szCs w:val="24"/>
              </w:rPr>
              <w:t>2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E74B55">
              <w:rPr>
                <w:rFonts w:ascii="Arial" w:hAnsi="Arial" w:cs="Arial"/>
                <w:sz w:val="24"/>
                <w:szCs w:val="24"/>
              </w:rPr>
              <w:t>85</w:t>
            </w:r>
            <w:r w:rsidR="00E915A2">
              <w:rPr>
                <w:rFonts w:ascii="Arial" w:hAnsi="Arial" w:cs="Arial"/>
                <w:sz w:val="24"/>
                <w:szCs w:val="24"/>
              </w:rPr>
              <w:t>-112)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4D6E7" w14:textId="65EC3131" w:rsidR="00E915A2" w:rsidRPr="00A42B87" w:rsidRDefault="00E74B55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>
              <w:rPr>
                <w:rFonts w:ascii="Arial" w:hAnsi="Arial" w:cs="Arial"/>
                <w:sz w:val="24"/>
                <w:szCs w:val="24"/>
              </w:rPr>
              <w:t>8.0</w:t>
            </w:r>
            <w:r w:rsidR="00E915A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A4A0A" w:rsidRPr="005140A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−</w:t>
            </w:r>
            <w:r w:rsidR="00E915A2">
              <w:rPr>
                <w:rFonts w:ascii="Arial" w:hAnsi="Arial" w:cs="Arial"/>
                <w:sz w:val="24"/>
                <w:szCs w:val="24"/>
              </w:rPr>
              <w:t>92-5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915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555B38" w14:textId="7775586A" w:rsidR="00E915A2" w:rsidRPr="00A42B87" w:rsidRDefault="00E915A2" w:rsidP="00CA7A1F">
            <w:pPr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kern w:val="2"/>
                <w:sz w:val="24"/>
                <w:szCs w:val="24"/>
                <w14:textOutline w14:w="0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0D7AE3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7</w:t>
            </w:r>
            <w:r w:rsidR="00A4401C">
              <w:rPr>
                <w:rFonts w:ascii="Arial" w:hAnsi="Arial" w:cs="Arial"/>
                <w:i/>
                <w:iCs/>
                <w:sz w:val="24"/>
                <w:szCs w:val="24"/>
              </w:rPr>
              <w:t>82</w:t>
            </w:r>
          </w:p>
        </w:tc>
      </w:tr>
    </w:tbl>
    <w:p w14:paraId="13B3AD79" w14:textId="77777777" w:rsidR="009968C2" w:rsidRDefault="006E66FF"/>
    <w:sectPr w:rsidR="009968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6A886" w14:textId="77777777" w:rsidR="00E661AB" w:rsidRDefault="00E661AB" w:rsidP="00E36A60">
      <w:pPr>
        <w:spacing w:after="0" w:line="240" w:lineRule="auto"/>
      </w:pPr>
      <w:r>
        <w:separator/>
      </w:r>
    </w:p>
  </w:endnote>
  <w:endnote w:type="continuationSeparator" w:id="0">
    <w:p w14:paraId="18709B59" w14:textId="77777777" w:rsidR="00E661AB" w:rsidRDefault="00E661AB" w:rsidP="00E3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AEBA" w14:textId="77777777" w:rsidR="00E661AB" w:rsidRDefault="00E661AB" w:rsidP="00E36A60">
      <w:pPr>
        <w:spacing w:after="0" w:line="240" w:lineRule="auto"/>
      </w:pPr>
      <w:r>
        <w:separator/>
      </w:r>
    </w:p>
  </w:footnote>
  <w:footnote w:type="continuationSeparator" w:id="0">
    <w:p w14:paraId="59585034" w14:textId="77777777" w:rsidR="00E661AB" w:rsidRDefault="00E661AB" w:rsidP="00E36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7"/>
    <w:rsid w:val="000B05F7"/>
    <w:rsid w:val="000F190D"/>
    <w:rsid w:val="001C2581"/>
    <w:rsid w:val="001D4095"/>
    <w:rsid w:val="002E45C0"/>
    <w:rsid w:val="00522D2B"/>
    <w:rsid w:val="00574AC0"/>
    <w:rsid w:val="00634249"/>
    <w:rsid w:val="00682DB0"/>
    <w:rsid w:val="006A4A0A"/>
    <w:rsid w:val="006D74B3"/>
    <w:rsid w:val="006E66FF"/>
    <w:rsid w:val="00767A6D"/>
    <w:rsid w:val="009B10E9"/>
    <w:rsid w:val="00A4401C"/>
    <w:rsid w:val="00AB5327"/>
    <w:rsid w:val="00BD42AE"/>
    <w:rsid w:val="00BD44D1"/>
    <w:rsid w:val="00C65AC4"/>
    <w:rsid w:val="00D57EF8"/>
    <w:rsid w:val="00D625A6"/>
    <w:rsid w:val="00D809B6"/>
    <w:rsid w:val="00DD6A66"/>
    <w:rsid w:val="00E05A2D"/>
    <w:rsid w:val="00E36A60"/>
    <w:rsid w:val="00E661AB"/>
    <w:rsid w:val="00E74B55"/>
    <w:rsid w:val="00E915A2"/>
    <w:rsid w:val="00F9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56925E"/>
  <w15:chartTrackingRefBased/>
  <w15:docId w15:val="{19FB7AEC-152B-4BB6-940B-C23E1C8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  <w:ind w:left="851"/>
      <w:jc w:val="both"/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E915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E9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3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6A60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E3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6A60"/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21</cp:revision>
  <dcterms:created xsi:type="dcterms:W3CDTF">2024-09-10T06:32:00Z</dcterms:created>
  <dcterms:modified xsi:type="dcterms:W3CDTF">2026-02-03T16:39:00Z</dcterms:modified>
</cp:coreProperties>
</file>