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667FF6" w14:textId="77777777" w:rsidR="006E3143" w:rsidRPr="00E30CDF" w:rsidRDefault="00E30CDF">
      <w:pPr>
        <w:pStyle w:val="Heading1"/>
        <w:rPr>
          <w:color w:val="auto"/>
        </w:rPr>
      </w:pPr>
      <w:bookmarkStart w:id="0" w:name="appendix"/>
      <w:r w:rsidRPr="00E30CDF">
        <w:rPr>
          <w:color w:val="auto"/>
        </w:rPr>
        <w:t>Appendix</w:t>
      </w:r>
      <w:bookmarkStart w:id="1" w:name="_GoBack"/>
      <w:bookmarkEnd w:id="1"/>
    </w:p>
    <w:p w14:paraId="6247E871" w14:textId="77777777" w:rsidR="006E3143" w:rsidRPr="00E30CDF" w:rsidRDefault="00E30CDF">
      <w:pPr>
        <w:pStyle w:val="FirstParagraph"/>
      </w:pPr>
      <w:r w:rsidRPr="00E30CDF">
        <w:rPr>
          <w:b/>
          <w:bCs/>
        </w:rPr>
        <w:t>Appendix table 1.</w:t>
      </w:r>
      <w:r w:rsidRPr="00E30CDF">
        <w:t xml:space="preserve"> Sequences performed at the authors’ institutions for comprehensive MRI evaluation. (For pregnant patients, gadolinium-based contrast agents are avoided.)</w:t>
      </w:r>
    </w:p>
    <w:tbl>
      <w:tblPr>
        <w:tblStyle w:val="PlainTable2"/>
        <w:tblW w:w="5000" w:type="pct"/>
        <w:tblLayout w:type="fixed"/>
        <w:tblLook w:val="0020" w:firstRow="1" w:lastRow="0" w:firstColumn="0" w:lastColumn="0" w:noHBand="0" w:noVBand="0"/>
      </w:tblPr>
      <w:tblGrid>
        <w:gridCol w:w="3192"/>
        <w:gridCol w:w="3192"/>
        <w:gridCol w:w="3192"/>
      </w:tblGrid>
      <w:tr w:rsidR="00E30CDF" w:rsidRPr="00E30CDF" w14:paraId="0A4B7EF3" w14:textId="77777777" w:rsidTr="00DB77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</w:tcPr>
          <w:p w14:paraId="7BAD1C5A" w14:textId="77777777" w:rsidR="006E3143" w:rsidRPr="00E30CDF" w:rsidRDefault="00E30CDF">
            <w:pPr>
              <w:pStyle w:val="Compact"/>
            </w:pPr>
            <w:r w:rsidRPr="00E30CDF">
              <w:t>MRI Abdomen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640" w:type="dxa"/>
          </w:tcPr>
          <w:p w14:paraId="3B2598B7" w14:textId="77777777" w:rsidR="006E3143" w:rsidRPr="00E30CDF" w:rsidRDefault="00E30CDF">
            <w:pPr>
              <w:pStyle w:val="Compact"/>
            </w:pPr>
            <w:r w:rsidRPr="00E30CDF">
              <w:t>MRI Pelvis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</w:tcPr>
          <w:p w14:paraId="2C606D3D" w14:textId="77777777" w:rsidR="006E3143" w:rsidRPr="00E30CDF" w:rsidRDefault="00E30CDF">
            <w:pPr>
              <w:pStyle w:val="Compact"/>
            </w:pPr>
            <w:r w:rsidRPr="00E30CDF">
              <w:t>MRI Abdomen and Pelvis</w:t>
            </w:r>
          </w:p>
        </w:tc>
      </w:tr>
      <w:tr w:rsidR="00E30CDF" w:rsidRPr="00E30CDF" w14:paraId="021D8841" w14:textId="77777777" w:rsidTr="00DB77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</w:tcPr>
          <w:p w14:paraId="0D51F630" w14:textId="77777777" w:rsidR="006E3143" w:rsidRPr="00E30CDF" w:rsidRDefault="00E30CDF">
            <w:pPr>
              <w:pStyle w:val="Compact"/>
            </w:pPr>
            <w:r w:rsidRPr="00E30CDF">
              <w:t>Coronal T2 SSFSE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640" w:type="dxa"/>
          </w:tcPr>
          <w:p w14:paraId="1C5E54F9" w14:textId="77777777" w:rsidR="006E3143" w:rsidRPr="00E30CDF" w:rsidRDefault="00E30CDF">
            <w:pPr>
              <w:pStyle w:val="Compact"/>
            </w:pPr>
            <w:r w:rsidRPr="00E30CDF">
              <w:t>Coronal T2</w:t>
            </w:r>
            <w:r w:rsidRPr="00E30CDF">
              <w:t xml:space="preserve"> SSFSE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</w:tcPr>
          <w:p w14:paraId="69EE9D83" w14:textId="77777777" w:rsidR="006E3143" w:rsidRPr="00E30CDF" w:rsidRDefault="00E30CDF">
            <w:pPr>
              <w:pStyle w:val="Compact"/>
            </w:pPr>
            <w:r w:rsidRPr="00E30CDF">
              <w:t>Coronal T2 SSFSE</w:t>
            </w:r>
          </w:p>
        </w:tc>
      </w:tr>
      <w:tr w:rsidR="00E30CDF" w:rsidRPr="00E30CDF" w14:paraId="24F30E9F" w14:textId="77777777" w:rsidTr="00DB776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</w:tcPr>
          <w:p w14:paraId="4200DB0A" w14:textId="77777777" w:rsidR="006E3143" w:rsidRPr="00E30CDF" w:rsidRDefault="00E30CDF">
            <w:pPr>
              <w:pStyle w:val="Compact"/>
            </w:pPr>
            <w:r w:rsidRPr="00E30CDF">
              <w:t>Axial T2 SSFSE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640" w:type="dxa"/>
          </w:tcPr>
          <w:p w14:paraId="35DFD5AB" w14:textId="77777777" w:rsidR="006E3143" w:rsidRPr="00E30CDF" w:rsidRDefault="00E30CDF">
            <w:pPr>
              <w:pStyle w:val="Compact"/>
            </w:pPr>
            <w:r w:rsidRPr="00E30CDF">
              <w:t>Axial T2 SSFSE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</w:tcPr>
          <w:p w14:paraId="6714D317" w14:textId="77777777" w:rsidR="006E3143" w:rsidRPr="00E30CDF" w:rsidRDefault="00E30CDF">
            <w:pPr>
              <w:pStyle w:val="Compact"/>
            </w:pPr>
            <w:r w:rsidRPr="00E30CDF">
              <w:t>Axial T2 SSFSE</w:t>
            </w:r>
          </w:p>
        </w:tc>
      </w:tr>
      <w:tr w:rsidR="00E30CDF" w:rsidRPr="00E30CDF" w14:paraId="33B9E192" w14:textId="77777777" w:rsidTr="00DB77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</w:tcPr>
          <w:p w14:paraId="1B84A781" w14:textId="77777777" w:rsidR="006E3143" w:rsidRPr="00E30CDF" w:rsidRDefault="00E30CDF">
            <w:pPr>
              <w:pStyle w:val="Compact"/>
            </w:pPr>
            <w:r w:rsidRPr="00E30CDF">
              <w:t>Axial T2 SPAIR/</w:t>
            </w:r>
            <w:proofErr w:type="spellStart"/>
            <w:r w:rsidRPr="00E30CDF">
              <w:t>FatSat</w:t>
            </w:r>
            <w:proofErr w:type="spellEnd"/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640" w:type="dxa"/>
          </w:tcPr>
          <w:p w14:paraId="4B1ACD1D" w14:textId="77777777" w:rsidR="006E3143" w:rsidRPr="00E30CDF" w:rsidRDefault="00E30CDF">
            <w:pPr>
              <w:pStyle w:val="Compact"/>
            </w:pPr>
            <w:r w:rsidRPr="00E30CDF">
              <w:t>Axial T2 SPAIR/FatSat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</w:tcPr>
          <w:p w14:paraId="5E3BB5CA" w14:textId="77777777" w:rsidR="006E3143" w:rsidRPr="00E30CDF" w:rsidRDefault="00E30CDF">
            <w:pPr>
              <w:pStyle w:val="Compact"/>
            </w:pPr>
            <w:r w:rsidRPr="00E30CDF">
              <w:t>Axial T2 SPAIR/FatSat</w:t>
            </w:r>
          </w:p>
        </w:tc>
      </w:tr>
      <w:tr w:rsidR="00E30CDF" w:rsidRPr="00E30CDF" w14:paraId="173D50C0" w14:textId="77777777" w:rsidTr="00DB776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</w:tcPr>
          <w:p w14:paraId="7D0F7A0C" w14:textId="77777777" w:rsidR="006E3143" w:rsidRPr="00E30CDF" w:rsidRDefault="00E30CDF">
            <w:pPr>
              <w:pStyle w:val="Compact"/>
            </w:pPr>
            <w:r w:rsidRPr="00E30CDF">
              <w:t>Axial TRUFI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640" w:type="dxa"/>
          </w:tcPr>
          <w:p w14:paraId="55CA20A9" w14:textId="77777777" w:rsidR="006E3143" w:rsidRPr="00E30CDF" w:rsidRDefault="00E30CDF">
            <w:pPr>
              <w:pStyle w:val="Compact"/>
            </w:pPr>
            <w:r w:rsidRPr="00E30CDF">
              <w:t>Axial TRUFI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</w:tcPr>
          <w:p w14:paraId="4653C870" w14:textId="77777777" w:rsidR="006E3143" w:rsidRPr="00E30CDF" w:rsidRDefault="00E30CDF">
            <w:pPr>
              <w:pStyle w:val="Compact"/>
            </w:pPr>
            <w:r w:rsidRPr="00E30CDF">
              <w:t>Axial TRUFI</w:t>
            </w:r>
          </w:p>
        </w:tc>
      </w:tr>
      <w:tr w:rsidR="00E30CDF" w:rsidRPr="00E30CDF" w14:paraId="24E04B8B" w14:textId="77777777" w:rsidTr="00DB77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</w:tcPr>
          <w:p w14:paraId="264F83FC" w14:textId="77777777" w:rsidR="006E3143" w:rsidRPr="00E30CDF" w:rsidRDefault="00E30CDF">
            <w:pPr>
              <w:pStyle w:val="Compact"/>
            </w:pPr>
            <w:r w:rsidRPr="00E30CDF">
              <w:t>Axial MRCP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640" w:type="dxa"/>
          </w:tcPr>
          <w:p w14:paraId="538710CB" w14:textId="77777777" w:rsidR="006E3143" w:rsidRPr="00E30CDF" w:rsidRDefault="00E30CDF">
            <w:pPr>
              <w:pStyle w:val="Compact"/>
            </w:pPr>
            <w:r w:rsidRPr="00E30CDF">
              <w:t>–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</w:tcPr>
          <w:p w14:paraId="7F9C2910" w14:textId="77777777" w:rsidR="006E3143" w:rsidRPr="00E30CDF" w:rsidRDefault="00E30CDF">
            <w:pPr>
              <w:pStyle w:val="Compact"/>
            </w:pPr>
            <w:r w:rsidRPr="00E30CDF">
              <w:t>Axial MRCP</w:t>
            </w:r>
          </w:p>
        </w:tc>
      </w:tr>
      <w:tr w:rsidR="00E30CDF" w:rsidRPr="00E30CDF" w14:paraId="6A860C9E" w14:textId="77777777" w:rsidTr="00DB776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</w:tcPr>
          <w:p w14:paraId="4BBEC938" w14:textId="77777777" w:rsidR="006E3143" w:rsidRPr="00E30CDF" w:rsidRDefault="00E30CDF">
            <w:pPr>
              <w:pStyle w:val="Compact"/>
            </w:pPr>
            <w:r w:rsidRPr="00E30CDF">
              <w:t>Axial T1 VIBE (Pre contrast)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640" w:type="dxa"/>
          </w:tcPr>
          <w:p w14:paraId="713A4C3F" w14:textId="77777777" w:rsidR="006E3143" w:rsidRPr="00E30CDF" w:rsidRDefault="00E30CDF">
            <w:pPr>
              <w:pStyle w:val="Compact"/>
            </w:pPr>
            <w:r w:rsidRPr="00E30CDF">
              <w:t xml:space="preserve">Axial T1 VIBE (Pre </w:t>
            </w:r>
            <w:r w:rsidRPr="00E30CDF">
              <w:t>contrast)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</w:tcPr>
          <w:p w14:paraId="648C0419" w14:textId="77777777" w:rsidR="006E3143" w:rsidRPr="00E30CDF" w:rsidRDefault="00E30CDF">
            <w:pPr>
              <w:pStyle w:val="Compact"/>
            </w:pPr>
            <w:r w:rsidRPr="00E30CDF">
              <w:t>Axial T1 VIBE (Pre contrast)</w:t>
            </w:r>
          </w:p>
        </w:tc>
      </w:tr>
      <w:tr w:rsidR="00E30CDF" w:rsidRPr="00E30CDF" w14:paraId="1FF471E5" w14:textId="77777777" w:rsidTr="00DB77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</w:tcPr>
          <w:p w14:paraId="339F0BED" w14:textId="77777777" w:rsidR="006E3143" w:rsidRPr="00E30CDF" w:rsidRDefault="00E30CDF">
            <w:pPr>
              <w:pStyle w:val="Compact"/>
            </w:pPr>
            <w:r w:rsidRPr="00E30CDF">
              <w:t>Dynamic Axial T1 VIBE post contrast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640" w:type="dxa"/>
          </w:tcPr>
          <w:p w14:paraId="7799469B" w14:textId="77777777" w:rsidR="006E3143" w:rsidRPr="00E30CDF" w:rsidRDefault="00E30CDF">
            <w:pPr>
              <w:pStyle w:val="Compact"/>
            </w:pPr>
            <w:r w:rsidRPr="00E30CDF">
              <w:t>Dynamic Axial T1 VIBE post contrast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</w:tcPr>
          <w:p w14:paraId="4E369B66" w14:textId="77777777" w:rsidR="006E3143" w:rsidRPr="00E30CDF" w:rsidRDefault="00E30CDF">
            <w:pPr>
              <w:pStyle w:val="Compact"/>
            </w:pPr>
            <w:r w:rsidRPr="00E30CDF">
              <w:t>Dynamic Axial T1 VIBE post contrast</w:t>
            </w:r>
          </w:p>
        </w:tc>
      </w:tr>
      <w:tr w:rsidR="00E30CDF" w:rsidRPr="00E30CDF" w14:paraId="37DB4D87" w14:textId="77777777" w:rsidTr="00DB776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</w:tcPr>
          <w:p w14:paraId="7FC22FDC" w14:textId="77777777" w:rsidR="006E3143" w:rsidRPr="00E30CDF" w:rsidRDefault="00E30CDF">
            <w:pPr>
              <w:pStyle w:val="Compact"/>
            </w:pPr>
            <w:r w:rsidRPr="00E30CDF">
              <w:t>Coronal T1 VIBE (Pre contrast)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640" w:type="dxa"/>
          </w:tcPr>
          <w:p w14:paraId="57B30AAC" w14:textId="77777777" w:rsidR="006E3143" w:rsidRPr="00E30CDF" w:rsidRDefault="00E30CDF">
            <w:pPr>
              <w:pStyle w:val="Compact"/>
            </w:pPr>
            <w:r w:rsidRPr="00E30CDF">
              <w:t>Coronal T1 VIBE (Pre contrast)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</w:tcPr>
          <w:p w14:paraId="0AAD5D27" w14:textId="77777777" w:rsidR="006E3143" w:rsidRPr="00E30CDF" w:rsidRDefault="00E30CDF">
            <w:pPr>
              <w:pStyle w:val="Compact"/>
            </w:pPr>
            <w:r w:rsidRPr="00E30CDF">
              <w:t>Coronal T1 VIBE (Pre contrast)</w:t>
            </w:r>
          </w:p>
        </w:tc>
      </w:tr>
      <w:tr w:rsidR="00E30CDF" w:rsidRPr="00E30CDF" w14:paraId="62E2E059" w14:textId="77777777" w:rsidTr="00DB77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</w:tcPr>
          <w:p w14:paraId="7339FBE5" w14:textId="77777777" w:rsidR="006E3143" w:rsidRPr="00E30CDF" w:rsidRDefault="00E30CDF">
            <w:pPr>
              <w:pStyle w:val="Compact"/>
            </w:pPr>
            <w:r w:rsidRPr="00E30CDF">
              <w:t xml:space="preserve">Coronal T1 </w:t>
            </w:r>
            <w:r w:rsidRPr="00E30CDF">
              <w:t>VIBE (Post)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640" w:type="dxa"/>
          </w:tcPr>
          <w:p w14:paraId="128187D1" w14:textId="77777777" w:rsidR="006E3143" w:rsidRPr="00E30CDF" w:rsidRDefault="00E30CDF">
            <w:pPr>
              <w:pStyle w:val="Compact"/>
            </w:pPr>
            <w:r w:rsidRPr="00E30CDF">
              <w:t>Coronal T1 VIBE (Post)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</w:tcPr>
          <w:p w14:paraId="0E440790" w14:textId="77777777" w:rsidR="006E3143" w:rsidRPr="00E30CDF" w:rsidRDefault="00E30CDF">
            <w:pPr>
              <w:pStyle w:val="Compact"/>
            </w:pPr>
            <w:r w:rsidRPr="00E30CDF">
              <w:t>Coronal T1 VIBE (Post)</w:t>
            </w:r>
          </w:p>
        </w:tc>
      </w:tr>
      <w:tr w:rsidR="00E30CDF" w:rsidRPr="00E30CDF" w14:paraId="7C49F166" w14:textId="77777777" w:rsidTr="00DB776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</w:tcPr>
          <w:p w14:paraId="34C5A9A6" w14:textId="77777777" w:rsidR="006E3143" w:rsidRPr="00E30CDF" w:rsidRDefault="00E30CDF">
            <w:pPr>
              <w:pStyle w:val="Compact"/>
            </w:pPr>
            <w:r w:rsidRPr="00E30CDF">
              <w:t>Axial DWI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640" w:type="dxa"/>
          </w:tcPr>
          <w:p w14:paraId="1E0A0DB0" w14:textId="77777777" w:rsidR="006E3143" w:rsidRPr="00E30CDF" w:rsidRDefault="00E30CDF">
            <w:pPr>
              <w:pStyle w:val="Compact"/>
            </w:pPr>
            <w:r w:rsidRPr="00E30CDF">
              <w:t>Axial DWI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</w:tcPr>
          <w:p w14:paraId="02BBDE40" w14:textId="77777777" w:rsidR="006E3143" w:rsidRPr="00E30CDF" w:rsidRDefault="00E30CDF">
            <w:pPr>
              <w:pStyle w:val="Compact"/>
            </w:pPr>
            <w:r w:rsidRPr="00E30CDF">
              <w:t>Axial DWI</w:t>
            </w:r>
          </w:p>
        </w:tc>
      </w:tr>
      <w:tr w:rsidR="00E30CDF" w:rsidRPr="00E30CDF" w14:paraId="36E53B4E" w14:textId="77777777" w:rsidTr="00DB77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</w:tcPr>
          <w:p w14:paraId="3BBEC015" w14:textId="77777777" w:rsidR="006E3143" w:rsidRPr="00E30CDF" w:rsidRDefault="00E30CDF">
            <w:pPr>
              <w:pStyle w:val="Compact"/>
            </w:pPr>
            <w:r w:rsidRPr="00E30CDF">
              <w:t>–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640" w:type="dxa"/>
          </w:tcPr>
          <w:p w14:paraId="1FDBB0EF" w14:textId="77777777" w:rsidR="006E3143" w:rsidRPr="00E30CDF" w:rsidRDefault="00E30CDF">
            <w:pPr>
              <w:pStyle w:val="Compact"/>
            </w:pPr>
            <w:r w:rsidRPr="00E30CDF">
              <w:t>Axial, Coronal, and Sagittal T2 FSE (pelvis focused)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</w:tcPr>
          <w:p w14:paraId="4A1F895B" w14:textId="77777777" w:rsidR="006E3143" w:rsidRPr="00E30CDF" w:rsidRDefault="00E30CDF">
            <w:pPr>
              <w:pStyle w:val="Compact"/>
            </w:pPr>
            <w:r w:rsidRPr="00E30CDF">
              <w:t>Axial, Coronal, and Sagittal T2 FSE (pelvis focused)</w:t>
            </w:r>
          </w:p>
        </w:tc>
      </w:tr>
      <w:tr w:rsidR="00E30CDF" w:rsidRPr="00E30CDF" w14:paraId="27789D00" w14:textId="77777777" w:rsidTr="00DB776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</w:tcPr>
          <w:p w14:paraId="1320F19C" w14:textId="77777777" w:rsidR="006E3143" w:rsidRPr="00E30CDF" w:rsidRDefault="00E30CDF">
            <w:pPr>
              <w:pStyle w:val="Compact"/>
            </w:pPr>
            <w:r w:rsidRPr="00E30CDF">
              <w:t>–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640" w:type="dxa"/>
          </w:tcPr>
          <w:p w14:paraId="71E1B214" w14:textId="77777777" w:rsidR="006E3143" w:rsidRPr="00E30CDF" w:rsidRDefault="00E30CDF">
            <w:pPr>
              <w:pStyle w:val="Compact"/>
            </w:pPr>
            <w:r w:rsidRPr="00E30CDF">
              <w:t>Axial T2 SPACE/CUBE through pelvis (optional)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</w:tcPr>
          <w:p w14:paraId="7A79A33F" w14:textId="77777777" w:rsidR="006E3143" w:rsidRPr="00E30CDF" w:rsidRDefault="00E30CDF">
            <w:pPr>
              <w:pStyle w:val="Compact"/>
            </w:pPr>
            <w:r w:rsidRPr="00E30CDF">
              <w:t xml:space="preserve">Axial T2 </w:t>
            </w:r>
            <w:r w:rsidRPr="00E30CDF">
              <w:t>SPACE/CUBE through pelvis (optional)</w:t>
            </w:r>
          </w:p>
        </w:tc>
      </w:tr>
      <w:bookmarkEnd w:id="0"/>
    </w:tbl>
    <w:p w14:paraId="592BDF3E" w14:textId="77777777" w:rsidR="009838F4" w:rsidRPr="00E30CDF" w:rsidRDefault="009838F4"/>
    <w:sectPr w:rsidR="009838F4" w:rsidRPr="00E30CDF" w:rsidSect="00E30CDF">
      <w:footnotePr>
        <w:numRestart w:val="eachSect"/>
      </w:footnotePr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A990"/>
    <w:multiLevelType w:val="multilevel"/>
    <w:tmpl w:val="A4B8D84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2"/>
  </w:compat>
  <w:rsids>
    <w:rsidRoot w:val="006E3143"/>
    <w:rsid w:val="003E5FE2"/>
    <w:rsid w:val="006E3143"/>
    <w:rsid w:val="009838F4"/>
    <w:rsid w:val="00DB7760"/>
    <w:rsid w:val="00E30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4B683"/>
  <w15:docId w15:val="{4FB3F419-AF4A-C541-8D95-5EEB40E2B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table" w:styleId="PlainTable1">
    <w:name w:val="Plain Table 1"/>
    <w:basedOn w:val="TableNormal"/>
    <w:rsid w:val="00DB7760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rsid w:val="00DB7760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157</Words>
  <Characters>895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Rajesh  Kolanjiappan</cp:lastModifiedBy>
  <cp:revision>3</cp:revision>
  <dcterms:created xsi:type="dcterms:W3CDTF">2026-05-21T03:35:00Z</dcterms:created>
  <dcterms:modified xsi:type="dcterms:W3CDTF">2026-05-30T08:53:00Z</dcterms:modified>
</cp:coreProperties>
</file>