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E0F" w:rsidRPr="00531603" w:rsidRDefault="001C4E0F" w:rsidP="001C4E0F">
      <w:pPr>
        <w:rPr>
          <w:lang w:val="en-GB"/>
        </w:rPr>
      </w:pPr>
      <w:r w:rsidRPr="00531603">
        <w:rPr>
          <w:lang w:val="en-GB"/>
        </w:rPr>
        <w:t>Suppl</w:t>
      </w:r>
      <w:r>
        <w:rPr>
          <w:lang w:val="en-GB"/>
        </w:rPr>
        <w:t xml:space="preserve">ementary </w:t>
      </w:r>
      <w:r w:rsidRPr="00531603">
        <w:rPr>
          <w:lang w:val="en-GB"/>
        </w:rPr>
        <w:t>Ta</w:t>
      </w:r>
      <w:r>
        <w:rPr>
          <w:lang w:val="en-GB"/>
        </w:rPr>
        <w:t>ble 3:</w:t>
      </w:r>
      <w:r w:rsidRPr="00531603">
        <w:rPr>
          <w:lang w:val="en-GB"/>
        </w:rPr>
        <w:t xml:space="preserve"> Progression site and subsequent therapy by treatment group</w:t>
      </w:r>
      <w:r>
        <w:rPr>
          <w:lang w:val="en-GB"/>
        </w:rPr>
        <w:t>.</w:t>
      </w: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1701"/>
        <w:gridCol w:w="1134"/>
      </w:tblGrid>
      <w:tr w:rsidR="001C4E0F" w:rsidRPr="00A62EE9" w:rsidTr="001C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1C4E0F" w:rsidRPr="00EA21AD" w:rsidRDefault="001C4E0F" w:rsidP="0088071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N patients (%)</w:t>
            </w:r>
          </w:p>
        </w:tc>
        <w:tc>
          <w:tcPr>
            <w:tcW w:w="1701" w:type="dxa"/>
          </w:tcPr>
          <w:p w:rsidR="001C4E0F" w:rsidRPr="00A62EE9" w:rsidRDefault="001C4E0F" w:rsidP="0088071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IO</w:t>
            </w:r>
          </w:p>
        </w:tc>
        <w:tc>
          <w:tcPr>
            <w:tcW w:w="1701" w:type="dxa"/>
          </w:tcPr>
          <w:p w:rsidR="001C4E0F" w:rsidRPr="00A62EE9" w:rsidRDefault="001C4E0F" w:rsidP="0088071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A62EE9">
              <w:rPr>
                <w:lang w:val="en-GB"/>
              </w:rPr>
              <w:t>CT-IO</w:t>
            </w:r>
          </w:p>
        </w:tc>
        <w:tc>
          <w:tcPr>
            <w:tcW w:w="1134" w:type="dxa"/>
          </w:tcPr>
          <w:p w:rsidR="001C4E0F" w:rsidRPr="00A62EE9" w:rsidRDefault="001C4E0F" w:rsidP="0088071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166B43">
              <w:rPr>
                <w:lang w:val="en-GB"/>
              </w:rPr>
              <w:t>p-value</w:t>
            </w:r>
          </w:p>
        </w:tc>
      </w:tr>
      <w:tr w:rsidR="001C4E0F" w:rsidTr="001C4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1C4E0F" w:rsidRDefault="001C4E0F" w:rsidP="00880717">
            <w:proofErr w:type="spellStart"/>
            <w:r>
              <w:t>Among</w:t>
            </w:r>
            <w:proofErr w:type="spellEnd"/>
            <w:r>
              <w:t xml:space="preserve"> </w:t>
            </w:r>
            <w:proofErr w:type="spellStart"/>
            <w:r>
              <w:t>progressors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1C4E0F" w:rsidRDefault="001C4E0F" w:rsidP="008807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N=34</w:t>
            </w:r>
          </w:p>
        </w:tc>
        <w:tc>
          <w:tcPr>
            <w:tcW w:w="1701" w:type="dxa"/>
          </w:tcPr>
          <w:p w:rsidR="001C4E0F" w:rsidRDefault="001C4E0F" w:rsidP="008807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N=54</w:t>
            </w:r>
          </w:p>
        </w:tc>
        <w:tc>
          <w:tcPr>
            <w:tcW w:w="1134" w:type="dxa"/>
          </w:tcPr>
          <w:p w:rsidR="001C4E0F" w:rsidRDefault="001C4E0F" w:rsidP="008807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4E0F" w:rsidTr="001C4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1C4E0F" w:rsidRDefault="001C4E0F" w:rsidP="00880717">
            <w:r>
              <w:t>Progression site</w:t>
            </w:r>
          </w:p>
          <w:p w:rsidR="001C4E0F" w:rsidRPr="001C4E0F" w:rsidRDefault="001C4E0F" w:rsidP="00880717">
            <w:pPr>
              <w:pStyle w:val="Paragraphedeliste"/>
              <w:numPr>
                <w:ilvl w:val="0"/>
                <w:numId w:val="1"/>
              </w:numPr>
            </w:pPr>
            <w:r w:rsidRPr="001C4E0F">
              <w:t xml:space="preserve">Brain </w:t>
            </w:r>
            <w:proofErr w:type="spellStart"/>
            <w:r w:rsidRPr="001C4E0F">
              <w:t>alone</w:t>
            </w:r>
            <w:proofErr w:type="spellEnd"/>
          </w:p>
          <w:p w:rsidR="001C4E0F" w:rsidRPr="001C4E0F" w:rsidRDefault="001C4E0F" w:rsidP="00880717">
            <w:pPr>
              <w:pStyle w:val="Paragraphedeliste"/>
              <w:numPr>
                <w:ilvl w:val="0"/>
                <w:numId w:val="1"/>
              </w:numPr>
            </w:pPr>
            <w:r w:rsidRPr="001C4E0F">
              <w:t>Extra-</w:t>
            </w:r>
            <w:proofErr w:type="spellStart"/>
            <w:r w:rsidRPr="001C4E0F">
              <w:t>cerebral</w:t>
            </w:r>
            <w:proofErr w:type="spellEnd"/>
          </w:p>
          <w:p w:rsidR="001C4E0F" w:rsidRDefault="001C4E0F" w:rsidP="00880717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 w:rsidRPr="001C4E0F">
              <w:t>Both</w:t>
            </w:r>
            <w:proofErr w:type="spellEnd"/>
          </w:p>
        </w:tc>
        <w:tc>
          <w:tcPr>
            <w:tcW w:w="1701" w:type="dxa"/>
          </w:tcPr>
          <w:p w:rsidR="001C4E0F" w:rsidRDefault="001C4E0F" w:rsidP="008807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C4E0F" w:rsidRDefault="001C4E0F" w:rsidP="008807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(5.9)</w:t>
            </w:r>
          </w:p>
          <w:p w:rsidR="001C4E0F" w:rsidRDefault="001C4E0F" w:rsidP="008807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 (73.5)</w:t>
            </w:r>
          </w:p>
          <w:p w:rsidR="001C4E0F" w:rsidRDefault="001C4E0F" w:rsidP="008807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 (20.6)</w:t>
            </w:r>
          </w:p>
        </w:tc>
        <w:tc>
          <w:tcPr>
            <w:tcW w:w="1701" w:type="dxa"/>
          </w:tcPr>
          <w:p w:rsidR="001C4E0F" w:rsidRDefault="001C4E0F" w:rsidP="008807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C4E0F" w:rsidRDefault="001C4E0F" w:rsidP="008807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 (5.6)</w:t>
            </w:r>
          </w:p>
          <w:p w:rsidR="001C4E0F" w:rsidRDefault="001C4E0F" w:rsidP="008807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 (77.8)</w:t>
            </w:r>
          </w:p>
          <w:p w:rsidR="001C4E0F" w:rsidRDefault="001C4E0F" w:rsidP="008807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 (16.7)</w:t>
            </w:r>
          </w:p>
        </w:tc>
        <w:tc>
          <w:tcPr>
            <w:tcW w:w="1134" w:type="dxa"/>
          </w:tcPr>
          <w:p w:rsidR="001C4E0F" w:rsidRDefault="001C4E0F" w:rsidP="001C4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C4E0F" w:rsidRDefault="001C4E0F" w:rsidP="001C4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C4E0F" w:rsidRDefault="001C4E0F" w:rsidP="001C4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C4E0F" w:rsidRDefault="001C4E0F" w:rsidP="001C4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0.792</w:t>
            </w:r>
          </w:p>
        </w:tc>
      </w:tr>
      <w:tr w:rsidR="001C4E0F" w:rsidRPr="00E93965" w:rsidTr="001C4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1C4E0F" w:rsidRDefault="001C4E0F" w:rsidP="0088071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3362E6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line of treat</w:t>
            </w:r>
            <w:r>
              <w:rPr>
                <w:lang w:val="en-GB"/>
              </w:rPr>
              <w:t>ment</w:t>
            </w:r>
          </w:p>
          <w:p w:rsidR="001C4E0F" w:rsidRDefault="001C4E0F" w:rsidP="00880717">
            <w:pPr>
              <w:pStyle w:val="Paragraphedeliste"/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 w:rsidRPr="003362E6">
              <w:rPr>
                <w:lang w:val="en-GB"/>
              </w:rPr>
              <w:t>Yes</w:t>
            </w:r>
          </w:p>
          <w:p w:rsidR="001C4E0F" w:rsidRPr="00E93965" w:rsidRDefault="001C4E0F" w:rsidP="00880717">
            <w:pPr>
              <w:pStyle w:val="Paragraphedeliste"/>
              <w:numPr>
                <w:ilvl w:val="0"/>
                <w:numId w:val="1"/>
              </w:numPr>
              <w:jc w:val="both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1701" w:type="dxa"/>
          </w:tcPr>
          <w:p w:rsidR="001C4E0F" w:rsidRDefault="001C4E0F" w:rsidP="008807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1C4E0F" w:rsidRDefault="001C4E0F" w:rsidP="008807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31 (57.4%)</w:t>
            </w:r>
          </w:p>
          <w:p w:rsidR="001C4E0F" w:rsidRDefault="001C4E0F" w:rsidP="008807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23 (42.6%)</w:t>
            </w:r>
          </w:p>
        </w:tc>
        <w:tc>
          <w:tcPr>
            <w:tcW w:w="1701" w:type="dxa"/>
          </w:tcPr>
          <w:p w:rsidR="001C4E0F" w:rsidRDefault="001C4E0F" w:rsidP="008807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1C4E0F" w:rsidRDefault="001C4E0F" w:rsidP="008807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23 (67.6%)</w:t>
            </w:r>
          </w:p>
          <w:p w:rsidR="001C4E0F" w:rsidRDefault="001C4E0F" w:rsidP="0088071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 (32.3%)</w:t>
            </w:r>
          </w:p>
        </w:tc>
        <w:tc>
          <w:tcPr>
            <w:tcW w:w="1134" w:type="dxa"/>
          </w:tcPr>
          <w:p w:rsidR="001C4E0F" w:rsidRDefault="001C4E0F" w:rsidP="001C4E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1C4E0F" w:rsidRDefault="001C4E0F" w:rsidP="001C4E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  <w:p w:rsidR="001C4E0F" w:rsidRPr="00E93965" w:rsidRDefault="001C4E0F" w:rsidP="001C4E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0.160</w:t>
            </w:r>
          </w:p>
        </w:tc>
      </w:tr>
      <w:tr w:rsidR="001C4E0F" w:rsidRPr="00E93965" w:rsidTr="001C4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1C4E0F" w:rsidRDefault="001C4E0F" w:rsidP="0088071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Median duration of second-line, </w:t>
            </w:r>
          </w:p>
          <w:p w:rsidR="001C4E0F" w:rsidRDefault="001C4E0F" w:rsidP="0088071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months [95% CI]</w:t>
            </w:r>
          </w:p>
        </w:tc>
        <w:tc>
          <w:tcPr>
            <w:tcW w:w="1701" w:type="dxa"/>
          </w:tcPr>
          <w:p w:rsidR="001C4E0F" w:rsidRDefault="001C4E0F" w:rsidP="008807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1C4E0F" w:rsidRDefault="001C4E0F" w:rsidP="008807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3.0 [1.1 – 4.2]</w:t>
            </w:r>
          </w:p>
        </w:tc>
        <w:tc>
          <w:tcPr>
            <w:tcW w:w="1701" w:type="dxa"/>
          </w:tcPr>
          <w:p w:rsidR="001C4E0F" w:rsidRDefault="001C4E0F" w:rsidP="008807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1C4E0F" w:rsidRDefault="001C4E0F" w:rsidP="008807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2.1 [0.8 – 3.3]</w:t>
            </w:r>
          </w:p>
        </w:tc>
        <w:tc>
          <w:tcPr>
            <w:tcW w:w="1134" w:type="dxa"/>
          </w:tcPr>
          <w:p w:rsidR="001C4E0F" w:rsidRDefault="001C4E0F" w:rsidP="001C4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  <w:p w:rsidR="001C4E0F" w:rsidRPr="00E93965" w:rsidRDefault="001C4E0F" w:rsidP="001C4E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0.096</w:t>
            </w:r>
          </w:p>
        </w:tc>
      </w:tr>
    </w:tbl>
    <w:p w:rsidR="001D3507" w:rsidRDefault="001D3507">
      <w:bookmarkStart w:id="0" w:name="_GoBack"/>
      <w:bookmarkEnd w:id="0"/>
    </w:p>
    <w:sectPr w:rsidR="001D3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E1CC6"/>
    <w:multiLevelType w:val="hybridMultilevel"/>
    <w:tmpl w:val="C5389776"/>
    <w:lvl w:ilvl="0" w:tplc="2F66A6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0F"/>
    <w:rsid w:val="001C4E0F"/>
    <w:rsid w:val="001D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FBC4"/>
  <w15:chartTrackingRefBased/>
  <w15:docId w15:val="{EEAF2FE9-C4AF-4D96-A1FB-572463BC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E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C4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4E0F"/>
    <w:pPr>
      <w:ind w:left="720"/>
      <w:contextualSpacing/>
    </w:pPr>
  </w:style>
  <w:style w:type="table" w:styleId="Tableausimple2">
    <w:name w:val="Plain Table 2"/>
    <w:basedOn w:val="TableauNormal"/>
    <w:uiPriority w:val="42"/>
    <w:rsid w:val="001C4E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PONS-TOSTIVINT Elvire</dc:creator>
  <cp:keywords/>
  <dc:description/>
  <cp:lastModifiedBy>PONS-TOSTIVINT Elvire</cp:lastModifiedBy>
  <cp:revision>1</cp:revision>
  <dcterms:created xsi:type="dcterms:W3CDTF">2022-07-12T07:59:00Z</dcterms:created>
  <dcterms:modified xsi:type="dcterms:W3CDTF">2022-07-12T08:00:00Z</dcterms:modified>
</cp:coreProperties>
</file>