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AE3F22" w14:textId="6196D930" w:rsidR="004B5A70" w:rsidRDefault="004B5A70">
      <w:pPr>
        <w:rPr>
          <w:rFonts w:ascii="Palatino Linotype" w:hAnsi="Palatino Linotype"/>
        </w:rPr>
      </w:pPr>
      <w:r>
        <w:rPr>
          <w:rFonts w:ascii="Palatino Linotype" w:hAnsi="Palatino Linotype"/>
          <w:noProof/>
        </w:rPr>
        <w:drawing>
          <wp:inline distT="0" distB="0" distL="0" distR="0" wp14:anchorId="1419ED4A" wp14:editId="1127EBE4">
            <wp:extent cx="5511800" cy="2454887"/>
            <wp:effectExtent l="0" t="0" r="0" b="3175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0867" cy="24678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04F7E7" w14:textId="5398DA49" w:rsidR="004B5A70" w:rsidRPr="00E3146A" w:rsidRDefault="00CA55D9">
      <w:pPr>
        <w:rPr>
          <w:rFonts w:ascii="Palatino Linotype" w:hAnsi="Palatino Linotype"/>
          <w:b/>
          <w:sz w:val="20"/>
        </w:rPr>
      </w:pPr>
      <w:r>
        <w:rPr>
          <w:rFonts w:ascii="Palatino Linotype" w:hAnsi="Palatino Linotype"/>
          <w:b/>
          <w:color w:val="000000" w:themeColor="text1"/>
          <w:sz w:val="20"/>
        </w:rPr>
        <w:t xml:space="preserve">Supplementary </w:t>
      </w:r>
      <w:r w:rsidR="004B5A70" w:rsidRPr="00E3146A">
        <w:rPr>
          <w:rFonts w:ascii="Palatino Linotype" w:hAnsi="Palatino Linotype"/>
          <w:b/>
          <w:color w:val="000000" w:themeColor="text1"/>
          <w:sz w:val="20"/>
        </w:rPr>
        <w:t>Figure 1</w:t>
      </w:r>
      <w:r w:rsidR="004B5A70">
        <w:rPr>
          <w:rFonts w:ascii="Palatino Linotype" w:hAnsi="Palatino Linotype"/>
          <w:b/>
          <w:color w:val="000000" w:themeColor="text1"/>
          <w:sz w:val="20"/>
        </w:rPr>
        <w:t>.</w:t>
      </w:r>
      <w:r w:rsidR="004B5A70" w:rsidRPr="00E3146A">
        <w:rPr>
          <w:rFonts w:ascii="Palatino Linotype" w:hAnsi="Palatino Linotype"/>
          <w:b/>
          <w:color w:val="000000" w:themeColor="text1"/>
          <w:sz w:val="20"/>
        </w:rPr>
        <w:t xml:space="preserve"> Difference in reactivity between injected and non-injected lesions evaluated by CT</w:t>
      </w:r>
    </w:p>
    <w:p w14:paraId="3839FF2B" w14:textId="009D4A21" w:rsidR="0094160B" w:rsidRPr="00E3146A" w:rsidRDefault="0094160B">
      <w:pPr>
        <w:rPr>
          <w:rFonts w:ascii="Palatino Linotype" w:hAnsi="Palatino Linotype"/>
          <w:sz w:val="20"/>
        </w:rPr>
      </w:pPr>
      <w:r w:rsidRPr="00E3146A">
        <w:rPr>
          <w:rFonts w:ascii="Palatino Linotype" w:hAnsi="Palatino Linotype"/>
          <w:sz w:val="20"/>
        </w:rPr>
        <w:t xml:space="preserve">Difference in the reactivity of injected and non-injected leseions in the same cases evaluated by CT scan. Cases 1, 2, 4, 5 and 6 could evaluate both injected and non-injected lesions, while case 3 measured only injected lesions and not non-injected lesions as evaluation lesions. </w:t>
      </w:r>
      <w:bookmarkStart w:id="0" w:name="_GoBack"/>
      <w:bookmarkEnd w:id="0"/>
    </w:p>
    <w:sectPr w:rsidR="0094160B" w:rsidRPr="00E3146A" w:rsidSect="00136A9D">
      <w:pgSz w:w="11906" w:h="16838"/>
      <w:pgMar w:top="1985" w:right="1701" w:bottom="1276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D72676D" w14:textId="77777777" w:rsidR="00E631A6" w:rsidRDefault="00E631A6" w:rsidP="000535A3">
      <w:r>
        <w:separator/>
      </w:r>
    </w:p>
  </w:endnote>
  <w:endnote w:type="continuationSeparator" w:id="0">
    <w:p w14:paraId="781F45E4" w14:textId="77777777" w:rsidR="00E631A6" w:rsidRDefault="00E631A6" w:rsidP="000535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3A19B5" w14:textId="77777777" w:rsidR="00E631A6" w:rsidRDefault="00E631A6" w:rsidP="000535A3">
      <w:r>
        <w:separator/>
      </w:r>
    </w:p>
  </w:footnote>
  <w:footnote w:type="continuationSeparator" w:id="0">
    <w:p w14:paraId="5BBD02DD" w14:textId="77777777" w:rsidR="00E631A6" w:rsidRDefault="00E631A6" w:rsidP="000535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11728"/>
    <w:multiLevelType w:val="hybridMultilevel"/>
    <w:tmpl w:val="B69620E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D48EE800">
      <w:start w:val="1"/>
      <w:numFmt w:val="decimal"/>
      <w:lvlText w:val="%2)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8845811"/>
    <w:multiLevelType w:val="hybridMultilevel"/>
    <w:tmpl w:val="8034BCDC"/>
    <w:lvl w:ilvl="0" w:tplc="BD54E47C">
      <w:start w:val="1"/>
      <w:numFmt w:val="decimal"/>
      <w:lvlText w:val="%1）"/>
      <w:lvlJc w:val="left"/>
      <w:pPr>
        <w:ind w:left="420" w:hanging="4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E4E49C6"/>
    <w:multiLevelType w:val="hybridMultilevel"/>
    <w:tmpl w:val="DCA41022"/>
    <w:lvl w:ilvl="0" w:tplc="BD54E47C">
      <w:start w:val="1"/>
      <w:numFmt w:val="decimal"/>
      <w:lvlText w:val="%1）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160B"/>
    <w:rsid w:val="000535A3"/>
    <w:rsid w:val="000F5F46"/>
    <w:rsid w:val="001043A1"/>
    <w:rsid w:val="00136A9D"/>
    <w:rsid w:val="0014263F"/>
    <w:rsid w:val="001B0F0B"/>
    <w:rsid w:val="001D3026"/>
    <w:rsid w:val="004251AB"/>
    <w:rsid w:val="00443235"/>
    <w:rsid w:val="004B5A70"/>
    <w:rsid w:val="00621DA7"/>
    <w:rsid w:val="00653630"/>
    <w:rsid w:val="006A6483"/>
    <w:rsid w:val="00711D67"/>
    <w:rsid w:val="00853CB6"/>
    <w:rsid w:val="008B4AC0"/>
    <w:rsid w:val="0094160B"/>
    <w:rsid w:val="00AB5F1D"/>
    <w:rsid w:val="00B84C14"/>
    <w:rsid w:val="00C417BA"/>
    <w:rsid w:val="00CA55D9"/>
    <w:rsid w:val="00E3146A"/>
    <w:rsid w:val="00E631A6"/>
    <w:rsid w:val="00FA59C7"/>
    <w:rsid w:val="00FE5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CF4C392"/>
  <w15:chartTrackingRefBased/>
  <w15:docId w15:val="{296D3E68-07E4-4A85-AFB0-9342C1A2B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535A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535A3"/>
  </w:style>
  <w:style w:type="paragraph" w:styleId="a5">
    <w:name w:val="footer"/>
    <w:basedOn w:val="a"/>
    <w:link w:val="a6"/>
    <w:uiPriority w:val="99"/>
    <w:unhideWhenUsed/>
    <w:rsid w:val="000535A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535A3"/>
  </w:style>
  <w:style w:type="table" w:styleId="a7">
    <w:name w:val="Table Grid"/>
    <w:basedOn w:val="a1"/>
    <w:uiPriority w:val="39"/>
    <w:rsid w:val="001B0F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1B0F0B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1B0F0B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1B0F0B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54</Words>
  <Characters>337</Characters>
  <Application>Microsoft Office Word</Application>
  <DocSecurity>0</DocSecurity>
  <Lines>6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Kazuma Sakura L</dc:creator>
  <cp:keywords/>
  <dc:description/>
  <cp:lastModifiedBy>S</cp:lastModifiedBy>
  <cp:revision>4</cp:revision>
  <dcterms:created xsi:type="dcterms:W3CDTF">2024-04-11T07:03:00Z</dcterms:created>
  <dcterms:modified xsi:type="dcterms:W3CDTF">2024-04-11T07:04:00Z</dcterms:modified>
</cp:coreProperties>
</file>