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00D9B" w14:textId="1A0AF007" w:rsidR="004B5A70" w:rsidRPr="00653630" w:rsidRDefault="004B5A70">
      <w:pPr>
        <w:rPr>
          <w:rFonts w:ascii="Palatino Linotype" w:hAnsi="Palatino Linotype"/>
        </w:rPr>
      </w:pPr>
      <w:r>
        <w:rPr>
          <w:rFonts w:ascii="Palatino Linotype" w:hAnsi="Palatino Linotype"/>
          <w:noProof/>
        </w:rPr>
        <w:drawing>
          <wp:inline distT="0" distB="0" distL="0" distR="0" wp14:anchorId="3B1E91D4" wp14:editId="6A97490E">
            <wp:extent cx="5458989" cy="2611120"/>
            <wp:effectExtent l="0" t="0" r="889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305" cy="261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B69E2" w14:textId="77994395" w:rsidR="0094160B" w:rsidRPr="00653630" w:rsidRDefault="00AB5F1D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color w:val="000000" w:themeColor="text1"/>
          <w:sz w:val="20"/>
        </w:rPr>
        <w:t>Supplementary</w:t>
      </w:r>
      <w:r w:rsidRPr="004B5A70">
        <w:rPr>
          <w:rFonts w:ascii="Palatino Linotype" w:hAnsi="Palatino Linotype"/>
          <w:b/>
          <w:bCs/>
        </w:rPr>
        <w:t xml:space="preserve"> </w:t>
      </w:r>
      <w:r>
        <w:rPr>
          <w:rFonts w:ascii="Palatino Linotype" w:hAnsi="Palatino Linotype"/>
          <w:b/>
          <w:bCs/>
        </w:rPr>
        <w:t>f</w:t>
      </w:r>
      <w:r w:rsidR="004B5A70" w:rsidRPr="004B5A70">
        <w:rPr>
          <w:rFonts w:ascii="Palatino Linotype" w:hAnsi="Palatino Linotype"/>
          <w:b/>
          <w:bCs/>
        </w:rPr>
        <w:t>igure 2</w:t>
      </w:r>
      <w:r w:rsidR="004B5A70">
        <w:rPr>
          <w:rFonts w:ascii="Palatino Linotype" w:hAnsi="Palatino Linotype"/>
          <w:b/>
          <w:bCs/>
        </w:rPr>
        <w:t>.</w:t>
      </w:r>
      <w:r w:rsidR="004B5A70" w:rsidRPr="004B5A70">
        <w:rPr>
          <w:rFonts w:ascii="Palatino Linotype" w:hAnsi="Palatino Linotype"/>
          <w:b/>
          <w:bCs/>
        </w:rPr>
        <w:t xml:space="preserve"> Survival from definite diagnosis of patients with MPM treated with HVJ-E</w:t>
      </w:r>
    </w:p>
    <w:p w14:paraId="3D45DBAA" w14:textId="7BFE7372" w:rsidR="006A6483" w:rsidRDefault="0014263F">
      <w:pPr>
        <w:rPr>
          <w:rFonts w:ascii="Palatino Linotype" w:hAnsi="Palatino Linotype"/>
        </w:rPr>
      </w:pPr>
      <w:r w:rsidRPr="00653630">
        <w:rPr>
          <w:rFonts w:ascii="Palatino Linotype" w:hAnsi="Palatino Linotype"/>
        </w:rPr>
        <w:t>Survival of enrolled patients from final diagnosis of MPM</w:t>
      </w:r>
      <w:r w:rsidR="001D3026">
        <w:rPr>
          <w:rFonts w:ascii="Palatino Linotype" w:hAnsi="Palatino Linotype"/>
        </w:rPr>
        <w:t>.</w:t>
      </w:r>
      <w:r w:rsidR="004B5A70">
        <w:rPr>
          <w:rFonts w:ascii="Palatino Linotype" w:hAnsi="Palatino Linotype"/>
        </w:rPr>
        <w:t xml:space="preserve"> </w:t>
      </w:r>
      <w:r w:rsidRPr="00653630">
        <w:rPr>
          <w:rFonts w:ascii="Palatino Linotype" w:hAnsi="Palatino Linotype"/>
        </w:rPr>
        <w:t>The median survival of all patients from a definitive diagnosis of MPM</w:t>
      </w:r>
      <w:r w:rsidR="006A6483">
        <w:rPr>
          <w:rFonts w:ascii="Palatino Linotype" w:hAnsi="Palatino Linotype"/>
        </w:rPr>
        <w:t xml:space="preserve"> </w:t>
      </w:r>
      <w:r w:rsidR="006A6483" w:rsidRPr="00653630">
        <w:rPr>
          <w:rFonts w:ascii="Palatino Linotype" w:hAnsi="Palatino Linotype"/>
        </w:rPr>
        <w:t>was 44.9 months</w:t>
      </w:r>
      <w:r w:rsidR="006A6483">
        <w:rPr>
          <w:rFonts w:ascii="Palatino Linotype" w:hAnsi="Palatino Linotype"/>
        </w:rPr>
        <w:t>.</w:t>
      </w:r>
      <w:r w:rsidR="004B5A70">
        <w:rPr>
          <w:rFonts w:ascii="Palatino Linotype" w:hAnsi="Palatino Linotype"/>
        </w:rPr>
        <w:t xml:space="preserve"> </w:t>
      </w:r>
      <w:r w:rsidR="001D3026">
        <w:rPr>
          <w:rFonts w:ascii="Palatino Linotype" w:hAnsi="Palatino Linotype" w:hint="eastAsia"/>
        </w:rPr>
        <w:t>T</w:t>
      </w:r>
      <w:r w:rsidR="001D3026">
        <w:rPr>
          <w:rFonts w:ascii="Palatino Linotype" w:hAnsi="Palatino Linotype"/>
        </w:rPr>
        <w:t xml:space="preserve">he </w:t>
      </w:r>
      <w:r w:rsidR="006A6483">
        <w:rPr>
          <w:rFonts w:ascii="Palatino Linotype" w:hAnsi="Palatino Linotype"/>
        </w:rPr>
        <w:t xml:space="preserve">median </w:t>
      </w:r>
      <w:r w:rsidR="001D3026">
        <w:rPr>
          <w:rFonts w:ascii="Palatino Linotype" w:hAnsi="Palatino Linotype"/>
        </w:rPr>
        <w:t>survival of</w:t>
      </w:r>
      <w:r w:rsidR="006A6483">
        <w:rPr>
          <w:rFonts w:ascii="Palatino Linotype" w:hAnsi="Palatino Linotype"/>
        </w:rPr>
        <w:t xml:space="preserve"> the low</w:t>
      </w:r>
      <w:r w:rsidR="001D3026">
        <w:rPr>
          <w:rFonts w:ascii="Palatino Linotype" w:hAnsi="Palatino Linotype"/>
        </w:rPr>
        <w:t>-dose</w:t>
      </w:r>
      <w:r w:rsidR="006A6483">
        <w:rPr>
          <w:rFonts w:ascii="Palatino Linotype" w:hAnsi="Palatino Linotype"/>
        </w:rPr>
        <w:t xml:space="preserve"> and high-dose groups</w:t>
      </w:r>
      <w:r w:rsidR="001D3026">
        <w:rPr>
          <w:rFonts w:ascii="Palatino Linotype" w:hAnsi="Palatino Linotype"/>
        </w:rPr>
        <w:t xml:space="preserve"> w</w:t>
      </w:r>
      <w:r w:rsidR="006A6483">
        <w:rPr>
          <w:rFonts w:ascii="Palatino Linotype" w:hAnsi="Palatino Linotype"/>
        </w:rPr>
        <w:t>as 44.9 and 44.1 months, respectively, and t</w:t>
      </w:r>
      <w:r w:rsidR="006A6483" w:rsidRPr="00653630">
        <w:rPr>
          <w:rFonts w:ascii="Palatino Linotype" w:hAnsi="Palatino Linotype"/>
        </w:rPr>
        <w:t xml:space="preserve">here was no significant difference between </w:t>
      </w:r>
      <w:r w:rsidR="006A6483">
        <w:rPr>
          <w:rFonts w:ascii="Palatino Linotype" w:hAnsi="Palatino Linotype"/>
        </w:rPr>
        <w:t xml:space="preserve">the two </w:t>
      </w:r>
      <w:r w:rsidR="006A6483" w:rsidRPr="00653630">
        <w:rPr>
          <w:rFonts w:ascii="Palatino Linotype" w:hAnsi="Palatino Linotype"/>
        </w:rPr>
        <w:t>group</w:t>
      </w:r>
      <w:r w:rsidR="006A6483">
        <w:rPr>
          <w:rFonts w:ascii="Palatino Linotype" w:hAnsi="Palatino Linotype"/>
        </w:rPr>
        <w:t>s</w:t>
      </w:r>
      <w:r w:rsidR="00136A9D">
        <w:rPr>
          <w:rFonts w:ascii="Palatino Linotype" w:hAnsi="Palatino Linotype"/>
        </w:rPr>
        <w:t xml:space="preserve"> (</w:t>
      </w:r>
      <w:r w:rsidR="00136A9D" w:rsidRPr="00136A9D">
        <w:rPr>
          <w:rFonts w:ascii="Palatino Linotype" w:hAnsi="Palatino Linotype"/>
          <w:i/>
          <w:iCs/>
        </w:rPr>
        <w:t>p</w:t>
      </w:r>
      <w:r w:rsidR="00136A9D">
        <w:rPr>
          <w:rFonts w:ascii="Palatino Linotype" w:hAnsi="Palatino Linotype"/>
        </w:rPr>
        <w:t xml:space="preserve"> &gt; 0.05)</w:t>
      </w:r>
      <w:r w:rsidR="006A6483" w:rsidRPr="00653630">
        <w:rPr>
          <w:rFonts w:ascii="Palatino Linotype" w:hAnsi="Palatino Linotype"/>
        </w:rPr>
        <w:t>.</w:t>
      </w:r>
      <w:bookmarkStart w:id="0" w:name="_GoBack"/>
      <w:bookmarkEnd w:id="0"/>
    </w:p>
    <w:sectPr w:rsidR="006A6483" w:rsidSect="00136A9D"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9507B" w14:textId="77777777" w:rsidR="000D480E" w:rsidRDefault="000D480E" w:rsidP="000535A3">
      <w:r>
        <w:separator/>
      </w:r>
    </w:p>
  </w:endnote>
  <w:endnote w:type="continuationSeparator" w:id="0">
    <w:p w14:paraId="7663DA27" w14:textId="77777777" w:rsidR="000D480E" w:rsidRDefault="000D480E" w:rsidP="0005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E6D87" w14:textId="77777777" w:rsidR="000D480E" w:rsidRDefault="000D480E" w:rsidP="000535A3">
      <w:r>
        <w:separator/>
      </w:r>
    </w:p>
  </w:footnote>
  <w:footnote w:type="continuationSeparator" w:id="0">
    <w:p w14:paraId="1DEC308D" w14:textId="77777777" w:rsidR="000D480E" w:rsidRDefault="000D480E" w:rsidP="00053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1728"/>
    <w:multiLevelType w:val="hybridMultilevel"/>
    <w:tmpl w:val="B69620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D48EE800">
      <w:start w:val="1"/>
      <w:numFmt w:val="decimal"/>
      <w:lvlText w:val="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845811"/>
    <w:multiLevelType w:val="hybridMultilevel"/>
    <w:tmpl w:val="8034BCDC"/>
    <w:lvl w:ilvl="0" w:tplc="BD54E47C">
      <w:start w:val="1"/>
      <w:numFmt w:val="decimal"/>
      <w:lvlText w:val="%1）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4E49C6"/>
    <w:multiLevelType w:val="hybridMultilevel"/>
    <w:tmpl w:val="DCA41022"/>
    <w:lvl w:ilvl="0" w:tplc="BD54E47C">
      <w:start w:val="1"/>
      <w:numFmt w:val="decimal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60B"/>
    <w:rsid w:val="000535A3"/>
    <w:rsid w:val="000D480E"/>
    <w:rsid w:val="000F5F46"/>
    <w:rsid w:val="001043A1"/>
    <w:rsid w:val="00136A9D"/>
    <w:rsid w:val="0014263F"/>
    <w:rsid w:val="001B0F0B"/>
    <w:rsid w:val="001D3026"/>
    <w:rsid w:val="003729EE"/>
    <w:rsid w:val="00373D72"/>
    <w:rsid w:val="004251AB"/>
    <w:rsid w:val="00443235"/>
    <w:rsid w:val="004B5A70"/>
    <w:rsid w:val="00621DA7"/>
    <w:rsid w:val="00653630"/>
    <w:rsid w:val="006A6483"/>
    <w:rsid w:val="00711D67"/>
    <w:rsid w:val="00853CB6"/>
    <w:rsid w:val="008B4AC0"/>
    <w:rsid w:val="0094160B"/>
    <w:rsid w:val="00AB5F1D"/>
    <w:rsid w:val="00B84C14"/>
    <w:rsid w:val="00C417BA"/>
    <w:rsid w:val="00CA55D9"/>
    <w:rsid w:val="00E3146A"/>
    <w:rsid w:val="00FA59C7"/>
    <w:rsid w:val="00FE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F4C392"/>
  <w15:chartTrackingRefBased/>
  <w15:docId w15:val="{296D3E68-07E4-4A85-AFB0-9342C1A2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5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35A3"/>
  </w:style>
  <w:style w:type="paragraph" w:styleId="a5">
    <w:name w:val="footer"/>
    <w:basedOn w:val="a"/>
    <w:link w:val="a6"/>
    <w:uiPriority w:val="99"/>
    <w:unhideWhenUsed/>
    <w:rsid w:val="000535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35A3"/>
  </w:style>
  <w:style w:type="table" w:styleId="a7">
    <w:name w:val="Table Grid"/>
    <w:basedOn w:val="a1"/>
    <w:uiPriority w:val="39"/>
    <w:rsid w:val="001B0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0F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0F0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B0F0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360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Kazuma Sakura L</dc:creator>
  <cp:keywords/>
  <dc:description/>
  <cp:lastModifiedBy>S</cp:lastModifiedBy>
  <cp:revision>3</cp:revision>
  <dcterms:created xsi:type="dcterms:W3CDTF">2024-04-11T07:04:00Z</dcterms:created>
  <dcterms:modified xsi:type="dcterms:W3CDTF">2024-04-11T07:05:00Z</dcterms:modified>
</cp:coreProperties>
</file>