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pPr w:leftFromText="141" w:rightFromText="141" w:horzAnchor="margin" w:tblpY="400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3260"/>
        <w:gridCol w:w="1559"/>
      </w:tblGrid>
      <w:tr w:rsidR="00E16263" w14:paraId="1B66E499" w14:textId="77777777" w:rsidTr="00A92887">
        <w:tc>
          <w:tcPr>
            <w:tcW w:w="3256" w:type="dxa"/>
          </w:tcPr>
          <w:p w14:paraId="76E74374" w14:textId="36084D4D" w:rsidR="00E16263" w:rsidRPr="00BF567C" w:rsidRDefault="00E16263" w:rsidP="00A92887">
            <w:pPr>
              <w:rPr>
                <w:b/>
                <w:bCs/>
              </w:rPr>
            </w:pPr>
            <w:bookmarkStart w:id="0" w:name="_Hlk176984206"/>
            <w:r w:rsidRPr="00BF567C">
              <w:rPr>
                <w:b/>
                <w:bCs/>
              </w:rPr>
              <w:t>Subgroup</w:t>
            </w:r>
          </w:p>
        </w:tc>
        <w:tc>
          <w:tcPr>
            <w:tcW w:w="3260" w:type="dxa"/>
          </w:tcPr>
          <w:p w14:paraId="21139F1F" w14:textId="7351C76F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HR multivariat</w:t>
            </w:r>
            <w:r w:rsidR="007721C6">
              <w:rPr>
                <w:b/>
                <w:bCs/>
              </w:rPr>
              <w:t>e</w:t>
            </w:r>
            <w:r w:rsidRPr="00BF567C">
              <w:rPr>
                <w:b/>
                <w:bCs/>
              </w:rPr>
              <w:t xml:space="preserve"> (95%CI)</w:t>
            </w:r>
          </w:p>
        </w:tc>
        <w:tc>
          <w:tcPr>
            <w:tcW w:w="1559" w:type="dxa"/>
          </w:tcPr>
          <w:p w14:paraId="08CC23FC" w14:textId="7FC198BD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P-value</w:t>
            </w:r>
          </w:p>
        </w:tc>
      </w:tr>
      <w:tr w:rsidR="00E16263" w14:paraId="2690F455" w14:textId="77777777" w:rsidTr="00A92887">
        <w:tc>
          <w:tcPr>
            <w:tcW w:w="3256" w:type="dxa"/>
          </w:tcPr>
          <w:p w14:paraId="1FE380C3" w14:textId="77777777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Localization</w:t>
            </w:r>
          </w:p>
          <w:p w14:paraId="555C8996" w14:textId="06B523B0" w:rsidR="00BF567C" w:rsidRDefault="00BF567C" w:rsidP="00A92887">
            <w:pPr>
              <w:ind w:left="708"/>
            </w:pPr>
            <w:r>
              <w:t>Non-ICC</w:t>
            </w:r>
            <w:r>
              <w:br/>
              <w:t>ICC</w:t>
            </w:r>
          </w:p>
        </w:tc>
        <w:tc>
          <w:tcPr>
            <w:tcW w:w="3260" w:type="dxa"/>
          </w:tcPr>
          <w:p w14:paraId="35BCC0B0" w14:textId="77777777" w:rsidR="00BF567C" w:rsidRDefault="00BF567C" w:rsidP="00A92887"/>
          <w:p w14:paraId="13DEEF78" w14:textId="77777777" w:rsidR="00BF567C" w:rsidRDefault="00BF567C" w:rsidP="00A92887"/>
          <w:p w14:paraId="5A172EAF" w14:textId="019ADDBA" w:rsidR="00E16263" w:rsidRDefault="00E16263" w:rsidP="00A92887">
            <w:r>
              <w:t>1.35</w:t>
            </w:r>
            <w:r w:rsidR="00BF567C">
              <w:t xml:space="preserve"> </w:t>
            </w:r>
            <w:r>
              <w:t>(0.612-3.0)</w:t>
            </w:r>
          </w:p>
        </w:tc>
        <w:tc>
          <w:tcPr>
            <w:tcW w:w="1559" w:type="dxa"/>
          </w:tcPr>
          <w:p w14:paraId="1D58F95D" w14:textId="77777777" w:rsidR="00BF567C" w:rsidRDefault="00BF567C" w:rsidP="00A92887"/>
          <w:p w14:paraId="6D0D8CD3" w14:textId="77777777" w:rsidR="00BF567C" w:rsidRDefault="00BF567C" w:rsidP="00A92887"/>
          <w:p w14:paraId="4666DEB1" w14:textId="79632EF6" w:rsidR="00E16263" w:rsidRDefault="00E16263" w:rsidP="00A92887">
            <w:r>
              <w:t>0.454</w:t>
            </w:r>
          </w:p>
        </w:tc>
      </w:tr>
      <w:tr w:rsidR="00E16263" w14:paraId="7DB52C14" w14:textId="77777777" w:rsidTr="00A92887">
        <w:tc>
          <w:tcPr>
            <w:tcW w:w="3256" w:type="dxa"/>
          </w:tcPr>
          <w:p w14:paraId="6304A119" w14:textId="77777777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Sex</w:t>
            </w:r>
          </w:p>
          <w:p w14:paraId="7C156991" w14:textId="218B70AC" w:rsidR="00BF567C" w:rsidRDefault="00BF567C" w:rsidP="00A92887">
            <w:pPr>
              <w:ind w:left="708"/>
            </w:pPr>
            <w:r>
              <w:t>female</w:t>
            </w:r>
          </w:p>
          <w:p w14:paraId="51AB91F3" w14:textId="0840BD8A" w:rsidR="00BF567C" w:rsidRDefault="00BF567C" w:rsidP="00A92887">
            <w:pPr>
              <w:ind w:left="708"/>
            </w:pPr>
            <w:r>
              <w:t>male</w:t>
            </w:r>
          </w:p>
        </w:tc>
        <w:tc>
          <w:tcPr>
            <w:tcW w:w="3260" w:type="dxa"/>
          </w:tcPr>
          <w:p w14:paraId="08941136" w14:textId="77777777" w:rsidR="00BF567C" w:rsidRDefault="00BF567C" w:rsidP="00A92887"/>
          <w:p w14:paraId="4149DC84" w14:textId="77777777" w:rsidR="00BF567C" w:rsidRDefault="00BF567C" w:rsidP="00A92887"/>
          <w:p w14:paraId="3E0B07F8" w14:textId="300BBC7B" w:rsidR="00E16263" w:rsidRDefault="00E16263" w:rsidP="00A92887">
            <w:r>
              <w:t>1.72</w:t>
            </w:r>
            <w:r w:rsidR="00BF567C">
              <w:t xml:space="preserve"> </w:t>
            </w:r>
            <w:r>
              <w:t>(0.773-3.81)</w:t>
            </w:r>
          </w:p>
        </w:tc>
        <w:tc>
          <w:tcPr>
            <w:tcW w:w="1559" w:type="dxa"/>
          </w:tcPr>
          <w:p w14:paraId="2A9FDA4B" w14:textId="77777777" w:rsidR="00BF567C" w:rsidRDefault="00BF567C" w:rsidP="00A92887"/>
          <w:p w14:paraId="271089C7" w14:textId="77777777" w:rsidR="00BF567C" w:rsidRDefault="00BF567C" w:rsidP="00A92887"/>
          <w:p w14:paraId="483D9620" w14:textId="518644F7" w:rsidR="00E16263" w:rsidRDefault="00E16263" w:rsidP="00A92887">
            <w:r>
              <w:t>0.845</w:t>
            </w:r>
          </w:p>
        </w:tc>
      </w:tr>
      <w:tr w:rsidR="00E16263" w14:paraId="2BBD4415" w14:textId="77777777" w:rsidTr="00A92887">
        <w:tc>
          <w:tcPr>
            <w:tcW w:w="3256" w:type="dxa"/>
          </w:tcPr>
          <w:p w14:paraId="0D1030EF" w14:textId="77777777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Age</w:t>
            </w:r>
          </w:p>
          <w:p w14:paraId="4E383857" w14:textId="77777777" w:rsidR="00BF567C" w:rsidRDefault="00BF567C" w:rsidP="00A92887">
            <w:pPr>
              <w:ind w:left="708"/>
            </w:pPr>
            <w:r>
              <w:t>&lt;65y</w:t>
            </w:r>
          </w:p>
          <w:p w14:paraId="50718050" w14:textId="5D005BDC" w:rsidR="00BF567C" w:rsidRDefault="00BF567C" w:rsidP="00A92887">
            <w:pPr>
              <w:ind w:left="708"/>
            </w:pPr>
            <w:r>
              <w:t>≥65y</w:t>
            </w:r>
          </w:p>
        </w:tc>
        <w:tc>
          <w:tcPr>
            <w:tcW w:w="3260" w:type="dxa"/>
          </w:tcPr>
          <w:p w14:paraId="3A898B1C" w14:textId="77777777" w:rsidR="00BF567C" w:rsidRDefault="00BF567C" w:rsidP="00A92887"/>
          <w:p w14:paraId="2FA67820" w14:textId="77777777" w:rsidR="00BF567C" w:rsidRDefault="00BF567C" w:rsidP="00A92887"/>
          <w:p w14:paraId="2D5462AB" w14:textId="2074EE8E" w:rsidR="00E16263" w:rsidRDefault="00BF567C" w:rsidP="00A92887">
            <w:r>
              <w:t xml:space="preserve">2.61 </w:t>
            </w:r>
            <w:r w:rsidR="00E16263">
              <w:t>(</w:t>
            </w:r>
            <w:r>
              <w:t>1.189</w:t>
            </w:r>
            <w:r w:rsidR="00E16263">
              <w:t>-</w:t>
            </w:r>
            <w:r>
              <w:t>5.747</w:t>
            </w:r>
            <w:r w:rsidR="00E16263">
              <w:t>)</w:t>
            </w:r>
          </w:p>
        </w:tc>
        <w:tc>
          <w:tcPr>
            <w:tcW w:w="1559" w:type="dxa"/>
          </w:tcPr>
          <w:p w14:paraId="66A29DE0" w14:textId="77777777" w:rsidR="00BF567C" w:rsidRDefault="00BF567C" w:rsidP="00A92887"/>
          <w:p w14:paraId="29556685" w14:textId="77777777" w:rsidR="00BF567C" w:rsidRDefault="00BF567C" w:rsidP="00A92887"/>
          <w:p w14:paraId="1959F94A" w14:textId="078F8E5E" w:rsidR="00E16263" w:rsidRDefault="00E16263" w:rsidP="00A92887">
            <w:r>
              <w:t>0.017</w:t>
            </w:r>
          </w:p>
        </w:tc>
      </w:tr>
      <w:tr w:rsidR="00E16263" w14:paraId="14317755" w14:textId="77777777" w:rsidTr="00A92887">
        <w:tc>
          <w:tcPr>
            <w:tcW w:w="3256" w:type="dxa"/>
          </w:tcPr>
          <w:p w14:paraId="76230C46" w14:textId="77777777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ECOG</w:t>
            </w:r>
          </w:p>
          <w:p w14:paraId="1E74FE40" w14:textId="77777777" w:rsidR="00BF567C" w:rsidRDefault="00BF567C" w:rsidP="00A92887">
            <w:pPr>
              <w:ind w:left="708"/>
            </w:pPr>
            <w:r>
              <w:t>0</w:t>
            </w:r>
          </w:p>
          <w:p w14:paraId="776BAA4E" w14:textId="69CD20BE" w:rsidR="00BF567C" w:rsidRDefault="00BF567C" w:rsidP="00A92887">
            <w:pPr>
              <w:ind w:left="708"/>
            </w:pPr>
            <w:r>
              <w:t>1-2</w:t>
            </w:r>
          </w:p>
        </w:tc>
        <w:tc>
          <w:tcPr>
            <w:tcW w:w="3260" w:type="dxa"/>
          </w:tcPr>
          <w:p w14:paraId="63697CE8" w14:textId="77777777" w:rsidR="00BF567C" w:rsidRDefault="00BF567C" w:rsidP="00A92887"/>
          <w:p w14:paraId="0152605E" w14:textId="77777777" w:rsidR="00BF567C" w:rsidRDefault="00BF567C" w:rsidP="00A92887"/>
          <w:p w14:paraId="78717947" w14:textId="241149F7" w:rsidR="00E16263" w:rsidRDefault="00D96959" w:rsidP="00A92887">
            <w:r>
              <w:t>1.36</w:t>
            </w:r>
            <w:r w:rsidR="00BF567C">
              <w:t xml:space="preserve"> </w:t>
            </w:r>
            <w:r w:rsidR="00E16263">
              <w:t>(0</w:t>
            </w:r>
            <w:r>
              <w:t>.637</w:t>
            </w:r>
            <w:r w:rsidR="00E16263">
              <w:t>-</w:t>
            </w:r>
            <w:r>
              <w:t>2.882</w:t>
            </w:r>
            <w:r w:rsidR="00E16263">
              <w:t>)</w:t>
            </w:r>
          </w:p>
        </w:tc>
        <w:tc>
          <w:tcPr>
            <w:tcW w:w="1559" w:type="dxa"/>
          </w:tcPr>
          <w:p w14:paraId="6B23CF70" w14:textId="77777777" w:rsidR="00BF567C" w:rsidRDefault="00BF567C" w:rsidP="00A92887"/>
          <w:p w14:paraId="5E4E2645" w14:textId="77777777" w:rsidR="00BF567C" w:rsidRDefault="00BF567C" w:rsidP="00A92887"/>
          <w:p w14:paraId="34469E3E" w14:textId="57D9EC61" w:rsidR="00E16263" w:rsidRDefault="00E16263" w:rsidP="00A92887">
            <w:r>
              <w:t>0.431</w:t>
            </w:r>
          </w:p>
        </w:tc>
      </w:tr>
      <w:tr w:rsidR="00E16263" w14:paraId="29DF349B" w14:textId="77777777" w:rsidTr="00A92887">
        <w:tc>
          <w:tcPr>
            <w:tcW w:w="3256" w:type="dxa"/>
          </w:tcPr>
          <w:p w14:paraId="02D362DE" w14:textId="77777777" w:rsidR="00E16263" w:rsidRPr="00BF567C" w:rsidRDefault="00E16263" w:rsidP="00A92887">
            <w:pPr>
              <w:rPr>
                <w:b/>
                <w:bCs/>
              </w:rPr>
            </w:pPr>
            <w:r w:rsidRPr="00BF567C">
              <w:rPr>
                <w:b/>
                <w:bCs/>
              </w:rPr>
              <w:t>Resection of primary tumor</w:t>
            </w:r>
          </w:p>
          <w:p w14:paraId="6753B809" w14:textId="2AFF9BE7" w:rsidR="00BF567C" w:rsidRDefault="00BF567C" w:rsidP="00A92887">
            <w:pPr>
              <w:ind w:left="708"/>
            </w:pPr>
            <w:r>
              <w:t>no</w:t>
            </w:r>
          </w:p>
          <w:p w14:paraId="21FA30E8" w14:textId="51CAC3D2" w:rsidR="00BF567C" w:rsidRDefault="00BF567C" w:rsidP="00A92887">
            <w:pPr>
              <w:ind w:left="708"/>
            </w:pPr>
            <w:r>
              <w:t>yes</w:t>
            </w:r>
          </w:p>
        </w:tc>
        <w:tc>
          <w:tcPr>
            <w:tcW w:w="3260" w:type="dxa"/>
          </w:tcPr>
          <w:p w14:paraId="65D64CBB" w14:textId="77777777" w:rsidR="00BF567C" w:rsidRDefault="00BF567C" w:rsidP="00A92887"/>
          <w:p w14:paraId="6C4CAC23" w14:textId="77777777" w:rsidR="00BF567C" w:rsidRDefault="00BF567C" w:rsidP="00A92887"/>
          <w:p w14:paraId="1632E776" w14:textId="60ADCDF5" w:rsidR="00E16263" w:rsidRDefault="00E16263" w:rsidP="00A92887">
            <w:r>
              <w:t>0.92</w:t>
            </w:r>
            <w:r w:rsidR="00BF567C">
              <w:t xml:space="preserve"> </w:t>
            </w:r>
            <w:r>
              <w:t>(0.</w:t>
            </w:r>
            <w:r>
              <w:t>388</w:t>
            </w:r>
            <w:r>
              <w:t>-</w:t>
            </w:r>
            <w:r>
              <w:t>2.17</w:t>
            </w:r>
            <w:r>
              <w:t>)</w:t>
            </w:r>
          </w:p>
        </w:tc>
        <w:tc>
          <w:tcPr>
            <w:tcW w:w="1559" w:type="dxa"/>
          </w:tcPr>
          <w:p w14:paraId="7C706D14" w14:textId="77777777" w:rsidR="00BF567C" w:rsidRDefault="00BF567C" w:rsidP="00A92887"/>
          <w:p w14:paraId="55705D65" w14:textId="77777777" w:rsidR="00BF567C" w:rsidRDefault="00BF567C" w:rsidP="00A92887"/>
          <w:p w14:paraId="39E64FAB" w14:textId="00158A89" w:rsidR="00E16263" w:rsidRDefault="00E16263" w:rsidP="00A92887">
            <w:r>
              <w:t>0.845</w:t>
            </w:r>
          </w:p>
        </w:tc>
      </w:tr>
    </w:tbl>
    <w:bookmarkEnd w:id="0"/>
    <w:p w14:paraId="349F6232" w14:textId="77777777" w:rsidR="00A92887" w:rsidRPr="00F16EB0" w:rsidRDefault="00A92887" w:rsidP="00A92887">
      <w:pPr>
        <w:rPr>
          <w:rFonts w:cstheme="minorHAnsi"/>
          <w:b/>
          <w:bCs/>
          <w:lang w:val="en-GB"/>
        </w:rPr>
      </w:pPr>
      <w:r w:rsidRPr="007758F5">
        <w:rPr>
          <w:rFonts w:cstheme="minorHAnsi"/>
          <w:b/>
          <w:bCs/>
          <w:lang w:val="en-GB"/>
        </w:rPr>
        <w:t xml:space="preserve">Supplementary </w:t>
      </w:r>
      <w:r>
        <w:rPr>
          <w:rFonts w:cstheme="minorHAnsi"/>
          <w:b/>
          <w:bCs/>
          <w:lang w:val="en-GB"/>
        </w:rPr>
        <w:t>Table</w:t>
      </w:r>
      <w:r w:rsidRPr="007758F5">
        <w:rPr>
          <w:rFonts w:cstheme="minorHAnsi"/>
          <w:b/>
          <w:bCs/>
          <w:lang w:val="en-GB"/>
        </w:rPr>
        <w:t xml:space="preserve"> </w:t>
      </w:r>
      <w:r>
        <w:rPr>
          <w:rFonts w:cstheme="minorHAnsi"/>
          <w:b/>
          <w:bCs/>
          <w:lang w:val="en-GB"/>
        </w:rPr>
        <w:t>1</w:t>
      </w:r>
    </w:p>
    <w:p w14:paraId="06A48C58" w14:textId="77777777" w:rsidR="002F3351" w:rsidRDefault="002F3351"/>
    <w:p w14:paraId="5BCC95F0" w14:textId="77777777" w:rsidR="00A92887" w:rsidRDefault="00A92887" w:rsidP="00A92887">
      <w:pPr>
        <w:rPr>
          <w:rFonts w:cstheme="minorHAnsi"/>
          <w:b/>
          <w:bCs/>
          <w:lang w:val="en-GB"/>
        </w:rPr>
      </w:pPr>
    </w:p>
    <w:p w14:paraId="52A10B80" w14:textId="77777777" w:rsidR="00A92887" w:rsidRPr="004B4FBA" w:rsidRDefault="00A92887" w:rsidP="00A92887">
      <w:pPr>
        <w:rPr>
          <w:rFonts w:ascii="Arial" w:hAnsi="Arial" w:cs="Arial"/>
          <w:sz w:val="20"/>
          <w:szCs w:val="20"/>
          <w:lang w:val="en-GB"/>
        </w:rPr>
      </w:pPr>
      <w:r w:rsidRPr="004B4FBA">
        <w:rPr>
          <w:rFonts w:ascii="Arial" w:hAnsi="Arial" w:cs="Arial"/>
          <w:sz w:val="20"/>
          <w:szCs w:val="20"/>
        </w:rPr>
        <w:t>This table summarizes the multivariate Cox regression analysis (full model) for overall survival (OS) across various selected clinically important subgroups.</w:t>
      </w:r>
    </w:p>
    <w:p w14:paraId="733F3B23" w14:textId="77777777" w:rsidR="00A92887" w:rsidRPr="00A92887" w:rsidRDefault="00A92887">
      <w:pPr>
        <w:rPr>
          <w:lang w:val="en-GB"/>
        </w:rPr>
      </w:pPr>
    </w:p>
    <w:sectPr w:rsidR="00A92887" w:rsidRPr="00A928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63"/>
    <w:rsid w:val="000D2EAD"/>
    <w:rsid w:val="002F3351"/>
    <w:rsid w:val="007002C1"/>
    <w:rsid w:val="007721C6"/>
    <w:rsid w:val="00A92887"/>
    <w:rsid w:val="00BF567C"/>
    <w:rsid w:val="00D96959"/>
    <w:rsid w:val="00E1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BE2F"/>
  <w15:chartTrackingRefBased/>
  <w15:docId w15:val="{E47821C7-FAF3-4F17-97FF-2AB4EAA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62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62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626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626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6263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626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6263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626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6263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1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626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626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E1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6263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E162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62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6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6263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E1626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16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DE6D8-FB2A-4374-A29A-1C2578E0E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doleschal</dc:creator>
  <cp:keywords/>
  <dc:description/>
  <cp:lastModifiedBy>bernhard doleschal</cp:lastModifiedBy>
  <cp:revision>2</cp:revision>
  <dcterms:created xsi:type="dcterms:W3CDTF">2024-09-11T23:36:00Z</dcterms:created>
  <dcterms:modified xsi:type="dcterms:W3CDTF">2024-09-11T23:36:00Z</dcterms:modified>
</cp:coreProperties>
</file>