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8A1" w:rsidRDefault="009018A1" w:rsidP="009018A1">
      <w:pPr>
        <w:ind w:firstLineChars="50" w:firstLine="105"/>
        <w:rPr>
          <w:bCs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t xml:space="preserve">Table </w:t>
      </w:r>
      <w:r>
        <w:rPr>
          <w:rFonts w:ascii="Times New Roman" w:hAnsi="Times New Roman" w:cs="Times New Roman"/>
          <w:bCs/>
          <w:sz w:val="21"/>
          <w:szCs w:val="21"/>
          <w:lang w:val="en-US"/>
        </w:rPr>
        <w:t>4</w:t>
      </w:r>
      <w:r>
        <w:rPr>
          <w:rFonts w:ascii="Times New Roman" w:hAnsi="Times New Roman" w:cs="Times New Roman"/>
          <w:bCs/>
          <w:sz w:val="21"/>
          <w:szCs w:val="21"/>
        </w:rPr>
        <w:t xml:space="preserve">. </w:t>
      </w:r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 xml:space="preserve">Sites of first recurrence in the </w:t>
      </w:r>
      <w:proofErr w:type="spellStart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>neoCT</w:t>
      </w:r>
      <w:proofErr w:type="spellEnd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>/</w:t>
      </w:r>
      <w:proofErr w:type="spellStart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>IO+Surgery</w:t>
      </w:r>
      <w:proofErr w:type="spellEnd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>neoCT</w:t>
      </w:r>
      <w:proofErr w:type="spellEnd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>/</w:t>
      </w:r>
      <w:proofErr w:type="spellStart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>IO+R</w:t>
      </w:r>
      <w:r>
        <w:rPr>
          <w:rFonts w:ascii="Times New Roman" w:hAnsi="Times New Roman" w:cs="Times New Roman" w:hint="eastAsia"/>
          <w:bCs/>
          <w:sz w:val="21"/>
          <w:szCs w:val="21"/>
          <w:lang w:val="en-US" w:eastAsia="zh-CN"/>
        </w:rPr>
        <w:t>adiotherapy</w:t>
      </w:r>
      <w:proofErr w:type="spellEnd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 xml:space="preserve"> and </w:t>
      </w:r>
      <w:proofErr w:type="spellStart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>cCRT+IO</w:t>
      </w:r>
      <w:proofErr w:type="spellEnd"/>
      <w:r>
        <w:rPr>
          <w:rFonts w:ascii="Times New Roman" w:hAnsi="Times New Roman" w:cs="Times New Roman"/>
          <w:bCs/>
          <w:sz w:val="21"/>
          <w:szCs w:val="21"/>
          <w:lang w:val="en-US" w:eastAsia="zh-CN"/>
        </w:rPr>
        <w:t xml:space="preserve"> groups in all patients.</w:t>
      </w:r>
    </w:p>
    <w:tbl>
      <w:tblPr>
        <w:tblStyle w:val="TableGrid"/>
        <w:tblpPr w:leftFromText="180" w:rightFromText="180" w:vertAnchor="text" w:horzAnchor="page" w:tblpX="1656" w:tblpY="636"/>
        <w:tblOverlap w:val="never"/>
        <w:tblW w:w="11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8"/>
        <w:gridCol w:w="2777"/>
        <w:gridCol w:w="3013"/>
        <w:gridCol w:w="2367"/>
      </w:tblGrid>
      <w:tr w:rsidR="009018A1" w:rsidTr="000A0548">
        <w:trPr>
          <w:trHeight w:val="1093"/>
        </w:trPr>
        <w:tc>
          <w:tcPr>
            <w:tcW w:w="31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bCs/>
                <w:szCs w:val="21"/>
              </w:rPr>
            </w:pPr>
            <w:proofErr w:type="spellStart"/>
            <w:r>
              <w:rPr>
                <w:bCs/>
                <w:sz w:val="21"/>
                <w:szCs w:val="21"/>
                <w:lang w:val="en-US" w:eastAsia="zh-CN"/>
              </w:rPr>
              <w:t>neoCT</w:t>
            </w:r>
            <w:proofErr w:type="spellEnd"/>
            <w:r>
              <w:rPr>
                <w:bCs/>
                <w:sz w:val="21"/>
                <w:szCs w:val="21"/>
                <w:lang w:val="en-US" w:eastAsia="zh-CN"/>
              </w:rPr>
              <w:t>/</w:t>
            </w:r>
            <w:proofErr w:type="spellStart"/>
            <w:r>
              <w:rPr>
                <w:bCs/>
                <w:sz w:val="21"/>
                <w:szCs w:val="21"/>
                <w:lang w:val="en-US" w:eastAsia="zh-CN"/>
              </w:rPr>
              <w:t>IO+Surgery</w:t>
            </w:r>
            <w:proofErr w:type="spellEnd"/>
            <w:r>
              <w:rPr>
                <w:bCs/>
                <w:sz w:val="21"/>
                <w:szCs w:val="21"/>
                <w:lang w:val="en-US" w:eastAsia="zh-CN"/>
              </w:rPr>
              <w:t xml:space="preserve"> (n=29)</w:t>
            </w:r>
          </w:p>
        </w:tc>
        <w:tc>
          <w:tcPr>
            <w:tcW w:w="301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bCs/>
                <w:szCs w:val="21"/>
              </w:rPr>
            </w:pPr>
            <w:proofErr w:type="spellStart"/>
            <w:r>
              <w:rPr>
                <w:bCs/>
                <w:sz w:val="21"/>
                <w:szCs w:val="21"/>
                <w:lang w:val="en-US" w:eastAsia="zh-CN"/>
              </w:rPr>
              <w:t>neoCT</w:t>
            </w:r>
            <w:proofErr w:type="spellEnd"/>
            <w:r>
              <w:rPr>
                <w:bCs/>
                <w:sz w:val="21"/>
                <w:szCs w:val="21"/>
                <w:lang w:val="en-US" w:eastAsia="zh-CN"/>
              </w:rPr>
              <w:t>/</w:t>
            </w:r>
            <w:proofErr w:type="spellStart"/>
            <w:r>
              <w:rPr>
                <w:bCs/>
                <w:sz w:val="21"/>
                <w:szCs w:val="21"/>
                <w:lang w:val="en-US" w:eastAsia="zh-CN"/>
              </w:rPr>
              <w:t>IO+R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adiotherapy</w:t>
            </w:r>
            <w:proofErr w:type="spellEnd"/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bCs/>
                <w:sz w:val="21"/>
                <w:szCs w:val="21"/>
                <w:lang w:val="en-US" w:eastAsia="zh-CN"/>
              </w:rPr>
              <w:t>(n=25)</w:t>
            </w:r>
          </w:p>
        </w:tc>
        <w:tc>
          <w:tcPr>
            <w:tcW w:w="23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bCs/>
                <w:szCs w:val="21"/>
              </w:rPr>
            </w:pPr>
            <w:proofErr w:type="spellStart"/>
            <w:r>
              <w:rPr>
                <w:bCs/>
                <w:sz w:val="21"/>
                <w:szCs w:val="21"/>
                <w:lang w:val="en-US" w:eastAsia="zh-CN"/>
              </w:rPr>
              <w:t>cCRT+IO</w:t>
            </w:r>
            <w:proofErr w:type="spellEnd"/>
            <w:r>
              <w:rPr>
                <w:bCs/>
                <w:sz w:val="21"/>
                <w:szCs w:val="21"/>
                <w:lang w:val="en-US" w:eastAsia="zh-CN"/>
              </w:rPr>
              <w:t xml:space="preserve"> (n=57)</w:t>
            </w:r>
          </w:p>
        </w:tc>
      </w:tr>
      <w:tr w:rsidR="009018A1" w:rsidTr="000A0548">
        <w:trPr>
          <w:trHeight w:val="787"/>
        </w:trPr>
        <w:tc>
          <w:tcPr>
            <w:tcW w:w="3108" w:type="dxa"/>
            <w:tcBorders>
              <w:top w:val="single" w:sz="4" w:space="0" w:color="000000"/>
              <w:bottom w:val="nil"/>
            </w:tcBorders>
            <w:vAlign w:val="center"/>
          </w:tcPr>
          <w:p w:rsidR="009018A1" w:rsidRDefault="009018A1" w:rsidP="000A0548">
            <w:pPr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 w:eastAsia="zh-CN"/>
              </w:rPr>
              <w:t>Recurrence site</w:t>
            </w:r>
          </w:p>
        </w:tc>
        <w:tc>
          <w:tcPr>
            <w:tcW w:w="2777" w:type="dxa"/>
            <w:tcBorders>
              <w:top w:val="single" w:sz="4" w:space="0" w:color="000000"/>
              <w:bottom w:val="nil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/>
              </w:rPr>
              <w:t xml:space="preserve">      23 (79.3%)</w:t>
            </w:r>
          </w:p>
        </w:tc>
        <w:tc>
          <w:tcPr>
            <w:tcW w:w="3013" w:type="dxa"/>
            <w:tcBorders>
              <w:top w:val="single" w:sz="4" w:space="0" w:color="000000"/>
              <w:bottom w:val="nil"/>
            </w:tcBorders>
            <w:vAlign w:val="center"/>
          </w:tcPr>
          <w:p w:rsidR="009018A1" w:rsidRDefault="009018A1" w:rsidP="000A0548">
            <w:pPr>
              <w:spacing w:line="480" w:lineRule="auto"/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23 (92.0%)</w:t>
            </w:r>
          </w:p>
        </w:tc>
        <w:tc>
          <w:tcPr>
            <w:tcW w:w="2367" w:type="dxa"/>
            <w:tcBorders>
              <w:top w:val="single" w:sz="4" w:space="0" w:color="000000"/>
              <w:bottom w:val="nil"/>
            </w:tcBorders>
            <w:vAlign w:val="center"/>
          </w:tcPr>
          <w:p w:rsidR="009018A1" w:rsidRDefault="009018A1" w:rsidP="000A0548">
            <w:pPr>
              <w:spacing w:line="480" w:lineRule="auto"/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56 (98.2%)</w:t>
            </w:r>
          </w:p>
        </w:tc>
      </w:tr>
      <w:tr w:rsidR="009018A1" w:rsidTr="000A0548">
        <w:trPr>
          <w:trHeight w:val="787"/>
        </w:trPr>
        <w:tc>
          <w:tcPr>
            <w:tcW w:w="3108" w:type="dxa"/>
            <w:tcBorders>
              <w:top w:val="nil"/>
            </w:tcBorders>
            <w:vAlign w:val="center"/>
          </w:tcPr>
          <w:p w:rsidR="009018A1" w:rsidRDefault="009018A1" w:rsidP="000A0548">
            <w:pPr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Loc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l only</w:t>
            </w:r>
          </w:p>
        </w:tc>
        <w:tc>
          <w:tcPr>
            <w:tcW w:w="2777" w:type="dxa"/>
            <w:tcBorders>
              <w:top w:val="nil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/>
              </w:rPr>
              <w:t xml:space="preserve">   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3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3.1%)</w:t>
            </w:r>
          </w:p>
        </w:tc>
        <w:tc>
          <w:tcPr>
            <w:tcW w:w="3013" w:type="dxa"/>
            <w:tcBorders>
              <w:top w:val="nil"/>
            </w:tcBorders>
            <w:vAlign w:val="center"/>
          </w:tcPr>
          <w:p w:rsidR="009018A1" w:rsidRDefault="009018A1" w:rsidP="000A0548">
            <w:pPr>
              <w:spacing w:line="480" w:lineRule="auto"/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19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82.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6%)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31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55.4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19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Distant only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18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78.3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(13.1%)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21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37.5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Loc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l+Distant</w:t>
            </w:r>
            <w:proofErr w:type="spellEnd"/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2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8.6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(4.3%)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(7.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%) 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Loc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l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21.7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20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8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7.0%)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35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62.5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Primary tumor site 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2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8.6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17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(73.9%)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27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48.2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ind w:firstLineChars="450" w:firstLine="94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lastRenderedPageBreak/>
              <w:t xml:space="preserve">Regional lymph node 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3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3.1%)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(13.1%)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8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(1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4.3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Distant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0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8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6.9%)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00" w:firstLine="630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(17.4%)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44.6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Brain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26.1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(4.3%)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19.6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Bone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13.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1%)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(4.3%)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7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(1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2.5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Liver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 3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3.1%)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0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(0.0%)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(5.3%)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lung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8.6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0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(0.0%)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4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7.1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Other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26.1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  <w:tc>
          <w:tcPr>
            <w:tcW w:w="3013" w:type="dxa"/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(8.6%)</w:t>
            </w:r>
          </w:p>
        </w:tc>
        <w:tc>
          <w:tcPr>
            <w:tcW w:w="2367" w:type="dxa"/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3 (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5.3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tcBorders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Unkonw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site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 w:hint="eastAsia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(20.7%)</w:t>
            </w:r>
          </w:p>
        </w:tc>
        <w:tc>
          <w:tcPr>
            <w:tcW w:w="3013" w:type="dxa"/>
            <w:tcBorders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spacing w:line="480" w:lineRule="auto"/>
              <w:ind w:firstLineChars="350" w:firstLine="735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>2 (8.0%)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rFonts w:ascii="Times New Roman Regular" w:hAnsi="Times New Roman Regular" w:cs="Times New Roman Regular"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Cs/>
                <w:sz w:val="21"/>
                <w:szCs w:val="21"/>
                <w:lang w:val="en-US" w:eastAsia="zh-CN"/>
              </w:rPr>
              <w:t xml:space="preserve">        1 (1.8%)</w:t>
            </w:r>
          </w:p>
        </w:tc>
      </w:tr>
    </w:tbl>
    <w:p w:rsidR="009018A1" w:rsidRDefault="009018A1" w:rsidP="009018A1">
      <w:pPr>
        <w:rPr>
          <w:rFonts w:ascii="Times New Roman Regular" w:hAnsi="Times New Roman Regular" w:cs="Times New Roman Regular"/>
          <w:bCs/>
          <w:szCs w:val="21"/>
        </w:rPr>
      </w:pPr>
    </w:p>
    <w:p w:rsidR="009018A1" w:rsidRDefault="009018A1" w:rsidP="009018A1">
      <w:pPr>
        <w:spacing w:line="480" w:lineRule="auto"/>
        <w:jc w:val="center"/>
        <w:rPr>
          <w:rFonts w:ascii="Times New Roman Regular" w:hAnsi="Times New Roman Regular" w:cs="Times New Roman Regular"/>
          <w:szCs w:val="21"/>
        </w:rPr>
      </w:pPr>
    </w:p>
    <w:p w:rsidR="009018A1" w:rsidRDefault="009018A1" w:rsidP="009018A1">
      <w:pPr>
        <w:rPr>
          <w:rFonts w:ascii="Times New Roman Regular" w:hAnsi="Times New Roman Regular" w:cs="Times New Roman Regular"/>
          <w:szCs w:val="21"/>
        </w:rPr>
      </w:pPr>
      <w:r>
        <w:rPr>
          <w:rFonts w:ascii="Times New Roman Regular" w:hAnsi="Times New Roman Regular" w:cs="Times New Roman Regular"/>
          <w:sz w:val="21"/>
          <w:szCs w:val="21"/>
        </w:rPr>
        <w:br w:type="page"/>
      </w:r>
    </w:p>
    <w:p w:rsidR="009018A1" w:rsidRDefault="009018A1" w:rsidP="009018A1">
      <w:pPr>
        <w:jc w:val="center"/>
        <w:rPr>
          <w:rFonts w:ascii="Times New Roman Regular" w:hAnsi="Times New Roman Regular" w:cs="Times New Roman Regular"/>
          <w:szCs w:val="21"/>
        </w:rPr>
      </w:pPr>
    </w:p>
    <w:p w:rsidR="009018A1" w:rsidRDefault="009018A1" w:rsidP="009018A1">
      <w:pPr>
        <w:jc w:val="center"/>
        <w:rPr>
          <w:rFonts w:ascii="Times New Roman Regular" w:hAnsi="Times New Roman Regular" w:cs="Times New Roman Regular"/>
          <w:szCs w:val="21"/>
        </w:rPr>
      </w:pPr>
    </w:p>
    <w:p w:rsidR="004E3004" w:rsidRDefault="004E3004"/>
    <w:p w:rsidR="009018A1" w:rsidRDefault="009018A1"/>
    <w:p w:rsidR="009018A1" w:rsidRDefault="009018A1" w:rsidP="009018A1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t xml:space="preserve">Table </w:t>
      </w:r>
      <w:r>
        <w:rPr>
          <w:rFonts w:ascii="Times New Roman" w:hAnsi="Times New Roman" w:cs="Times New Roman"/>
          <w:bCs/>
          <w:sz w:val="21"/>
          <w:szCs w:val="21"/>
          <w:lang w:val="en-US"/>
        </w:rPr>
        <w:t>5</w:t>
      </w:r>
      <w:r>
        <w:rPr>
          <w:rFonts w:ascii="Times New Roman" w:hAnsi="Times New Roman" w:cs="Times New Roman"/>
          <w:bCs/>
          <w:sz w:val="21"/>
          <w:szCs w:val="21"/>
        </w:rPr>
        <w:t xml:space="preserve">. TRAEs between the </w:t>
      </w:r>
      <w:r>
        <w:rPr>
          <w:rFonts w:ascii="Times New Roman" w:hAnsi="Times New Roman" w:cs="Times New Roman"/>
          <w:bCs/>
          <w:sz w:val="21"/>
          <w:szCs w:val="21"/>
          <w:lang w:val="en-US"/>
        </w:rPr>
        <w:t>neo</w:t>
      </w:r>
      <w:r>
        <w:rPr>
          <w:rFonts w:ascii="Times New Roman" w:hAnsi="Times New Roman" w:cs="Times New Roman"/>
          <w:bCs/>
          <w:sz w:val="21"/>
          <w:szCs w:val="21"/>
        </w:rPr>
        <w:t>CT/</w:t>
      </w:r>
      <w:proofErr w:type="spellStart"/>
      <w:proofErr w:type="gramStart"/>
      <w:r>
        <w:rPr>
          <w:rFonts w:ascii="Times New Roman" w:hAnsi="Times New Roman" w:cs="Times New Roman"/>
          <w:bCs/>
          <w:sz w:val="21"/>
          <w:szCs w:val="21"/>
        </w:rPr>
        <w:t>IO+Surgery</w:t>
      </w:r>
      <w:proofErr w:type="spellEnd"/>
      <w:proofErr w:type="gramEnd"/>
      <w:r>
        <w:rPr>
          <w:rFonts w:ascii="Times New Roman" w:hAnsi="Times New Roman" w:cs="Times New Roman"/>
          <w:bCs/>
          <w:sz w:val="21"/>
          <w:szCs w:val="21"/>
          <w:lang w:val="en-US"/>
        </w:rPr>
        <w:t>, neo</w:t>
      </w:r>
      <w:r>
        <w:rPr>
          <w:rFonts w:ascii="Times New Roman" w:hAnsi="Times New Roman" w:cs="Times New Roman"/>
          <w:bCs/>
          <w:sz w:val="21"/>
          <w:szCs w:val="21"/>
        </w:rPr>
        <w:t>CT/IO+</w:t>
      </w:r>
      <w:r>
        <w:rPr>
          <w:rFonts w:ascii="Times New Roman" w:hAnsi="Times New Roman" w:cs="Times New Roman"/>
          <w:bCs/>
          <w:sz w:val="21"/>
          <w:szCs w:val="21"/>
          <w:lang w:val="en-US"/>
        </w:rPr>
        <w:t xml:space="preserve">Radiotherapy </w:t>
      </w:r>
      <w:r>
        <w:rPr>
          <w:rFonts w:ascii="Times New Roman" w:hAnsi="Times New Roman" w:cs="Times New Roman"/>
          <w:bCs/>
          <w:sz w:val="21"/>
          <w:szCs w:val="21"/>
        </w:rPr>
        <w:t xml:space="preserve">and </w:t>
      </w:r>
      <w:proofErr w:type="spellStart"/>
      <w:r>
        <w:rPr>
          <w:rFonts w:ascii="Times New Roman" w:hAnsi="Times New Roman" w:cs="Times New Roman"/>
          <w:bCs/>
          <w:sz w:val="21"/>
          <w:szCs w:val="21"/>
        </w:rPr>
        <w:t>cCRT+IO</w:t>
      </w:r>
      <w:proofErr w:type="spellEnd"/>
      <w:r>
        <w:rPr>
          <w:rFonts w:ascii="Times New Roman" w:hAnsi="Times New Roman" w:cs="Times New Roman"/>
          <w:bCs/>
          <w:sz w:val="21"/>
          <w:szCs w:val="21"/>
        </w:rPr>
        <w:t xml:space="preserve"> groups</w:t>
      </w:r>
      <w:r>
        <w:rPr>
          <w:rFonts w:ascii="Times New Roman" w:hAnsi="Times New Roman" w:cs="Times New Roman"/>
          <w:bCs/>
          <w:sz w:val="21"/>
          <w:szCs w:val="21"/>
          <w:lang w:val="en-US"/>
        </w:rPr>
        <w:t xml:space="preserve"> in all patients.</w:t>
      </w:r>
    </w:p>
    <w:tbl>
      <w:tblPr>
        <w:tblStyle w:val="TableGrid"/>
        <w:tblpPr w:leftFromText="180" w:rightFromText="180" w:vertAnchor="text" w:horzAnchor="page" w:tblpX="1326" w:tblpY="318"/>
        <w:tblOverlap w:val="never"/>
        <w:tblW w:w="11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8"/>
        <w:gridCol w:w="2777"/>
        <w:gridCol w:w="2970"/>
        <w:gridCol w:w="2410"/>
      </w:tblGrid>
      <w:tr w:rsidR="009018A1" w:rsidTr="000A0548">
        <w:trPr>
          <w:trHeight w:val="988"/>
        </w:trPr>
        <w:tc>
          <w:tcPr>
            <w:tcW w:w="310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b/>
                <w:bCs/>
                <w:szCs w:val="21"/>
              </w:rPr>
            </w:pPr>
          </w:p>
        </w:tc>
        <w:tc>
          <w:tcPr>
            <w:tcW w:w="2777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neo</w:t>
            </w:r>
            <w:r>
              <w:rPr>
                <w:bCs/>
                <w:sz w:val="21"/>
                <w:szCs w:val="21"/>
              </w:rPr>
              <w:t>CT/</w:t>
            </w:r>
            <w:proofErr w:type="spellStart"/>
            <w:r>
              <w:rPr>
                <w:bCs/>
                <w:sz w:val="21"/>
                <w:szCs w:val="21"/>
              </w:rPr>
              <w:t>IO+Surgery</w:t>
            </w:r>
            <w:proofErr w:type="spellEnd"/>
            <w:r>
              <w:rPr>
                <w:rFonts w:hint="eastAsia"/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(</w:t>
            </w:r>
            <w:r>
              <w:rPr>
                <w:rFonts w:hint="eastAsia"/>
                <w:bCs/>
                <w:sz w:val="21"/>
                <w:szCs w:val="21"/>
              </w:rPr>
              <w:t>n=</w:t>
            </w:r>
            <w:r>
              <w:rPr>
                <w:bCs/>
                <w:sz w:val="21"/>
                <w:szCs w:val="21"/>
                <w:lang w:val="en-US"/>
              </w:rPr>
              <w:t>150</w:t>
            </w:r>
            <w:r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297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spacing w:line="480" w:lineRule="auto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neo</w:t>
            </w:r>
            <w:r>
              <w:rPr>
                <w:bCs/>
                <w:sz w:val="21"/>
                <w:szCs w:val="21"/>
              </w:rPr>
              <w:t>CT/IO+</w:t>
            </w:r>
            <w:r>
              <w:rPr>
                <w:bCs/>
                <w:sz w:val="21"/>
                <w:szCs w:val="21"/>
                <w:lang w:val="en-US"/>
              </w:rPr>
              <w:t>Radiotherapy</w:t>
            </w:r>
            <w:r>
              <w:rPr>
                <w:rFonts w:hint="eastAsia"/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(</w:t>
            </w:r>
            <w:r>
              <w:rPr>
                <w:rFonts w:hint="eastAsia"/>
                <w:bCs/>
                <w:sz w:val="21"/>
                <w:szCs w:val="21"/>
              </w:rPr>
              <w:t>n=</w:t>
            </w:r>
            <w:r>
              <w:rPr>
                <w:bCs/>
                <w:sz w:val="21"/>
                <w:szCs w:val="21"/>
                <w:lang w:val="en-US"/>
              </w:rPr>
              <w:t>45</w:t>
            </w:r>
            <w:r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spacing w:line="480" w:lineRule="auto"/>
              <w:jc w:val="center"/>
              <w:rPr>
                <w:bCs/>
                <w:szCs w:val="21"/>
              </w:rPr>
            </w:pPr>
            <w:proofErr w:type="spellStart"/>
            <w:r>
              <w:rPr>
                <w:bCs/>
                <w:sz w:val="21"/>
                <w:szCs w:val="21"/>
              </w:rPr>
              <w:t>cCRT+IO</w:t>
            </w:r>
            <w:proofErr w:type="spellEnd"/>
            <w:r>
              <w:rPr>
                <w:rFonts w:hint="eastAsia"/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(</w:t>
            </w:r>
            <w:r>
              <w:rPr>
                <w:rFonts w:hint="eastAsia"/>
                <w:bCs/>
                <w:sz w:val="21"/>
                <w:szCs w:val="21"/>
              </w:rPr>
              <w:t>n=</w:t>
            </w:r>
            <w:r>
              <w:rPr>
                <w:bCs/>
                <w:sz w:val="21"/>
                <w:szCs w:val="21"/>
                <w:lang w:val="en-US"/>
              </w:rPr>
              <w:t>113</w:t>
            </w:r>
            <w:r>
              <w:rPr>
                <w:bCs/>
                <w:sz w:val="21"/>
                <w:szCs w:val="21"/>
              </w:rPr>
              <w:t>)</w:t>
            </w:r>
          </w:p>
        </w:tc>
      </w:tr>
      <w:tr w:rsidR="009018A1" w:rsidTr="000A0548">
        <w:trPr>
          <w:trHeight w:val="992"/>
        </w:trPr>
        <w:tc>
          <w:tcPr>
            <w:tcW w:w="3108" w:type="dxa"/>
            <w:tcBorders>
              <w:top w:val="single" w:sz="4" w:space="0" w:color="auto"/>
            </w:tcBorders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t>Treatment-related AEs</w:t>
            </w:r>
          </w:p>
        </w:tc>
        <w:tc>
          <w:tcPr>
            <w:tcW w:w="2777" w:type="dxa"/>
            <w:tcBorders>
              <w:top w:val="single" w:sz="4" w:space="0" w:color="auto"/>
            </w:tcBorders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  <w:lang w:val="en-US"/>
              </w:rPr>
              <w:t>140</w:t>
            </w:r>
            <w:r>
              <w:rPr>
                <w:bCs/>
                <w:sz w:val="21"/>
                <w:szCs w:val="21"/>
              </w:rPr>
              <w:t xml:space="preserve"> (9</w:t>
            </w:r>
            <w:r>
              <w:rPr>
                <w:bCs/>
                <w:sz w:val="21"/>
                <w:szCs w:val="21"/>
                <w:lang w:val="en-US"/>
              </w:rPr>
              <w:t>3</w:t>
            </w:r>
            <w:r>
              <w:rPr>
                <w:bCs/>
                <w:sz w:val="21"/>
                <w:szCs w:val="21"/>
              </w:rPr>
              <w:t>.</w:t>
            </w:r>
            <w:r>
              <w:rPr>
                <w:bCs/>
                <w:sz w:val="21"/>
                <w:szCs w:val="21"/>
                <w:lang w:val="en-US"/>
              </w:rPr>
              <w:t>3</w:t>
            </w:r>
            <w:r>
              <w:rPr>
                <w:bCs/>
                <w:sz w:val="21"/>
                <w:szCs w:val="21"/>
              </w:rPr>
              <w:t>%)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vAlign w:val="center"/>
          </w:tcPr>
          <w:p w:rsidR="009018A1" w:rsidRDefault="009018A1" w:rsidP="000A0548">
            <w:pPr>
              <w:ind w:firstLineChars="250" w:firstLine="525"/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bCs/>
                <w:sz w:val="21"/>
                <w:szCs w:val="21"/>
                <w:lang w:val="en-US" w:eastAsia="zh-CN"/>
              </w:rPr>
              <w:t>0 (88.9%)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018A1" w:rsidRDefault="009018A1" w:rsidP="000A0548">
            <w:pPr>
              <w:ind w:firstLineChars="400" w:firstLine="840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113</w:t>
            </w:r>
            <w:r>
              <w:rPr>
                <w:bCs/>
                <w:sz w:val="21"/>
                <w:szCs w:val="21"/>
              </w:rPr>
              <w:t xml:space="preserve"> (100%)</w:t>
            </w:r>
          </w:p>
        </w:tc>
      </w:tr>
      <w:tr w:rsidR="009018A1" w:rsidTr="000A0548">
        <w:trPr>
          <w:trHeight w:val="992"/>
        </w:trPr>
        <w:tc>
          <w:tcPr>
            <w:tcW w:w="3108" w:type="dxa"/>
            <w:tcBorders>
              <w:top w:val="nil"/>
            </w:tcBorders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</w:p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All grade h</w:t>
            </w:r>
            <w:proofErr w:type="spellStart"/>
            <w:r>
              <w:rPr>
                <w:bCs/>
                <w:sz w:val="21"/>
                <w:szCs w:val="21"/>
              </w:rPr>
              <w:t>ematologic</w:t>
            </w:r>
            <w:proofErr w:type="spellEnd"/>
            <w:r>
              <w:rPr>
                <w:bCs/>
                <w:sz w:val="21"/>
                <w:szCs w:val="21"/>
              </w:rPr>
              <w:t xml:space="preserve"> toxicity</w:t>
            </w:r>
          </w:p>
          <w:p w:rsidR="009018A1" w:rsidRDefault="009018A1" w:rsidP="000A0548">
            <w:pPr>
              <w:rPr>
                <w:bCs/>
                <w:szCs w:val="21"/>
              </w:rPr>
            </w:pPr>
          </w:p>
        </w:tc>
        <w:tc>
          <w:tcPr>
            <w:tcW w:w="2777" w:type="dxa"/>
            <w:tcBorders>
              <w:top w:val="nil"/>
            </w:tcBorders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  </w:t>
            </w:r>
            <w:r>
              <w:rPr>
                <w:rFonts w:hint="eastAsia"/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  <w:lang w:val="en-US"/>
              </w:rPr>
              <w:t xml:space="preserve">110 </w:t>
            </w:r>
            <w:r>
              <w:rPr>
                <w:bCs/>
                <w:sz w:val="21"/>
                <w:szCs w:val="21"/>
              </w:rPr>
              <w:t>(</w:t>
            </w:r>
            <w:r>
              <w:rPr>
                <w:bCs/>
                <w:sz w:val="21"/>
                <w:szCs w:val="21"/>
                <w:lang w:val="en-US"/>
              </w:rPr>
              <w:t>73.3</w:t>
            </w:r>
            <w:r>
              <w:rPr>
                <w:bCs/>
                <w:sz w:val="21"/>
                <w:szCs w:val="21"/>
              </w:rPr>
              <w:t>%)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9018A1" w:rsidRDefault="009018A1" w:rsidP="000A0548">
            <w:pPr>
              <w:ind w:firstLineChars="250" w:firstLine="525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37 (82.2%)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9018A1" w:rsidRDefault="009018A1" w:rsidP="000A0548">
            <w:pPr>
              <w:ind w:firstLineChars="400" w:firstLine="840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102</w:t>
            </w:r>
            <w:r>
              <w:rPr>
                <w:bCs/>
                <w:sz w:val="21"/>
                <w:szCs w:val="21"/>
              </w:rPr>
              <w:t xml:space="preserve"> (89.</w:t>
            </w:r>
            <w:r>
              <w:rPr>
                <w:bCs/>
                <w:sz w:val="21"/>
                <w:szCs w:val="21"/>
                <w:lang w:val="en-US"/>
              </w:rPr>
              <w:t>4</w:t>
            </w:r>
            <w:r>
              <w:rPr>
                <w:bCs/>
                <w:sz w:val="21"/>
                <w:szCs w:val="21"/>
              </w:rPr>
              <w:t>%)</w:t>
            </w:r>
          </w:p>
        </w:tc>
      </w:tr>
      <w:tr w:rsidR="009018A1" w:rsidTr="000A0548">
        <w:trPr>
          <w:trHeight w:val="975"/>
        </w:trPr>
        <w:tc>
          <w:tcPr>
            <w:tcW w:w="3108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</w:p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t>G</w:t>
            </w:r>
            <w:r>
              <w:rPr>
                <w:rFonts w:hint="eastAsia"/>
                <w:bCs/>
                <w:sz w:val="21"/>
                <w:szCs w:val="21"/>
              </w:rPr>
              <w:t xml:space="preserve">3/4 </w:t>
            </w:r>
            <w:r>
              <w:rPr>
                <w:bCs/>
                <w:sz w:val="21"/>
                <w:szCs w:val="21"/>
              </w:rPr>
              <w:t>Hematologic toxicity</w:t>
            </w:r>
          </w:p>
          <w:p w:rsidR="009018A1" w:rsidRDefault="009018A1" w:rsidP="000A0548">
            <w:pPr>
              <w:rPr>
                <w:bCs/>
                <w:szCs w:val="21"/>
              </w:rPr>
            </w:pP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  <w:lang w:val="en-US"/>
              </w:rPr>
              <w:t>16</w:t>
            </w:r>
            <w:r>
              <w:rPr>
                <w:bCs/>
                <w:sz w:val="21"/>
                <w:szCs w:val="21"/>
              </w:rPr>
              <w:t xml:space="preserve"> (10.</w:t>
            </w:r>
            <w:r>
              <w:rPr>
                <w:bCs/>
                <w:sz w:val="21"/>
                <w:szCs w:val="21"/>
                <w:lang w:val="en-US"/>
              </w:rPr>
              <w:t>7</w:t>
            </w:r>
            <w:r>
              <w:rPr>
                <w:bCs/>
                <w:sz w:val="21"/>
                <w:szCs w:val="21"/>
              </w:rPr>
              <w:t>%)</w:t>
            </w:r>
          </w:p>
        </w:tc>
        <w:tc>
          <w:tcPr>
            <w:tcW w:w="2970" w:type="dxa"/>
            <w:vAlign w:val="center"/>
          </w:tcPr>
          <w:p w:rsidR="009018A1" w:rsidRDefault="009018A1" w:rsidP="000A0548">
            <w:pPr>
              <w:ind w:firstLineChars="250" w:firstLine="525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9 (20.0%)</w:t>
            </w:r>
          </w:p>
        </w:tc>
        <w:tc>
          <w:tcPr>
            <w:tcW w:w="241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</w:t>
            </w:r>
            <w:r>
              <w:rPr>
                <w:bCs/>
                <w:sz w:val="21"/>
                <w:szCs w:val="21"/>
                <w:lang w:val="en-US"/>
              </w:rPr>
              <w:t>44</w:t>
            </w:r>
            <w:r>
              <w:rPr>
                <w:bCs/>
                <w:sz w:val="21"/>
                <w:szCs w:val="21"/>
              </w:rPr>
              <w:t xml:space="preserve"> (</w:t>
            </w:r>
            <w:r>
              <w:rPr>
                <w:bCs/>
                <w:sz w:val="21"/>
                <w:szCs w:val="21"/>
                <w:lang w:val="en-US"/>
              </w:rPr>
              <w:t>38.9</w:t>
            </w:r>
            <w:r>
              <w:rPr>
                <w:bCs/>
                <w:sz w:val="21"/>
                <w:szCs w:val="21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All grade p</w:t>
            </w:r>
            <w:proofErr w:type="spellStart"/>
            <w:r>
              <w:rPr>
                <w:bCs/>
                <w:sz w:val="21"/>
                <w:szCs w:val="21"/>
              </w:rPr>
              <w:t>neumonitis</w:t>
            </w:r>
            <w:proofErr w:type="spellEnd"/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  <w:lang w:val="en-US"/>
              </w:rPr>
              <w:t>4</w:t>
            </w:r>
            <w:r>
              <w:rPr>
                <w:bCs/>
                <w:sz w:val="21"/>
                <w:szCs w:val="21"/>
              </w:rPr>
              <w:t xml:space="preserve"> (</w:t>
            </w:r>
            <w:r>
              <w:rPr>
                <w:bCs/>
                <w:sz w:val="21"/>
                <w:szCs w:val="21"/>
                <w:lang w:val="en-US"/>
              </w:rPr>
              <w:t>2.7</w:t>
            </w:r>
            <w:r>
              <w:rPr>
                <w:bCs/>
                <w:sz w:val="21"/>
                <w:szCs w:val="21"/>
              </w:rPr>
              <w:t>%)</w:t>
            </w:r>
          </w:p>
        </w:tc>
        <w:tc>
          <w:tcPr>
            <w:tcW w:w="2970" w:type="dxa"/>
            <w:vAlign w:val="center"/>
          </w:tcPr>
          <w:p w:rsidR="009018A1" w:rsidRDefault="009018A1" w:rsidP="000A0548">
            <w:pPr>
              <w:ind w:firstLineChars="250" w:firstLine="525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 xml:space="preserve">13 </w:t>
            </w:r>
            <w:proofErr w:type="gramStart"/>
            <w:r>
              <w:rPr>
                <w:bCs/>
                <w:sz w:val="21"/>
                <w:szCs w:val="21"/>
                <w:lang w:val="en-US"/>
              </w:rPr>
              <w:t>( 28.9</w:t>
            </w:r>
            <w:proofErr w:type="gramEnd"/>
            <w:r>
              <w:rPr>
                <w:bCs/>
                <w:sz w:val="21"/>
                <w:szCs w:val="21"/>
                <w:lang w:val="en-US"/>
              </w:rPr>
              <w:t>%)</w:t>
            </w:r>
          </w:p>
        </w:tc>
        <w:tc>
          <w:tcPr>
            <w:tcW w:w="241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</w:t>
            </w:r>
            <w:r>
              <w:rPr>
                <w:bCs/>
                <w:sz w:val="21"/>
                <w:szCs w:val="21"/>
                <w:lang w:val="en-US"/>
              </w:rPr>
              <w:t>37</w:t>
            </w:r>
            <w:r>
              <w:rPr>
                <w:bCs/>
                <w:sz w:val="21"/>
                <w:szCs w:val="21"/>
              </w:rPr>
              <w:t xml:space="preserve"> (3</w:t>
            </w:r>
            <w:r>
              <w:rPr>
                <w:bCs/>
                <w:sz w:val="21"/>
                <w:szCs w:val="21"/>
                <w:lang w:val="en-US"/>
              </w:rPr>
              <w:t>2.7</w:t>
            </w:r>
            <w:r>
              <w:rPr>
                <w:bCs/>
                <w:sz w:val="21"/>
                <w:szCs w:val="21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lastRenderedPageBreak/>
              <w:t>G</w:t>
            </w:r>
            <w:r>
              <w:rPr>
                <w:rFonts w:hint="eastAsia"/>
                <w:bCs/>
                <w:sz w:val="21"/>
                <w:szCs w:val="21"/>
              </w:rPr>
              <w:t>3/4</w:t>
            </w:r>
            <w:r>
              <w:rPr>
                <w:bCs/>
                <w:sz w:val="21"/>
                <w:szCs w:val="21"/>
              </w:rPr>
              <w:t xml:space="preserve"> Pneumonitis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  <w:lang w:val="en-US"/>
              </w:rPr>
              <w:t>2</w:t>
            </w:r>
            <w:r>
              <w:rPr>
                <w:bCs/>
                <w:sz w:val="21"/>
                <w:szCs w:val="21"/>
              </w:rPr>
              <w:t xml:space="preserve"> (</w:t>
            </w:r>
            <w:r>
              <w:rPr>
                <w:bCs/>
                <w:sz w:val="21"/>
                <w:szCs w:val="21"/>
                <w:lang w:val="en-US"/>
              </w:rPr>
              <w:t>1.3</w:t>
            </w:r>
            <w:r>
              <w:rPr>
                <w:bCs/>
                <w:sz w:val="21"/>
                <w:szCs w:val="21"/>
              </w:rPr>
              <w:t>%)</w:t>
            </w:r>
          </w:p>
        </w:tc>
        <w:tc>
          <w:tcPr>
            <w:tcW w:w="2970" w:type="dxa"/>
            <w:vAlign w:val="center"/>
          </w:tcPr>
          <w:p w:rsidR="009018A1" w:rsidRDefault="009018A1" w:rsidP="000A0548">
            <w:pPr>
              <w:ind w:firstLineChars="250" w:firstLine="525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1 (2.2%)</w:t>
            </w:r>
          </w:p>
        </w:tc>
        <w:tc>
          <w:tcPr>
            <w:tcW w:w="241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</w:t>
            </w:r>
            <w:r>
              <w:rPr>
                <w:bCs/>
                <w:sz w:val="21"/>
                <w:szCs w:val="21"/>
                <w:lang w:val="en-US"/>
              </w:rPr>
              <w:t>3</w:t>
            </w:r>
            <w:r>
              <w:rPr>
                <w:bCs/>
                <w:sz w:val="21"/>
                <w:szCs w:val="21"/>
              </w:rPr>
              <w:t xml:space="preserve"> (2.6%)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All grade e</w:t>
            </w:r>
            <w:proofErr w:type="spellStart"/>
            <w:r>
              <w:rPr>
                <w:bCs/>
                <w:sz w:val="21"/>
                <w:szCs w:val="21"/>
              </w:rPr>
              <w:t>sophagitis</w:t>
            </w:r>
            <w:proofErr w:type="spellEnd"/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0</w:t>
            </w:r>
            <w:r>
              <w:rPr>
                <w:bCs/>
                <w:sz w:val="21"/>
                <w:szCs w:val="21"/>
              </w:rPr>
              <w:t xml:space="preserve"> (0%)</w:t>
            </w:r>
          </w:p>
        </w:tc>
        <w:tc>
          <w:tcPr>
            <w:tcW w:w="2970" w:type="dxa"/>
            <w:vAlign w:val="center"/>
          </w:tcPr>
          <w:p w:rsidR="009018A1" w:rsidRDefault="009018A1" w:rsidP="000A0548">
            <w:pPr>
              <w:ind w:firstLineChars="250" w:firstLine="525"/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20 (44.4%)</w:t>
            </w:r>
          </w:p>
        </w:tc>
        <w:tc>
          <w:tcPr>
            <w:tcW w:w="241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</w:t>
            </w:r>
            <w:r>
              <w:rPr>
                <w:bCs/>
                <w:sz w:val="21"/>
                <w:szCs w:val="21"/>
                <w:lang w:val="en-US"/>
              </w:rPr>
              <w:t xml:space="preserve">43 </w:t>
            </w:r>
            <w:r>
              <w:rPr>
                <w:bCs/>
                <w:sz w:val="21"/>
                <w:szCs w:val="21"/>
              </w:rPr>
              <w:t>(</w:t>
            </w:r>
            <w:r>
              <w:rPr>
                <w:bCs/>
                <w:sz w:val="21"/>
                <w:szCs w:val="21"/>
                <w:lang w:val="en-US"/>
              </w:rPr>
              <w:t>38.1</w:t>
            </w:r>
            <w:r>
              <w:rPr>
                <w:bCs/>
                <w:sz w:val="21"/>
                <w:szCs w:val="21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t>G</w:t>
            </w:r>
            <w:r>
              <w:rPr>
                <w:rFonts w:hint="eastAsia"/>
                <w:bCs/>
                <w:sz w:val="21"/>
                <w:szCs w:val="21"/>
              </w:rPr>
              <w:t>3/4</w:t>
            </w:r>
            <w:r>
              <w:rPr>
                <w:bCs/>
                <w:sz w:val="21"/>
                <w:szCs w:val="21"/>
              </w:rPr>
              <w:t xml:space="preserve"> Esophagitis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0</w:t>
            </w:r>
            <w:r>
              <w:rPr>
                <w:bCs/>
                <w:sz w:val="21"/>
                <w:szCs w:val="21"/>
              </w:rPr>
              <w:t xml:space="preserve"> (0%)</w:t>
            </w:r>
          </w:p>
        </w:tc>
        <w:tc>
          <w:tcPr>
            <w:tcW w:w="297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</w:t>
            </w:r>
            <w:r>
              <w:rPr>
                <w:bCs/>
                <w:sz w:val="21"/>
                <w:szCs w:val="21"/>
                <w:lang w:val="en-US"/>
              </w:rPr>
              <w:t xml:space="preserve">   </w:t>
            </w: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 xml:space="preserve"> (0%)</w:t>
            </w:r>
          </w:p>
        </w:tc>
        <w:tc>
          <w:tcPr>
            <w:tcW w:w="241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 0</w:t>
            </w:r>
            <w:r>
              <w:rPr>
                <w:bCs/>
                <w:sz w:val="21"/>
                <w:szCs w:val="21"/>
              </w:rPr>
              <w:t xml:space="preserve"> (0%)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</w:p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G</w:t>
            </w:r>
            <w:proofErr w:type="spellStart"/>
            <w:r>
              <w:rPr>
                <w:bCs/>
                <w:sz w:val="21"/>
                <w:szCs w:val="21"/>
              </w:rPr>
              <w:t>astrointestinal</w:t>
            </w:r>
            <w:proofErr w:type="spellEnd"/>
            <w:r>
              <w:rPr>
                <w:bCs/>
                <w:sz w:val="21"/>
                <w:szCs w:val="21"/>
              </w:rPr>
              <w:t xml:space="preserve"> disorder </w:t>
            </w:r>
          </w:p>
          <w:p w:rsidR="009018A1" w:rsidRDefault="009018A1" w:rsidP="000A0548">
            <w:pPr>
              <w:rPr>
                <w:bCs/>
                <w:szCs w:val="21"/>
              </w:rPr>
            </w:pP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</w:rPr>
              <w:t>3 (</w:t>
            </w:r>
            <w:r>
              <w:rPr>
                <w:bCs/>
                <w:sz w:val="21"/>
                <w:szCs w:val="21"/>
                <w:lang w:val="en-US"/>
              </w:rPr>
              <w:t>2.0</w:t>
            </w:r>
            <w:r>
              <w:rPr>
                <w:bCs/>
                <w:sz w:val="21"/>
                <w:szCs w:val="21"/>
              </w:rPr>
              <w:t>%)</w:t>
            </w:r>
          </w:p>
        </w:tc>
        <w:tc>
          <w:tcPr>
            <w:tcW w:w="297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 xml:space="preserve">     11(24.4%)</w:t>
            </w:r>
          </w:p>
        </w:tc>
        <w:tc>
          <w:tcPr>
            <w:tcW w:w="241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</w:t>
            </w:r>
            <w:r>
              <w:rPr>
                <w:bCs/>
                <w:sz w:val="21"/>
                <w:szCs w:val="21"/>
                <w:lang w:val="en-US"/>
              </w:rPr>
              <w:t>22</w:t>
            </w:r>
            <w:r>
              <w:rPr>
                <w:bCs/>
                <w:sz w:val="21"/>
                <w:szCs w:val="21"/>
              </w:rPr>
              <w:t xml:space="preserve"> (19.5%)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t>Immunotherapy related heart injury</w:t>
            </w:r>
          </w:p>
        </w:tc>
        <w:tc>
          <w:tcPr>
            <w:tcW w:w="2777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  <w:lang w:val="en-US"/>
              </w:rPr>
              <w:t>5</w:t>
            </w:r>
            <w:r>
              <w:rPr>
                <w:bCs/>
                <w:sz w:val="21"/>
                <w:szCs w:val="21"/>
              </w:rPr>
              <w:t xml:space="preserve"> (</w:t>
            </w:r>
            <w:r>
              <w:rPr>
                <w:bCs/>
                <w:sz w:val="21"/>
                <w:szCs w:val="21"/>
                <w:lang w:val="en-US"/>
              </w:rPr>
              <w:t>3.3</w:t>
            </w:r>
            <w:r>
              <w:rPr>
                <w:bCs/>
                <w:sz w:val="21"/>
                <w:szCs w:val="21"/>
              </w:rPr>
              <w:t>%)</w:t>
            </w:r>
          </w:p>
        </w:tc>
        <w:tc>
          <w:tcPr>
            <w:tcW w:w="297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 xml:space="preserve">     1(2.2%)</w:t>
            </w:r>
          </w:p>
        </w:tc>
        <w:tc>
          <w:tcPr>
            <w:tcW w:w="2410" w:type="dxa"/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</w:t>
            </w:r>
            <w:r>
              <w:rPr>
                <w:bCs/>
                <w:sz w:val="21"/>
                <w:szCs w:val="21"/>
                <w:lang w:val="en-US"/>
              </w:rPr>
              <w:t>2</w:t>
            </w:r>
            <w:r>
              <w:rPr>
                <w:bCs/>
                <w:sz w:val="21"/>
                <w:szCs w:val="21"/>
              </w:rPr>
              <w:t xml:space="preserve"> (1.</w:t>
            </w:r>
            <w:r>
              <w:rPr>
                <w:bCs/>
                <w:sz w:val="21"/>
                <w:szCs w:val="21"/>
                <w:lang w:val="en-US"/>
              </w:rPr>
              <w:t>8</w:t>
            </w:r>
            <w:r>
              <w:rPr>
                <w:bCs/>
                <w:sz w:val="21"/>
                <w:szCs w:val="21"/>
              </w:rPr>
              <w:t>%)</w:t>
            </w:r>
          </w:p>
        </w:tc>
      </w:tr>
      <w:tr w:rsidR="009018A1" w:rsidTr="000A0548">
        <w:trPr>
          <w:trHeight w:val="921"/>
        </w:trPr>
        <w:tc>
          <w:tcPr>
            <w:tcW w:w="3108" w:type="dxa"/>
            <w:tcBorders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</w:rPr>
              <w:t>Hepatic function damage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  <w:lang w:val="en-US"/>
              </w:rPr>
              <w:t>4</w:t>
            </w:r>
            <w:r>
              <w:rPr>
                <w:bCs/>
                <w:sz w:val="21"/>
                <w:szCs w:val="21"/>
              </w:rPr>
              <w:t xml:space="preserve"> (2.</w:t>
            </w:r>
            <w:r>
              <w:rPr>
                <w:bCs/>
                <w:sz w:val="21"/>
                <w:szCs w:val="21"/>
                <w:lang w:val="en-US"/>
              </w:rPr>
              <w:t>7</w:t>
            </w:r>
            <w:r>
              <w:rPr>
                <w:bCs/>
                <w:sz w:val="21"/>
                <w:szCs w:val="21"/>
              </w:rPr>
              <w:t>%)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 xml:space="preserve">     3 (6.7%)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9018A1" w:rsidRDefault="009018A1" w:rsidP="000A05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5</w:t>
            </w:r>
            <w:r>
              <w:rPr>
                <w:bCs/>
                <w:sz w:val="21"/>
                <w:szCs w:val="21"/>
              </w:rPr>
              <w:t xml:space="preserve"> (</w:t>
            </w:r>
            <w:r>
              <w:rPr>
                <w:bCs/>
                <w:sz w:val="21"/>
                <w:szCs w:val="21"/>
                <w:lang w:val="en-US"/>
              </w:rPr>
              <w:t>4.4</w:t>
            </w:r>
            <w:r>
              <w:rPr>
                <w:bCs/>
                <w:sz w:val="21"/>
                <w:szCs w:val="21"/>
              </w:rPr>
              <w:t>)</w:t>
            </w:r>
          </w:p>
        </w:tc>
      </w:tr>
    </w:tbl>
    <w:p w:rsidR="009018A1" w:rsidRDefault="009018A1" w:rsidP="009018A1">
      <w:pPr>
        <w:rPr>
          <w:rFonts w:ascii="Times New Roman" w:hAnsi="Times New Roman" w:cs="Times New Roman"/>
          <w:bCs/>
          <w:szCs w:val="21"/>
        </w:rPr>
      </w:pPr>
    </w:p>
    <w:p w:rsidR="009018A1" w:rsidRDefault="009018A1" w:rsidP="009018A1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br w:type="page"/>
      </w:r>
    </w:p>
    <w:p w:rsidR="009018A1" w:rsidRDefault="009018A1" w:rsidP="009018A1">
      <w:pPr>
        <w:rPr>
          <w:rFonts w:ascii="Times New Roman" w:hAnsi="Times New Roman" w:cs="Times New Roman"/>
          <w:bCs/>
          <w:szCs w:val="21"/>
        </w:rPr>
      </w:pPr>
    </w:p>
    <w:p w:rsidR="009018A1" w:rsidRDefault="009018A1" w:rsidP="009018A1">
      <w:pPr>
        <w:rPr>
          <w:rFonts w:ascii="Times New Roman" w:hAnsi="Times New Roman" w:cs="Times New Roman"/>
          <w:bCs/>
          <w:szCs w:val="21"/>
        </w:rPr>
      </w:pPr>
    </w:p>
    <w:p w:rsidR="009018A1" w:rsidRDefault="009018A1">
      <w:bookmarkStart w:id="0" w:name="_GoBack"/>
      <w:bookmarkEnd w:id="0"/>
    </w:p>
    <w:sectPr w:rsidR="009018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8A1"/>
    <w:rsid w:val="00035102"/>
    <w:rsid w:val="00054476"/>
    <w:rsid w:val="00085D7D"/>
    <w:rsid w:val="00086B42"/>
    <w:rsid w:val="000C2ABB"/>
    <w:rsid w:val="001302EE"/>
    <w:rsid w:val="0014152B"/>
    <w:rsid w:val="0017459E"/>
    <w:rsid w:val="00181CD8"/>
    <w:rsid w:val="00185E3F"/>
    <w:rsid w:val="00197C83"/>
    <w:rsid w:val="001B3F99"/>
    <w:rsid w:val="001C1BAE"/>
    <w:rsid w:val="00212072"/>
    <w:rsid w:val="00212E5F"/>
    <w:rsid w:val="00231374"/>
    <w:rsid w:val="002417C5"/>
    <w:rsid w:val="002C1AE0"/>
    <w:rsid w:val="00317179"/>
    <w:rsid w:val="00323978"/>
    <w:rsid w:val="00324073"/>
    <w:rsid w:val="00332F05"/>
    <w:rsid w:val="00336BD7"/>
    <w:rsid w:val="003469EF"/>
    <w:rsid w:val="003B2DEA"/>
    <w:rsid w:val="003D3450"/>
    <w:rsid w:val="003F0154"/>
    <w:rsid w:val="0040259B"/>
    <w:rsid w:val="00460B8D"/>
    <w:rsid w:val="00482888"/>
    <w:rsid w:val="004840FD"/>
    <w:rsid w:val="004D0D74"/>
    <w:rsid w:val="004E3004"/>
    <w:rsid w:val="004E6EC2"/>
    <w:rsid w:val="004F41B1"/>
    <w:rsid w:val="005227C8"/>
    <w:rsid w:val="00536515"/>
    <w:rsid w:val="00537F1D"/>
    <w:rsid w:val="00551310"/>
    <w:rsid w:val="005577CC"/>
    <w:rsid w:val="005736FD"/>
    <w:rsid w:val="005A6F00"/>
    <w:rsid w:val="005E2EE5"/>
    <w:rsid w:val="005F6ECC"/>
    <w:rsid w:val="00605786"/>
    <w:rsid w:val="00621E19"/>
    <w:rsid w:val="00626600"/>
    <w:rsid w:val="00626FFC"/>
    <w:rsid w:val="00663844"/>
    <w:rsid w:val="0066527C"/>
    <w:rsid w:val="006738E4"/>
    <w:rsid w:val="006E0584"/>
    <w:rsid w:val="006F6066"/>
    <w:rsid w:val="006F60A8"/>
    <w:rsid w:val="00706520"/>
    <w:rsid w:val="00725924"/>
    <w:rsid w:val="007343BD"/>
    <w:rsid w:val="007B3F58"/>
    <w:rsid w:val="007D2F30"/>
    <w:rsid w:val="00842A33"/>
    <w:rsid w:val="00857855"/>
    <w:rsid w:val="00866D48"/>
    <w:rsid w:val="00873C5A"/>
    <w:rsid w:val="008A42DA"/>
    <w:rsid w:val="008D6187"/>
    <w:rsid w:val="009018A1"/>
    <w:rsid w:val="009037F9"/>
    <w:rsid w:val="00912834"/>
    <w:rsid w:val="0093112E"/>
    <w:rsid w:val="0093771C"/>
    <w:rsid w:val="00947E04"/>
    <w:rsid w:val="00982EB2"/>
    <w:rsid w:val="00983FBD"/>
    <w:rsid w:val="00992BFB"/>
    <w:rsid w:val="009B5738"/>
    <w:rsid w:val="009D4F80"/>
    <w:rsid w:val="009E2F9D"/>
    <w:rsid w:val="009E4881"/>
    <w:rsid w:val="00A064E0"/>
    <w:rsid w:val="00A30E21"/>
    <w:rsid w:val="00A342DD"/>
    <w:rsid w:val="00AA2599"/>
    <w:rsid w:val="00AB0A85"/>
    <w:rsid w:val="00AB1CB3"/>
    <w:rsid w:val="00AB5C86"/>
    <w:rsid w:val="00AF5A09"/>
    <w:rsid w:val="00B02AD1"/>
    <w:rsid w:val="00B32021"/>
    <w:rsid w:val="00B46047"/>
    <w:rsid w:val="00BA1550"/>
    <w:rsid w:val="00BA6B81"/>
    <w:rsid w:val="00BB0F0C"/>
    <w:rsid w:val="00BB22F9"/>
    <w:rsid w:val="00BC239D"/>
    <w:rsid w:val="00BC42ED"/>
    <w:rsid w:val="00BE7179"/>
    <w:rsid w:val="00BF5069"/>
    <w:rsid w:val="00C05F8A"/>
    <w:rsid w:val="00C262EA"/>
    <w:rsid w:val="00C44DAB"/>
    <w:rsid w:val="00CA1BD0"/>
    <w:rsid w:val="00CA501E"/>
    <w:rsid w:val="00CD26CA"/>
    <w:rsid w:val="00CF3F58"/>
    <w:rsid w:val="00D3135F"/>
    <w:rsid w:val="00D669C9"/>
    <w:rsid w:val="00D70AEE"/>
    <w:rsid w:val="00D71F59"/>
    <w:rsid w:val="00D81FD5"/>
    <w:rsid w:val="00D86B08"/>
    <w:rsid w:val="00D908E9"/>
    <w:rsid w:val="00DB245D"/>
    <w:rsid w:val="00DC1AEC"/>
    <w:rsid w:val="00DD0F95"/>
    <w:rsid w:val="00DE2542"/>
    <w:rsid w:val="00E3124B"/>
    <w:rsid w:val="00E73BA2"/>
    <w:rsid w:val="00EA28E0"/>
    <w:rsid w:val="00EA2DD0"/>
    <w:rsid w:val="00EA6588"/>
    <w:rsid w:val="00EC065C"/>
    <w:rsid w:val="00ED43FF"/>
    <w:rsid w:val="00EF31F0"/>
    <w:rsid w:val="00EF4BEE"/>
    <w:rsid w:val="00EF5E83"/>
    <w:rsid w:val="00F1349D"/>
    <w:rsid w:val="00F24077"/>
    <w:rsid w:val="00F357B2"/>
    <w:rsid w:val="00F45E18"/>
    <w:rsid w:val="00F843A1"/>
    <w:rsid w:val="00FB52A0"/>
    <w:rsid w:val="00FB5B5C"/>
    <w:rsid w:val="00FB6600"/>
    <w:rsid w:val="00FE14EB"/>
    <w:rsid w:val="00FE23A5"/>
    <w:rsid w:val="00FE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5C2BAD-AAAB-49DF-8339-6B845E5D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18A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Vijee Villappan</dc:creator>
  <cp:keywords/>
  <dc:description/>
  <cp:lastModifiedBy>Vijee Villappan</cp:lastModifiedBy>
  <cp:revision>1</cp:revision>
  <dcterms:created xsi:type="dcterms:W3CDTF">2025-02-15T03:59:00Z</dcterms:created>
  <dcterms:modified xsi:type="dcterms:W3CDTF">2025-02-15T04:00:00Z</dcterms:modified>
</cp:coreProperties>
</file>