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401B6A" w14:textId="77777777" w:rsidR="005814F8" w:rsidRDefault="00000000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</w:rPr>
      </w:pPr>
      <w:r>
        <w:rPr>
          <w:rFonts w:ascii="Times New Roman" w:eastAsia="宋体" w:hAnsi="Times New Roman" w:cs="Times New Roman" w:hint="eastAsia"/>
          <w:b/>
          <w:bCs/>
          <w:kern w:val="0"/>
        </w:rPr>
        <w:t>Supplementary Data</w:t>
      </w:r>
    </w:p>
    <w:p w14:paraId="47A77001" w14:textId="77777777" w:rsidR="005814F8" w:rsidRDefault="00000000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</w:rPr>
      </w:pPr>
      <w:r>
        <w:rPr>
          <w:rFonts w:ascii="Times New Roman" w:eastAsia="宋体" w:hAnsi="Times New Roman" w:cs="Times New Roman" w:hint="eastAsia"/>
          <w:b/>
          <w:bCs/>
          <w:kern w:val="0"/>
        </w:rPr>
        <w:t>Supplementary Figure legends</w:t>
      </w:r>
    </w:p>
    <w:p w14:paraId="46BFEF0E" w14:textId="1B690042" w:rsidR="002021EA" w:rsidRPr="002021EA" w:rsidRDefault="002021EA" w:rsidP="002021EA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</w:rPr>
      </w:pPr>
      <w:r w:rsidRPr="002021EA">
        <w:rPr>
          <w:rFonts w:ascii="Times New Roman" w:hAnsi="Times New Roman" w:cs="Times New Roman"/>
          <w:b/>
          <w:bCs/>
          <w:kern w:val="0"/>
        </w:rPr>
        <w:t>S</w:t>
      </w:r>
      <w:r w:rsidRPr="002021EA">
        <w:rPr>
          <w:rFonts w:ascii="Times New Roman" w:hAnsi="Times New Roman" w:cs="Times New Roman" w:hint="eastAsia"/>
          <w:b/>
          <w:bCs/>
          <w:kern w:val="0"/>
        </w:rPr>
        <w:t>upplement</w:t>
      </w:r>
      <w:r w:rsidRPr="002021EA">
        <w:rPr>
          <w:rFonts w:ascii="Times New Roman" w:hAnsi="Times New Roman" w:cs="Times New Roman"/>
          <w:b/>
          <w:bCs/>
          <w:kern w:val="0"/>
        </w:rPr>
        <w:t xml:space="preserve"> Figure 1: Clofazimine can penetrate the blood-brain barrier (BBB).</w:t>
      </w:r>
      <w:r w:rsidRPr="002021EA">
        <w:rPr>
          <w:rFonts w:ascii="Times New Roman" w:hAnsi="Times New Roman" w:cs="Times New Roman" w:hint="eastAsia"/>
          <w:b/>
          <w:bCs/>
          <w:kern w:val="0"/>
        </w:rPr>
        <w:t xml:space="preserve"> </w:t>
      </w:r>
      <w:r w:rsidRPr="002021EA">
        <w:rPr>
          <w:rFonts w:ascii="Times New Roman" w:hAnsi="Times New Roman" w:cs="Times New Roman"/>
          <w:b/>
          <w:bCs/>
          <w:kern w:val="0"/>
        </w:rPr>
        <w:t>A:</w:t>
      </w:r>
      <w:r w:rsidRPr="002021EA">
        <w:rPr>
          <w:rFonts w:ascii="Times New Roman" w:hAnsi="Times New Roman" w:cs="Times New Roman"/>
          <w:kern w:val="0"/>
        </w:rPr>
        <w:t xml:space="preserve"> Using the internal standard method, comparison was made using Buspirone.</w:t>
      </w:r>
      <w:r w:rsidRPr="002021EA"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 w:hint="eastAsia"/>
          <w:b/>
          <w:bCs/>
          <w:kern w:val="0"/>
        </w:rPr>
        <w:t>B</w:t>
      </w:r>
      <w:r w:rsidRPr="002021EA">
        <w:rPr>
          <w:rFonts w:ascii="Times New Roman" w:hAnsi="Times New Roman" w:cs="Times New Roman"/>
          <w:b/>
          <w:bCs/>
          <w:kern w:val="0"/>
        </w:rPr>
        <w:t>:</w:t>
      </w:r>
      <w:r w:rsidRPr="002021EA">
        <w:rPr>
          <w:rFonts w:ascii="Times New Roman" w:hAnsi="Times New Roman" w:cs="Times New Roman"/>
          <w:kern w:val="0"/>
        </w:rPr>
        <w:t xml:space="preserve"> Concentrations of clofazimine at 50mg/kg and 100mg/kg can effectively penetrate the blood-brain barrier, with a significantly higher concentration observed in the brain at 100mg/kg compared to 50mg/kg.</w:t>
      </w:r>
    </w:p>
    <w:p w14:paraId="49877DA3" w14:textId="65ED34A9" w:rsidR="005814F8" w:rsidRDefault="00000000">
      <w:pPr>
        <w:widowControl/>
        <w:spacing w:line="360" w:lineRule="auto"/>
        <w:rPr>
          <w:rFonts w:ascii="Times New Roman" w:eastAsia="宋体" w:hAnsi="Times New Roman" w:cs="Times New Roman"/>
          <w:kern w:val="0"/>
        </w:rPr>
      </w:pPr>
      <w:proofErr w:type="spellStart"/>
      <w:r>
        <w:rPr>
          <w:rFonts w:ascii="Times New Roman" w:eastAsia="宋体" w:hAnsi="Times New Roman" w:cs="Times New Roman" w:hint="eastAsia"/>
          <w:b/>
          <w:bCs/>
          <w:kern w:val="0"/>
        </w:rPr>
        <w:t>Suppementary</w:t>
      </w:r>
      <w:proofErr w:type="spellEnd"/>
      <w:r w:rsidR="002021EA">
        <w:rPr>
          <w:rFonts w:ascii="Times New Roman" w:eastAsia="宋体" w:hAnsi="Times New Roman" w:cs="Times New Roman" w:hint="eastAsia"/>
          <w:b/>
          <w:bCs/>
          <w:kern w:val="0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kern w:val="0"/>
        </w:rPr>
        <w:t>Figure</w:t>
      </w:r>
      <w:r w:rsidR="002021EA">
        <w:rPr>
          <w:rFonts w:ascii="Times New Roman" w:eastAsia="宋体" w:hAnsi="Times New Roman" w:cs="Times New Roman" w:hint="eastAsia"/>
          <w:b/>
          <w:bCs/>
          <w:kern w:val="0"/>
        </w:rPr>
        <w:t xml:space="preserve"> 2</w:t>
      </w:r>
      <w:r>
        <w:rPr>
          <w:rFonts w:ascii="Times New Roman" w:eastAsia="宋体" w:hAnsi="Times New Roman" w:cs="Times New Roman" w:hint="eastAsia"/>
          <w:b/>
          <w:bCs/>
          <w:kern w:val="0"/>
        </w:rPr>
        <w:t>.</w:t>
      </w:r>
      <w:r w:rsidR="002021EA">
        <w:rPr>
          <w:rFonts w:ascii="Times New Roman" w:eastAsia="宋体" w:hAnsi="Times New Roman" w:cs="Times New Roman" w:hint="eastAsia"/>
          <w:b/>
          <w:bCs/>
          <w:kern w:val="0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kern w:val="0"/>
        </w:rPr>
        <w:t xml:space="preserve">Corresponding to Figures 1K-1N. </w:t>
      </w:r>
      <w:r>
        <w:rPr>
          <w:rFonts w:ascii="Times New Roman" w:eastAsia="宋体" w:hAnsi="Times New Roman" w:cs="Times New Roman" w:hint="eastAsia"/>
          <w:kern w:val="0"/>
        </w:rPr>
        <w:t>(A-D)</w:t>
      </w:r>
      <w:r>
        <w:rPr>
          <w:rFonts w:ascii="Times New Roman" w:eastAsia="宋体" w:hAnsi="Times New Roman" w:cs="Times New Roman" w:hint="eastAsia"/>
          <w:b/>
          <w:bCs/>
          <w:kern w:val="0"/>
        </w:rPr>
        <w:t xml:space="preserve"> </w:t>
      </w:r>
      <w:r>
        <w:rPr>
          <w:rFonts w:ascii="Times New Roman" w:eastAsia="宋体" w:hAnsi="Times New Roman" w:cs="Times New Roman" w:hint="eastAsia"/>
          <w:kern w:val="0"/>
        </w:rPr>
        <w:t>Immunohistochemical staining showed the protein levels of Caspase-3, Ki-67, Vim, and E-cad in tumor sections.</w:t>
      </w:r>
    </w:p>
    <w:p w14:paraId="20891612" w14:textId="4260F8B0" w:rsidR="005814F8" w:rsidRDefault="00000000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</w:rPr>
      </w:pPr>
      <w:proofErr w:type="spellStart"/>
      <w:r>
        <w:rPr>
          <w:rFonts w:ascii="Times New Roman" w:eastAsia="宋体" w:hAnsi="Times New Roman" w:cs="Times New Roman" w:hint="eastAsia"/>
          <w:b/>
          <w:bCs/>
          <w:kern w:val="0"/>
        </w:rPr>
        <w:t>Suppementary</w:t>
      </w:r>
      <w:proofErr w:type="spellEnd"/>
      <w:r>
        <w:rPr>
          <w:rFonts w:ascii="Times New Roman" w:eastAsia="宋体" w:hAnsi="Times New Roman" w:cs="Times New Roman" w:hint="eastAsia"/>
          <w:b/>
          <w:bCs/>
          <w:kern w:val="0"/>
        </w:rPr>
        <w:t xml:space="preserve"> Figure </w:t>
      </w:r>
      <w:r w:rsidR="002021EA">
        <w:rPr>
          <w:rFonts w:ascii="Times New Roman" w:eastAsia="宋体" w:hAnsi="Times New Roman" w:cs="Times New Roman" w:hint="eastAsia"/>
          <w:b/>
          <w:bCs/>
          <w:kern w:val="0"/>
        </w:rPr>
        <w:t>3</w:t>
      </w:r>
      <w:r>
        <w:rPr>
          <w:rFonts w:ascii="Times New Roman" w:eastAsia="宋体" w:hAnsi="Times New Roman" w:cs="Times New Roman" w:hint="eastAsia"/>
          <w:b/>
          <w:bCs/>
          <w:kern w:val="0"/>
        </w:rPr>
        <w:t>. The single-cell sequencing data revealed that Wnt6 expression was decreased in both the clofazimine monotherapy and combination therapy groups.</w:t>
      </w:r>
    </w:p>
    <w:p w14:paraId="740D75F1" w14:textId="06A9B1A0" w:rsidR="005814F8" w:rsidRDefault="00000000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</w:rPr>
      </w:pPr>
      <w:proofErr w:type="spellStart"/>
      <w:r>
        <w:rPr>
          <w:rFonts w:ascii="Times New Roman" w:eastAsia="宋体" w:hAnsi="Times New Roman" w:cs="Times New Roman" w:hint="eastAsia"/>
          <w:b/>
          <w:bCs/>
          <w:kern w:val="0"/>
        </w:rPr>
        <w:t>Suppementary</w:t>
      </w:r>
      <w:proofErr w:type="spellEnd"/>
      <w:r>
        <w:rPr>
          <w:rFonts w:ascii="Times New Roman" w:eastAsia="宋体" w:hAnsi="Times New Roman" w:cs="Times New Roman" w:hint="eastAsia"/>
          <w:b/>
          <w:bCs/>
          <w:kern w:val="0"/>
        </w:rPr>
        <w:t xml:space="preserve"> Figure </w:t>
      </w:r>
      <w:r w:rsidR="002021EA">
        <w:rPr>
          <w:rFonts w:ascii="Times New Roman" w:eastAsia="宋体" w:hAnsi="Times New Roman" w:cs="Times New Roman" w:hint="eastAsia"/>
          <w:b/>
          <w:bCs/>
          <w:kern w:val="0"/>
        </w:rPr>
        <w:t>4</w:t>
      </w:r>
      <w:r>
        <w:rPr>
          <w:rFonts w:ascii="Times New Roman" w:eastAsia="宋体" w:hAnsi="Times New Roman" w:cs="Times New Roman" w:hint="eastAsia"/>
          <w:b/>
          <w:bCs/>
          <w:kern w:val="0"/>
        </w:rPr>
        <w:t>. Immunoblot showed Wnt6 expression in GBM cells that were transfected with Wnt6 siRNAs, pcDNA3.1 vectors, or pcDNA3.1 vectors overexpressing Wnt6.</w:t>
      </w:r>
    </w:p>
    <w:p w14:paraId="4861475A" w14:textId="77777777" w:rsidR="005814F8" w:rsidRDefault="00000000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b/>
          <w:bCs/>
          <w:kern w:val="0"/>
        </w:rPr>
      </w:pPr>
      <w:r>
        <w:rPr>
          <w:rFonts w:ascii="Times New Roman" w:eastAsia="宋体" w:hAnsi="Times New Roman" w:cs="Times New Roman"/>
          <w:b/>
          <w:bCs/>
          <w:kern w:val="0"/>
        </w:rPr>
        <w:t>Supplement Table</w:t>
      </w:r>
    </w:p>
    <w:p w14:paraId="2ADE21CB" w14:textId="77777777" w:rsidR="002021EA" w:rsidRPr="006B31EC" w:rsidRDefault="002021EA" w:rsidP="002021EA">
      <w:pPr>
        <w:rPr>
          <w:rFonts w:ascii="Times New Roman" w:eastAsia="宋体" w:hAnsi="Times New Roman" w:cs="Times New Roman"/>
          <w:b/>
          <w:bCs/>
          <w:color w:val="000000"/>
          <w:kern w:val="0"/>
        </w:rPr>
      </w:pPr>
      <w:r w:rsidRPr="006B31EC">
        <w:rPr>
          <w:rFonts w:ascii="Times New Roman" w:eastAsia="宋体" w:hAnsi="Times New Roman" w:cs="Times New Roman"/>
          <w:b/>
          <w:bCs/>
          <w:color w:val="000000"/>
          <w:kern w:val="0"/>
        </w:rPr>
        <w:t>Supplement</w:t>
      </w:r>
      <w:r>
        <w:rPr>
          <w:rFonts w:ascii="Times New Roman" w:eastAsia="宋体" w:hAnsi="Times New Roman" w:cs="Times New Roman"/>
          <w:b/>
          <w:bCs/>
          <w:color w:val="000000"/>
          <w:kern w:val="0"/>
        </w:rPr>
        <w:t xml:space="preserve"> Table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</w:rPr>
        <w:t>1</w:t>
      </w:r>
      <w:r>
        <w:rPr>
          <w:rFonts w:ascii="Times New Roman" w:eastAsia="宋体" w:hAnsi="Times New Roman" w:cs="Times New Roman"/>
          <w:b/>
          <w:bCs/>
          <w:color w:val="000000"/>
          <w:kern w:val="0"/>
        </w:rPr>
        <w:t>: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</w:rPr>
        <w:t xml:space="preserve"> </w:t>
      </w:r>
      <w:r w:rsidRPr="006B31EC">
        <w:rPr>
          <w:rFonts w:ascii="Times New Roman" w:eastAsia="宋体" w:hAnsi="Times New Roman" w:cs="Times New Roman" w:hint="eastAsia"/>
          <w:b/>
          <w:bCs/>
          <w:color w:val="000000"/>
          <w:kern w:val="0"/>
        </w:rPr>
        <w:t>Predicted binding affinity between drug candidates and hub genes.</w:t>
      </w:r>
    </w:p>
    <w:tbl>
      <w:tblPr>
        <w:tblStyle w:val="a3"/>
        <w:tblW w:w="835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985"/>
        <w:gridCol w:w="2126"/>
        <w:gridCol w:w="2410"/>
      </w:tblGrid>
      <w:tr w:rsidR="002021EA" w14:paraId="44AED80C" w14:textId="77777777" w:rsidTr="00FE776C">
        <w:trPr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33AA5" w14:textId="77777777" w:rsidR="002021EA" w:rsidRDefault="002021EA" w:rsidP="00FE776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 w:hint="eastAsia"/>
                <w:sz w:val="28"/>
                <w:szCs w:val="32"/>
              </w:rPr>
              <w:t>Human Gene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D93E0" w14:textId="77777777" w:rsidR="002021EA" w:rsidRDefault="002021EA" w:rsidP="00FE776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 w:hint="eastAsia"/>
                <w:sz w:val="28"/>
                <w:szCs w:val="32"/>
              </w:rPr>
              <w:t xml:space="preserve">PDB </w:t>
            </w:r>
            <w:r w:rsidRPr="002C2D7B">
              <w:rPr>
                <w:rFonts w:ascii="Times New Roman" w:hAnsi="Times New Roman" w:cs="Times New Roman" w:hint="eastAsia"/>
                <w:sz w:val="28"/>
                <w:szCs w:val="32"/>
              </w:rPr>
              <w:t>Source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EBA3C" w14:textId="77777777" w:rsidR="002021EA" w:rsidRDefault="002021EA" w:rsidP="00FE776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 w:hint="eastAsia"/>
                <w:sz w:val="28"/>
                <w:szCs w:val="32"/>
              </w:rPr>
              <w:t>Test compound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B830A" w14:textId="77777777" w:rsidR="002021EA" w:rsidRDefault="002021EA" w:rsidP="00FE776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 w:hint="eastAsia"/>
                <w:sz w:val="28"/>
                <w:szCs w:val="32"/>
              </w:rPr>
              <w:t xml:space="preserve">Docking </w:t>
            </w:r>
            <w:proofErr w:type="spellStart"/>
            <w:r>
              <w:rPr>
                <w:rFonts w:ascii="Times New Roman" w:hAnsi="Times New Roman" w:cs="Times New Roman" w:hint="eastAsia"/>
                <w:sz w:val="28"/>
                <w:szCs w:val="32"/>
              </w:rPr>
              <w:t>score</w:t>
            </w:r>
            <w:r>
              <w:rPr>
                <w:rFonts w:ascii="Times New Roman" w:hAnsi="Times New Roman" w:cs="Times New Roman" w:hint="eastAsia"/>
                <w:sz w:val="28"/>
                <w:szCs w:val="32"/>
                <w:vertAlign w:val="superscript"/>
              </w:rPr>
              <w:t>a</w:t>
            </w:r>
            <w:proofErr w:type="spellEnd"/>
            <w:r>
              <w:rPr>
                <w:rFonts w:ascii="Times New Roman" w:hAnsi="Times New Roman" w:cs="Times New Roman" w:hint="eastAsia"/>
                <w:sz w:val="28"/>
                <w:szCs w:val="32"/>
              </w:rPr>
              <w:t xml:space="preserve"> (Kcal/mol)</w:t>
            </w:r>
          </w:p>
        </w:tc>
      </w:tr>
      <w:tr w:rsidR="002021EA" w14:paraId="6860B5D2" w14:textId="77777777" w:rsidTr="00FE776C">
        <w:trPr>
          <w:jc w:val="center"/>
        </w:trPr>
        <w:tc>
          <w:tcPr>
            <w:tcW w:w="1838" w:type="dxa"/>
            <w:tcBorders>
              <w:top w:val="single" w:sz="4" w:space="0" w:color="auto"/>
            </w:tcBorders>
            <w:vAlign w:val="center"/>
          </w:tcPr>
          <w:p w14:paraId="02A30DCB" w14:textId="77777777" w:rsidR="002021EA" w:rsidRDefault="002021EA" w:rsidP="00FE776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 w:hint="eastAsia"/>
                <w:sz w:val="28"/>
                <w:szCs w:val="32"/>
              </w:rPr>
              <w:t>WNT6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454D886" w14:textId="77777777" w:rsidR="002021EA" w:rsidRDefault="002021EA" w:rsidP="00FE776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 w:hint="eastAsia"/>
                <w:sz w:val="28"/>
                <w:szCs w:val="32"/>
              </w:rPr>
              <w:t>AlphaFold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060353DE" w14:textId="77777777" w:rsidR="002021EA" w:rsidRDefault="002021EA" w:rsidP="00FE776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106D2">
              <w:rPr>
                <w:rFonts w:ascii="Times New Roman" w:hAnsi="Times New Roman" w:cs="Times New Roman" w:hint="eastAsia"/>
                <w:sz w:val="28"/>
                <w:szCs w:val="32"/>
              </w:rPr>
              <w:t>Clofazimine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48B52531" w14:textId="77777777" w:rsidR="002021EA" w:rsidRDefault="002021EA" w:rsidP="00FE776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6662DB">
              <w:rPr>
                <w:rFonts w:ascii="Times New Roman" w:hAnsi="Times New Roman" w:cs="Times New Roman" w:hint="eastAsia"/>
                <w:sz w:val="28"/>
                <w:szCs w:val="32"/>
              </w:rPr>
              <w:t>-7.6</w:t>
            </w:r>
          </w:p>
        </w:tc>
      </w:tr>
      <w:tr w:rsidR="002021EA" w14:paraId="0BFDDEE3" w14:textId="77777777" w:rsidTr="00FE776C">
        <w:trPr>
          <w:jc w:val="center"/>
        </w:trPr>
        <w:tc>
          <w:tcPr>
            <w:tcW w:w="1838" w:type="dxa"/>
            <w:vAlign w:val="center"/>
          </w:tcPr>
          <w:p w14:paraId="612C1E24" w14:textId="77777777" w:rsidR="002021EA" w:rsidRDefault="002021EA" w:rsidP="00FE776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 w:hint="eastAsia"/>
                <w:sz w:val="28"/>
                <w:szCs w:val="32"/>
              </w:rPr>
              <w:t>WNT3</w:t>
            </w:r>
          </w:p>
        </w:tc>
        <w:tc>
          <w:tcPr>
            <w:tcW w:w="1985" w:type="dxa"/>
            <w:vAlign w:val="center"/>
          </w:tcPr>
          <w:p w14:paraId="748D37A5" w14:textId="77777777" w:rsidR="002021EA" w:rsidRDefault="002021EA" w:rsidP="00FE776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 w:hint="eastAsia"/>
                <w:sz w:val="28"/>
                <w:szCs w:val="32"/>
              </w:rPr>
              <w:t>AlphaFold</w:t>
            </w:r>
          </w:p>
        </w:tc>
        <w:tc>
          <w:tcPr>
            <w:tcW w:w="2126" w:type="dxa"/>
            <w:vAlign w:val="center"/>
          </w:tcPr>
          <w:p w14:paraId="689CBCB6" w14:textId="77777777" w:rsidR="002021EA" w:rsidRDefault="002021EA" w:rsidP="00FE776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106D2">
              <w:rPr>
                <w:rFonts w:ascii="Times New Roman" w:hAnsi="Times New Roman" w:cs="Times New Roman" w:hint="eastAsia"/>
                <w:sz w:val="28"/>
                <w:szCs w:val="32"/>
              </w:rPr>
              <w:t>Clofazimine</w:t>
            </w:r>
          </w:p>
        </w:tc>
        <w:tc>
          <w:tcPr>
            <w:tcW w:w="2410" w:type="dxa"/>
            <w:vAlign w:val="center"/>
          </w:tcPr>
          <w:p w14:paraId="6000710D" w14:textId="77777777" w:rsidR="002021EA" w:rsidRDefault="002021EA" w:rsidP="00FE776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6662DB">
              <w:rPr>
                <w:rFonts w:ascii="Times New Roman" w:hAnsi="Times New Roman" w:cs="Times New Roman" w:hint="eastAsia"/>
                <w:sz w:val="28"/>
                <w:szCs w:val="32"/>
              </w:rPr>
              <w:t>-5.4</w:t>
            </w:r>
          </w:p>
        </w:tc>
      </w:tr>
      <w:tr w:rsidR="002021EA" w14:paraId="6760ADAC" w14:textId="77777777" w:rsidTr="00FE776C">
        <w:trPr>
          <w:jc w:val="center"/>
        </w:trPr>
        <w:tc>
          <w:tcPr>
            <w:tcW w:w="1838" w:type="dxa"/>
            <w:vAlign w:val="center"/>
          </w:tcPr>
          <w:p w14:paraId="255C51CE" w14:textId="77777777" w:rsidR="002021EA" w:rsidRDefault="002021EA" w:rsidP="00FE776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W</w:t>
            </w:r>
            <w:r>
              <w:rPr>
                <w:rFonts w:ascii="Times New Roman" w:hAnsi="Times New Roman" w:cs="Times New Roman" w:hint="eastAsia"/>
                <w:sz w:val="28"/>
                <w:szCs w:val="32"/>
              </w:rPr>
              <w:t>NT4</w:t>
            </w:r>
          </w:p>
        </w:tc>
        <w:tc>
          <w:tcPr>
            <w:tcW w:w="1985" w:type="dxa"/>
            <w:vAlign w:val="center"/>
          </w:tcPr>
          <w:p w14:paraId="61BB0D2C" w14:textId="77777777" w:rsidR="002021EA" w:rsidRDefault="002021EA" w:rsidP="00FE776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 w:hint="eastAsia"/>
                <w:sz w:val="28"/>
                <w:szCs w:val="32"/>
              </w:rPr>
              <w:t>AlphaFold</w:t>
            </w:r>
          </w:p>
        </w:tc>
        <w:tc>
          <w:tcPr>
            <w:tcW w:w="2126" w:type="dxa"/>
            <w:vAlign w:val="center"/>
          </w:tcPr>
          <w:p w14:paraId="5FF539CF" w14:textId="77777777" w:rsidR="002021EA" w:rsidRDefault="002021EA" w:rsidP="00FE776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106D2">
              <w:rPr>
                <w:rFonts w:ascii="Times New Roman" w:hAnsi="Times New Roman" w:cs="Times New Roman" w:hint="eastAsia"/>
                <w:sz w:val="28"/>
                <w:szCs w:val="32"/>
              </w:rPr>
              <w:t>Clofazimine</w:t>
            </w:r>
          </w:p>
        </w:tc>
        <w:tc>
          <w:tcPr>
            <w:tcW w:w="2410" w:type="dxa"/>
            <w:vAlign w:val="center"/>
          </w:tcPr>
          <w:p w14:paraId="5DB79875" w14:textId="77777777" w:rsidR="002021EA" w:rsidRDefault="002021EA" w:rsidP="00FE776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611AF">
              <w:rPr>
                <w:rFonts w:ascii="Times New Roman" w:hAnsi="Times New Roman" w:cs="Times New Roman" w:hint="eastAsia"/>
                <w:sz w:val="28"/>
                <w:szCs w:val="32"/>
              </w:rPr>
              <w:t>-</w:t>
            </w:r>
            <w:r>
              <w:rPr>
                <w:rFonts w:ascii="Times New Roman" w:hAnsi="Times New Roman" w:cs="Times New Roman" w:hint="eastAsia"/>
                <w:sz w:val="28"/>
                <w:szCs w:val="32"/>
              </w:rPr>
              <w:t>3.0</w:t>
            </w:r>
          </w:p>
        </w:tc>
      </w:tr>
      <w:tr w:rsidR="002021EA" w14:paraId="3D755EA2" w14:textId="77777777" w:rsidTr="00FE776C">
        <w:trPr>
          <w:jc w:val="center"/>
        </w:trPr>
        <w:tc>
          <w:tcPr>
            <w:tcW w:w="1838" w:type="dxa"/>
            <w:vAlign w:val="center"/>
          </w:tcPr>
          <w:p w14:paraId="02F39247" w14:textId="77777777" w:rsidR="002021EA" w:rsidRDefault="002021EA" w:rsidP="00FE776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W</w:t>
            </w:r>
            <w:r>
              <w:rPr>
                <w:rFonts w:ascii="Times New Roman" w:hAnsi="Times New Roman" w:cs="Times New Roman" w:hint="eastAsia"/>
                <w:sz w:val="28"/>
                <w:szCs w:val="32"/>
              </w:rPr>
              <w:t>NT5</w:t>
            </w:r>
          </w:p>
        </w:tc>
        <w:tc>
          <w:tcPr>
            <w:tcW w:w="1985" w:type="dxa"/>
            <w:vAlign w:val="center"/>
          </w:tcPr>
          <w:p w14:paraId="553F6BC2" w14:textId="77777777" w:rsidR="002021EA" w:rsidRDefault="002021EA" w:rsidP="00FE776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 w:hint="eastAsia"/>
                <w:sz w:val="28"/>
                <w:szCs w:val="32"/>
              </w:rPr>
              <w:t>AlphaFold</w:t>
            </w:r>
          </w:p>
        </w:tc>
        <w:tc>
          <w:tcPr>
            <w:tcW w:w="2126" w:type="dxa"/>
            <w:vAlign w:val="center"/>
          </w:tcPr>
          <w:p w14:paraId="7D15D3A2" w14:textId="77777777" w:rsidR="002021EA" w:rsidRDefault="002021EA" w:rsidP="00FE776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106D2">
              <w:rPr>
                <w:rFonts w:ascii="Times New Roman" w:hAnsi="Times New Roman" w:cs="Times New Roman" w:hint="eastAsia"/>
                <w:sz w:val="28"/>
                <w:szCs w:val="32"/>
              </w:rPr>
              <w:t>Clofazimine</w:t>
            </w:r>
          </w:p>
        </w:tc>
        <w:tc>
          <w:tcPr>
            <w:tcW w:w="2410" w:type="dxa"/>
            <w:vAlign w:val="center"/>
          </w:tcPr>
          <w:p w14:paraId="4964DCBF" w14:textId="77777777" w:rsidR="002021EA" w:rsidRDefault="002021EA" w:rsidP="00FE776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8611AF">
              <w:rPr>
                <w:rFonts w:ascii="Times New Roman" w:hAnsi="Times New Roman" w:cs="Times New Roman" w:hint="eastAsia"/>
                <w:sz w:val="28"/>
                <w:szCs w:val="32"/>
              </w:rPr>
              <w:t>-4.1</w:t>
            </w:r>
          </w:p>
        </w:tc>
      </w:tr>
      <w:tr w:rsidR="002021EA" w14:paraId="1DA65AF0" w14:textId="77777777" w:rsidTr="00FE776C">
        <w:trPr>
          <w:jc w:val="center"/>
        </w:trPr>
        <w:tc>
          <w:tcPr>
            <w:tcW w:w="1838" w:type="dxa"/>
            <w:vAlign w:val="center"/>
          </w:tcPr>
          <w:p w14:paraId="5ABC3F1F" w14:textId="77777777" w:rsidR="002021EA" w:rsidRDefault="002021EA" w:rsidP="00FE776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W</w:t>
            </w:r>
            <w:r>
              <w:rPr>
                <w:rFonts w:ascii="Times New Roman" w:hAnsi="Times New Roman" w:cs="Times New Roman" w:hint="eastAsia"/>
                <w:sz w:val="28"/>
                <w:szCs w:val="32"/>
              </w:rPr>
              <w:t>NT5B</w:t>
            </w:r>
          </w:p>
        </w:tc>
        <w:tc>
          <w:tcPr>
            <w:tcW w:w="1985" w:type="dxa"/>
            <w:vAlign w:val="center"/>
          </w:tcPr>
          <w:p w14:paraId="02CE730A" w14:textId="77777777" w:rsidR="002021EA" w:rsidRDefault="002021EA" w:rsidP="00FE776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 w:hint="eastAsia"/>
                <w:sz w:val="28"/>
                <w:szCs w:val="32"/>
              </w:rPr>
              <w:t>AlphaFold</w:t>
            </w:r>
          </w:p>
        </w:tc>
        <w:tc>
          <w:tcPr>
            <w:tcW w:w="2126" w:type="dxa"/>
            <w:vAlign w:val="center"/>
          </w:tcPr>
          <w:p w14:paraId="451FF3E4" w14:textId="77777777" w:rsidR="002021EA" w:rsidRDefault="002021EA" w:rsidP="00FE776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106D2">
              <w:rPr>
                <w:rFonts w:ascii="Times New Roman" w:hAnsi="Times New Roman" w:cs="Times New Roman" w:hint="eastAsia"/>
                <w:sz w:val="28"/>
                <w:szCs w:val="32"/>
              </w:rPr>
              <w:t>Clofazimine</w:t>
            </w:r>
          </w:p>
        </w:tc>
        <w:tc>
          <w:tcPr>
            <w:tcW w:w="2410" w:type="dxa"/>
            <w:vAlign w:val="center"/>
          </w:tcPr>
          <w:p w14:paraId="75DC4094" w14:textId="77777777" w:rsidR="002021EA" w:rsidRDefault="002021EA" w:rsidP="00FE776C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2C2D7B">
              <w:rPr>
                <w:rFonts w:ascii="Times New Roman" w:hAnsi="Times New Roman" w:cs="Times New Roman" w:hint="eastAsia"/>
                <w:sz w:val="28"/>
                <w:szCs w:val="32"/>
              </w:rPr>
              <w:t>-3.</w:t>
            </w:r>
            <w:r>
              <w:rPr>
                <w:rFonts w:ascii="Times New Roman" w:hAnsi="Times New Roman" w:cs="Times New Roman" w:hint="eastAsia"/>
                <w:sz w:val="28"/>
                <w:szCs w:val="32"/>
              </w:rPr>
              <w:t>9</w:t>
            </w:r>
          </w:p>
        </w:tc>
      </w:tr>
    </w:tbl>
    <w:p w14:paraId="11FB75B1" w14:textId="77777777" w:rsidR="002021EA" w:rsidRDefault="002021EA" w:rsidP="002021EA">
      <w:pPr>
        <w:widowControl/>
        <w:shd w:val="clear" w:color="auto" w:fill="FFFFFF"/>
        <w:spacing w:beforeLines="100" w:before="312" w:afterLines="100" w:after="312" w:line="360" w:lineRule="auto"/>
        <w:outlineLvl w:val="1"/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E9542C">
        <w:rPr>
          <w:rFonts w:ascii="Times New Roman" w:eastAsia="宋体" w:hAnsi="Times New Roman" w:cs="Times New Roman" w:hint="eastAsia"/>
          <w:color w:val="000000"/>
          <w:kern w:val="0"/>
          <w:sz w:val="22"/>
          <w:vertAlign w:val="superscript"/>
        </w:rPr>
        <w:t>a</w:t>
      </w:r>
      <w:r>
        <w:rPr>
          <w:rFonts w:ascii="Times New Roman" w:eastAsia="宋体" w:hAnsi="Times New Roman" w:cs="Times New Roman" w:hint="eastAsia"/>
          <w:color w:val="000000"/>
          <w:kern w:val="0"/>
          <w:sz w:val="22"/>
        </w:rPr>
        <w:t>:</w:t>
      </w:r>
      <w:r w:rsidRPr="00E9542C">
        <w:rPr>
          <w:rFonts w:hint="eastAsia"/>
        </w:rPr>
        <w:t xml:space="preserve"> </w:t>
      </w:r>
      <w:r w:rsidRPr="00E9542C">
        <w:rPr>
          <w:rFonts w:ascii="Times New Roman" w:eastAsia="宋体" w:hAnsi="Times New Roman" w:cs="Times New Roman" w:hint="eastAsia"/>
          <w:color w:val="000000"/>
          <w:kern w:val="0"/>
          <w:sz w:val="22"/>
        </w:rPr>
        <w:t xml:space="preserve">A smaller value of Docking score indicates a stronger binding affinity. When </w:t>
      </w:r>
      <w:r>
        <w:rPr>
          <w:rFonts w:ascii="Times New Roman" w:eastAsia="宋体" w:hAnsi="Times New Roman" w:cs="Times New Roman" w:hint="eastAsia"/>
          <w:color w:val="000000"/>
          <w:kern w:val="0"/>
          <w:sz w:val="22"/>
        </w:rPr>
        <w:t xml:space="preserve">the value </w:t>
      </w:r>
      <w:r>
        <w:rPr>
          <w:rFonts w:ascii="Times New Roman" w:eastAsia="宋体" w:hAnsi="Times New Roman" w:cs="Times New Roman" w:hint="eastAsia"/>
          <w:color w:val="000000"/>
          <w:kern w:val="0"/>
          <w:sz w:val="22"/>
        </w:rPr>
        <w:t>≤</w:t>
      </w:r>
      <w:r w:rsidRPr="00E9542C">
        <w:rPr>
          <w:rFonts w:ascii="Times New Roman" w:eastAsia="宋体" w:hAnsi="Times New Roman" w:cs="Times New Roman" w:hint="eastAsia"/>
          <w:color w:val="000000"/>
          <w:kern w:val="0"/>
          <w:sz w:val="22"/>
        </w:rPr>
        <w:t xml:space="preserve"> -5, it indicates that compound has a good binding affinity for protein</w:t>
      </w:r>
      <w:r>
        <w:rPr>
          <w:rFonts w:ascii="Times New Roman" w:eastAsia="宋体" w:hAnsi="Times New Roman" w:cs="Times New Roman" w:hint="eastAsia"/>
          <w:color w:val="000000"/>
          <w:kern w:val="0"/>
          <w:sz w:val="22"/>
        </w:rPr>
        <w:t>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085"/>
        <w:gridCol w:w="3902"/>
        <w:gridCol w:w="3535"/>
      </w:tblGrid>
      <w:tr w:rsidR="002021EA" w14:paraId="69D2CCB9" w14:textId="77777777" w:rsidTr="00FE776C">
        <w:trPr>
          <w:jc w:val="center"/>
        </w:trPr>
        <w:tc>
          <w:tcPr>
            <w:tcW w:w="292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F1F2DC8" w14:textId="77777777" w:rsidR="002021EA" w:rsidRDefault="002021EA" w:rsidP="00FE776C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</w:rPr>
              <w:lastRenderedPageBreak/>
              <w:t>Supplement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 xml:space="preserve"> Table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</w:rPr>
              <w:t>2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: Prime sequence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A2C1FF4" w14:textId="77777777" w:rsidR="002021EA" w:rsidRDefault="002021EA" w:rsidP="00FE776C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 xml:space="preserve">　</w:t>
            </w:r>
          </w:p>
        </w:tc>
      </w:tr>
      <w:tr w:rsidR="002021EA" w14:paraId="09FF3E11" w14:textId="77777777" w:rsidTr="00FE776C">
        <w:trPr>
          <w:jc w:val="center"/>
        </w:trPr>
        <w:tc>
          <w:tcPr>
            <w:tcW w:w="6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704C36D" w14:textId="77777777" w:rsidR="002021EA" w:rsidRDefault="002021EA" w:rsidP="00FE776C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Prime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CCA0DDA" w14:textId="77777777" w:rsidR="002021EA" w:rsidRDefault="002021EA" w:rsidP="00FE776C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Forward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E825B8F" w14:textId="77777777" w:rsidR="002021EA" w:rsidRDefault="002021EA" w:rsidP="00FE776C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</w:rPr>
              <w:t>Reverse</w:t>
            </w:r>
          </w:p>
        </w:tc>
      </w:tr>
      <w:tr w:rsidR="002021EA" w14:paraId="289FCFD8" w14:textId="77777777" w:rsidTr="00FE776C">
        <w:trPr>
          <w:jc w:val="center"/>
        </w:trPr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CBFBC" w14:textId="77777777" w:rsidR="002021EA" w:rsidRDefault="002021EA" w:rsidP="00FE776C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</w:rPr>
              <w:t>Wnt3a</w:t>
            </w:r>
          </w:p>
        </w:tc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4538F" w14:textId="77777777" w:rsidR="002021EA" w:rsidRDefault="002021EA" w:rsidP="00FE776C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5′-</w:t>
            </w:r>
            <w:r>
              <w:rPr>
                <w:rFonts w:ascii="Times New Roman" w:eastAsia="宋体" w:hAnsi="Times New Roman" w:cs="Times New Roman"/>
                <w:color w:val="000000" w:themeColor="text1"/>
              </w:rPr>
              <w:t>GCCCCACTCGGATACTTCTTACT-3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′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65AA2" w14:textId="77777777" w:rsidR="002021EA" w:rsidRDefault="002021EA" w:rsidP="00FE776C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5′-</w:t>
            </w:r>
            <w:r>
              <w:rPr>
                <w:rFonts w:ascii="Times New Roman" w:eastAsia="宋体" w:hAnsi="Times New Roman" w:cs="Times New Roman"/>
                <w:color w:val="000000" w:themeColor="text1"/>
              </w:rPr>
              <w:t>GAGGAATACTGTGGCCCAACA-3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′</w:t>
            </w:r>
          </w:p>
        </w:tc>
      </w:tr>
      <w:tr w:rsidR="002021EA" w14:paraId="6354902E" w14:textId="77777777" w:rsidTr="00FE776C">
        <w:trPr>
          <w:jc w:val="center"/>
        </w:trPr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566E4" w14:textId="77777777" w:rsidR="002021EA" w:rsidRDefault="002021EA" w:rsidP="00FE776C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</w:rPr>
              <w:t>β-catenin</w:t>
            </w:r>
          </w:p>
        </w:tc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8EF01" w14:textId="77777777" w:rsidR="002021EA" w:rsidRDefault="002021EA" w:rsidP="00FE776C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5′-</w:t>
            </w:r>
            <w:r>
              <w:rPr>
                <w:rFonts w:ascii="Times New Roman" w:eastAsia="宋体" w:hAnsi="Times New Roman" w:cs="Times New Roman"/>
                <w:color w:val="000000" w:themeColor="text1"/>
              </w:rPr>
              <w:t>AGCTTCCAGACACGCTATCAT-3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′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5B959" w14:textId="77777777" w:rsidR="002021EA" w:rsidRDefault="002021EA" w:rsidP="00FE776C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5′-</w:t>
            </w:r>
            <w:r>
              <w:rPr>
                <w:rFonts w:ascii="Times New Roman" w:eastAsia="宋体" w:hAnsi="Times New Roman" w:cs="Times New Roman"/>
                <w:color w:val="000000" w:themeColor="text1"/>
              </w:rPr>
              <w:t>CGGTACAACGAGCTGTTTCTAC-3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′</w:t>
            </w:r>
          </w:p>
        </w:tc>
      </w:tr>
      <w:tr w:rsidR="002021EA" w14:paraId="5996AFAC" w14:textId="77777777" w:rsidTr="00FE776C">
        <w:trPr>
          <w:jc w:val="center"/>
        </w:trPr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C276D" w14:textId="77777777" w:rsidR="002021EA" w:rsidRDefault="002021EA" w:rsidP="00FE776C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E-cadherin</w:t>
            </w:r>
          </w:p>
        </w:tc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15DF5" w14:textId="77777777" w:rsidR="002021EA" w:rsidRDefault="002021EA" w:rsidP="00FE776C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5'-</w:t>
            </w:r>
            <w:r>
              <w:rPr>
                <w:rFonts w:ascii="Times New Roman" w:eastAsia="宋体" w:hAnsi="Times New Roman" w:cs="Times New Roman"/>
                <w:color w:val="000000" w:themeColor="text1"/>
              </w:rPr>
              <w:t>ATTTTTCCCTCGACACCCGAT-3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′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E6648" w14:textId="77777777" w:rsidR="002021EA" w:rsidRDefault="002021EA" w:rsidP="00FE776C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5'-</w:t>
            </w:r>
            <w:r>
              <w:rPr>
                <w:rFonts w:ascii="Times New Roman" w:eastAsia="宋体" w:hAnsi="Times New Roman" w:cs="Times New Roman"/>
                <w:color w:val="000000" w:themeColor="text1"/>
              </w:rPr>
              <w:t>TCCCAGGCGTAGACCAAGA-3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′</w:t>
            </w:r>
          </w:p>
        </w:tc>
      </w:tr>
      <w:tr w:rsidR="002021EA" w14:paraId="3FDF2471" w14:textId="77777777" w:rsidTr="00FE776C">
        <w:trPr>
          <w:jc w:val="center"/>
        </w:trPr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E3952" w14:textId="77777777" w:rsidR="002021EA" w:rsidRDefault="002021EA" w:rsidP="00FE776C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Vimentin</w:t>
            </w:r>
          </w:p>
        </w:tc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9BE7A" w14:textId="77777777" w:rsidR="002021EA" w:rsidRDefault="002021EA" w:rsidP="00FE776C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5'-</w:t>
            </w:r>
            <w:r>
              <w:rPr>
                <w:rFonts w:ascii="Times New Roman" w:eastAsia="宋体" w:hAnsi="Times New Roman" w:cs="Times New Roman"/>
                <w:color w:val="000000" w:themeColor="text1"/>
              </w:rPr>
              <w:t>AGTCCACTGAGTACCGGAGAC-3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′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D374C" w14:textId="77777777" w:rsidR="002021EA" w:rsidRDefault="002021EA" w:rsidP="00FE776C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5'-</w:t>
            </w:r>
            <w:r>
              <w:rPr>
                <w:rFonts w:ascii="Times New Roman" w:eastAsia="宋体" w:hAnsi="Times New Roman" w:cs="Times New Roman"/>
                <w:color w:val="000000" w:themeColor="text1"/>
              </w:rPr>
              <w:t>CATTTCACGCATCTGGCGTTC-3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′</w:t>
            </w:r>
          </w:p>
        </w:tc>
      </w:tr>
      <w:tr w:rsidR="002021EA" w14:paraId="3B6CC9CE" w14:textId="77777777" w:rsidTr="00FE776C">
        <w:trPr>
          <w:jc w:val="center"/>
        </w:trPr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5E7FA" w14:textId="77777777" w:rsidR="002021EA" w:rsidRDefault="002021EA" w:rsidP="00FE776C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</w:rPr>
              <w:t>C-</w:t>
            </w:r>
            <w:proofErr w:type="spellStart"/>
            <w:r>
              <w:rPr>
                <w:rFonts w:ascii="Times New Roman" w:eastAsia="宋体" w:hAnsi="Times New Roman" w:cs="Times New Roman"/>
                <w:color w:val="000000" w:themeColor="text1"/>
              </w:rPr>
              <w:t>myc</w:t>
            </w:r>
            <w:proofErr w:type="spellEnd"/>
          </w:p>
        </w:tc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1555D" w14:textId="77777777" w:rsidR="002021EA" w:rsidRDefault="002021EA" w:rsidP="00FE776C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5′-</w:t>
            </w:r>
            <w:r>
              <w:rPr>
                <w:rFonts w:ascii="Times New Roman" w:eastAsia="宋体" w:hAnsi="Times New Roman" w:cs="Times New Roman"/>
                <w:color w:val="000000" w:themeColor="text1"/>
              </w:rPr>
              <w:t>TCCCTCCACTCGGAAGGAC-3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′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487DB" w14:textId="77777777" w:rsidR="002021EA" w:rsidRDefault="002021EA" w:rsidP="00FE776C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5’-</w:t>
            </w:r>
            <w:r>
              <w:rPr>
                <w:rFonts w:ascii="Times New Roman" w:eastAsia="宋体" w:hAnsi="Times New Roman" w:cs="Times New Roman"/>
                <w:color w:val="000000" w:themeColor="text1"/>
              </w:rPr>
              <w:t>CTGGTGCATTTTCGGTTGTTG-3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′</w:t>
            </w:r>
          </w:p>
        </w:tc>
      </w:tr>
      <w:tr w:rsidR="002021EA" w14:paraId="2C8AC6F3" w14:textId="77777777" w:rsidTr="00FE776C">
        <w:trPr>
          <w:jc w:val="center"/>
        </w:trPr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6B761" w14:textId="77777777" w:rsidR="002021EA" w:rsidRDefault="002021EA" w:rsidP="00FE776C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PDL1</w:t>
            </w:r>
          </w:p>
        </w:tc>
        <w:tc>
          <w:tcPr>
            <w:tcW w:w="2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5F262" w14:textId="77777777" w:rsidR="002021EA" w:rsidRDefault="002021EA" w:rsidP="00FE776C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5′-</w:t>
            </w:r>
            <w:r>
              <w:rPr>
                <w:rFonts w:ascii="Times New Roman" w:eastAsia="宋体" w:hAnsi="Times New Roman" w:cs="Times New Roman"/>
                <w:color w:val="000000" w:themeColor="text1"/>
              </w:rPr>
              <w:t>GGACAAGCAGTGACCATCAAG-3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′</w:t>
            </w:r>
          </w:p>
        </w:tc>
        <w:tc>
          <w:tcPr>
            <w:tcW w:w="20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073E4" w14:textId="77777777" w:rsidR="002021EA" w:rsidRDefault="002021EA" w:rsidP="00FE776C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5′-</w:t>
            </w:r>
            <w:r>
              <w:rPr>
                <w:rFonts w:ascii="Times New Roman" w:eastAsia="宋体" w:hAnsi="Times New Roman" w:cs="Times New Roman"/>
                <w:color w:val="000000" w:themeColor="text1"/>
              </w:rPr>
              <w:t>CCCAGAATTACCAAGTGAGTCCT-3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′</w:t>
            </w:r>
          </w:p>
        </w:tc>
      </w:tr>
      <w:tr w:rsidR="002021EA" w14:paraId="06E16223" w14:textId="77777777" w:rsidTr="00FE776C">
        <w:trPr>
          <w:jc w:val="center"/>
        </w:trPr>
        <w:tc>
          <w:tcPr>
            <w:tcW w:w="6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2FF18F0" w14:textId="77777777" w:rsidR="002021EA" w:rsidRDefault="002021EA" w:rsidP="00FE776C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β actin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F6CA605" w14:textId="77777777" w:rsidR="002021EA" w:rsidRDefault="002021EA" w:rsidP="00FE776C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5′-</w:t>
            </w:r>
            <w:r>
              <w:rPr>
                <w:rFonts w:ascii="Times New Roman" w:eastAsia="宋体" w:hAnsi="Times New Roman" w:cs="Times New Roman"/>
                <w:color w:val="000000" w:themeColor="text1"/>
              </w:rPr>
              <w:t>CATGTACGTTGCTATCCAGGC-3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′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62A112B" w14:textId="77777777" w:rsidR="002021EA" w:rsidRDefault="002021EA" w:rsidP="00FE776C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5′-</w:t>
            </w:r>
            <w:r>
              <w:rPr>
                <w:rFonts w:ascii="Times New Roman" w:eastAsia="宋体" w:hAnsi="Times New Roman" w:cs="Times New Roman"/>
                <w:color w:val="000000" w:themeColor="text1"/>
              </w:rPr>
              <w:t>CTCCTTAATGTCACGCACGAT-3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′</w:t>
            </w:r>
          </w:p>
        </w:tc>
      </w:tr>
    </w:tbl>
    <w:p w14:paraId="6E2F6261" w14:textId="77777777" w:rsidR="002021EA" w:rsidRPr="002021EA" w:rsidRDefault="002021E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 w:hint="eastAsia"/>
          <w:b/>
          <w:bCs/>
          <w:kern w:val="0"/>
        </w:rPr>
      </w:pPr>
    </w:p>
    <w:p w14:paraId="56FB2235" w14:textId="48D5FD89" w:rsidR="005814F8" w:rsidRDefault="00000000">
      <w:pPr>
        <w:widowControl/>
        <w:spacing w:line="360" w:lineRule="auto"/>
        <w:rPr>
          <w:rFonts w:ascii="Times New Roman" w:eastAsia="宋体" w:hAnsi="Times New Roman" w:cs="Times New Roman"/>
          <w:b/>
          <w:bCs/>
          <w:color w:val="000000"/>
        </w:rPr>
      </w:pPr>
      <w:r>
        <w:rPr>
          <w:rFonts w:ascii="Times New Roman" w:eastAsia="宋体" w:hAnsi="Times New Roman" w:cs="Times New Roman"/>
          <w:b/>
          <w:bCs/>
        </w:rPr>
        <w:t xml:space="preserve">Supplement Table </w:t>
      </w:r>
      <w:r w:rsidR="002021EA">
        <w:rPr>
          <w:rFonts w:ascii="Times New Roman" w:eastAsia="宋体" w:hAnsi="Times New Roman" w:cs="Times New Roman" w:hint="eastAsia"/>
          <w:b/>
          <w:bCs/>
        </w:rPr>
        <w:t>3</w:t>
      </w:r>
      <w:r>
        <w:rPr>
          <w:rFonts w:ascii="Times New Roman" w:eastAsia="宋体" w:hAnsi="Times New Roman" w:cs="Times New Roman"/>
          <w:b/>
          <w:bCs/>
        </w:rPr>
        <w:t>: The antibodies used for immunohistochemical and Immunofluorescence study.</w:t>
      </w:r>
    </w:p>
    <w:tbl>
      <w:tblPr>
        <w:tblStyle w:val="a3"/>
        <w:tblW w:w="4998" w:type="pct"/>
        <w:jc w:val="center"/>
        <w:tblLook w:val="04A0" w:firstRow="1" w:lastRow="0" w:firstColumn="1" w:lastColumn="0" w:noHBand="0" w:noVBand="1"/>
      </w:tblPr>
      <w:tblGrid>
        <w:gridCol w:w="2733"/>
        <w:gridCol w:w="3377"/>
        <w:gridCol w:w="1150"/>
        <w:gridCol w:w="1259"/>
      </w:tblGrid>
      <w:tr w:rsidR="005814F8" w14:paraId="7030F6FE" w14:textId="77777777">
        <w:trPr>
          <w:jc w:val="center"/>
        </w:trPr>
        <w:tc>
          <w:tcPr>
            <w:tcW w:w="1603" w:type="pct"/>
          </w:tcPr>
          <w:p w14:paraId="7B5C3546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  <w:b/>
              </w:rPr>
            </w:pPr>
            <w:r>
              <w:rPr>
                <w:rFonts w:ascii="Times New Roman" w:eastAsia="宋体" w:hAnsi="Times New Roman" w:cs="Times New Roman"/>
                <w:b/>
                <w:lang w:val="zh-CN"/>
              </w:rPr>
              <w:t>Antibody</w:t>
            </w:r>
          </w:p>
        </w:tc>
        <w:tc>
          <w:tcPr>
            <w:tcW w:w="1981" w:type="pct"/>
          </w:tcPr>
          <w:p w14:paraId="1B74BF75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  <w:b/>
              </w:rPr>
            </w:pPr>
            <w:r>
              <w:rPr>
                <w:rFonts w:ascii="Times New Roman" w:eastAsia="宋体" w:hAnsi="Times New Roman" w:cs="Times New Roman"/>
                <w:b/>
                <w:lang w:val="zh-CN"/>
              </w:rPr>
              <w:t>Source</w:t>
            </w:r>
          </w:p>
        </w:tc>
        <w:tc>
          <w:tcPr>
            <w:tcW w:w="675" w:type="pct"/>
          </w:tcPr>
          <w:p w14:paraId="68E1BD19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  <w:b/>
              </w:rPr>
            </w:pPr>
            <w:r>
              <w:rPr>
                <w:rFonts w:ascii="Times New Roman" w:eastAsia="宋体" w:hAnsi="Times New Roman" w:cs="Times New Roman"/>
                <w:b/>
                <w:lang w:val="zh-CN"/>
              </w:rPr>
              <w:t>Dilution</w:t>
            </w:r>
          </w:p>
        </w:tc>
        <w:tc>
          <w:tcPr>
            <w:tcW w:w="739" w:type="pct"/>
          </w:tcPr>
          <w:p w14:paraId="372060DE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  <w:b/>
              </w:rPr>
            </w:pPr>
            <w:r>
              <w:rPr>
                <w:rFonts w:ascii="Times New Roman" w:eastAsia="宋体" w:hAnsi="Times New Roman" w:cs="Times New Roman"/>
                <w:b/>
                <w:lang w:val="zh-CN"/>
              </w:rPr>
              <w:t>Method</w:t>
            </w:r>
          </w:p>
        </w:tc>
      </w:tr>
      <w:tr w:rsidR="005814F8" w14:paraId="239F3816" w14:textId="77777777">
        <w:trPr>
          <w:jc w:val="center"/>
        </w:trPr>
        <w:tc>
          <w:tcPr>
            <w:tcW w:w="1603" w:type="pct"/>
          </w:tcPr>
          <w:p w14:paraId="21806004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Style w:val="fontstyle01"/>
                <w:rFonts w:ascii="Times New Roman" w:eastAsia="宋体" w:hAnsi="Times New Roman" w:cs="Times New Roman"/>
                <w:sz w:val="24"/>
                <w:szCs w:val="24"/>
              </w:rPr>
              <w:t>VEGF</w:t>
            </w:r>
          </w:p>
        </w:tc>
        <w:tc>
          <w:tcPr>
            <w:tcW w:w="1981" w:type="pct"/>
          </w:tcPr>
          <w:p w14:paraId="54F048F3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Abcam,USA</w:t>
            </w:r>
            <w:proofErr w:type="spellEnd"/>
            <w:r>
              <w:rPr>
                <w:rStyle w:val="fontstyle01"/>
                <w:rFonts w:ascii="Times New Roman" w:eastAsia="宋体" w:hAnsi="Times New Roman" w:cs="Times New Roman"/>
                <w:sz w:val="24"/>
                <w:szCs w:val="24"/>
              </w:rPr>
              <w:t xml:space="preserve"> ,ab32152</w:t>
            </w:r>
          </w:p>
        </w:tc>
        <w:tc>
          <w:tcPr>
            <w:tcW w:w="675" w:type="pct"/>
          </w:tcPr>
          <w:p w14:paraId="212B87C4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1:200</w:t>
            </w:r>
          </w:p>
        </w:tc>
        <w:tc>
          <w:tcPr>
            <w:tcW w:w="739" w:type="pct"/>
          </w:tcPr>
          <w:p w14:paraId="1E043CDA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IHC</w:t>
            </w:r>
          </w:p>
        </w:tc>
      </w:tr>
      <w:tr w:rsidR="005814F8" w14:paraId="07758E7F" w14:textId="77777777">
        <w:trPr>
          <w:jc w:val="center"/>
        </w:trPr>
        <w:tc>
          <w:tcPr>
            <w:tcW w:w="1603" w:type="pct"/>
          </w:tcPr>
          <w:p w14:paraId="2E376302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Style w:val="fontstyle01"/>
                <w:rFonts w:ascii="Times New Roman" w:eastAsia="宋体" w:hAnsi="Times New Roman" w:cs="Times New Roman"/>
                <w:sz w:val="24"/>
                <w:szCs w:val="24"/>
              </w:rPr>
              <w:t>IMMP12</w:t>
            </w:r>
          </w:p>
        </w:tc>
        <w:tc>
          <w:tcPr>
            <w:tcW w:w="1981" w:type="pct"/>
          </w:tcPr>
          <w:p w14:paraId="1DDE145A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Santa Cruz, CA</w:t>
            </w:r>
            <w:r>
              <w:rPr>
                <w:rStyle w:val="fontstyle01"/>
                <w:rFonts w:ascii="Times New Roman" w:eastAsia="宋体" w:hAnsi="Times New Roman" w:cs="Times New Roman"/>
                <w:sz w:val="24"/>
                <w:szCs w:val="24"/>
              </w:rPr>
              <w:t xml:space="preserve"> SC390284</w:t>
            </w:r>
          </w:p>
        </w:tc>
        <w:tc>
          <w:tcPr>
            <w:tcW w:w="675" w:type="pct"/>
          </w:tcPr>
          <w:p w14:paraId="6BBF8541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1:100</w:t>
            </w:r>
          </w:p>
        </w:tc>
        <w:tc>
          <w:tcPr>
            <w:tcW w:w="739" w:type="pct"/>
          </w:tcPr>
          <w:p w14:paraId="2D67F02C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IHC</w:t>
            </w:r>
          </w:p>
        </w:tc>
      </w:tr>
      <w:tr w:rsidR="005814F8" w14:paraId="41744B7C" w14:textId="77777777">
        <w:trPr>
          <w:jc w:val="center"/>
        </w:trPr>
        <w:tc>
          <w:tcPr>
            <w:tcW w:w="1603" w:type="pct"/>
          </w:tcPr>
          <w:p w14:paraId="43E84EB1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β-catenin</w:t>
            </w:r>
          </w:p>
        </w:tc>
        <w:tc>
          <w:tcPr>
            <w:tcW w:w="1981" w:type="pct"/>
          </w:tcPr>
          <w:p w14:paraId="421FAAC0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Abcam, USA, ab32572</w:t>
            </w:r>
          </w:p>
        </w:tc>
        <w:tc>
          <w:tcPr>
            <w:tcW w:w="675" w:type="pct"/>
          </w:tcPr>
          <w:p w14:paraId="53E66868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1:500</w:t>
            </w:r>
          </w:p>
        </w:tc>
        <w:tc>
          <w:tcPr>
            <w:tcW w:w="739" w:type="pct"/>
          </w:tcPr>
          <w:p w14:paraId="494043C2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IHC</w:t>
            </w:r>
          </w:p>
        </w:tc>
      </w:tr>
      <w:tr w:rsidR="005814F8" w14:paraId="7D063FCB" w14:textId="77777777">
        <w:trPr>
          <w:jc w:val="center"/>
        </w:trPr>
        <w:tc>
          <w:tcPr>
            <w:tcW w:w="1603" w:type="pct"/>
          </w:tcPr>
          <w:p w14:paraId="25809E01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Style w:val="fontstyle01"/>
                <w:rFonts w:ascii="Times New Roman" w:eastAsia="宋体" w:hAnsi="Times New Roman" w:cs="Times New Roman"/>
                <w:sz w:val="24"/>
                <w:szCs w:val="24"/>
              </w:rPr>
              <w:t>E cadherin</w:t>
            </w:r>
          </w:p>
        </w:tc>
        <w:tc>
          <w:tcPr>
            <w:tcW w:w="1981" w:type="pct"/>
          </w:tcPr>
          <w:p w14:paraId="523A4A8E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Abcam, USA,</w:t>
            </w:r>
            <w:r>
              <w:rPr>
                <w:rStyle w:val="fontstyle01"/>
                <w:rFonts w:ascii="Times New Roman" w:eastAsia="宋体" w:hAnsi="Times New Roman" w:cs="Times New Roman"/>
                <w:sz w:val="24"/>
                <w:szCs w:val="24"/>
              </w:rPr>
              <w:t xml:space="preserve"> ab231303</w:t>
            </w:r>
          </w:p>
        </w:tc>
        <w:tc>
          <w:tcPr>
            <w:tcW w:w="675" w:type="pct"/>
          </w:tcPr>
          <w:p w14:paraId="214AFA49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1:150</w:t>
            </w:r>
          </w:p>
        </w:tc>
        <w:tc>
          <w:tcPr>
            <w:tcW w:w="739" w:type="pct"/>
          </w:tcPr>
          <w:p w14:paraId="54708E0C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IHC</w:t>
            </w:r>
          </w:p>
        </w:tc>
      </w:tr>
      <w:tr w:rsidR="005814F8" w14:paraId="0F74199F" w14:textId="77777777">
        <w:trPr>
          <w:jc w:val="center"/>
        </w:trPr>
        <w:tc>
          <w:tcPr>
            <w:tcW w:w="1603" w:type="pct"/>
          </w:tcPr>
          <w:p w14:paraId="73CA3BFD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Vimentin</w:t>
            </w:r>
          </w:p>
        </w:tc>
        <w:tc>
          <w:tcPr>
            <w:tcW w:w="1981" w:type="pct"/>
          </w:tcPr>
          <w:p w14:paraId="306C52AB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Abcam, USA, </w:t>
            </w:r>
            <w:r>
              <w:rPr>
                <w:rStyle w:val="fontstyle01"/>
                <w:rFonts w:ascii="Times New Roman" w:eastAsia="宋体" w:hAnsi="Times New Roman" w:cs="Times New Roman"/>
                <w:sz w:val="24"/>
                <w:szCs w:val="24"/>
              </w:rPr>
              <w:t>ab92547</w:t>
            </w:r>
          </w:p>
        </w:tc>
        <w:tc>
          <w:tcPr>
            <w:tcW w:w="675" w:type="pct"/>
          </w:tcPr>
          <w:p w14:paraId="46AC4A67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1:200</w:t>
            </w:r>
          </w:p>
        </w:tc>
        <w:tc>
          <w:tcPr>
            <w:tcW w:w="739" w:type="pct"/>
          </w:tcPr>
          <w:p w14:paraId="5AAF3AEA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IHC</w:t>
            </w:r>
          </w:p>
        </w:tc>
      </w:tr>
      <w:tr w:rsidR="005814F8" w14:paraId="55952BDD" w14:textId="77777777">
        <w:trPr>
          <w:jc w:val="center"/>
        </w:trPr>
        <w:tc>
          <w:tcPr>
            <w:tcW w:w="1603" w:type="pct"/>
          </w:tcPr>
          <w:p w14:paraId="7407B0D7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Wnt6</w:t>
            </w:r>
          </w:p>
        </w:tc>
        <w:tc>
          <w:tcPr>
            <w:tcW w:w="1981" w:type="pct"/>
          </w:tcPr>
          <w:p w14:paraId="66181E44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Abcam, USA ab150588</w:t>
            </w:r>
          </w:p>
        </w:tc>
        <w:tc>
          <w:tcPr>
            <w:tcW w:w="675" w:type="pct"/>
          </w:tcPr>
          <w:p w14:paraId="464E01C7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1:200</w:t>
            </w:r>
          </w:p>
        </w:tc>
        <w:tc>
          <w:tcPr>
            <w:tcW w:w="739" w:type="pct"/>
          </w:tcPr>
          <w:p w14:paraId="39A6F86C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IHC</w:t>
            </w:r>
          </w:p>
        </w:tc>
      </w:tr>
      <w:tr w:rsidR="005814F8" w14:paraId="24252A20" w14:textId="77777777">
        <w:trPr>
          <w:jc w:val="center"/>
        </w:trPr>
        <w:tc>
          <w:tcPr>
            <w:tcW w:w="1603" w:type="pct"/>
          </w:tcPr>
          <w:p w14:paraId="56C094F3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PDL1</w:t>
            </w:r>
          </w:p>
        </w:tc>
        <w:tc>
          <w:tcPr>
            <w:tcW w:w="1981" w:type="pct"/>
          </w:tcPr>
          <w:p w14:paraId="351F1C0C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Abcam, USA, ab233482</w:t>
            </w:r>
          </w:p>
        </w:tc>
        <w:tc>
          <w:tcPr>
            <w:tcW w:w="675" w:type="pct"/>
          </w:tcPr>
          <w:p w14:paraId="0583D62C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10μg/ml</w:t>
            </w:r>
          </w:p>
        </w:tc>
        <w:tc>
          <w:tcPr>
            <w:tcW w:w="739" w:type="pct"/>
          </w:tcPr>
          <w:p w14:paraId="2DBC1959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IHC</w:t>
            </w:r>
          </w:p>
        </w:tc>
      </w:tr>
      <w:tr w:rsidR="005814F8" w14:paraId="4A5CF583" w14:textId="77777777">
        <w:trPr>
          <w:jc w:val="center"/>
        </w:trPr>
        <w:tc>
          <w:tcPr>
            <w:tcW w:w="1603" w:type="pct"/>
          </w:tcPr>
          <w:p w14:paraId="40CDC958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CD3</w:t>
            </w:r>
          </w:p>
        </w:tc>
        <w:tc>
          <w:tcPr>
            <w:tcW w:w="1981" w:type="pct"/>
          </w:tcPr>
          <w:p w14:paraId="31B205E4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Cell Signaling, USA, 85061</w:t>
            </w:r>
          </w:p>
        </w:tc>
        <w:tc>
          <w:tcPr>
            <w:tcW w:w="675" w:type="pct"/>
          </w:tcPr>
          <w:p w14:paraId="1598DC44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1:200</w:t>
            </w:r>
          </w:p>
        </w:tc>
        <w:tc>
          <w:tcPr>
            <w:tcW w:w="739" w:type="pct"/>
          </w:tcPr>
          <w:p w14:paraId="2446C76A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IHC</w:t>
            </w:r>
          </w:p>
        </w:tc>
      </w:tr>
      <w:tr w:rsidR="005814F8" w14:paraId="3D93548F" w14:textId="77777777">
        <w:trPr>
          <w:jc w:val="center"/>
        </w:trPr>
        <w:tc>
          <w:tcPr>
            <w:tcW w:w="1603" w:type="pct"/>
          </w:tcPr>
          <w:p w14:paraId="6B4391C8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CD3</w:t>
            </w:r>
          </w:p>
        </w:tc>
        <w:tc>
          <w:tcPr>
            <w:tcW w:w="1981" w:type="pct"/>
          </w:tcPr>
          <w:p w14:paraId="1A3C94C7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Abcam, USA, ab16669</w:t>
            </w:r>
          </w:p>
        </w:tc>
        <w:tc>
          <w:tcPr>
            <w:tcW w:w="675" w:type="pct"/>
          </w:tcPr>
          <w:p w14:paraId="21245828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1:100</w:t>
            </w:r>
          </w:p>
        </w:tc>
        <w:tc>
          <w:tcPr>
            <w:tcW w:w="739" w:type="pct"/>
          </w:tcPr>
          <w:p w14:paraId="0A56C369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mIHC</w:t>
            </w:r>
            <w:proofErr w:type="spellEnd"/>
            <w:r>
              <w:rPr>
                <w:rFonts w:ascii="Times New Roman" w:eastAsia="宋体" w:hAnsi="Times New Roman" w:cs="Times New Roman"/>
              </w:rPr>
              <w:t xml:space="preserve"> /IF</w:t>
            </w:r>
          </w:p>
        </w:tc>
      </w:tr>
      <w:tr w:rsidR="005814F8" w14:paraId="7FEFB6CC" w14:textId="77777777">
        <w:trPr>
          <w:jc w:val="center"/>
        </w:trPr>
        <w:tc>
          <w:tcPr>
            <w:tcW w:w="1603" w:type="pct"/>
          </w:tcPr>
          <w:p w14:paraId="581FBB61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lastRenderedPageBreak/>
              <w:t>CD4</w:t>
            </w:r>
          </w:p>
        </w:tc>
        <w:tc>
          <w:tcPr>
            <w:tcW w:w="1981" w:type="pct"/>
          </w:tcPr>
          <w:p w14:paraId="54645260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Abcam,USA</w:t>
            </w:r>
            <w:proofErr w:type="spellEnd"/>
            <w:r>
              <w:rPr>
                <w:rStyle w:val="fontstyle01"/>
                <w:rFonts w:ascii="Times New Roman" w:eastAsia="宋体" w:hAnsi="Times New Roman" w:cs="Times New Roman"/>
                <w:sz w:val="24"/>
                <w:szCs w:val="24"/>
              </w:rPr>
              <w:t xml:space="preserve"> ,</w:t>
            </w:r>
            <w:r>
              <w:rPr>
                <w:rFonts w:ascii="Times New Roman" w:eastAsia="宋体" w:hAnsi="Times New Roman" w:cs="Times New Roman"/>
              </w:rPr>
              <w:t xml:space="preserve"> ab183685</w:t>
            </w:r>
          </w:p>
        </w:tc>
        <w:tc>
          <w:tcPr>
            <w:tcW w:w="675" w:type="pct"/>
          </w:tcPr>
          <w:p w14:paraId="27B91A6C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1:200</w:t>
            </w:r>
          </w:p>
        </w:tc>
        <w:tc>
          <w:tcPr>
            <w:tcW w:w="739" w:type="pct"/>
          </w:tcPr>
          <w:p w14:paraId="03376A25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mIHC</w:t>
            </w:r>
            <w:proofErr w:type="spellEnd"/>
            <w:r>
              <w:rPr>
                <w:rFonts w:ascii="Times New Roman" w:eastAsia="宋体" w:hAnsi="Times New Roman" w:cs="Times New Roman"/>
              </w:rPr>
              <w:t xml:space="preserve"> /IF</w:t>
            </w:r>
          </w:p>
        </w:tc>
      </w:tr>
      <w:tr w:rsidR="005814F8" w14:paraId="714F0884" w14:textId="77777777">
        <w:trPr>
          <w:jc w:val="center"/>
        </w:trPr>
        <w:tc>
          <w:tcPr>
            <w:tcW w:w="1603" w:type="pct"/>
          </w:tcPr>
          <w:p w14:paraId="2A44BA82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CD8A</w:t>
            </w:r>
          </w:p>
        </w:tc>
        <w:tc>
          <w:tcPr>
            <w:tcW w:w="1981" w:type="pct"/>
          </w:tcPr>
          <w:p w14:paraId="29B3C427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Cell Signaling, USA ,98941</w:t>
            </w:r>
          </w:p>
        </w:tc>
        <w:tc>
          <w:tcPr>
            <w:tcW w:w="675" w:type="pct"/>
          </w:tcPr>
          <w:p w14:paraId="7078C51C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1:200</w:t>
            </w:r>
          </w:p>
        </w:tc>
        <w:tc>
          <w:tcPr>
            <w:tcW w:w="739" w:type="pct"/>
          </w:tcPr>
          <w:p w14:paraId="642EC52C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mIHC</w:t>
            </w:r>
            <w:proofErr w:type="spellEnd"/>
            <w:r>
              <w:rPr>
                <w:rFonts w:ascii="Times New Roman" w:eastAsia="宋体" w:hAnsi="Times New Roman" w:cs="Times New Roman"/>
              </w:rPr>
              <w:t xml:space="preserve"> /IF</w:t>
            </w:r>
          </w:p>
        </w:tc>
      </w:tr>
      <w:tr w:rsidR="005814F8" w14:paraId="486643A5" w14:textId="77777777">
        <w:trPr>
          <w:jc w:val="center"/>
        </w:trPr>
        <w:tc>
          <w:tcPr>
            <w:tcW w:w="1603" w:type="pct"/>
          </w:tcPr>
          <w:p w14:paraId="0006A080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FoxP3</w:t>
            </w:r>
          </w:p>
        </w:tc>
        <w:tc>
          <w:tcPr>
            <w:tcW w:w="1981" w:type="pct"/>
          </w:tcPr>
          <w:p w14:paraId="1947FB3C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Cell Signaling, USA ,12653</w:t>
            </w:r>
          </w:p>
        </w:tc>
        <w:tc>
          <w:tcPr>
            <w:tcW w:w="675" w:type="pct"/>
          </w:tcPr>
          <w:p w14:paraId="797DF121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1:200</w:t>
            </w:r>
          </w:p>
        </w:tc>
        <w:tc>
          <w:tcPr>
            <w:tcW w:w="739" w:type="pct"/>
          </w:tcPr>
          <w:p w14:paraId="6F987FA8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mIHC</w:t>
            </w:r>
            <w:proofErr w:type="spellEnd"/>
            <w:r>
              <w:rPr>
                <w:rFonts w:ascii="Times New Roman" w:eastAsia="宋体" w:hAnsi="Times New Roman" w:cs="Times New Roman"/>
              </w:rPr>
              <w:t xml:space="preserve"> /IF</w:t>
            </w:r>
          </w:p>
        </w:tc>
      </w:tr>
      <w:tr w:rsidR="005814F8" w14:paraId="4F4D3BA3" w14:textId="77777777">
        <w:trPr>
          <w:jc w:val="center"/>
        </w:trPr>
        <w:tc>
          <w:tcPr>
            <w:tcW w:w="1603" w:type="pct"/>
          </w:tcPr>
          <w:p w14:paraId="163DF546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PD1</w:t>
            </w:r>
          </w:p>
        </w:tc>
        <w:tc>
          <w:tcPr>
            <w:tcW w:w="1981" w:type="pct"/>
          </w:tcPr>
          <w:p w14:paraId="61F73A39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Cell Signaling, USA, 84651</w:t>
            </w:r>
          </w:p>
        </w:tc>
        <w:tc>
          <w:tcPr>
            <w:tcW w:w="675" w:type="pct"/>
          </w:tcPr>
          <w:p w14:paraId="64817499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1:200</w:t>
            </w:r>
          </w:p>
        </w:tc>
        <w:tc>
          <w:tcPr>
            <w:tcW w:w="739" w:type="pct"/>
          </w:tcPr>
          <w:p w14:paraId="5562EDE5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proofErr w:type="spellStart"/>
            <w:r>
              <w:rPr>
                <w:rFonts w:ascii="Times New Roman" w:eastAsia="宋体" w:hAnsi="Times New Roman" w:cs="Times New Roman"/>
              </w:rPr>
              <w:t>mIHC</w:t>
            </w:r>
            <w:proofErr w:type="spellEnd"/>
            <w:r>
              <w:rPr>
                <w:rFonts w:ascii="Times New Roman" w:eastAsia="宋体" w:hAnsi="Times New Roman" w:cs="Times New Roman"/>
              </w:rPr>
              <w:t xml:space="preserve"> /IF</w:t>
            </w:r>
          </w:p>
        </w:tc>
      </w:tr>
      <w:tr w:rsidR="005814F8" w14:paraId="1E8C8AE4" w14:textId="77777777">
        <w:trPr>
          <w:jc w:val="center"/>
        </w:trPr>
        <w:tc>
          <w:tcPr>
            <w:tcW w:w="1603" w:type="pct"/>
          </w:tcPr>
          <w:p w14:paraId="60F5C710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Wnt6</w:t>
            </w:r>
          </w:p>
        </w:tc>
        <w:tc>
          <w:tcPr>
            <w:tcW w:w="1981" w:type="pct"/>
          </w:tcPr>
          <w:p w14:paraId="4FE28B66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Abcam, USA, ab150588</w:t>
            </w:r>
          </w:p>
        </w:tc>
        <w:tc>
          <w:tcPr>
            <w:tcW w:w="675" w:type="pct"/>
          </w:tcPr>
          <w:p w14:paraId="410AB90C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1:1000</w:t>
            </w:r>
          </w:p>
        </w:tc>
        <w:tc>
          <w:tcPr>
            <w:tcW w:w="739" w:type="pct"/>
          </w:tcPr>
          <w:p w14:paraId="5369D7E7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WB</w:t>
            </w:r>
          </w:p>
        </w:tc>
      </w:tr>
      <w:tr w:rsidR="005814F8" w14:paraId="3130D96E" w14:textId="77777777">
        <w:trPr>
          <w:jc w:val="center"/>
        </w:trPr>
        <w:tc>
          <w:tcPr>
            <w:tcW w:w="1603" w:type="pct"/>
          </w:tcPr>
          <w:p w14:paraId="10B91BBB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Wnt3a</w:t>
            </w:r>
          </w:p>
        </w:tc>
        <w:tc>
          <w:tcPr>
            <w:tcW w:w="1981" w:type="pct"/>
          </w:tcPr>
          <w:p w14:paraId="286992AD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Abcam, USA,</w:t>
            </w:r>
            <w:r>
              <w:rPr>
                <w:rFonts w:ascii="Times New Roman" w:eastAsia="宋体" w:hAnsi="Times New Roman" w:cs="Times New Roman"/>
                <w:color w:val="000000" w:themeColor="text1"/>
              </w:rPr>
              <w:t>ab219412</w:t>
            </w:r>
          </w:p>
        </w:tc>
        <w:tc>
          <w:tcPr>
            <w:tcW w:w="675" w:type="pct"/>
          </w:tcPr>
          <w:p w14:paraId="752CC419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1:1000</w:t>
            </w:r>
          </w:p>
        </w:tc>
        <w:tc>
          <w:tcPr>
            <w:tcW w:w="739" w:type="pct"/>
          </w:tcPr>
          <w:p w14:paraId="516BD756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WB</w:t>
            </w:r>
          </w:p>
        </w:tc>
      </w:tr>
      <w:tr w:rsidR="005814F8" w14:paraId="10BA20C4" w14:textId="77777777">
        <w:trPr>
          <w:jc w:val="center"/>
        </w:trPr>
        <w:tc>
          <w:tcPr>
            <w:tcW w:w="1603" w:type="pct"/>
          </w:tcPr>
          <w:p w14:paraId="3A122CF9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Wnt4</w:t>
            </w:r>
          </w:p>
        </w:tc>
        <w:tc>
          <w:tcPr>
            <w:tcW w:w="1981" w:type="pct"/>
          </w:tcPr>
          <w:p w14:paraId="66542864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Abcam, USA,</w:t>
            </w:r>
            <w:r>
              <w:rPr>
                <w:rFonts w:ascii="Times New Roman" w:eastAsia="宋体" w:hAnsi="Times New Roman" w:cs="Times New Roman"/>
                <w:color w:val="000000" w:themeColor="text1"/>
              </w:rPr>
              <w:t>ab277798</w:t>
            </w:r>
          </w:p>
        </w:tc>
        <w:tc>
          <w:tcPr>
            <w:tcW w:w="675" w:type="pct"/>
          </w:tcPr>
          <w:p w14:paraId="459E7FA9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1:1000</w:t>
            </w:r>
          </w:p>
        </w:tc>
        <w:tc>
          <w:tcPr>
            <w:tcW w:w="739" w:type="pct"/>
          </w:tcPr>
          <w:p w14:paraId="6C944F7B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WB</w:t>
            </w:r>
          </w:p>
        </w:tc>
      </w:tr>
      <w:tr w:rsidR="005814F8" w14:paraId="77DC1C8F" w14:textId="77777777">
        <w:trPr>
          <w:jc w:val="center"/>
        </w:trPr>
        <w:tc>
          <w:tcPr>
            <w:tcW w:w="1603" w:type="pct"/>
          </w:tcPr>
          <w:p w14:paraId="4F87B513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NKd1</w:t>
            </w:r>
          </w:p>
        </w:tc>
        <w:tc>
          <w:tcPr>
            <w:tcW w:w="1981" w:type="pct"/>
          </w:tcPr>
          <w:p w14:paraId="243A8ABF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Cell Signaling, USA, 2262</w:t>
            </w:r>
          </w:p>
        </w:tc>
        <w:tc>
          <w:tcPr>
            <w:tcW w:w="675" w:type="pct"/>
          </w:tcPr>
          <w:p w14:paraId="74E989FD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1:1000</w:t>
            </w:r>
          </w:p>
        </w:tc>
        <w:tc>
          <w:tcPr>
            <w:tcW w:w="739" w:type="pct"/>
          </w:tcPr>
          <w:p w14:paraId="3E5FAF7D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WB</w:t>
            </w:r>
          </w:p>
        </w:tc>
      </w:tr>
      <w:tr w:rsidR="005814F8" w14:paraId="7EEB72D9" w14:textId="77777777">
        <w:trPr>
          <w:jc w:val="center"/>
        </w:trPr>
        <w:tc>
          <w:tcPr>
            <w:tcW w:w="1603" w:type="pct"/>
          </w:tcPr>
          <w:p w14:paraId="52408519" w14:textId="77777777" w:rsidR="005814F8" w:rsidRDefault="00000000">
            <w:pPr>
              <w:pStyle w:val="1"/>
              <w:shd w:val="clear" w:color="auto" w:fill="FFFFFF"/>
              <w:spacing w:before="150" w:beforeAutospacing="0" w:after="150" w:afterAutospacing="0" w:line="360" w:lineRule="auto"/>
              <w:ind w:right="750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Casein Kinase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ε</w:t>
            </w:r>
          </w:p>
        </w:tc>
        <w:tc>
          <w:tcPr>
            <w:tcW w:w="1981" w:type="pct"/>
          </w:tcPr>
          <w:p w14:paraId="103EE02F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Abcam, USA,</w:t>
            </w:r>
            <w:r>
              <w:rPr>
                <w:rFonts w:ascii="Times New Roman" w:eastAsia="宋体" w:hAnsi="Times New Roman" w:cs="Times New Roman"/>
                <w:color w:val="000000" w:themeColor="text1"/>
              </w:rPr>
              <w:t>ab302638</w:t>
            </w:r>
          </w:p>
        </w:tc>
        <w:tc>
          <w:tcPr>
            <w:tcW w:w="675" w:type="pct"/>
          </w:tcPr>
          <w:p w14:paraId="572B2538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1:1000</w:t>
            </w:r>
          </w:p>
        </w:tc>
        <w:tc>
          <w:tcPr>
            <w:tcW w:w="739" w:type="pct"/>
          </w:tcPr>
          <w:p w14:paraId="2D3FAD63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WB</w:t>
            </w:r>
          </w:p>
        </w:tc>
      </w:tr>
      <w:tr w:rsidR="005814F8" w14:paraId="4626A068" w14:textId="77777777">
        <w:trPr>
          <w:jc w:val="center"/>
        </w:trPr>
        <w:tc>
          <w:tcPr>
            <w:tcW w:w="1603" w:type="pct"/>
          </w:tcPr>
          <w:p w14:paraId="29A1DE67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 w:themeColor="text1"/>
              </w:rPr>
              <w:t>Rbpjk</w:t>
            </w:r>
            <w:proofErr w:type="spellEnd"/>
          </w:p>
        </w:tc>
        <w:tc>
          <w:tcPr>
            <w:tcW w:w="1981" w:type="pct"/>
          </w:tcPr>
          <w:p w14:paraId="41DDDABA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Abcam, USA, </w:t>
            </w:r>
            <w:r>
              <w:rPr>
                <w:rStyle w:val="fontstyle01"/>
                <w:rFonts w:ascii="Times New Roman" w:eastAsia="宋体" w:hAnsi="Times New Roman" w:cs="Times New Roman"/>
                <w:sz w:val="24"/>
                <w:szCs w:val="24"/>
              </w:rPr>
              <w:t>ab180588</w:t>
            </w:r>
          </w:p>
        </w:tc>
        <w:tc>
          <w:tcPr>
            <w:tcW w:w="675" w:type="pct"/>
          </w:tcPr>
          <w:p w14:paraId="771CEC15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1:1000</w:t>
            </w:r>
          </w:p>
        </w:tc>
        <w:tc>
          <w:tcPr>
            <w:tcW w:w="739" w:type="pct"/>
          </w:tcPr>
          <w:p w14:paraId="2B99CBA7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WB</w:t>
            </w:r>
          </w:p>
        </w:tc>
      </w:tr>
      <w:tr w:rsidR="005814F8" w14:paraId="7D683B3B" w14:textId="77777777">
        <w:trPr>
          <w:jc w:val="center"/>
        </w:trPr>
        <w:tc>
          <w:tcPr>
            <w:tcW w:w="1603" w:type="pct"/>
          </w:tcPr>
          <w:p w14:paraId="52E48E58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</w:rPr>
              <w:t>Patched1</w:t>
            </w:r>
          </w:p>
        </w:tc>
        <w:tc>
          <w:tcPr>
            <w:tcW w:w="1981" w:type="pct"/>
          </w:tcPr>
          <w:p w14:paraId="2535BAA2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Abcam, USA, </w:t>
            </w:r>
            <w:r>
              <w:rPr>
                <w:rStyle w:val="fontstyle01"/>
                <w:rFonts w:ascii="Times New Roman" w:eastAsia="宋体" w:hAnsi="Times New Roman" w:cs="Times New Roman"/>
                <w:sz w:val="24"/>
                <w:szCs w:val="24"/>
              </w:rPr>
              <w:t>ab53715</w:t>
            </w:r>
          </w:p>
        </w:tc>
        <w:tc>
          <w:tcPr>
            <w:tcW w:w="675" w:type="pct"/>
          </w:tcPr>
          <w:p w14:paraId="1945AB93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1:1000</w:t>
            </w:r>
          </w:p>
        </w:tc>
        <w:tc>
          <w:tcPr>
            <w:tcW w:w="739" w:type="pct"/>
          </w:tcPr>
          <w:p w14:paraId="20D3EE43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WB</w:t>
            </w:r>
          </w:p>
        </w:tc>
      </w:tr>
      <w:tr w:rsidR="005814F8" w14:paraId="48C79982" w14:textId="77777777">
        <w:trPr>
          <w:jc w:val="center"/>
        </w:trPr>
        <w:tc>
          <w:tcPr>
            <w:tcW w:w="1603" w:type="pct"/>
          </w:tcPr>
          <w:p w14:paraId="22B53DCC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</w:rPr>
              <w:t>Cullin1</w:t>
            </w:r>
          </w:p>
        </w:tc>
        <w:tc>
          <w:tcPr>
            <w:tcW w:w="1981" w:type="pct"/>
          </w:tcPr>
          <w:p w14:paraId="1E107C39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Abcam, USA, </w:t>
            </w:r>
            <w:r>
              <w:rPr>
                <w:rStyle w:val="fontstyle01"/>
                <w:rFonts w:ascii="Times New Roman" w:eastAsia="宋体" w:hAnsi="Times New Roman" w:cs="Times New Roman"/>
                <w:sz w:val="24"/>
                <w:szCs w:val="24"/>
              </w:rPr>
              <w:t>ab75815</w:t>
            </w:r>
          </w:p>
        </w:tc>
        <w:tc>
          <w:tcPr>
            <w:tcW w:w="675" w:type="pct"/>
          </w:tcPr>
          <w:p w14:paraId="797A6AA0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1:1000</w:t>
            </w:r>
          </w:p>
        </w:tc>
        <w:tc>
          <w:tcPr>
            <w:tcW w:w="739" w:type="pct"/>
          </w:tcPr>
          <w:p w14:paraId="685966BF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WB</w:t>
            </w:r>
          </w:p>
        </w:tc>
      </w:tr>
      <w:tr w:rsidR="005814F8" w14:paraId="6A4682F2" w14:textId="77777777">
        <w:trPr>
          <w:jc w:val="center"/>
        </w:trPr>
        <w:tc>
          <w:tcPr>
            <w:tcW w:w="1603" w:type="pct"/>
          </w:tcPr>
          <w:p w14:paraId="2C58EE30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</w:rPr>
              <w:t>Lef1</w:t>
            </w:r>
          </w:p>
        </w:tc>
        <w:tc>
          <w:tcPr>
            <w:tcW w:w="1981" w:type="pct"/>
          </w:tcPr>
          <w:p w14:paraId="6AB678BB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Abcam, USA, </w:t>
            </w:r>
            <w:r>
              <w:rPr>
                <w:rStyle w:val="fontstyle01"/>
                <w:rFonts w:ascii="Times New Roman" w:eastAsia="宋体" w:hAnsi="Times New Roman" w:cs="Times New Roman"/>
                <w:sz w:val="24"/>
                <w:szCs w:val="24"/>
              </w:rPr>
              <w:t>ab137872</w:t>
            </w:r>
          </w:p>
        </w:tc>
        <w:tc>
          <w:tcPr>
            <w:tcW w:w="675" w:type="pct"/>
          </w:tcPr>
          <w:p w14:paraId="7542A134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1:1000</w:t>
            </w:r>
          </w:p>
        </w:tc>
        <w:tc>
          <w:tcPr>
            <w:tcW w:w="739" w:type="pct"/>
          </w:tcPr>
          <w:p w14:paraId="182F5116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WB</w:t>
            </w:r>
          </w:p>
        </w:tc>
      </w:tr>
      <w:tr w:rsidR="005814F8" w14:paraId="019CE809" w14:textId="77777777">
        <w:trPr>
          <w:jc w:val="center"/>
        </w:trPr>
        <w:tc>
          <w:tcPr>
            <w:tcW w:w="1603" w:type="pct"/>
          </w:tcPr>
          <w:p w14:paraId="2E1A6278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</w:rPr>
              <w:t>Notch1</w:t>
            </w:r>
          </w:p>
        </w:tc>
        <w:tc>
          <w:tcPr>
            <w:tcW w:w="1981" w:type="pct"/>
          </w:tcPr>
          <w:p w14:paraId="4540664B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Abcam, USA, </w:t>
            </w:r>
            <w:r>
              <w:rPr>
                <w:rStyle w:val="fontstyle01"/>
                <w:rFonts w:ascii="Times New Roman" w:eastAsia="宋体" w:hAnsi="Times New Roman" w:cs="Times New Roman"/>
                <w:sz w:val="24"/>
                <w:szCs w:val="24"/>
              </w:rPr>
              <w:t>ab52627</w:t>
            </w:r>
          </w:p>
        </w:tc>
        <w:tc>
          <w:tcPr>
            <w:tcW w:w="675" w:type="pct"/>
          </w:tcPr>
          <w:p w14:paraId="52A116C6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1:1000</w:t>
            </w:r>
          </w:p>
        </w:tc>
        <w:tc>
          <w:tcPr>
            <w:tcW w:w="739" w:type="pct"/>
          </w:tcPr>
          <w:p w14:paraId="08F3875E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WB</w:t>
            </w:r>
          </w:p>
        </w:tc>
      </w:tr>
      <w:tr w:rsidR="005814F8" w14:paraId="4243B10F" w14:textId="77777777">
        <w:trPr>
          <w:jc w:val="center"/>
        </w:trPr>
        <w:tc>
          <w:tcPr>
            <w:tcW w:w="1603" w:type="pct"/>
          </w:tcPr>
          <w:p w14:paraId="7B7E4E4C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</w:rPr>
              <w:t>Axin1</w:t>
            </w:r>
          </w:p>
        </w:tc>
        <w:tc>
          <w:tcPr>
            <w:tcW w:w="1981" w:type="pct"/>
          </w:tcPr>
          <w:p w14:paraId="378EC02F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Cell Signaling, USA, 2087</w:t>
            </w:r>
          </w:p>
        </w:tc>
        <w:tc>
          <w:tcPr>
            <w:tcW w:w="675" w:type="pct"/>
          </w:tcPr>
          <w:p w14:paraId="7A6F92C7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1:1000</w:t>
            </w:r>
          </w:p>
        </w:tc>
        <w:tc>
          <w:tcPr>
            <w:tcW w:w="739" w:type="pct"/>
          </w:tcPr>
          <w:p w14:paraId="255ED5FA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WB</w:t>
            </w:r>
          </w:p>
        </w:tc>
      </w:tr>
      <w:tr w:rsidR="005814F8" w14:paraId="532B7336" w14:textId="77777777">
        <w:trPr>
          <w:jc w:val="center"/>
        </w:trPr>
        <w:tc>
          <w:tcPr>
            <w:tcW w:w="1603" w:type="pct"/>
          </w:tcPr>
          <w:p w14:paraId="39EC731A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</w:rPr>
              <w:t>Vimentin</w:t>
            </w:r>
          </w:p>
        </w:tc>
        <w:tc>
          <w:tcPr>
            <w:tcW w:w="1981" w:type="pct"/>
          </w:tcPr>
          <w:p w14:paraId="3F088071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Abcam, USA, </w:t>
            </w:r>
            <w:r>
              <w:rPr>
                <w:rStyle w:val="fontstyle01"/>
                <w:rFonts w:ascii="Times New Roman" w:eastAsia="宋体" w:hAnsi="Times New Roman" w:cs="Times New Roman"/>
                <w:sz w:val="24"/>
                <w:szCs w:val="24"/>
              </w:rPr>
              <w:t>ab92547</w:t>
            </w:r>
          </w:p>
        </w:tc>
        <w:tc>
          <w:tcPr>
            <w:tcW w:w="675" w:type="pct"/>
          </w:tcPr>
          <w:p w14:paraId="44343A47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1:1000</w:t>
            </w:r>
          </w:p>
        </w:tc>
        <w:tc>
          <w:tcPr>
            <w:tcW w:w="739" w:type="pct"/>
          </w:tcPr>
          <w:p w14:paraId="22AC9DB8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WB</w:t>
            </w:r>
          </w:p>
        </w:tc>
      </w:tr>
      <w:tr w:rsidR="005814F8" w14:paraId="5DC7CC1A" w14:textId="77777777">
        <w:trPr>
          <w:jc w:val="center"/>
        </w:trPr>
        <w:tc>
          <w:tcPr>
            <w:tcW w:w="1603" w:type="pct"/>
          </w:tcPr>
          <w:p w14:paraId="44EFB084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</w:rPr>
              <w:t>PDL1</w:t>
            </w:r>
          </w:p>
        </w:tc>
        <w:tc>
          <w:tcPr>
            <w:tcW w:w="1981" w:type="pct"/>
          </w:tcPr>
          <w:p w14:paraId="3A537FE3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Abcam, USA, ab233482</w:t>
            </w:r>
          </w:p>
        </w:tc>
        <w:tc>
          <w:tcPr>
            <w:tcW w:w="675" w:type="pct"/>
          </w:tcPr>
          <w:p w14:paraId="305DE954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1:1000</w:t>
            </w:r>
          </w:p>
        </w:tc>
        <w:tc>
          <w:tcPr>
            <w:tcW w:w="739" w:type="pct"/>
          </w:tcPr>
          <w:p w14:paraId="1DCD0865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WB</w:t>
            </w:r>
          </w:p>
        </w:tc>
      </w:tr>
      <w:tr w:rsidR="005814F8" w14:paraId="2575336A" w14:textId="77777777">
        <w:trPr>
          <w:jc w:val="center"/>
        </w:trPr>
        <w:tc>
          <w:tcPr>
            <w:tcW w:w="1603" w:type="pct"/>
          </w:tcPr>
          <w:p w14:paraId="54EDF13D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</w:rPr>
            </w:pPr>
            <w:r>
              <w:rPr>
                <w:rStyle w:val="fontstyle01"/>
                <w:rFonts w:ascii="Times New Roman" w:eastAsia="宋体" w:hAnsi="Times New Roman" w:cs="Times New Roman"/>
                <w:sz w:val="24"/>
                <w:szCs w:val="24"/>
              </w:rPr>
              <w:t>E cadherin</w:t>
            </w:r>
          </w:p>
        </w:tc>
        <w:tc>
          <w:tcPr>
            <w:tcW w:w="1981" w:type="pct"/>
          </w:tcPr>
          <w:p w14:paraId="474C8B4C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Abcam, USA,</w:t>
            </w:r>
            <w:r>
              <w:rPr>
                <w:rStyle w:val="fontstyle01"/>
                <w:rFonts w:ascii="Times New Roman" w:eastAsia="宋体" w:hAnsi="Times New Roman" w:cs="Times New Roman"/>
                <w:sz w:val="24"/>
                <w:szCs w:val="24"/>
              </w:rPr>
              <w:t xml:space="preserve"> ab231303</w:t>
            </w:r>
          </w:p>
        </w:tc>
        <w:tc>
          <w:tcPr>
            <w:tcW w:w="675" w:type="pct"/>
          </w:tcPr>
          <w:p w14:paraId="5E88D027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1:1000</w:t>
            </w:r>
          </w:p>
        </w:tc>
        <w:tc>
          <w:tcPr>
            <w:tcW w:w="739" w:type="pct"/>
          </w:tcPr>
          <w:p w14:paraId="41A65770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WB</w:t>
            </w:r>
          </w:p>
        </w:tc>
      </w:tr>
      <w:tr w:rsidR="005814F8" w14:paraId="0EE9C69E" w14:textId="77777777">
        <w:trPr>
          <w:jc w:val="center"/>
        </w:trPr>
        <w:tc>
          <w:tcPr>
            <w:tcW w:w="1603" w:type="pct"/>
          </w:tcPr>
          <w:p w14:paraId="1C42272D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</w:rPr>
              <w:t>β-catenin,</w:t>
            </w:r>
          </w:p>
        </w:tc>
        <w:tc>
          <w:tcPr>
            <w:tcW w:w="1981" w:type="pct"/>
          </w:tcPr>
          <w:p w14:paraId="30E5AFA2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Abcam, USA, ab32572</w:t>
            </w:r>
          </w:p>
        </w:tc>
        <w:tc>
          <w:tcPr>
            <w:tcW w:w="675" w:type="pct"/>
          </w:tcPr>
          <w:p w14:paraId="768F9BDC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1:1000</w:t>
            </w:r>
          </w:p>
        </w:tc>
        <w:tc>
          <w:tcPr>
            <w:tcW w:w="739" w:type="pct"/>
          </w:tcPr>
          <w:p w14:paraId="7E5B4818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WB</w:t>
            </w:r>
          </w:p>
        </w:tc>
      </w:tr>
      <w:tr w:rsidR="005814F8" w14:paraId="66D593BF" w14:textId="77777777">
        <w:trPr>
          <w:jc w:val="center"/>
        </w:trPr>
        <w:tc>
          <w:tcPr>
            <w:tcW w:w="1603" w:type="pct"/>
          </w:tcPr>
          <w:p w14:paraId="397565A7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</w:rPr>
              <w:t>GAPDH</w:t>
            </w:r>
          </w:p>
        </w:tc>
        <w:tc>
          <w:tcPr>
            <w:tcW w:w="1981" w:type="pct"/>
          </w:tcPr>
          <w:p w14:paraId="67C991BB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 w:themeColor="text1"/>
              </w:rPr>
              <w:t>Proteintech</w:t>
            </w:r>
            <w:proofErr w:type="spellEnd"/>
            <w:r>
              <w:rPr>
                <w:rFonts w:ascii="Times New Roman" w:eastAsia="宋体" w:hAnsi="Times New Roman" w:cs="Times New Roman"/>
                <w:color w:val="000000" w:themeColor="text1"/>
              </w:rPr>
              <w:t>,</w:t>
            </w:r>
            <w:r>
              <w:rPr>
                <w:rFonts w:ascii="Times New Roman" w:eastAsia="宋体" w:hAnsi="Times New Roman" w:cs="Times New Roman"/>
              </w:rPr>
              <w:t xml:space="preserve"> USA,</w:t>
            </w:r>
            <w:r>
              <w:rPr>
                <w:rFonts w:ascii="Times New Roman" w:eastAsia="宋体" w:hAnsi="Times New Roman" w:cs="Times New Roman"/>
                <w:color w:val="000000" w:themeColor="text1"/>
              </w:rPr>
              <w:t xml:space="preserve"> 60004-1-ig</w:t>
            </w:r>
          </w:p>
        </w:tc>
        <w:tc>
          <w:tcPr>
            <w:tcW w:w="675" w:type="pct"/>
          </w:tcPr>
          <w:p w14:paraId="3AE89983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1:1000</w:t>
            </w:r>
          </w:p>
        </w:tc>
        <w:tc>
          <w:tcPr>
            <w:tcW w:w="739" w:type="pct"/>
          </w:tcPr>
          <w:p w14:paraId="0856039F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WB</w:t>
            </w:r>
          </w:p>
        </w:tc>
      </w:tr>
      <w:tr w:rsidR="005814F8" w14:paraId="63DDA893" w14:textId="77777777">
        <w:trPr>
          <w:jc w:val="center"/>
        </w:trPr>
        <w:tc>
          <w:tcPr>
            <w:tcW w:w="1603" w:type="pct"/>
          </w:tcPr>
          <w:p w14:paraId="2A91EDF0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</w:rPr>
              <w:t>Wnt3a</w:t>
            </w:r>
          </w:p>
        </w:tc>
        <w:tc>
          <w:tcPr>
            <w:tcW w:w="1981" w:type="pct"/>
          </w:tcPr>
          <w:p w14:paraId="3B61EB13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</w:rPr>
              <w:t>Abcam, USA,</w:t>
            </w:r>
            <w:r>
              <w:rPr>
                <w:rFonts w:ascii="Times New Roman" w:eastAsia="宋体" w:hAnsi="Times New Roman" w:cs="Times New Roman"/>
                <w:color w:val="000000" w:themeColor="text1"/>
              </w:rPr>
              <w:t>ab219412</w:t>
            </w:r>
          </w:p>
        </w:tc>
        <w:tc>
          <w:tcPr>
            <w:tcW w:w="675" w:type="pct"/>
          </w:tcPr>
          <w:p w14:paraId="36841E68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1:1000</w:t>
            </w:r>
          </w:p>
        </w:tc>
        <w:tc>
          <w:tcPr>
            <w:tcW w:w="739" w:type="pct"/>
          </w:tcPr>
          <w:p w14:paraId="058F41D8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ICC /IF</w:t>
            </w:r>
          </w:p>
        </w:tc>
      </w:tr>
      <w:tr w:rsidR="005814F8" w14:paraId="6E986BFE" w14:textId="77777777">
        <w:trPr>
          <w:jc w:val="center"/>
        </w:trPr>
        <w:tc>
          <w:tcPr>
            <w:tcW w:w="1603" w:type="pct"/>
          </w:tcPr>
          <w:p w14:paraId="4998F694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</w:rPr>
              <w:t>β-catenin,</w:t>
            </w:r>
          </w:p>
        </w:tc>
        <w:tc>
          <w:tcPr>
            <w:tcW w:w="1981" w:type="pct"/>
          </w:tcPr>
          <w:p w14:paraId="0C386A2E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</w:rPr>
              <w:t>Abcam, USA, ab32572</w:t>
            </w:r>
          </w:p>
        </w:tc>
        <w:tc>
          <w:tcPr>
            <w:tcW w:w="675" w:type="pct"/>
          </w:tcPr>
          <w:p w14:paraId="6B4E1517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1:250</w:t>
            </w:r>
          </w:p>
        </w:tc>
        <w:tc>
          <w:tcPr>
            <w:tcW w:w="739" w:type="pct"/>
          </w:tcPr>
          <w:p w14:paraId="2D8BFDE8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ICC /IF</w:t>
            </w:r>
          </w:p>
        </w:tc>
      </w:tr>
      <w:tr w:rsidR="005814F8" w14:paraId="19433493" w14:textId="77777777">
        <w:trPr>
          <w:jc w:val="center"/>
        </w:trPr>
        <w:tc>
          <w:tcPr>
            <w:tcW w:w="1603" w:type="pct"/>
          </w:tcPr>
          <w:p w14:paraId="6873F0BF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</w:rPr>
              <w:t>Vimentin</w:t>
            </w:r>
          </w:p>
        </w:tc>
        <w:tc>
          <w:tcPr>
            <w:tcW w:w="1981" w:type="pct"/>
          </w:tcPr>
          <w:p w14:paraId="42E7CACB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</w:rPr>
              <w:t xml:space="preserve">Abcam, USA, </w:t>
            </w:r>
            <w:r>
              <w:rPr>
                <w:rStyle w:val="fontstyle01"/>
                <w:rFonts w:ascii="Times New Roman" w:eastAsia="宋体" w:hAnsi="Times New Roman" w:cs="Times New Roman"/>
                <w:sz w:val="24"/>
                <w:szCs w:val="24"/>
              </w:rPr>
              <w:t>ab92547</w:t>
            </w:r>
          </w:p>
        </w:tc>
        <w:tc>
          <w:tcPr>
            <w:tcW w:w="675" w:type="pct"/>
          </w:tcPr>
          <w:p w14:paraId="515BADCE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2μg/ml</w:t>
            </w:r>
          </w:p>
        </w:tc>
        <w:tc>
          <w:tcPr>
            <w:tcW w:w="739" w:type="pct"/>
          </w:tcPr>
          <w:p w14:paraId="45278C6E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ICC /IF</w:t>
            </w:r>
          </w:p>
        </w:tc>
      </w:tr>
      <w:tr w:rsidR="005814F8" w14:paraId="76414753" w14:textId="77777777">
        <w:trPr>
          <w:jc w:val="center"/>
        </w:trPr>
        <w:tc>
          <w:tcPr>
            <w:tcW w:w="1603" w:type="pct"/>
          </w:tcPr>
          <w:p w14:paraId="4244B25C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</w:rPr>
              <w:t>PDL1</w:t>
            </w:r>
          </w:p>
        </w:tc>
        <w:tc>
          <w:tcPr>
            <w:tcW w:w="1981" w:type="pct"/>
          </w:tcPr>
          <w:p w14:paraId="607B4DC9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</w:rPr>
              <w:t>Abcam, USA, ab213524</w:t>
            </w:r>
          </w:p>
        </w:tc>
        <w:tc>
          <w:tcPr>
            <w:tcW w:w="675" w:type="pct"/>
          </w:tcPr>
          <w:p w14:paraId="7563F41A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1:500</w:t>
            </w:r>
          </w:p>
        </w:tc>
        <w:tc>
          <w:tcPr>
            <w:tcW w:w="739" w:type="pct"/>
          </w:tcPr>
          <w:p w14:paraId="169892B7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ICC /IF</w:t>
            </w:r>
          </w:p>
        </w:tc>
      </w:tr>
      <w:tr w:rsidR="005814F8" w14:paraId="489C2C25" w14:textId="77777777">
        <w:trPr>
          <w:jc w:val="center"/>
        </w:trPr>
        <w:tc>
          <w:tcPr>
            <w:tcW w:w="1603" w:type="pct"/>
          </w:tcPr>
          <w:p w14:paraId="415A3AFB" w14:textId="77777777" w:rsidR="005814F8" w:rsidRDefault="00000000">
            <w:pPr>
              <w:spacing w:line="360" w:lineRule="auto"/>
              <w:rPr>
                <w:rStyle w:val="fontstyle01"/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eastAsia="宋体" w:hAnsi="Times New Roman" w:cs="Times New Roman"/>
                <w:sz w:val="24"/>
                <w:szCs w:val="24"/>
              </w:rPr>
              <w:t>p-MEK</w:t>
            </w:r>
          </w:p>
        </w:tc>
        <w:tc>
          <w:tcPr>
            <w:tcW w:w="1981" w:type="pct"/>
          </w:tcPr>
          <w:p w14:paraId="3D958461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Abcam, USA, ab214445</w:t>
            </w:r>
          </w:p>
        </w:tc>
        <w:tc>
          <w:tcPr>
            <w:tcW w:w="675" w:type="pct"/>
          </w:tcPr>
          <w:p w14:paraId="2C0444DF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1:1000</w:t>
            </w:r>
          </w:p>
        </w:tc>
        <w:tc>
          <w:tcPr>
            <w:tcW w:w="739" w:type="pct"/>
          </w:tcPr>
          <w:p w14:paraId="3AD2EB5D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WB</w:t>
            </w:r>
          </w:p>
        </w:tc>
      </w:tr>
      <w:tr w:rsidR="005814F8" w14:paraId="4B4959BB" w14:textId="77777777">
        <w:trPr>
          <w:jc w:val="center"/>
        </w:trPr>
        <w:tc>
          <w:tcPr>
            <w:tcW w:w="1603" w:type="pct"/>
          </w:tcPr>
          <w:p w14:paraId="2A566DB8" w14:textId="77777777" w:rsidR="005814F8" w:rsidRDefault="00000000">
            <w:pPr>
              <w:spacing w:line="360" w:lineRule="auto"/>
              <w:rPr>
                <w:rStyle w:val="fontstyle01"/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eastAsia="宋体" w:hAnsi="Times New Roman" w:cs="Times New Roman"/>
                <w:sz w:val="24"/>
                <w:szCs w:val="24"/>
              </w:rPr>
              <w:t>p-ERK</w:t>
            </w:r>
          </w:p>
        </w:tc>
        <w:tc>
          <w:tcPr>
            <w:tcW w:w="1981" w:type="pct"/>
          </w:tcPr>
          <w:p w14:paraId="50BC035C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Abcam, USA, ab201015</w:t>
            </w:r>
          </w:p>
        </w:tc>
        <w:tc>
          <w:tcPr>
            <w:tcW w:w="675" w:type="pct"/>
          </w:tcPr>
          <w:p w14:paraId="57D9C041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1:1000</w:t>
            </w:r>
          </w:p>
        </w:tc>
        <w:tc>
          <w:tcPr>
            <w:tcW w:w="739" w:type="pct"/>
          </w:tcPr>
          <w:p w14:paraId="57B163AA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WB</w:t>
            </w:r>
          </w:p>
        </w:tc>
      </w:tr>
      <w:tr w:rsidR="005814F8" w14:paraId="10AD2BC1" w14:textId="77777777">
        <w:trPr>
          <w:jc w:val="center"/>
        </w:trPr>
        <w:tc>
          <w:tcPr>
            <w:tcW w:w="1603" w:type="pct"/>
          </w:tcPr>
          <w:p w14:paraId="58044721" w14:textId="77777777" w:rsidR="005814F8" w:rsidRDefault="00000000">
            <w:pPr>
              <w:spacing w:line="360" w:lineRule="auto"/>
              <w:rPr>
                <w:rStyle w:val="fontstyle01"/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eastAsia="宋体" w:hAnsi="Times New Roman" w:cs="Times New Roman"/>
                <w:sz w:val="24"/>
                <w:szCs w:val="24"/>
              </w:rPr>
              <w:t>N-Cad</w:t>
            </w:r>
          </w:p>
        </w:tc>
        <w:tc>
          <w:tcPr>
            <w:tcW w:w="1981" w:type="pct"/>
          </w:tcPr>
          <w:p w14:paraId="3729A1EB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Abcam, USA, ab76011</w:t>
            </w:r>
          </w:p>
        </w:tc>
        <w:tc>
          <w:tcPr>
            <w:tcW w:w="675" w:type="pct"/>
          </w:tcPr>
          <w:p w14:paraId="5335818C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1:5000</w:t>
            </w:r>
          </w:p>
        </w:tc>
        <w:tc>
          <w:tcPr>
            <w:tcW w:w="739" w:type="pct"/>
          </w:tcPr>
          <w:p w14:paraId="46B7B525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WB</w:t>
            </w:r>
          </w:p>
        </w:tc>
      </w:tr>
      <w:tr w:rsidR="005814F8" w14:paraId="67DE59D4" w14:textId="77777777">
        <w:trPr>
          <w:jc w:val="center"/>
        </w:trPr>
        <w:tc>
          <w:tcPr>
            <w:tcW w:w="1603" w:type="pct"/>
          </w:tcPr>
          <w:p w14:paraId="5E744063" w14:textId="77777777" w:rsidR="005814F8" w:rsidRDefault="00000000">
            <w:pPr>
              <w:spacing w:line="360" w:lineRule="auto"/>
              <w:rPr>
                <w:rStyle w:val="fontstyle01"/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eastAsia="宋体" w:hAnsi="Times New Roman" w:cs="Times New Roman"/>
                <w:sz w:val="24"/>
                <w:szCs w:val="24"/>
              </w:rPr>
              <w:t>Snail</w:t>
            </w:r>
          </w:p>
        </w:tc>
        <w:tc>
          <w:tcPr>
            <w:tcW w:w="1981" w:type="pct"/>
          </w:tcPr>
          <w:p w14:paraId="2CD6F56D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Abcam, USA, ab216347</w:t>
            </w:r>
          </w:p>
        </w:tc>
        <w:tc>
          <w:tcPr>
            <w:tcW w:w="675" w:type="pct"/>
          </w:tcPr>
          <w:p w14:paraId="4D9219CF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1:1000</w:t>
            </w:r>
          </w:p>
        </w:tc>
        <w:tc>
          <w:tcPr>
            <w:tcW w:w="739" w:type="pct"/>
          </w:tcPr>
          <w:p w14:paraId="78F4F16A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WB</w:t>
            </w:r>
          </w:p>
        </w:tc>
      </w:tr>
      <w:tr w:rsidR="005814F8" w14:paraId="76038F2F" w14:textId="77777777">
        <w:trPr>
          <w:jc w:val="center"/>
        </w:trPr>
        <w:tc>
          <w:tcPr>
            <w:tcW w:w="1603" w:type="pct"/>
          </w:tcPr>
          <w:p w14:paraId="582910A0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</w:rPr>
            </w:pPr>
            <w:r>
              <w:rPr>
                <w:rStyle w:val="fontstyle01"/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E cadherin</w:t>
            </w:r>
          </w:p>
        </w:tc>
        <w:tc>
          <w:tcPr>
            <w:tcW w:w="1981" w:type="pct"/>
          </w:tcPr>
          <w:p w14:paraId="3A6FB892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</w:rPr>
              <w:t>Abcam, USA,</w:t>
            </w:r>
            <w:r>
              <w:rPr>
                <w:rStyle w:val="fontstyle01"/>
                <w:rFonts w:ascii="Times New Roman" w:eastAsia="宋体" w:hAnsi="Times New Roman" w:cs="Times New Roman"/>
                <w:sz w:val="24"/>
                <w:szCs w:val="24"/>
              </w:rPr>
              <w:t xml:space="preserve"> ab231303</w:t>
            </w:r>
          </w:p>
        </w:tc>
        <w:tc>
          <w:tcPr>
            <w:tcW w:w="675" w:type="pct"/>
          </w:tcPr>
          <w:p w14:paraId="6B0888D6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1μg/ml</w:t>
            </w:r>
          </w:p>
        </w:tc>
        <w:tc>
          <w:tcPr>
            <w:tcW w:w="739" w:type="pct"/>
          </w:tcPr>
          <w:p w14:paraId="417664BD" w14:textId="77777777" w:rsidR="005814F8" w:rsidRDefault="00000000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ICC /IF</w:t>
            </w:r>
          </w:p>
        </w:tc>
      </w:tr>
    </w:tbl>
    <w:p w14:paraId="0198E6D4" w14:textId="77777777" w:rsidR="005814F8" w:rsidRDefault="005814F8">
      <w:pPr>
        <w:spacing w:line="360" w:lineRule="auto"/>
        <w:rPr>
          <w:rFonts w:ascii="Times New Roman" w:eastAsia="宋体" w:hAnsi="Times New Roman" w:cs="Times New Roman"/>
        </w:rPr>
      </w:pPr>
    </w:p>
    <w:p w14:paraId="61DC03F1" w14:textId="77777777" w:rsidR="005814F8" w:rsidRDefault="00000000">
      <w:pPr>
        <w:widowControl/>
        <w:spacing w:line="360" w:lineRule="auto"/>
        <w:rPr>
          <w:rFonts w:ascii="Times New Roman" w:eastAsia="宋体" w:hAnsi="Times New Roman" w:cs="Times New Roman"/>
          <w:color w:val="000000"/>
        </w:rPr>
      </w:pPr>
      <w:r>
        <w:rPr>
          <w:rStyle w:val="fontstyle01"/>
          <w:rFonts w:ascii="Times New Roman" w:eastAsia="宋体" w:hAnsi="Times New Roman" w:cs="Times New Roman"/>
          <w:sz w:val="24"/>
          <w:szCs w:val="24"/>
        </w:rPr>
        <w:br w:type="page"/>
      </w:r>
    </w:p>
    <w:sectPr w:rsidR="005814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A6371E" w14:textId="77777777" w:rsidR="00551628" w:rsidRDefault="00551628" w:rsidP="006B31EC">
      <w:r>
        <w:separator/>
      </w:r>
    </w:p>
  </w:endnote>
  <w:endnote w:type="continuationSeparator" w:id="0">
    <w:p w14:paraId="5377844B" w14:textId="77777777" w:rsidR="00551628" w:rsidRDefault="00551628" w:rsidP="006B3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7fb33346.I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744A36" w14:textId="77777777" w:rsidR="00551628" w:rsidRDefault="00551628" w:rsidP="006B31EC">
      <w:r>
        <w:separator/>
      </w:r>
    </w:p>
  </w:footnote>
  <w:footnote w:type="continuationSeparator" w:id="0">
    <w:p w14:paraId="738F9FC0" w14:textId="77777777" w:rsidR="00551628" w:rsidRDefault="00551628" w:rsidP="006B31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YyMGU0YjA5ZTBiYTE5YWQ1OGQ3OWVlNjQ4M2E0MDQifQ=="/>
  </w:docVars>
  <w:rsids>
    <w:rsidRoot w:val="00726BDF"/>
    <w:rsid w:val="00017B8D"/>
    <w:rsid w:val="0004631C"/>
    <w:rsid w:val="002021EA"/>
    <w:rsid w:val="003F235F"/>
    <w:rsid w:val="00551628"/>
    <w:rsid w:val="005814F8"/>
    <w:rsid w:val="006B31EC"/>
    <w:rsid w:val="00726BDF"/>
    <w:rsid w:val="00965DCC"/>
    <w:rsid w:val="00C611DC"/>
    <w:rsid w:val="00F26A11"/>
    <w:rsid w:val="05766DC7"/>
    <w:rsid w:val="1D835251"/>
    <w:rsid w:val="1E2836F2"/>
    <w:rsid w:val="1FDC5D5D"/>
    <w:rsid w:val="27634134"/>
    <w:rsid w:val="465F67A3"/>
    <w:rsid w:val="487D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D4D8F9"/>
  <w15:docId w15:val="{4832E6EC-FC47-41E5-BC85-7D0923556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Pr>
      <w:sz w:val="21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Pr>
      <w:rFonts w:ascii="AdvOT7fb33346.I" w:hAnsi="AdvOT7fb33346.I" w:hint="default"/>
      <w:color w:val="000000"/>
      <w:sz w:val="16"/>
      <w:szCs w:val="16"/>
    </w:rPr>
  </w:style>
  <w:style w:type="paragraph" w:styleId="a4">
    <w:name w:val="header"/>
    <w:basedOn w:val="a"/>
    <w:link w:val="a5"/>
    <w:rsid w:val="006B31E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B31EC"/>
    <w:rPr>
      <w:kern w:val="2"/>
      <w:sz w:val="18"/>
      <w:szCs w:val="18"/>
    </w:rPr>
  </w:style>
  <w:style w:type="paragraph" w:styleId="a6">
    <w:name w:val="footer"/>
    <w:basedOn w:val="a"/>
    <w:link w:val="a7"/>
    <w:rsid w:val="006B31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B31E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539</Words>
  <Characters>3076</Characters>
  <Application>Microsoft Office Word</Application>
  <DocSecurity>0</DocSecurity>
  <Lines>25</Lines>
  <Paragraphs>7</Paragraphs>
  <ScaleCrop>false</ScaleCrop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yuze zhao</cp:lastModifiedBy>
  <cp:revision>4</cp:revision>
  <dcterms:created xsi:type="dcterms:W3CDTF">2024-10-31T08:09:00Z</dcterms:created>
  <dcterms:modified xsi:type="dcterms:W3CDTF">2024-12-24T13:58:00Z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B92DC2F77BA64828B89DBCE2C18A6E93_12</vt:lpwstr>
  </property>
</Properties>
</file>