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75531" w14:textId="1AB6F83B" w:rsidR="00B93411" w:rsidRPr="00417ABB" w:rsidRDefault="00B24B66" w:rsidP="00417ABB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 w:rsidRPr="00417ABB">
        <w:rPr>
          <w:rFonts w:ascii="Times New Roman" w:hAnsi="Times New Roman" w:cs="Times New Roman"/>
          <w:b/>
          <w:bCs/>
          <w:sz w:val="20"/>
          <w:szCs w:val="20"/>
        </w:rPr>
        <w:t>Supplementary Table S1</w:t>
      </w:r>
      <w:bookmarkEnd w:id="0"/>
      <w:r w:rsidRPr="00417ABB">
        <w:rPr>
          <w:rFonts w:ascii="Times New Roman" w:hAnsi="Times New Roman" w:cs="Times New Roman"/>
          <w:b/>
          <w:bCs/>
          <w:sz w:val="20"/>
          <w:szCs w:val="20"/>
        </w:rPr>
        <w:t>. Supplier details of antibodies used for flow cytometry analysis.</w:t>
      </w:r>
    </w:p>
    <w:tbl>
      <w:tblPr>
        <w:tblStyle w:val="a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75"/>
      </w:tblGrid>
      <w:tr w:rsidR="00B24B66" w:rsidRPr="00417ABB" w14:paraId="24457AE7" w14:textId="77777777" w:rsidTr="00B24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68EF85F" w14:textId="2E567003" w:rsidR="00B24B66" w:rsidRPr="00417ABB" w:rsidRDefault="00B24B66" w:rsidP="00417ABB">
            <w:pPr>
              <w:jc w:val="left"/>
            </w:pPr>
            <w:r w:rsidRPr="00417ABB">
              <w:t>Antibody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5DB1361" w14:textId="77777777" w:rsidR="00B24B66" w:rsidRPr="00417ABB" w:rsidRDefault="00B24B66" w:rsidP="00417ABB">
            <w:pPr>
              <w:jc w:val="left"/>
            </w:pPr>
            <w:r w:rsidRPr="00417ABB">
              <w:t>Company</w:t>
            </w:r>
          </w:p>
        </w:tc>
        <w:tc>
          <w:tcPr>
            <w:tcW w:w="17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08332EC" w14:textId="1DA3964F" w:rsidR="00B24B66" w:rsidRPr="00417ABB" w:rsidRDefault="00B24B66" w:rsidP="00417ABB">
            <w:pPr>
              <w:jc w:val="left"/>
            </w:pPr>
            <w:r w:rsidRPr="00417ABB">
              <w:t>Catalog number</w:t>
            </w:r>
          </w:p>
        </w:tc>
      </w:tr>
      <w:tr w:rsidR="00B24B66" w:rsidRPr="00417ABB" w14:paraId="2B77776F" w14:textId="77777777" w:rsidTr="00B24B66">
        <w:tc>
          <w:tcPr>
            <w:tcW w:w="4536" w:type="dxa"/>
          </w:tcPr>
          <w:p w14:paraId="1888AA5D" w14:textId="77777777" w:rsidR="00B24B66" w:rsidRPr="00417ABB" w:rsidRDefault="00B24B66" w:rsidP="00417ABB">
            <w:pPr>
              <w:jc w:val="left"/>
            </w:pPr>
            <w:r w:rsidRPr="00417ABB">
              <w:t>FITC Mouse Anti-Human CD3</w:t>
            </w:r>
          </w:p>
        </w:tc>
        <w:tc>
          <w:tcPr>
            <w:tcW w:w="1985" w:type="dxa"/>
          </w:tcPr>
          <w:p w14:paraId="4DFC7F56" w14:textId="77777777" w:rsidR="00B24B66" w:rsidRPr="00417ABB" w:rsidRDefault="00B24B66" w:rsidP="00417ABB">
            <w:pPr>
              <w:jc w:val="left"/>
            </w:pPr>
            <w:bookmarkStart w:id="1" w:name="OLE_LINK5"/>
            <w:bookmarkStart w:id="2" w:name="OLE_LINK6"/>
            <w:r w:rsidRPr="00417ABB">
              <w:t>BD</w:t>
            </w:r>
            <w:bookmarkEnd w:id="1"/>
            <w:bookmarkEnd w:id="2"/>
          </w:p>
        </w:tc>
        <w:tc>
          <w:tcPr>
            <w:tcW w:w="1775" w:type="dxa"/>
          </w:tcPr>
          <w:p w14:paraId="6AADE001" w14:textId="77777777" w:rsidR="00B24B66" w:rsidRPr="00417ABB" w:rsidRDefault="00B24B66" w:rsidP="00417ABB">
            <w:pPr>
              <w:jc w:val="left"/>
            </w:pPr>
            <w:r w:rsidRPr="00417ABB">
              <w:t>561807</w:t>
            </w:r>
          </w:p>
        </w:tc>
      </w:tr>
      <w:tr w:rsidR="00B24B66" w:rsidRPr="00417ABB" w14:paraId="2BC391B1" w14:textId="77777777" w:rsidTr="00B24B66">
        <w:tc>
          <w:tcPr>
            <w:tcW w:w="4536" w:type="dxa"/>
          </w:tcPr>
          <w:p w14:paraId="212D9479" w14:textId="77777777" w:rsidR="00B24B66" w:rsidRPr="00417ABB" w:rsidRDefault="00B24B66" w:rsidP="00417ABB">
            <w:pPr>
              <w:jc w:val="left"/>
            </w:pPr>
            <w:r w:rsidRPr="00417ABB">
              <w:t>FITC Mouse Anti-Human CD4</w:t>
            </w:r>
          </w:p>
        </w:tc>
        <w:tc>
          <w:tcPr>
            <w:tcW w:w="1985" w:type="dxa"/>
          </w:tcPr>
          <w:p w14:paraId="6CA5B3CE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2BEFDB7A" w14:textId="77777777" w:rsidR="00B24B66" w:rsidRPr="00417ABB" w:rsidRDefault="00B24B66" w:rsidP="00417ABB">
            <w:pPr>
              <w:jc w:val="left"/>
            </w:pPr>
            <w:r w:rsidRPr="00417ABB">
              <w:t>555346</w:t>
            </w:r>
          </w:p>
        </w:tc>
      </w:tr>
      <w:tr w:rsidR="00B24B66" w:rsidRPr="00417ABB" w14:paraId="491E1931" w14:textId="77777777" w:rsidTr="00B24B66">
        <w:tc>
          <w:tcPr>
            <w:tcW w:w="4536" w:type="dxa"/>
          </w:tcPr>
          <w:p w14:paraId="08B8F9E3" w14:textId="77777777" w:rsidR="00B24B66" w:rsidRPr="00417ABB" w:rsidRDefault="00B24B66" w:rsidP="00417ABB">
            <w:pPr>
              <w:jc w:val="left"/>
            </w:pPr>
            <w:r w:rsidRPr="00417ABB">
              <w:t>FITC Mouse Anti-Human CD8</w:t>
            </w:r>
          </w:p>
        </w:tc>
        <w:tc>
          <w:tcPr>
            <w:tcW w:w="1985" w:type="dxa"/>
          </w:tcPr>
          <w:p w14:paraId="3B5730FD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1AFF243E" w14:textId="77777777" w:rsidR="00B24B66" w:rsidRPr="00417ABB" w:rsidRDefault="00B24B66" w:rsidP="00417ABB">
            <w:pPr>
              <w:jc w:val="left"/>
            </w:pPr>
            <w:r w:rsidRPr="00417ABB">
              <w:t>555366</w:t>
            </w:r>
          </w:p>
        </w:tc>
      </w:tr>
      <w:tr w:rsidR="00B24B66" w:rsidRPr="00417ABB" w14:paraId="276FC420" w14:textId="77777777" w:rsidTr="00B24B66">
        <w:tc>
          <w:tcPr>
            <w:tcW w:w="4536" w:type="dxa"/>
          </w:tcPr>
          <w:p w14:paraId="22B94F42" w14:textId="77777777" w:rsidR="00B24B66" w:rsidRPr="00417ABB" w:rsidRDefault="00B24B66" w:rsidP="00417ABB">
            <w:pPr>
              <w:jc w:val="left"/>
            </w:pPr>
            <w:r w:rsidRPr="00417ABB">
              <w:t>FITC Mouse Anti-Human CD14</w:t>
            </w:r>
          </w:p>
        </w:tc>
        <w:tc>
          <w:tcPr>
            <w:tcW w:w="1985" w:type="dxa"/>
          </w:tcPr>
          <w:p w14:paraId="3A226461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5471A911" w14:textId="77777777" w:rsidR="00B24B66" w:rsidRPr="00417ABB" w:rsidRDefault="00B24B66" w:rsidP="00417ABB">
            <w:pPr>
              <w:jc w:val="left"/>
            </w:pPr>
            <w:r w:rsidRPr="00417ABB">
              <w:t>555397</w:t>
            </w:r>
          </w:p>
        </w:tc>
      </w:tr>
      <w:tr w:rsidR="00B24B66" w:rsidRPr="00417ABB" w14:paraId="2DFA4304" w14:textId="77777777" w:rsidTr="00B24B66">
        <w:tc>
          <w:tcPr>
            <w:tcW w:w="4536" w:type="dxa"/>
          </w:tcPr>
          <w:p w14:paraId="05C3B607" w14:textId="77777777" w:rsidR="00B24B66" w:rsidRPr="00417ABB" w:rsidRDefault="00B24B66" w:rsidP="00417ABB">
            <w:pPr>
              <w:jc w:val="left"/>
            </w:pPr>
            <w:r w:rsidRPr="00417ABB">
              <w:t>FITC Mouse Anti-Human CD15</w:t>
            </w:r>
          </w:p>
        </w:tc>
        <w:tc>
          <w:tcPr>
            <w:tcW w:w="1985" w:type="dxa"/>
          </w:tcPr>
          <w:p w14:paraId="402AD913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46D68006" w14:textId="77777777" w:rsidR="00B24B66" w:rsidRPr="00417ABB" w:rsidRDefault="00B24B66" w:rsidP="00417ABB">
            <w:pPr>
              <w:jc w:val="left"/>
            </w:pPr>
            <w:r w:rsidRPr="00417ABB">
              <w:t>555401</w:t>
            </w:r>
          </w:p>
        </w:tc>
      </w:tr>
      <w:tr w:rsidR="00B24B66" w:rsidRPr="00417ABB" w14:paraId="5DA91C69" w14:textId="77777777" w:rsidTr="00B24B66">
        <w:tc>
          <w:tcPr>
            <w:tcW w:w="4536" w:type="dxa"/>
          </w:tcPr>
          <w:p w14:paraId="74E9CC50" w14:textId="77777777" w:rsidR="00B24B66" w:rsidRPr="00417ABB" w:rsidRDefault="00B24B66" w:rsidP="00417ABB">
            <w:pPr>
              <w:jc w:val="left"/>
            </w:pPr>
            <w:r w:rsidRPr="00417ABB">
              <w:t>FITC Mouse Anti-Human CD16</w:t>
            </w:r>
          </w:p>
        </w:tc>
        <w:tc>
          <w:tcPr>
            <w:tcW w:w="1985" w:type="dxa"/>
          </w:tcPr>
          <w:p w14:paraId="48500D6D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421FEBE2" w14:textId="77777777" w:rsidR="00B24B66" w:rsidRPr="00417ABB" w:rsidRDefault="00B24B66" w:rsidP="00417ABB">
            <w:pPr>
              <w:jc w:val="left"/>
            </w:pPr>
            <w:r w:rsidRPr="00417ABB">
              <w:t>555406</w:t>
            </w:r>
          </w:p>
        </w:tc>
      </w:tr>
      <w:tr w:rsidR="00B24B66" w:rsidRPr="00417ABB" w14:paraId="72186A76" w14:textId="77777777" w:rsidTr="00B24B66">
        <w:tc>
          <w:tcPr>
            <w:tcW w:w="4536" w:type="dxa"/>
          </w:tcPr>
          <w:p w14:paraId="3BB3C3C8" w14:textId="77777777" w:rsidR="00B24B66" w:rsidRPr="00417ABB" w:rsidRDefault="00B24B66" w:rsidP="00417ABB">
            <w:pPr>
              <w:jc w:val="left"/>
            </w:pPr>
            <w:r w:rsidRPr="00417ABB">
              <w:t>FITC Mouse Anti-Human CD19</w:t>
            </w:r>
          </w:p>
        </w:tc>
        <w:tc>
          <w:tcPr>
            <w:tcW w:w="1985" w:type="dxa"/>
          </w:tcPr>
          <w:p w14:paraId="7A6AAF1D" w14:textId="77777777" w:rsidR="00B24B66" w:rsidRPr="00417ABB" w:rsidRDefault="00B24B66" w:rsidP="00417ABB">
            <w:pPr>
              <w:jc w:val="left"/>
              <w:rPr>
                <w:b/>
                <w:bCs/>
              </w:rPr>
            </w:pPr>
            <w:r w:rsidRPr="00417ABB">
              <w:t>BD</w:t>
            </w:r>
          </w:p>
        </w:tc>
        <w:tc>
          <w:tcPr>
            <w:tcW w:w="1775" w:type="dxa"/>
          </w:tcPr>
          <w:p w14:paraId="69CCD51B" w14:textId="77777777" w:rsidR="00B24B66" w:rsidRPr="00417ABB" w:rsidRDefault="00B24B66" w:rsidP="00417ABB">
            <w:pPr>
              <w:jc w:val="left"/>
            </w:pPr>
            <w:r w:rsidRPr="00417ABB">
              <w:t>555412</w:t>
            </w:r>
          </w:p>
        </w:tc>
      </w:tr>
      <w:tr w:rsidR="00B24B66" w:rsidRPr="00417ABB" w14:paraId="22A4E89A" w14:textId="77777777" w:rsidTr="00B24B66">
        <w:tc>
          <w:tcPr>
            <w:tcW w:w="4536" w:type="dxa"/>
          </w:tcPr>
          <w:p w14:paraId="2DB92229" w14:textId="77777777" w:rsidR="00B24B66" w:rsidRPr="00417ABB" w:rsidRDefault="00B24B66" w:rsidP="00417ABB">
            <w:pPr>
              <w:jc w:val="left"/>
            </w:pPr>
            <w:r w:rsidRPr="00417ABB">
              <w:t>FITC Mouse Anti-Human CD20</w:t>
            </w:r>
          </w:p>
        </w:tc>
        <w:tc>
          <w:tcPr>
            <w:tcW w:w="1985" w:type="dxa"/>
          </w:tcPr>
          <w:p w14:paraId="32604AF3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33280DC4" w14:textId="77777777" w:rsidR="00B24B66" w:rsidRPr="00417ABB" w:rsidRDefault="00B24B66" w:rsidP="00417ABB">
            <w:pPr>
              <w:jc w:val="left"/>
            </w:pPr>
            <w:r w:rsidRPr="00417ABB">
              <w:t>555622</w:t>
            </w:r>
          </w:p>
        </w:tc>
      </w:tr>
      <w:tr w:rsidR="00B24B66" w:rsidRPr="00417ABB" w14:paraId="5216562F" w14:textId="77777777" w:rsidTr="00B24B66">
        <w:tc>
          <w:tcPr>
            <w:tcW w:w="4536" w:type="dxa"/>
          </w:tcPr>
          <w:p w14:paraId="2B7C31F7" w14:textId="77777777" w:rsidR="00B24B66" w:rsidRPr="00417ABB" w:rsidRDefault="00B24B66" w:rsidP="00417ABB">
            <w:pPr>
              <w:jc w:val="left"/>
            </w:pPr>
            <w:r w:rsidRPr="00417ABB">
              <w:t>FITC Mouse Anti-Human CD33</w:t>
            </w:r>
          </w:p>
        </w:tc>
        <w:tc>
          <w:tcPr>
            <w:tcW w:w="1985" w:type="dxa"/>
          </w:tcPr>
          <w:p w14:paraId="56959849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44001444" w14:textId="77777777" w:rsidR="00B24B66" w:rsidRPr="00417ABB" w:rsidRDefault="00B24B66" w:rsidP="00417ABB">
            <w:pPr>
              <w:jc w:val="left"/>
            </w:pPr>
            <w:r w:rsidRPr="00417ABB">
              <w:t>555626</w:t>
            </w:r>
          </w:p>
        </w:tc>
      </w:tr>
      <w:tr w:rsidR="00B24B66" w:rsidRPr="00417ABB" w14:paraId="611A2AD1" w14:textId="77777777" w:rsidTr="00B24B66">
        <w:tc>
          <w:tcPr>
            <w:tcW w:w="4536" w:type="dxa"/>
            <w:vAlign w:val="bottom"/>
          </w:tcPr>
          <w:p w14:paraId="3DF52EFA" w14:textId="77777777" w:rsidR="00B24B66" w:rsidRPr="00417ABB" w:rsidRDefault="00B24B66" w:rsidP="00417ABB">
            <w:pPr>
              <w:jc w:val="left"/>
              <w:rPr>
                <w:color w:val="000000"/>
                <w:lang w:bidi="ar"/>
              </w:rPr>
            </w:pPr>
            <w:r w:rsidRPr="00417ABB">
              <w:rPr>
                <w:color w:val="000000"/>
                <w:lang w:bidi="ar"/>
              </w:rPr>
              <w:t>FITC Anti-Human CD34</w:t>
            </w:r>
          </w:p>
        </w:tc>
        <w:tc>
          <w:tcPr>
            <w:tcW w:w="1985" w:type="dxa"/>
          </w:tcPr>
          <w:p w14:paraId="021807DD" w14:textId="77777777" w:rsidR="00B24B66" w:rsidRPr="00417ABB" w:rsidRDefault="00B24B66" w:rsidP="00417ABB">
            <w:pPr>
              <w:jc w:val="left"/>
            </w:pPr>
            <w:proofErr w:type="spellStart"/>
            <w:r w:rsidRPr="00417ABB">
              <w:t>Biolegend</w:t>
            </w:r>
            <w:proofErr w:type="spellEnd"/>
          </w:p>
        </w:tc>
        <w:tc>
          <w:tcPr>
            <w:tcW w:w="1775" w:type="dxa"/>
          </w:tcPr>
          <w:p w14:paraId="6EF250FF" w14:textId="77777777" w:rsidR="00B24B66" w:rsidRPr="00417ABB" w:rsidRDefault="00B24B66" w:rsidP="00417ABB">
            <w:pPr>
              <w:jc w:val="left"/>
            </w:pPr>
            <w:r w:rsidRPr="00417ABB">
              <w:t>343504</w:t>
            </w:r>
          </w:p>
        </w:tc>
      </w:tr>
      <w:tr w:rsidR="00B24B66" w:rsidRPr="00417ABB" w14:paraId="2D322F8C" w14:textId="77777777" w:rsidTr="00B24B66">
        <w:tc>
          <w:tcPr>
            <w:tcW w:w="4536" w:type="dxa"/>
            <w:vAlign w:val="bottom"/>
          </w:tcPr>
          <w:p w14:paraId="43E97F26" w14:textId="77777777" w:rsidR="00B24B66" w:rsidRPr="00417ABB" w:rsidRDefault="00B24B66" w:rsidP="00417ABB">
            <w:pPr>
              <w:jc w:val="left"/>
              <w:rPr>
                <w:color w:val="000000"/>
                <w:lang w:bidi="ar"/>
              </w:rPr>
            </w:pPr>
            <w:r w:rsidRPr="00417ABB">
              <w:rPr>
                <w:color w:val="000000"/>
                <w:lang w:bidi="ar"/>
              </w:rPr>
              <w:t>FITC anti-human CD203c (E-NPP3)</w:t>
            </w:r>
          </w:p>
        </w:tc>
        <w:tc>
          <w:tcPr>
            <w:tcW w:w="1985" w:type="dxa"/>
          </w:tcPr>
          <w:p w14:paraId="6FBFABDE" w14:textId="77777777" w:rsidR="00B24B66" w:rsidRPr="00417ABB" w:rsidRDefault="00B24B66" w:rsidP="00417ABB">
            <w:pPr>
              <w:jc w:val="left"/>
            </w:pPr>
            <w:proofErr w:type="spellStart"/>
            <w:r w:rsidRPr="00417ABB">
              <w:t>Biolegend</w:t>
            </w:r>
            <w:proofErr w:type="spellEnd"/>
          </w:p>
        </w:tc>
        <w:tc>
          <w:tcPr>
            <w:tcW w:w="1775" w:type="dxa"/>
          </w:tcPr>
          <w:p w14:paraId="27316666" w14:textId="77777777" w:rsidR="00B24B66" w:rsidRPr="00417ABB" w:rsidRDefault="00B24B66" w:rsidP="00417ABB">
            <w:pPr>
              <w:jc w:val="left"/>
            </w:pPr>
            <w:r w:rsidRPr="00417ABB">
              <w:t>324614</w:t>
            </w:r>
          </w:p>
        </w:tc>
      </w:tr>
      <w:tr w:rsidR="00B24B66" w:rsidRPr="00417ABB" w14:paraId="47CE17E2" w14:textId="77777777" w:rsidTr="00B24B66">
        <w:tc>
          <w:tcPr>
            <w:tcW w:w="4536" w:type="dxa"/>
            <w:vAlign w:val="bottom"/>
          </w:tcPr>
          <w:p w14:paraId="7956D530" w14:textId="77777777" w:rsidR="00B24B66" w:rsidRPr="00417ABB" w:rsidRDefault="00B24B66" w:rsidP="00417ABB">
            <w:pPr>
              <w:jc w:val="left"/>
              <w:rPr>
                <w:color w:val="000000"/>
                <w:lang w:bidi="ar"/>
              </w:rPr>
            </w:pPr>
            <w:r w:rsidRPr="00417ABB">
              <w:rPr>
                <w:color w:val="000000"/>
                <w:lang w:bidi="ar"/>
              </w:rPr>
              <w:t xml:space="preserve">FITC anti-human </w:t>
            </w:r>
            <w:proofErr w:type="spellStart"/>
            <w:r w:rsidRPr="00417ABB">
              <w:rPr>
                <w:color w:val="000000"/>
                <w:lang w:bidi="ar"/>
              </w:rPr>
              <w:t>FcεRI</w:t>
            </w:r>
            <w:proofErr w:type="spellEnd"/>
            <w:r w:rsidRPr="00417ABB">
              <w:rPr>
                <w:color w:val="000000"/>
                <w:lang w:bidi="ar"/>
              </w:rPr>
              <w:t>α</w:t>
            </w:r>
          </w:p>
        </w:tc>
        <w:tc>
          <w:tcPr>
            <w:tcW w:w="1985" w:type="dxa"/>
          </w:tcPr>
          <w:p w14:paraId="133D8FA5" w14:textId="77777777" w:rsidR="00B24B66" w:rsidRPr="00417ABB" w:rsidRDefault="00B24B66" w:rsidP="00417ABB">
            <w:pPr>
              <w:jc w:val="left"/>
            </w:pPr>
            <w:proofErr w:type="spellStart"/>
            <w:r w:rsidRPr="00417ABB">
              <w:t>Biolegend</w:t>
            </w:r>
            <w:proofErr w:type="spellEnd"/>
          </w:p>
        </w:tc>
        <w:tc>
          <w:tcPr>
            <w:tcW w:w="1775" w:type="dxa"/>
          </w:tcPr>
          <w:p w14:paraId="3BBC7480" w14:textId="77777777" w:rsidR="00B24B66" w:rsidRPr="00417ABB" w:rsidRDefault="00B24B66" w:rsidP="00417ABB">
            <w:pPr>
              <w:jc w:val="left"/>
            </w:pPr>
            <w:r w:rsidRPr="00417ABB">
              <w:t>334608</w:t>
            </w:r>
          </w:p>
        </w:tc>
      </w:tr>
      <w:tr w:rsidR="00417ABB" w:rsidRPr="00417ABB" w14:paraId="3096B03C" w14:textId="77777777" w:rsidTr="0099108D">
        <w:tc>
          <w:tcPr>
            <w:tcW w:w="4536" w:type="dxa"/>
            <w:vAlign w:val="bottom"/>
          </w:tcPr>
          <w:p w14:paraId="748D651D" w14:textId="77777777" w:rsidR="00417ABB" w:rsidRPr="00417ABB" w:rsidRDefault="00417ABB" w:rsidP="00417ABB">
            <w:pPr>
              <w:jc w:val="left"/>
              <w:rPr>
                <w:color w:val="000000" w:themeColor="text1"/>
                <w:lang w:bidi="ar"/>
              </w:rPr>
            </w:pPr>
            <w:r w:rsidRPr="00417ABB">
              <w:rPr>
                <w:color w:val="000000" w:themeColor="text1"/>
                <w:lang w:bidi="ar"/>
              </w:rPr>
              <w:t>PE Anti-Human TIGIT</w:t>
            </w:r>
          </w:p>
        </w:tc>
        <w:tc>
          <w:tcPr>
            <w:tcW w:w="1985" w:type="dxa"/>
          </w:tcPr>
          <w:p w14:paraId="6F6CF31B" w14:textId="77777777" w:rsidR="00417ABB" w:rsidRPr="00417ABB" w:rsidRDefault="00417ABB" w:rsidP="00417ABB">
            <w:pPr>
              <w:jc w:val="left"/>
              <w:rPr>
                <w:color w:val="000000" w:themeColor="text1"/>
              </w:rPr>
            </w:pPr>
            <w:proofErr w:type="spellStart"/>
            <w:r w:rsidRPr="00417ABB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775" w:type="dxa"/>
          </w:tcPr>
          <w:p w14:paraId="41B75077" w14:textId="77777777" w:rsidR="00417ABB" w:rsidRPr="00417ABB" w:rsidRDefault="00417ABB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</w:rPr>
              <w:t>372713</w:t>
            </w:r>
          </w:p>
        </w:tc>
      </w:tr>
      <w:tr w:rsidR="00417ABB" w:rsidRPr="00417ABB" w14:paraId="6D1FF754" w14:textId="77777777" w:rsidTr="0099108D">
        <w:tc>
          <w:tcPr>
            <w:tcW w:w="4536" w:type="dxa"/>
            <w:vAlign w:val="bottom"/>
          </w:tcPr>
          <w:p w14:paraId="1FF3C0D2" w14:textId="77777777" w:rsidR="00417ABB" w:rsidRPr="00417ABB" w:rsidRDefault="00417ABB" w:rsidP="00417ABB">
            <w:pPr>
              <w:jc w:val="left"/>
              <w:rPr>
                <w:color w:val="000000" w:themeColor="text1"/>
                <w:lang w:bidi="ar"/>
              </w:rPr>
            </w:pPr>
            <w:r w:rsidRPr="00417ABB">
              <w:rPr>
                <w:color w:val="000000" w:themeColor="text1"/>
                <w:lang w:bidi="ar"/>
              </w:rPr>
              <w:t>PE Anti-Human CD152</w:t>
            </w:r>
          </w:p>
        </w:tc>
        <w:tc>
          <w:tcPr>
            <w:tcW w:w="1985" w:type="dxa"/>
          </w:tcPr>
          <w:p w14:paraId="6538F5A7" w14:textId="77777777" w:rsidR="00417ABB" w:rsidRPr="00417ABB" w:rsidRDefault="00417ABB" w:rsidP="00417ABB">
            <w:pPr>
              <w:jc w:val="left"/>
              <w:rPr>
                <w:color w:val="000000" w:themeColor="text1"/>
              </w:rPr>
            </w:pPr>
            <w:proofErr w:type="spellStart"/>
            <w:r w:rsidRPr="00417ABB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775" w:type="dxa"/>
          </w:tcPr>
          <w:p w14:paraId="5534FECE" w14:textId="77777777" w:rsidR="00417ABB" w:rsidRPr="00417ABB" w:rsidRDefault="00417ABB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</w:rPr>
              <w:t>369616</w:t>
            </w:r>
          </w:p>
        </w:tc>
      </w:tr>
      <w:tr w:rsidR="00B24B66" w:rsidRPr="00417ABB" w14:paraId="0057D6FE" w14:textId="77777777" w:rsidTr="00B24B66">
        <w:tc>
          <w:tcPr>
            <w:tcW w:w="4536" w:type="dxa"/>
          </w:tcPr>
          <w:p w14:paraId="48771A95" w14:textId="77777777" w:rsidR="00B24B66" w:rsidRPr="00417ABB" w:rsidRDefault="00B24B66" w:rsidP="00417ABB">
            <w:pPr>
              <w:jc w:val="left"/>
            </w:pPr>
            <w:r w:rsidRPr="00417ABB">
              <w:t>APC Mouse Anti-Human CD45</w:t>
            </w:r>
          </w:p>
        </w:tc>
        <w:tc>
          <w:tcPr>
            <w:tcW w:w="1985" w:type="dxa"/>
          </w:tcPr>
          <w:p w14:paraId="1C43AC09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6B2B89F1" w14:textId="77777777" w:rsidR="00B24B66" w:rsidRPr="00417ABB" w:rsidRDefault="00B24B66" w:rsidP="00417ABB">
            <w:pPr>
              <w:jc w:val="left"/>
            </w:pPr>
            <w:r w:rsidRPr="00417ABB">
              <w:t>555485</w:t>
            </w:r>
          </w:p>
        </w:tc>
      </w:tr>
      <w:tr w:rsidR="00B24B66" w:rsidRPr="00417ABB" w14:paraId="0D0C87E9" w14:textId="77777777" w:rsidTr="00B24B66">
        <w:tc>
          <w:tcPr>
            <w:tcW w:w="4536" w:type="dxa"/>
          </w:tcPr>
          <w:p w14:paraId="44DF8C3D" w14:textId="77777777" w:rsidR="00B24B66" w:rsidRPr="00417ABB" w:rsidRDefault="00B24B66" w:rsidP="00417ABB">
            <w:pPr>
              <w:jc w:val="left"/>
            </w:pPr>
            <w:r w:rsidRPr="00417ABB">
              <w:t>PE Mouse Anti-Human CD127</w:t>
            </w:r>
          </w:p>
        </w:tc>
        <w:tc>
          <w:tcPr>
            <w:tcW w:w="1985" w:type="dxa"/>
          </w:tcPr>
          <w:p w14:paraId="4F13E251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48DE23B4" w14:textId="77777777" w:rsidR="00B24B66" w:rsidRPr="00417ABB" w:rsidRDefault="00B24B66" w:rsidP="00417ABB">
            <w:pPr>
              <w:jc w:val="left"/>
            </w:pPr>
            <w:r w:rsidRPr="00417ABB">
              <w:t>557938</w:t>
            </w:r>
          </w:p>
        </w:tc>
      </w:tr>
      <w:tr w:rsidR="00B24B66" w:rsidRPr="00417ABB" w14:paraId="7294D16D" w14:textId="77777777" w:rsidTr="00B24B66">
        <w:tc>
          <w:tcPr>
            <w:tcW w:w="4536" w:type="dxa"/>
          </w:tcPr>
          <w:p w14:paraId="34C6AF1E" w14:textId="5B5E77A6" w:rsidR="00B24B66" w:rsidRPr="00417ABB" w:rsidRDefault="00B24B66" w:rsidP="00417ABB">
            <w:pPr>
              <w:jc w:val="left"/>
            </w:pPr>
            <w:r w:rsidRPr="00417ABB">
              <w:t>PE Mouse Anti-Human CD294 (CRTH2)</w:t>
            </w:r>
          </w:p>
        </w:tc>
        <w:tc>
          <w:tcPr>
            <w:tcW w:w="1985" w:type="dxa"/>
          </w:tcPr>
          <w:p w14:paraId="4538D196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2FCD5078" w14:textId="77777777" w:rsidR="00B24B66" w:rsidRPr="00417ABB" w:rsidRDefault="00B24B66" w:rsidP="00417ABB">
            <w:pPr>
              <w:jc w:val="left"/>
            </w:pPr>
            <w:r w:rsidRPr="00417ABB">
              <w:t>563501</w:t>
            </w:r>
          </w:p>
        </w:tc>
      </w:tr>
      <w:tr w:rsidR="00B24B66" w:rsidRPr="00417ABB" w14:paraId="661911B0" w14:textId="77777777" w:rsidTr="00B24B66">
        <w:tc>
          <w:tcPr>
            <w:tcW w:w="4536" w:type="dxa"/>
          </w:tcPr>
          <w:p w14:paraId="52332786" w14:textId="77777777" w:rsidR="00B24B66" w:rsidRPr="00417ABB" w:rsidRDefault="00B24B66" w:rsidP="00417ABB">
            <w:pPr>
              <w:jc w:val="left"/>
            </w:pPr>
            <w:r w:rsidRPr="00417ABB">
              <w:t>PE Mouse Anti-Human CD117</w:t>
            </w:r>
          </w:p>
        </w:tc>
        <w:tc>
          <w:tcPr>
            <w:tcW w:w="1985" w:type="dxa"/>
          </w:tcPr>
          <w:p w14:paraId="0F80334C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443CA880" w14:textId="77777777" w:rsidR="00B24B66" w:rsidRPr="00417ABB" w:rsidRDefault="00B24B66" w:rsidP="00417ABB">
            <w:pPr>
              <w:jc w:val="left"/>
            </w:pPr>
            <w:r w:rsidRPr="00417ABB">
              <w:t>559879</w:t>
            </w:r>
          </w:p>
        </w:tc>
      </w:tr>
      <w:tr w:rsidR="00B24B66" w:rsidRPr="00417ABB" w14:paraId="660FAB3C" w14:textId="77777777" w:rsidTr="00B24B66">
        <w:tc>
          <w:tcPr>
            <w:tcW w:w="4536" w:type="dxa"/>
          </w:tcPr>
          <w:p w14:paraId="6AC868F2" w14:textId="77777777" w:rsidR="00B24B66" w:rsidRPr="00417ABB" w:rsidRDefault="00B24B66" w:rsidP="00417ABB">
            <w:pPr>
              <w:jc w:val="left"/>
            </w:pPr>
            <w:r w:rsidRPr="00417ABB">
              <w:t>PE Mouse Anti-Human CD4</w:t>
            </w:r>
          </w:p>
        </w:tc>
        <w:tc>
          <w:tcPr>
            <w:tcW w:w="1985" w:type="dxa"/>
          </w:tcPr>
          <w:p w14:paraId="256F0E37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30812906" w14:textId="77777777" w:rsidR="00B24B66" w:rsidRPr="00417ABB" w:rsidRDefault="00B24B66" w:rsidP="00417ABB">
            <w:pPr>
              <w:jc w:val="left"/>
            </w:pPr>
            <w:r w:rsidRPr="00417ABB">
              <w:t>557852</w:t>
            </w:r>
          </w:p>
        </w:tc>
      </w:tr>
      <w:tr w:rsidR="00B24B66" w:rsidRPr="00417ABB" w14:paraId="7FC4F568" w14:textId="77777777" w:rsidTr="00B24B66">
        <w:tc>
          <w:tcPr>
            <w:tcW w:w="4536" w:type="dxa"/>
            <w:vAlign w:val="bottom"/>
          </w:tcPr>
          <w:p w14:paraId="022917C2" w14:textId="77777777" w:rsidR="00B24B66" w:rsidRPr="00417ABB" w:rsidRDefault="00B24B66" w:rsidP="00417ABB">
            <w:pPr>
              <w:jc w:val="left"/>
            </w:pPr>
            <w:r w:rsidRPr="00417ABB">
              <w:rPr>
                <w:color w:val="000000"/>
                <w:lang w:bidi="ar"/>
              </w:rPr>
              <w:t>BB515 Mouse Anti-Human CD25</w:t>
            </w:r>
          </w:p>
        </w:tc>
        <w:tc>
          <w:tcPr>
            <w:tcW w:w="1985" w:type="dxa"/>
          </w:tcPr>
          <w:p w14:paraId="7D8123B9" w14:textId="77777777" w:rsidR="00B24B66" w:rsidRPr="00417ABB" w:rsidRDefault="00B24B66" w:rsidP="00417ABB">
            <w:pPr>
              <w:jc w:val="left"/>
            </w:pPr>
            <w:r w:rsidRPr="00417ABB">
              <w:t>BD</w:t>
            </w:r>
          </w:p>
        </w:tc>
        <w:tc>
          <w:tcPr>
            <w:tcW w:w="1775" w:type="dxa"/>
          </w:tcPr>
          <w:p w14:paraId="5E445D87" w14:textId="77777777" w:rsidR="00B24B66" w:rsidRPr="00417ABB" w:rsidRDefault="00B24B66" w:rsidP="00417ABB">
            <w:pPr>
              <w:jc w:val="left"/>
            </w:pPr>
            <w:r w:rsidRPr="00417ABB">
              <w:t>564467</w:t>
            </w:r>
          </w:p>
        </w:tc>
      </w:tr>
      <w:tr w:rsidR="00B24B66" w:rsidRPr="00417ABB" w14:paraId="23DB8C13" w14:textId="77777777" w:rsidTr="00B24B66">
        <w:tc>
          <w:tcPr>
            <w:tcW w:w="4536" w:type="dxa"/>
            <w:vAlign w:val="bottom"/>
          </w:tcPr>
          <w:p w14:paraId="4207902A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  <w:lang w:bidi="ar"/>
              </w:rPr>
              <w:t>PC Mouse Anti-Human PD-1</w:t>
            </w:r>
          </w:p>
        </w:tc>
        <w:tc>
          <w:tcPr>
            <w:tcW w:w="1985" w:type="dxa"/>
          </w:tcPr>
          <w:p w14:paraId="37327EFD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</w:rPr>
              <w:t>BD</w:t>
            </w:r>
          </w:p>
        </w:tc>
        <w:tc>
          <w:tcPr>
            <w:tcW w:w="1775" w:type="dxa"/>
          </w:tcPr>
          <w:p w14:paraId="273E80AF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</w:rPr>
              <w:t>566460</w:t>
            </w:r>
          </w:p>
        </w:tc>
      </w:tr>
      <w:tr w:rsidR="00B24B66" w:rsidRPr="00417ABB" w14:paraId="41C38518" w14:textId="77777777" w:rsidTr="00B24B66">
        <w:tc>
          <w:tcPr>
            <w:tcW w:w="4536" w:type="dxa"/>
            <w:vAlign w:val="bottom"/>
          </w:tcPr>
          <w:p w14:paraId="563E268B" w14:textId="77777777" w:rsidR="00B24B66" w:rsidRPr="00417ABB" w:rsidRDefault="00B24B66" w:rsidP="00417ABB">
            <w:pPr>
              <w:jc w:val="left"/>
              <w:rPr>
                <w:color w:val="000000" w:themeColor="text1"/>
                <w:lang w:bidi="ar"/>
              </w:rPr>
            </w:pPr>
            <w:r w:rsidRPr="00417ABB">
              <w:rPr>
                <w:color w:val="000000" w:themeColor="text1"/>
                <w:lang w:bidi="ar"/>
              </w:rPr>
              <w:t>ECD Anti-Human/Mouse Granzyme B Recombinant</w:t>
            </w:r>
          </w:p>
        </w:tc>
        <w:tc>
          <w:tcPr>
            <w:tcW w:w="1985" w:type="dxa"/>
          </w:tcPr>
          <w:p w14:paraId="2959906B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proofErr w:type="spellStart"/>
            <w:r w:rsidRPr="00417ABB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775" w:type="dxa"/>
          </w:tcPr>
          <w:p w14:paraId="6C061E41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</w:rPr>
              <w:t>372202</w:t>
            </w:r>
          </w:p>
        </w:tc>
      </w:tr>
      <w:tr w:rsidR="00B24B66" w:rsidRPr="00417ABB" w14:paraId="6849863D" w14:textId="77777777" w:rsidTr="00B24B66">
        <w:tc>
          <w:tcPr>
            <w:tcW w:w="4536" w:type="dxa"/>
          </w:tcPr>
          <w:p w14:paraId="04D5CFB3" w14:textId="77777777" w:rsidR="00B24B66" w:rsidRPr="00417ABB" w:rsidRDefault="00B24B66" w:rsidP="00417ABB">
            <w:pPr>
              <w:jc w:val="left"/>
              <w:rPr>
                <w:color w:val="000000" w:themeColor="text1"/>
                <w:lang w:bidi="ar"/>
              </w:rPr>
            </w:pPr>
            <w:r w:rsidRPr="00417ABB">
              <w:rPr>
                <w:color w:val="000000" w:themeColor="text1"/>
              </w:rPr>
              <w:t>APC Anti-Human Perforin</w:t>
            </w:r>
          </w:p>
        </w:tc>
        <w:tc>
          <w:tcPr>
            <w:tcW w:w="1985" w:type="dxa"/>
          </w:tcPr>
          <w:p w14:paraId="198DC1AC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proofErr w:type="spellStart"/>
            <w:r w:rsidRPr="00417ABB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775" w:type="dxa"/>
          </w:tcPr>
          <w:p w14:paraId="6E4BAD70" w14:textId="77777777" w:rsidR="00B24B66" w:rsidRPr="00417ABB" w:rsidRDefault="00B24B66" w:rsidP="00417ABB">
            <w:pPr>
              <w:jc w:val="left"/>
              <w:rPr>
                <w:color w:val="000000" w:themeColor="text1"/>
              </w:rPr>
            </w:pPr>
            <w:r w:rsidRPr="00417ABB">
              <w:rPr>
                <w:color w:val="000000" w:themeColor="text1"/>
              </w:rPr>
              <w:t>353312</w:t>
            </w:r>
          </w:p>
        </w:tc>
      </w:tr>
    </w:tbl>
    <w:p w14:paraId="1B4B65D9" w14:textId="77777777" w:rsidR="00B24B66" w:rsidRPr="00417ABB" w:rsidRDefault="00B24B66" w:rsidP="00417ABB">
      <w:pPr>
        <w:jc w:val="left"/>
        <w:rPr>
          <w:rFonts w:ascii="Times New Roman" w:hAnsi="Times New Roman" w:cs="Times New Roman"/>
          <w:sz w:val="20"/>
          <w:szCs w:val="20"/>
        </w:rPr>
      </w:pPr>
    </w:p>
    <w:sectPr w:rsidR="00B24B66" w:rsidRPr="00417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0EB5AF4" w16cex:dateUtc="2024-10-25T15:4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0NrKwMDA3MLUwtLBQ0lEKTi0uzszPAykwrgUAOLaaVCwAAAA="/>
  </w:docVars>
  <w:rsids>
    <w:rsidRoot w:val="007E64CD"/>
    <w:rsid w:val="00003801"/>
    <w:rsid w:val="00020EE7"/>
    <w:rsid w:val="0002616E"/>
    <w:rsid w:val="00072F66"/>
    <w:rsid w:val="00091C1D"/>
    <w:rsid w:val="000A3A0E"/>
    <w:rsid w:val="000A620C"/>
    <w:rsid w:val="000A70E1"/>
    <w:rsid w:val="000F1A64"/>
    <w:rsid w:val="000F1EDE"/>
    <w:rsid w:val="00102931"/>
    <w:rsid w:val="00172264"/>
    <w:rsid w:val="0018698D"/>
    <w:rsid w:val="001A4D57"/>
    <w:rsid w:val="001E327F"/>
    <w:rsid w:val="00210520"/>
    <w:rsid w:val="00211F42"/>
    <w:rsid w:val="00234318"/>
    <w:rsid w:val="00287A1A"/>
    <w:rsid w:val="002937FE"/>
    <w:rsid w:val="002B3D0F"/>
    <w:rsid w:val="002E6766"/>
    <w:rsid w:val="0032230A"/>
    <w:rsid w:val="00346101"/>
    <w:rsid w:val="0036777F"/>
    <w:rsid w:val="0037440F"/>
    <w:rsid w:val="003927A6"/>
    <w:rsid w:val="003B0E2F"/>
    <w:rsid w:val="003F3A1E"/>
    <w:rsid w:val="00417ABB"/>
    <w:rsid w:val="00487891"/>
    <w:rsid w:val="004922A0"/>
    <w:rsid w:val="004A241A"/>
    <w:rsid w:val="004C5E68"/>
    <w:rsid w:val="004E6AEE"/>
    <w:rsid w:val="004F0501"/>
    <w:rsid w:val="005C30E1"/>
    <w:rsid w:val="005D5A11"/>
    <w:rsid w:val="005E38B8"/>
    <w:rsid w:val="006041CA"/>
    <w:rsid w:val="0068655C"/>
    <w:rsid w:val="006907AA"/>
    <w:rsid w:val="006E398A"/>
    <w:rsid w:val="00752EDF"/>
    <w:rsid w:val="007605D0"/>
    <w:rsid w:val="007A6552"/>
    <w:rsid w:val="007B5434"/>
    <w:rsid w:val="007C0C5B"/>
    <w:rsid w:val="007D6236"/>
    <w:rsid w:val="007E0152"/>
    <w:rsid w:val="007E64CD"/>
    <w:rsid w:val="00822127"/>
    <w:rsid w:val="00874828"/>
    <w:rsid w:val="008D4480"/>
    <w:rsid w:val="009342D6"/>
    <w:rsid w:val="00936FAA"/>
    <w:rsid w:val="00943A81"/>
    <w:rsid w:val="0095391A"/>
    <w:rsid w:val="00955862"/>
    <w:rsid w:val="00A528AE"/>
    <w:rsid w:val="00A77FB8"/>
    <w:rsid w:val="00A8544D"/>
    <w:rsid w:val="00A9452F"/>
    <w:rsid w:val="00AB2CCB"/>
    <w:rsid w:val="00AB385B"/>
    <w:rsid w:val="00AD5F38"/>
    <w:rsid w:val="00AE0442"/>
    <w:rsid w:val="00B24B66"/>
    <w:rsid w:val="00B831C1"/>
    <w:rsid w:val="00B93411"/>
    <w:rsid w:val="00BA03D5"/>
    <w:rsid w:val="00BC39B8"/>
    <w:rsid w:val="00BD2570"/>
    <w:rsid w:val="00BD6B61"/>
    <w:rsid w:val="00BF2D64"/>
    <w:rsid w:val="00C64BAE"/>
    <w:rsid w:val="00C72EFC"/>
    <w:rsid w:val="00CA33C9"/>
    <w:rsid w:val="00CA5A06"/>
    <w:rsid w:val="00CB7EB1"/>
    <w:rsid w:val="00D83760"/>
    <w:rsid w:val="00D974BD"/>
    <w:rsid w:val="00E033B9"/>
    <w:rsid w:val="00E06981"/>
    <w:rsid w:val="00E34F91"/>
    <w:rsid w:val="00E61C43"/>
    <w:rsid w:val="00E86AC0"/>
    <w:rsid w:val="00EE728F"/>
    <w:rsid w:val="00EF0AD2"/>
    <w:rsid w:val="00F0635D"/>
    <w:rsid w:val="00F228BA"/>
    <w:rsid w:val="00F622F1"/>
    <w:rsid w:val="00F85F44"/>
    <w:rsid w:val="00FA14C1"/>
    <w:rsid w:val="00FD3124"/>
    <w:rsid w:val="00FF072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D6F3"/>
  <w15:chartTrackingRefBased/>
  <w15:docId w15:val="{92A465D4-231F-034D-AD69-33B474D0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4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E6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4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4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4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4C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4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4C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4C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1E327F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240" w:lineRule="auto"/>
        <w:jc w:val="center"/>
      </w:pPr>
      <w:rPr>
        <w:rFonts w:ascii="Times New Roman" w:eastAsia="宋体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7E64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7E6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6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64C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64C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64C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64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64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64CD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E64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7E6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E64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E64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E64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E64CD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E64C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E64C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E6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7E64C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E64CD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7E6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228BA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F228BA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BA03D5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BA03D5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BA03D5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A03D5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BA03D5"/>
    <w:rPr>
      <w:b/>
      <w:bCs/>
    </w:rPr>
  </w:style>
  <w:style w:type="paragraph" w:styleId="af7">
    <w:name w:val="Revision"/>
    <w:hidden/>
    <w:uiPriority w:val="99"/>
    <w:semiHidden/>
    <w:rsid w:val="00E03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166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Hrsn</dc:creator>
  <cp:keywords/>
  <dc:description/>
  <cp:lastModifiedBy>a</cp:lastModifiedBy>
  <cp:revision>3</cp:revision>
  <cp:lastPrinted>2024-10-13T16:45:00Z</cp:lastPrinted>
  <dcterms:created xsi:type="dcterms:W3CDTF">2024-10-30T07:55:00Z</dcterms:created>
  <dcterms:modified xsi:type="dcterms:W3CDTF">2024-10-30T07:55:00Z</dcterms:modified>
</cp:coreProperties>
</file>