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0DC3" w14:textId="13F03414" w:rsidR="008C586C" w:rsidRPr="001E26DC" w:rsidRDefault="008C586C" w:rsidP="008D5AE9">
      <w:pPr>
        <w:pStyle w:val="Heading1"/>
        <w:rPr>
          <w:b w:val="0"/>
        </w:rPr>
      </w:pPr>
      <w:r w:rsidRPr="001E26DC">
        <w:t>APC-</w:t>
      </w:r>
      <w:r w:rsidR="00813B16" w:rsidRPr="001E26DC">
        <w:t>t</w:t>
      </w:r>
      <w:r w:rsidR="00813B16">
        <w:t>argeted</w:t>
      </w:r>
      <w:r w:rsidR="00813B16" w:rsidRPr="001E26DC">
        <w:t xml:space="preserve"> </w:t>
      </w:r>
      <w:r w:rsidR="00FF467C">
        <w:t xml:space="preserve">DNA </w:t>
      </w:r>
      <w:r w:rsidRPr="001E26DC">
        <w:t xml:space="preserve">vaccines: The role of CCL19 in immune cell recruitment and </w:t>
      </w:r>
      <w:r w:rsidR="00FF467C">
        <w:t>early onset of the immune response</w:t>
      </w:r>
    </w:p>
    <w:p w14:paraId="44F99E8B" w14:textId="48505BF8" w:rsidR="003B23DA" w:rsidRDefault="00C44230" w:rsidP="00C44230">
      <w:pPr>
        <w:pStyle w:val="Heading2"/>
      </w:pPr>
      <w:r>
        <w:t>Supplementary material</w:t>
      </w:r>
    </w:p>
    <w:p w14:paraId="2A4D0C00" w14:textId="2AB19722" w:rsidR="00C44230" w:rsidRPr="005920AF" w:rsidRDefault="00C44230" w:rsidP="00C44230">
      <w:pPr>
        <w:rPr>
          <w:color w:val="000000" w:themeColor="text1"/>
          <w:sz w:val="20"/>
          <w:szCs w:val="20"/>
        </w:rPr>
      </w:pPr>
      <w:r w:rsidRPr="00C44230">
        <w:rPr>
          <w:noProof/>
        </w:rPr>
        <w:drawing>
          <wp:inline distT="0" distB="0" distL="0" distR="0" wp14:anchorId="732C930C" wp14:editId="20B1CEDD">
            <wp:extent cx="5731510" cy="4262120"/>
            <wp:effectExtent l="0" t="0" r="0" b="0"/>
            <wp:docPr id="1863619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198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AF">
        <w:rPr>
          <w:b/>
          <w:bCs/>
          <w:sz w:val="20"/>
          <w:szCs w:val="20"/>
        </w:rPr>
        <w:t>Supplementary Figure 1.</w:t>
      </w:r>
      <w:r>
        <w:rPr>
          <w:b/>
          <w:bCs/>
          <w:sz w:val="20"/>
          <w:szCs w:val="20"/>
        </w:rPr>
        <w:t xml:space="preserve"> </w:t>
      </w:r>
      <w:r w:rsidRPr="6DF51DC2">
        <w:rPr>
          <w:b/>
          <w:bCs/>
          <w:color w:val="000000" w:themeColor="text1"/>
          <w:sz w:val="20"/>
          <w:szCs w:val="20"/>
        </w:rPr>
        <w:t xml:space="preserve">Immunogenicity and anti-tumor efficacy of cancer </w:t>
      </w:r>
      <w:r>
        <w:rPr>
          <w:b/>
          <w:bCs/>
          <w:color w:val="000000" w:themeColor="text1"/>
          <w:sz w:val="20"/>
          <w:szCs w:val="20"/>
        </w:rPr>
        <w:t>neoantigen</w:t>
      </w:r>
      <w:r w:rsidRPr="6DF51DC2">
        <w:rPr>
          <w:b/>
          <w:bCs/>
          <w:color w:val="000000" w:themeColor="text1"/>
          <w:sz w:val="20"/>
          <w:szCs w:val="20"/>
        </w:rPr>
        <w:t xml:space="preserve">s improve upon </w:t>
      </w:r>
      <w:r>
        <w:rPr>
          <w:b/>
          <w:bCs/>
          <w:color w:val="000000" w:themeColor="text1"/>
          <w:sz w:val="20"/>
          <w:szCs w:val="20"/>
        </w:rPr>
        <w:t xml:space="preserve">adding a secretion signal and </w:t>
      </w:r>
      <w:r w:rsidRPr="6DF51DC2">
        <w:rPr>
          <w:b/>
          <w:bCs/>
          <w:color w:val="000000" w:themeColor="text1"/>
          <w:sz w:val="20"/>
          <w:szCs w:val="20"/>
        </w:rPr>
        <w:t>CCL19 as an APC-targeting unit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 w:rsidRPr="6DF51DC2">
        <w:rPr>
          <w:color w:val="000000" w:themeColor="text1"/>
          <w:sz w:val="20"/>
          <w:szCs w:val="20"/>
        </w:rPr>
        <w:t>(</w:t>
      </w:r>
      <w:r w:rsidRPr="6DF51DC2">
        <w:rPr>
          <w:b/>
          <w:bCs/>
          <w:color w:val="000000" w:themeColor="text1"/>
          <w:sz w:val="20"/>
          <w:szCs w:val="20"/>
        </w:rPr>
        <w:t>A</w:t>
      </w:r>
      <w:r w:rsidRPr="6DF51DC2">
        <w:rPr>
          <w:color w:val="000000" w:themeColor="text1"/>
          <w:sz w:val="20"/>
          <w:szCs w:val="20"/>
        </w:rPr>
        <w:t xml:space="preserve">) </w:t>
      </w:r>
      <w:r>
        <w:rPr>
          <w:color w:val="000000" w:themeColor="text1"/>
          <w:sz w:val="20"/>
          <w:szCs w:val="20"/>
        </w:rPr>
        <w:t>S</w:t>
      </w:r>
      <w:r w:rsidRPr="6DF51DC2">
        <w:rPr>
          <w:color w:val="000000" w:themeColor="text1"/>
          <w:sz w:val="20"/>
          <w:szCs w:val="20"/>
        </w:rPr>
        <w:t xml:space="preserve">chematic </w:t>
      </w:r>
      <w:r>
        <w:rPr>
          <w:color w:val="000000" w:themeColor="text1"/>
          <w:sz w:val="20"/>
          <w:szCs w:val="20"/>
        </w:rPr>
        <w:t xml:space="preserve">study timeline. </w:t>
      </w:r>
      <w:r w:rsidRPr="6DF51DC2">
        <w:rPr>
          <w:color w:val="000000" w:themeColor="text1"/>
          <w:sz w:val="20"/>
          <w:szCs w:val="20"/>
        </w:rPr>
        <w:t xml:space="preserve">BALB/c mice (n =13 mice per group) received </w:t>
      </w:r>
      <w:r>
        <w:rPr>
          <w:color w:val="000000" w:themeColor="text1"/>
          <w:sz w:val="20"/>
          <w:szCs w:val="20"/>
        </w:rPr>
        <w:t>five</w:t>
      </w:r>
      <w:r w:rsidRPr="6DF51DC2">
        <w:rPr>
          <w:color w:val="000000" w:themeColor="text1"/>
          <w:sz w:val="20"/>
          <w:szCs w:val="20"/>
        </w:rPr>
        <w:t xml:space="preserve"> weekly immunizations of 3 or 6 </w:t>
      </w:r>
      <w:r w:rsidRPr="6DF51DC2">
        <w:rPr>
          <w:rFonts w:ascii="Symbol" w:eastAsia="Symbol" w:hAnsi="Symbol" w:cs="Symbol"/>
          <w:color w:val="000000" w:themeColor="text1"/>
          <w:sz w:val="20"/>
          <w:szCs w:val="20"/>
        </w:rPr>
        <w:t>m</w:t>
      </w:r>
      <w:r w:rsidRPr="6DF51DC2">
        <w:rPr>
          <w:color w:val="000000" w:themeColor="text1"/>
          <w:sz w:val="20"/>
          <w:szCs w:val="20"/>
        </w:rPr>
        <w:t xml:space="preserve">g of DNA prophylactically. </w:t>
      </w:r>
      <w:r>
        <w:rPr>
          <w:color w:val="000000" w:themeColor="text1"/>
          <w:sz w:val="20"/>
          <w:szCs w:val="20"/>
        </w:rPr>
        <w:t>Two</w:t>
      </w:r>
      <w:r w:rsidRPr="6DF51DC2">
        <w:rPr>
          <w:color w:val="000000" w:themeColor="text1"/>
          <w:sz w:val="20"/>
          <w:szCs w:val="20"/>
        </w:rPr>
        <w:t xml:space="preserve"> week</w:t>
      </w:r>
      <w:r w:rsidR="003F1597">
        <w:rPr>
          <w:color w:val="000000" w:themeColor="text1"/>
          <w:sz w:val="20"/>
          <w:szCs w:val="20"/>
        </w:rPr>
        <w:t>s</w:t>
      </w:r>
      <w:r w:rsidRPr="6DF51DC2">
        <w:rPr>
          <w:color w:val="000000" w:themeColor="text1"/>
          <w:sz w:val="20"/>
          <w:szCs w:val="20"/>
        </w:rPr>
        <w:t xml:space="preserve"> after the first immunization, mice were inoculated with 2 x 10</w:t>
      </w:r>
      <w:r w:rsidRPr="6DF51DC2">
        <w:rPr>
          <w:color w:val="000000" w:themeColor="text1"/>
          <w:sz w:val="20"/>
          <w:szCs w:val="20"/>
          <w:vertAlign w:val="superscript"/>
        </w:rPr>
        <w:t>5</w:t>
      </w:r>
      <w:r w:rsidRPr="6DF51DC2">
        <w:rPr>
          <w:color w:val="000000" w:themeColor="text1"/>
          <w:sz w:val="20"/>
          <w:szCs w:val="20"/>
        </w:rPr>
        <w:t xml:space="preserve"> CT26 tumor cells s.c. in the right flank (defined as </w:t>
      </w:r>
      <w:r>
        <w:rPr>
          <w:color w:val="000000" w:themeColor="text1"/>
          <w:sz w:val="20"/>
          <w:szCs w:val="20"/>
        </w:rPr>
        <w:t>s</w:t>
      </w:r>
      <w:r w:rsidRPr="6DF51DC2">
        <w:rPr>
          <w:color w:val="000000" w:themeColor="text1"/>
          <w:sz w:val="20"/>
          <w:szCs w:val="20"/>
        </w:rPr>
        <w:t xml:space="preserve">tudy day 0). </w:t>
      </w:r>
      <w:r>
        <w:rPr>
          <w:color w:val="000000" w:themeColor="text1"/>
          <w:sz w:val="20"/>
          <w:szCs w:val="20"/>
        </w:rPr>
        <w:t>On s</w:t>
      </w:r>
      <w:r w:rsidRPr="6DF51DC2">
        <w:rPr>
          <w:color w:val="000000" w:themeColor="text1"/>
          <w:sz w:val="20"/>
          <w:szCs w:val="20"/>
        </w:rPr>
        <w:t xml:space="preserve">tudy </w:t>
      </w:r>
      <w:r>
        <w:rPr>
          <w:color w:val="000000" w:themeColor="text1"/>
          <w:sz w:val="20"/>
          <w:szCs w:val="20"/>
        </w:rPr>
        <w:t>day 4,</w:t>
      </w:r>
      <w:r w:rsidRPr="6DF51DC2">
        <w:rPr>
          <w:color w:val="000000" w:themeColor="text1"/>
          <w:sz w:val="20"/>
          <w:szCs w:val="20"/>
        </w:rPr>
        <w:t xml:space="preserve"> the frequency of </w:t>
      </w:r>
      <w:r>
        <w:rPr>
          <w:color w:val="000000" w:themeColor="text1"/>
          <w:sz w:val="20"/>
          <w:szCs w:val="20"/>
        </w:rPr>
        <w:t>C1</w:t>
      </w:r>
      <w:r w:rsidRPr="6DF51DC2">
        <w:rPr>
          <w:color w:val="000000" w:themeColor="text1"/>
          <w:sz w:val="20"/>
          <w:szCs w:val="20"/>
        </w:rPr>
        <w:t>-specific T cells was evaluated in peripheral blood. (</w:t>
      </w:r>
      <w:r w:rsidRPr="6DF51DC2">
        <w:rPr>
          <w:b/>
          <w:bCs/>
          <w:color w:val="000000" w:themeColor="text1"/>
          <w:sz w:val="20"/>
          <w:szCs w:val="20"/>
        </w:rPr>
        <w:t>B</w:t>
      </w:r>
      <w:r w:rsidRPr="6DF51DC2">
        <w:rPr>
          <w:color w:val="000000" w:themeColor="text1"/>
          <w:sz w:val="20"/>
          <w:szCs w:val="20"/>
        </w:rPr>
        <w:t>) Mean tumor volume (mm3) +/- SEM with last observation carried forward (LOCF) over time and mean AUC +/- SD of individual tumors for each treatment group.</w:t>
      </w:r>
      <w:r w:rsidRPr="00AC783F">
        <w:rPr>
          <w:color w:val="000000" w:themeColor="text1"/>
          <w:sz w:val="20"/>
          <w:szCs w:val="20"/>
        </w:rPr>
        <w:t xml:space="preserve"> </w:t>
      </w:r>
      <w:r w:rsidRPr="6DF51DC2">
        <w:rPr>
          <w:color w:val="000000" w:themeColor="text1"/>
          <w:sz w:val="20"/>
          <w:szCs w:val="20"/>
        </w:rPr>
        <w:t>(</w:t>
      </w:r>
      <w:r w:rsidRPr="6DF51DC2">
        <w:rPr>
          <w:b/>
          <w:bCs/>
          <w:color w:val="000000" w:themeColor="text1"/>
          <w:sz w:val="20"/>
          <w:szCs w:val="20"/>
        </w:rPr>
        <w:t>C</w:t>
      </w:r>
      <w:r w:rsidRPr="6DF51DC2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</w:t>
      </w:r>
      <w:r w:rsidRPr="6DF51DC2">
        <w:rPr>
          <w:color w:val="000000" w:themeColor="text1"/>
          <w:sz w:val="20"/>
          <w:szCs w:val="20"/>
        </w:rPr>
        <w:t>Frequency of C1-specific CD8+ T cells. Mean +/- SD (n=6-7 mice per group)</w:t>
      </w:r>
      <w:r>
        <w:rPr>
          <w:color w:val="000000" w:themeColor="text1"/>
          <w:sz w:val="20"/>
          <w:szCs w:val="20"/>
        </w:rPr>
        <w:t xml:space="preserve">. </w:t>
      </w:r>
      <w:r w:rsidRPr="6DF51DC2">
        <w:rPr>
          <w:color w:val="000000" w:themeColor="text1"/>
          <w:sz w:val="20"/>
          <w:szCs w:val="20"/>
        </w:rPr>
        <w:t>Statistics: Kruskal-Wallis test and Dunn ́s multiple comparison test. All comparisons performed are displayed. *p&lt; 0.0, **</w:t>
      </w:r>
      <w:r>
        <w:rPr>
          <w:color w:val="000000" w:themeColor="text1"/>
          <w:sz w:val="20"/>
          <w:szCs w:val="20"/>
        </w:rPr>
        <w:t>*</w:t>
      </w:r>
      <w:r w:rsidRPr="6DF51DC2">
        <w:rPr>
          <w:color w:val="000000" w:themeColor="text1"/>
          <w:sz w:val="20"/>
          <w:szCs w:val="20"/>
        </w:rPr>
        <w:t>*p&lt; 0.00</w:t>
      </w:r>
      <w:r>
        <w:rPr>
          <w:color w:val="000000" w:themeColor="text1"/>
          <w:sz w:val="20"/>
          <w:szCs w:val="20"/>
        </w:rPr>
        <w:t>0</w:t>
      </w:r>
      <w:r w:rsidRPr="6DF51DC2">
        <w:rPr>
          <w:color w:val="000000" w:themeColor="text1"/>
          <w:sz w:val="20"/>
          <w:szCs w:val="20"/>
        </w:rPr>
        <w:t>1</w:t>
      </w:r>
      <w:r w:rsidRPr="6DF51DC2">
        <w:rPr>
          <w:rFonts w:ascii="Times New Roman" w:hAnsi="Times New Roman"/>
          <w:color w:val="000000" w:themeColor="text1"/>
        </w:rPr>
        <w:t>.</w:t>
      </w:r>
    </w:p>
    <w:p w14:paraId="7B0E8FA8" w14:textId="68D21312" w:rsidR="00C44230" w:rsidRPr="005920AF" w:rsidRDefault="00C44230" w:rsidP="00C44230">
      <w:pPr>
        <w:rPr>
          <w:b/>
          <w:bCs/>
          <w:sz w:val="20"/>
          <w:szCs w:val="20"/>
        </w:rPr>
      </w:pPr>
    </w:p>
    <w:p w14:paraId="31468A03" w14:textId="0BCDB21C" w:rsidR="00C44230" w:rsidRDefault="00C44230" w:rsidP="00C44230"/>
    <w:p w14:paraId="5809E710" w14:textId="1656D50B" w:rsidR="00C44230" w:rsidRDefault="00F40881" w:rsidP="00C44230">
      <w:r>
        <w:rPr>
          <w:noProof/>
        </w:rPr>
        <w:lastRenderedPageBreak/>
        <w:drawing>
          <wp:inline distT="0" distB="0" distL="0" distR="0" wp14:anchorId="1C37D094" wp14:editId="38833247">
            <wp:extent cx="5731351" cy="3471333"/>
            <wp:effectExtent l="0" t="0" r="0" b="0"/>
            <wp:docPr id="540118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118427" name="Picture 540118427"/>
                    <pic:cNvPicPr/>
                  </pic:nvPicPr>
                  <pic:blipFill rotWithShape="1">
                    <a:blip r:embed="rId12"/>
                    <a:srcRect t="7568" b="50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7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32915" w14:textId="2EED5373" w:rsidR="00C44230" w:rsidRPr="000F6454" w:rsidRDefault="00C44230" w:rsidP="00C44230">
      <w:pPr>
        <w:rPr>
          <w:sz w:val="20"/>
          <w:szCs w:val="20"/>
        </w:rPr>
      </w:pPr>
      <w:r w:rsidRPr="00CB4863">
        <w:rPr>
          <w:b/>
          <w:bCs/>
          <w:sz w:val="20"/>
          <w:szCs w:val="20"/>
        </w:rPr>
        <w:t xml:space="preserve">Supplementary Figure </w:t>
      </w:r>
      <w:r>
        <w:rPr>
          <w:b/>
          <w:bCs/>
          <w:sz w:val="20"/>
          <w:szCs w:val="20"/>
        </w:rPr>
        <w:t>2</w:t>
      </w:r>
      <w:r w:rsidRPr="00CB4863">
        <w:rPr>
          <w:b/>
          <w:bCs/>
          <w:sz w:val="20"/>
          <w:szCs w:val="20"/>
        </w:rPr>
        <w:t>.</w:t>
      </w:r>
      <w:r w:rsidR="005920AF">
        <w:rPr>
          <w:b/>
          <w:bCs/>
          <w:sz w:val="20"/>
          <w:szCs w:val="20"/>
        </w:rPr>
        <w:t xml:space="preserve"> Flow cytometry analysis of peripheral blood and </w:t>
      </w:r>
      <w:r w:rsidR="006A5DDB">
        <w:rPr>
          <w:b/>
          <w:bCs/>
          <w:sz w:val="20"/>
          <w:szCs w:val="20"/>
        </w:rPr>
        <w:t xml:space="preserve">a </w:t>
      </w:r>
      <w:r w:rsidR="005920AF">
        <w:rPr>
          <w:b/>
          <w:bCs/>
          <w:sz w:val="20"/>
          <w:szCs w:val="20"/>
        </w:rPr>
        <w:t xml:space="preserve">gating strategy for identifying </w:t>
      </w:r>
      <w:r w:rsidR="006A5DDB">
        <w:rPr>
          <w:b/>
          <w:bCs/>
          <w:sz w:val="20"/>
          <w:szCs w:val="20"/>
        </w:rPr>
        <w:t>cytokine-</w:t>
      </w:r>
      <w:r w:rsidR="005920AF">
        <w:rPr>
          <w:b/>
          <w:bCs/>
          <w:sz w:val="20"/>
          <w:szCs w:val="20"/>
        </w:rPr>
        <w:t>secreting T</w:t>
      </w:r>
      <w:r w:rsidR="006A5DDB">
        <w:rPr>
          <w:b/>
          <w:bCs/>
          <w:sz w:val="20"/>
          <w:szCs w:val="20"/>
        </w:rPr>
        <w:t xml:space="preserve"> </w:t>
      </w:r>
      <w:r w:rsidR="005920AF">
        <w:rPr>
          <w:b/>
          <w:bCs/>
          <w:sz w:val="20"/>
          <w:szCs w:val="20"/>
        </w:rPr>
        <w:t xml:space="preserve">cells after ICS. </w:t>
      </w:r>
      <w:r w:rsidR="005920AF" w:rsidRPr="000F6454">
        <w:rPr>
          <w:sz w:val="20"/>
          <w:szCs w:val="20"/>
        </w:rPr>
        <w:t>S</w:t>
      </w:r>
      <w:r w:rsidR="005920AF">
        <w:rPr>
          <w:sz w:val="20"/>
          <w:szCs w:val="20"/>
        </w:rPr>
        <w:t xml:space="preserve">ingle cells were selected based on </w:t>
      </w:r>
      <w:r w:rsidR="006A5DDB">
        <w:rPr>
          <w:sz w:val="20"/>
          <w:szCs w:val="20"/>
        </w:rPr>
        <w:t xml:space="preserve">their </w:t>
      </w:r>
      <w:r w:rsidR="005920AF">
        <w:rPr>
          <w:sz w:val="20"/>
          <w:szCs w:val="20"/>
        </w:rPr>
        <w:t>forward scatter (FSC) and side scatter (SSC)</w:t>
      </w:r>
      <w:r w:rsidR="006A5DDB">
        <w:rPr>
          <w:sz w:val="20"/>
          <w:szCs w:val="20"/>
        </w:rPr>
        <w:t xml:space="preserve"> properties</w:t>
      </w:r>
      <w:r w:rsidR="005920AF">
        <w:rPr>
          <w:sz w:val="20"/>
          <w:szCs w:val="20"/>
        </w:rPr>
        <w:t xml:space="preserve">. Then, dead cells were excluded using a live/dead dye. Live single cells were then gated on CD3+ expression to identify T cells and further analyzed based on expression of CD4+ and CD8+. </w:t>
      </w:r>
      <w:r w:rsidR="00436BAC">
        <w:rPr>
          <w:sz w:val="20"/>
          <w:szCs w:val="20"/>
        </w:rPr>
        <w:t xml:space="preserve">The percentage of reactive T cells in each </w:t>
      </w:r>
      <w:r w:rsidR="006A5DDB">
        <w:rPr>
          <w:sz w:val="20"/>
          <w:szCs w:val="20"/>
        </w:rPr>
        <w:t>subset</w:t>
      </w:r>
      <w:r w:rsidR="00436BAC">
        <w:rPr>
          <w:sz w:val="20"/>
          <w:szCs w:val="20"/>
        </w:rPr>
        <w:t xml:space="preserve"> was determined using the cytokine markers IFN</w:t>
      </w:r>
      <w:r w:rsidR="006A5DDB">
        <w:rPr>
          <w:sz w:val="20"/>
          <w:szCs w:val="20"/>
        </w:rPr>
        <w:t>-γ</w:t>
      </w:r>
      <w:r w:rsidR="00436BAC">
        <w:rPr>
          <w:sz w:val="20"/>
          <w:szCs w:val="20"/>
        </w:rPr>
        <w:t xml:space="preserve"> and TNF</w:t>
      </w:r>
      <w:r w:rsidR="006A5DDB">
        <w:rPr>
          <w:sz w:val="20"/>
          <w:szCs w:val="20"/>
        </w:rPr>
        <w:t>-α</w:t>
      </w:r>
      <w:r w:rsidR="00436BAC">
        <w:rPr>
          <w:sz w:val="20"/>
          <w:szCs w:val="20"/>
        </w:rPr>
        <w:t>.</w:t>
      </w:r>
    </w:p>
    <w:p w14:paraId="43DE9FF2" w14:textId="50EBD521" w:rsidR="00C44230" w:rsidRDefault="00C26802" w:rsidP="00C44230">
      <w:r>
        <w:rPr>
          <w:noProof/>
        </w:rPr>
        <w:lastRenderedPageBreak/>
        <w:drawing>
          <wp:inline distT="0" distB="0" distL="0" distR="0" wp14:anchorId="025C2ACF" wp14:editId="262A566F">
            <wp:extent cx="5747385" cy="4503649"/>
            <wp:effectExtent l="0" t="0" r="5715" b="5080"/>
            <wp:docPr id="3600551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55118" name="Picture 360055118"/>
                    <pic:cNvPicPr/>
                  </pic:nvPicPr>
                  <pic:blipFill rotWithShape="1">
                    <a:blip r:embed="rId13"/>
                    <a:srcRect l="2659" t="6657" r="2725" b="42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67" cy="4527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CB788" w14:textId="6D2E36D1" w:rsidR="00C44230" w:rsidRPr="00AF2850" w:rsidRDefault="00C44230" w:rsidP="00C44230">
      <w:pPr>
        <w:rPr>
          <w:sz w:val="20"/>
          <w:szCs w:val="20"/>
        </w:rPr>
      </w:pPr>
      <w:r w:rsidRPr="00CB4863">
        <w:rPr>
          <w:b/>
          <w:bCs/>
          <w:sz w:val="20"/>
          <w:szCs w:val="20"/>
        </w:rPr>
        <w:t xml:space="preserve">Supplementary Figure </w:t>
      </w:r>
      <w:r>
        <w:rPr>
          <w:b/>
          <w:bCs/>
          <w:sz w:val="20"/>
          <w:szCs w:val="20"/>
        </w:rPr>
        <w:t>3</w:t>
      </w:r>
      <w:r w:rsidRPr="00CB4863">
        <w:rPr>
          <w:b/>
          <w:bCs/>
          <w:sz w:val="20"/>
          <w:szCs w:val="20"/>
        </w:rPr>
        <w:t>.</w:t>
      </w:r>
      <w:r w:rsidR="005920AF" w:rsidRPr="005920AF">
        <w:rPr>
          <w:b/>
          <w:bCs/>
          <w:sz w:val="20"/>
          <w:szCs w:val="20"/>
        </w:rPr>
        <w:t xml:space="preserve"> </w:t>
      </w:r>
      <w:r w:rsidR="005920AF">
        <w:rPr>
          <w:b/>
          <w:bCs/>
          <w:sz w:val="20"/>
          <w:szCs w:val="20"/>
        </w:rPr>
        <w:t>Flow cytometry analysis of peripheral blood and gating strategy for identifying antigen-specific CD8+ T cells.</w:t>
      </w:r>
      <w:r w:rsidR="00AF2850">
        <w:rPr>
          <w:b/>
          <w:bCs/>
          <w:sz w:val="20"/>
          <w:szCs w:val="20"/>
        </w:rPr>
        <w:t xml:space="preserve"> </w:t>
      </w:r>
      <w:r w:rsidR="00AF2850">
        <w:rPr>
          <w:sz w:val="20"/>
          <w:szCs w:val="20"/>
        </w:rPr>
        <w:t xml:space="preserve">After selecting single cells based on their forward scatter (FSC) and side scatter (SSC) properties, CD8+ T cells are selected based on the co-expression of CD3 and CD8 markers. The </w:t>
      </w:r>
      <w:r w:rsidR="00C95BDF">
        <w:rPr>
          <w:sz w:val="20"/>
          <w:szCs w:val="20"/>
        </w:rPr>
        <w:t>frequency</w:t>
      </w:r>
      <w:r w:rsidR="00AF2850">
        <w:rPr>
          <w:sz w:val="20"/>
          <w:szCs w:val="20"/>
        </w:rPr>
        <w:t xml:space="preserve"> of vaccine-specific T cells is analyzed as </w:t>
      </w:r>
      <w:r w:rsidR="00C95BDF">
        <w:rPr>
          <w:sz w:val="20"/>
          <w:szCs w:val="20"/>
        </w:rPr>
        <w:t>the percentage of C1-specific CD8+ T cells using a fluorochrome-labeled MHC-I C1-specific tetramer.</w:t>
      </w:r>
    </w:p>
    <w:p w14:paraId="1D2A78D2" w14:textId="77777777" w:rsidR="00C44230" w:rsidRPr="00C44230" w:rsidRDefault="00C44230" w:rsidP="00C44230"/>
    <w:sectPr w:rsidR="00C44230" w:rsidRPr="00C44230" w:rsidSect="00B273A6">
      <w:headerReference w:type="default" r:id="rId14"/>
      <w:footerReference w:type="even" r:id="rId15"/>
      <w:footerReference w:type="defaul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7545" w14:textId="77777777" w:rsidR="00B81D2A" w:rsidRDefault="00B81D2A" w:rsidP="00902826">
      <w:pPr>
        <w:spacing w:after="0" w:line="240" w:lineRule="auto"/>
      </w:pPr>
      <w:r>
        <w:separator/>
      </w:r>
    </w:p>
  </w:endnote>
  <w:endnote w:type="continuationSeparator" w:id="0">
    <w:p w14:paraId="0953C3DD" w14:textId="77777777" w:rsidR="00B81D2A" w:rsidRDefault="00B81D2A" w:rsidP="0090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556340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A8E066" w14:textId="1DDB77D2" w:rsidR="00902826" w:rsidRDefault="00902826" w:rsidP="00641DE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EA0405" w14:textId="77777777" w:rsidR="00902826" w:rsidRDefault="00902826" w:rsidP="0090282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883631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D78B45" w14:textId="110C363A" w:rsidR="00806F4B" w:rsidRDefault="00806F4B" w:rsidP="0082679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C2B752" w14:textId="77777777" w:rsidR="00902826" w:rsidRPr="00A52DE1" w:rsidRDefault="00902826" w:rsidP="00641DE3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BB2D" w14:textId="77777777" w:rsidR="00B81D2A" w:rsidRDefault="00B81D2A" w:rsidP="00902826">
      <w:pPr>
        <w:spacing w:after="0" w:line="240" w:lineRule="auto"/>
      </w:pPr>
      <w:r>
        <w:separator/>
      </w:r>
    </w:p>
  </w:footnote>
  <w:footnote w:type="continuationSeparator" w:id="0">
    <w:p w14:paraId="7F8CBC17" w14:textId="77777777" w:rsidR="00B81D2A" w:rsidRDefault="00B81D2A" w:rsidP="0090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EC0C" w14:textId="14156BDF" w:rsidR="00902826" w:rsidRPr="00C8365D" w:rsidRDefault="00902826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09E"/>
    <w:multiLevelType w:val="hybridMultilevel"/>
    <w:tmpl w:val="42202F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1401A"/>
    <w:multiLevelType w:val="hybridMultilevel"/>
    <w:tmpl w:val="15F4A456"/>
    <w:lvl w:ilvl="0" w:tplc="4A8AD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04A64"/>
    <w:multiLevelType w:val="hybridMultilevel"/>
    <w:tmpl w:val="90E643F0"/>
    <w:lvl w:ilvl="0" w:tplc="C3BA3D0E">
      <w:start w:val="1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8437832"/>
    <w:multiLevelType w:val="hybridMultilevel"/>
    <w:tmpl w:val="B5A62E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92ED8"/>
    <w:multiLevelType w:val="hybridMultilevel"/>
    <w:tmpl w:val="13248D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040C65"/>
    <w:multiLevelType w:val="hybridMultilevel"/>
    <w:tmpl w:val="5E7069BA"/>
    <w:lvl w:ilvl="0" w:tplc="596E58B8">
      <w:start w:val="2"/>
      <w:numFmt w:val="lowerLetter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1F32996"/>
    <w:multiLevelType w:val="hybridMultilevel"/>
    <w:tmpl w:val="25300A9E"/>
    <w:lvl w:ilvl="0" w:tplc="C214FEA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000000" w:themeColor="text1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56E246F"/>
    <w:multiLevelType w:val="hybridMultilevel"/>
    <w:tmpl w:val="F2681D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4566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1D1F34C"/>
    <w:multiLevelType w:val="hybridMultilevel"/>
    <w:tmpl w:val="7358598C"/>
    <w:lvl w:ilvl="0" w:tplc="AAAAE0C4">
      <w:start w:val="2"/>
      <w:numFmt w:val="lowerLetter"/>
      <w:lvlText w:val="%1)"/>
      <w:lvlJc w:val="left"/>
      <w:pPr>
        <w:ind w:left="720" w:hanging="360"/>
      </w:pPr>
    </w:lvl>
    <w:lvl w:ilvl="1" w:tplc="7CDA2D4A">
      <w:start w:val="1"/>
      <w:numFmt w:val="lowerLetter"/>
      <w:lvlText w:val="%2."/>
      <w:lvlJc w:val="left"/>
      <w:pPr>
        <w:ind w:left="1440" w:hanging="360"/>
      </w:pPr>
    </w:lvl>
    <w:lvl w:ilvl="2" w:tplc="BB7893E8">
      <w:start w:val="1"/>
      <w:numFmt w:val="lowerRoman"/>
      <w:lvlText w:val="%3."/>
      <w:lvlJc w:val="right"/>
      <w:pPr>
        <w:ind w:left="2160" w:hanging="180"/>
      </w:pPr>
    </w:lvl>
    <w:lvl w:ilvl="3" w:tplc="BA4A3422">
      <w:start w:val="1"/>
      <w:numFmt w:val="decimal"/>
      <w:lvlText w:val="%4."/>
      <w:lvlJc w:val="left"/>
      <w:pPr>
        <w:ind w:left="2880" w:hanging="360"/>
      </w:pPr>
    </w:lvl>
    <w:lvl w:ilvl="4" w:tplc="454CFC7A">
      <w:start w:val="1"/>
      <w:numFmt w:val="lowerLetter"/>
      <w:lvlText w:val="%5."/>
      <w:lvlJc w:val="left"/>
      <w:pPr>
        <w:ind w:left="3600" w:hanging="360"/>
      </w:pPr>
    </w:lvl>
    <w:lvl w:ilvl="5" w:tplc="94540332">
      <w:start w:val="1"/>
      <w:numFmt w:val="lowerRoman"/>
      <w:lvlText w:val="%6."/>
      <w:lvlJc w:val="right"/>
      <w:pPr>
        <w:ind w:left="4320" w:hanging="180"/>
      </w:pPr>
    </w:lvl>
    <w:lvl w:ilvl="6" w:tplc="FC70DC0E">
      <w:start w:val="1"/>
      <w:numFmt w:val="decimal"/>
      <w:lvlText w:val="%7."/>
      <w:lvlJc w:val="left"/>
      <w:pPr>
        <w:ind w:left="5040" w:hanging="360"/>
      </w:pPr>
    </w:lvl>
    <w:lvl w:ilvl="7" w:tplc="8788E696">
      <w:start w:val="1"/>
      <w:numFmt w:val="lowerLetter"/>
      <w:lvlText w:val="%8."/>
      <w:lvlJc w:val="left"/>
      <w:pPr>
        <w:ind w:left="5760" w:hanging="360"/>
      </w:pPr>
    </w:lvl>
    <w:lvl w:ilvl="8" w:tplc="BD96A1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136DE"/>
    <w:multiLevelType w:val="hybridMultilevel"/>
    <w:tmpl w:val="1EFE7576"/>
    <w:lvl w:ilvl="0" w:tplc="B4F00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37586"/>
    <w:multiLevelType w:val="hybridMultilevel"/>
    <w:tmpl w:val="13505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B86D5D"/>
    <w:multiLevelType w:val="hybridMultilevel"/>
    <w:tmpl w:val="B202A0AE"/>
    <w:lvl w:ilvl="0" w:tplc="B4F00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222A9"/>
    <w:multiLevelType w:val="hybridMultilevel"/>
    <w:tmpl w:val="E39A05F6"/>
    <w:lvl w:ilvl="0" w:tplc="FEC2DC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3763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27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30E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65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9C2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2E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2D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B4D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8D849"/>
    <w:multiLevelType w:val="hybridMultilevel"/>
    <w:tmpl w:val="0B10CC6C"/>
    <w:lvl w:ilvl="0" w:tplc="BED208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E09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A2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CC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0F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8F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8B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A2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EA38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03A6E"/>
    <w:multiLevelType w:val="hybridMultilevel"/>
    <w:tmpl w:val="EA426A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A1C6F"/>
    <w:multiLevelType w:val="hybridMultilevel"/>
    <w:tmpl w:val="81C4B516"/>
    <w:lvl w:ilvl="0" w:tplc="F5008E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53919"/>
    <w:multiLevelType w:val="hybridMultilevel"/>
    <w:tmpl w:val="A03207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04C79"/>
    <w:multiLevelType w:val="hybridMultilevel"/>
    <w:tmpl w:val="98E299A0"/>
    <w:lvl w:ilvl="0" w:tplc="3994362A">
      <w:start w:val="1"/>
      <w:numFmt w:val="lowerLetter"/>
      <w:lvlText w:val="%1)"/>
      <w:lvlJc w:val="left"/>
      <w:pPr>
        <w:ind w:left="720" w:hanging="360"/>
      </w:pPr>
    </w:lvl>
    <w:lvl w:ilvl="1" w:tplc="38B838B8">
      <w:start w:val="1"/>
      <w:numFmt w:val="lowerLetter"/>
      <w:lvlText w:val="%2."/>
      <w:lvlJc w:val="left"/>
      <w:pPr>
        <w:ind w:left="1440" w:hanging="360"/>
      </w:pPr>
    </w:lvl>
    <w:lvl w:ilvl="2" w:tplc="63DC4400">
      <w:start w:val="1"/>
      <w:numFmt w:val="lowerRoman"/>
      <w:lvlText w:val="%3."/>
      <w:lvlJc w:val="right"/>
      <w:pPr>
        <w:ind w:left="2160" w:hanging="180"/>
      </w:pPr>
    </w:lvl>
    <w:lvl w:ilvl="3" w:tplc="2E76D4C6">
      <w:start w:val="1"/>
      <w:numFmt w:val="decimal"/>
      <w:lvlText w:val="%4."/>
      <w:lvlJc w:val="left"/>
      <w:pPr>
        <w:ind w:left="2880" w:hanging="360"/>
      </w:pPr>
    </w:lvl>
    <w:lvl w:ilvl="4" w:tplc="6AA0FE38">
      <w:start w:val="1"/>
      <w:numFmt w:val="lowerLetter"/>
      <w:lvlText w:val="%5."/>
      <w:lvlJc w:val="left"/>
      <w:pPr>
        <w:ind w:left="3600" w:hanging="360"/>
      </w:pPr>
    </w:lvl>
    <w:lvl w:ilvl="5" w:tplc="74F2FF1E">
      <w:start w:val="1"/>
      <w:numFmt w:val="lowerRoman"/>
      <w:lvlText w:val="%6."/>
      <w:lvlJc w:val="right"/>
      <w:pPr>
        <w:ind w:left="4320" w:hanging="180"/>
      </w:pPr>
    </w:lvl>
    <w:lvl w:ilvl="6" w:tplc="AB321422">
      <w:start w:val="1"/>
      <w:numFmt w:val="decimal"/>
      <w:lvlText w:val="%7."/>
      <w:lvlJc w:val="left"/>
      <w:pPr>
        <w:ind w:left="5040" w:hanging="360"/>
      </w:pPr>
    </w:lvl>
    <w:lvl w:ilvl="7" w:tplc="9E5837F2">
      <w:start w:val="1"/>
      <w:numFmt w:val="lowerLetter"/>
      <w:lvlText w:val="%8."/>
      <w:lvlJc w:val="left"/>
      <w:pPr>
        <w:ind w:left="5760" w:hanging="360"/>
      </w:pPr>
    </w:lvl>
    <w:lvl w:ilvl="8" w:tplc="B5EE09D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B63A2"/>
    <w:multiLevelType w:val="hybridMultilevel"/>
    <w:tmpl w:val="4E2682F0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547193"/>
    <w:multiLevelType w:val="hybridMultilevel"/>
    <w:tmpl w:val="EC4CD1BE"/>
    <w:lvl w:ilvl="0" w:tplc="449ED990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C3395"/>
    <w:multiLevelType w:val="multilevel"/>
    <w:tmpl w:val="4EE8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CA6012"/>
    <w:multiLevelType w:val="hybridMultilevel"/>
    <w:tmpl w:val="05A27B2E"/>
    <w:lvl w:ilvl="0" w:tplc="596E58B8">
      <w:start w:val="2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11C6C6"/>
    <w:multiLevelType w:val="hybridMultilevel"/>
    <w:tmpl w:val="F488B272"/>
    <w:lvl w:ilvl="0" w:tplc="5C06D5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287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6C1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C8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AA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166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AAA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5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04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E0F72"/>
    <w:multiLevelType w:val="hybridMultilevel"/>
    <w:tmpl w:val="545CB752"/>
    <w:lvl w:ilvl="0" w:tplc="C214FEA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color w:val="000000" w:themeColor="text1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8F35C5"/>
    <w:multiLevelType w:val="hybridMultilevel"/>
    <w:tmpl w:val="23D4E0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34700"/>
    <w:multiLevelType w:val="hybridMultilevel"/>
    <w:tmpl w:val="1592FD96"/>
    <w:lvl w:ilvl="0" w:tplc="4A8AD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1252D"/>
    <w:multiLevelType w:val="hybridMultilevel"/>
    <w:tmpl w:val="ED68307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BD36C9"/>
    <w:multiLevelType w:val="multilevel"/>
    <w:tmpl w:val="DC36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B59428"/>
    <w:multiLevelType w:val="hybridMultilevel"/>
    <w:tmpl w:val="CCE064AC"/>
    <w:lvl w:ilvl="0" w:tplc="9BD857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480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58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E1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AB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C7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4A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0B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CD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D1B67"/>
    <w:multiLevelType w:val="hybridMultilevel"/>
    <w:tmpl w:val="F9A4BA94"/>
    <w:lvl w:ilvl="0" w:tplc="C214FEA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000000" w:themeColor="text1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15116861">
    <w:abstractNumId w:val="9"/>
  </w:num>
  <w:num w:numId="2" w16cid:durableId="1361319927">
    <w:abstractNumId w:val="18"/>
  </w:num>
  <w:num w:numId="3" w16cid:durableId="1849296573">
    <w:abstractNumId w:val="13"/>
  </w:num>
  <w:num w:numId="4" w16cid:durableId="196084542">
    <w:abstractNumId w:val="23"/>
  </w:num>
  <w:num w:numId="5" w16cid:durableId="1293633872">
    <w:abstractNumId w:val="29"/>
  </w:num>
  <w:num w:numId="6" w16cid:durableId="1029794178">
    <w:abstractNumId w:val="14"/>
  </w:num>
  <w:num w:numId="7" w16cid:durableId="1356928849">
    <w:abstractNumId w:val="7"/>
  </w:num>
  <w:num w:numId="8" w16cid:durableId="729696972">
    <w:abstractNumId w:val="22"/>
  </w:num>
  <w:num w:numId="9" w16cid:durableId="110055182">
    <w:abstractNumId w:val="5"/>
  </w:num>
  <w:num w:numId="10" w16cid:durableId="1772168530">
    <w:abstractNumId w:val="24"/>
  </w:num>
  <w:num w:numId="11" w16cid:durableId="265114963">
    <w:abstractNumId w:val="6"/>
  </w:num>
  <w:num w:numId="12" w16cid:durableId="969552371">
    <w:abstractNumId w:val="30"/>
  </w:num>
  <w:num w:numId="13" w16cid:durableId="981622789">
    <w:abstractNumId w:val="28"/>
  </w:num>
  <w:num w:numId="14" w16cid:durableId="680593207">
    <w:abstractNumId w:val="21"/>
  </w:num>
  <w:num w:numId="15" w16cid:durableId="1626349061">
    <w:abstractNumId w:val="2"/>
  </w:num>
  <w:num w:numId="16" w16cid:durableId="207761652">
    <w:abstractNumId w:val="19"/>
  </w:num>
  <w:num w:numId="17" w16cid:durableId="1129906826">
    <w:abstractNumId w:val="0"/>
  </w:num>
  <w:num w:numId="18" w16cid:durableId="2099597433">
    <w:abstractNumId w:val="16"/>
  </w:num>
  <w:num w:numId="19" w16cid:durableId="418840939">
    <w:abstractNumId w:val="3"/>
  </w:num>
  <w:num w:numId="20" w16cid:durableId="375933592">
    <w:abstractNumId w:val="27"/>
  </w:num>
  <w:num w:numId="21" w16cid:durableId="1616211568">
    <w:abstractNumId w:val="11"/>
  </w:num>
  <w:num w:numId="22" w16cid:durableId="1239093317">
    <w:abstractNumId w:val="1"/>
  </w:num>
  <w:num w:numId="23" w16cid:durableId="981890180">
    <w:abstractNumId w:val="8"/>
  </w:num>
  <w:num w:numId="24" w16cid:durableId="102960224">
    <w:abstractNumId w:val="26"/>
  </w:num>
  <w:num w:numId="25" w16cid:durableId="1028992521">
    <w:abstractNumId w:val="17"/>
  </w:num>
  <w:num w:numId="26" w16cid:durableId="476461070">
    <w:abstractNumId w:val="20"/>
  </w:num>
  <w:num w:numId="27" w16cid:durableId="1422989920">
    <w:abstractNumId w:val="25"/>
  </w:num>
  <w:num w:numId="28" w16cid:durableId="359666791">
    <w:abstractNumId w:val="10"/>
  </w:num>
  <w:num w:numId="29" w16cid:durableId="139270937">
    <w:abstractNumId w:val="12"/>
  </w:num>
  <w:num w:numId="30" w16cid:durableId="1890602895">
    <w:abstractNumId w:val="15"/>
  </w:num>
  <w:num w:numId="31" w16cid:durableId="67271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46E5FC"/>
    <w:rsid w:val="0000067C"/>
    <w:rsid w:val="000010C3"/>
    <w:rsid w:val="0000299A"/>
    <w:rsid w:val="00006741"/>
    <w:rsid w:val="0000715C"/>
    <w:rsid w:val="00014F6F"/>
    <w:rsid w:val="0001634F"/>
    <w:rsid w:val="00016456"/>
    <w:rsid w:val="00016468"/>
    <w:rsid w:val="0001786B"/>
    <w:rsid w:val="000239D4"/>
    <w:rsid w:val="00023FEE"/>
    <w:rsid w:val="00025132"/>
    <w:rsid w:val="00031ED9"/>
    <w:rsid w:val="0003214C"/>
    <w:rsid w:val="00033F7A"/>
    <w:rsid w:val="00036085"/>
    <w:rsid w:val="000370F7"/>
    <w:rsid w:val="00040849"/>
    <w:rsid w:val="00041064"/>
    <w:rsid w:val="00042DAD"/>
    <w:rsid w:val="00042E9B"/>
    <w:rsid w:val="00046B88"/>
    <w:rsid w:val="000475DB"/>
    <w:rsid w:val="00053854"/>
    <w:rsid w:val="00053E25"/>
    <w:rsid w:val="000552D9"/>
    <w:rsid w:val="00057D88"/>
    <w:rsid w:val="00060501"/>
    <w:rsid w:val="0006324D"/>
    <w:rsid w:val="00072521"/>
    <w:rsid w:val="00072F96"/>
    <w:rsid w:val="000733C3"/>
    <w:rsid w:val="000742F5"/>
    <w:rsid w:val="000745C4"/>
    <w:rsid w:val="0007606F"/>
    <w:rsid w:val="00076633"/>
    <w:rsid w:val="00085DB3"/>
    <w:rsid w:val="000939B1"/>
    <w:rsid w:val="00095202"/>
    <w:rsid w:val="000966E5"/>
    <w:rsid w:val="000A1EDA"/>
    <w:rsid w:val="000A25DD"/>
    <w:rsid w:val="000A47AF"/>
    <w:rsid w:val="000A7744"/>
    <w:rsid w:val="000B0AFA"/>
    <w:rsid w:val="000B573C"/>
    <w:rsid w:val="000B79CC"/>
    <w:rsid w:val="000C0C76"/>
    <w:rsid w:val="000C279A"/>
    <w:rsid w:val="000C4F1D"/>
    <w:rsid w:val="000C6BBF"/>
    <w:rsid w:val="000C7BE4"/>
    <w:rsid w:val="000D4CA4"/>
    <w:rsid w:val="000D4FA7"/>
    <w:rsid w:val="000D667A"/>
    <w:rsid w:val="000D7F63"/>
    <w:rsid w:val="000E0678"/>
    <w:rsid w:val="000E5A33"/>
    <w:rsid w:val="000E6412"/>
    <w:rsid w:val="000F18FA"/>
    <w:rsid w:val="000F33E4"/>
    <w:rsid w:val="000F3B07"/>
    <w:rsid w:val="000F6454"/>
    <w:rsid w:val="0010056D"/>
    <w:rsid w:val="00100766"/>
    <w:rsid w:val="001011F1"/>
    <w:rsid w:val="001041E9"/>
    <w:rsid w:val="00106EFB"/>
    <w:rsid w:val="00111DA6"/>
    <w:rsid w:val="00112B4D"/>
    <w:rsid w:val="00112D80"/>
    <w:rsid w:val="001237B1"/>
    <w:rsid w:val="001254E9"/>
    <w:rsid w:val="00125F68"/>
    <w:rsid w:val="00127AD4"/>
    <w:rsid w:val="00134DD1"/>
    <w:rsid w:val="001414E6"/>
    <w:rsid w:val="001422B8"/>
    <w:rsid w:val="00144F6B"/>
    <w:rsid w:val="001474EC"/>
    <w:rsid w:val="00150D80"/>
    <w:rsid w:val="00154091"/>
    <w:rsid w:val="00155D55"/>
    <w:rsid w:val="0015758B"/>
    <w:rsid w:val="00160702"/>
    <w:rsid w:val="00161A31"/>
    <w:rsid w:val="00162FFF"/>
    <w:rsid w:val="00166DE9"/>
    <w:rsid w:val="00167614"/>
    <w:rsid w:val="00167B07"/>
    <w:rsid w:val="001706FC"/>
    <w:rsid w:val="00173EBB"/>
    <w:rsid w:val="00175BD1"/>
    <w:rsid w:val="00176EA3"/>
    <w:rsid w:val="001813C0"/>
    <w:rsid w:val="00183CB6"/>
    <w:rsid w:val="001843E0"/>
    <w:rsid w:val="001868A0"/>
    <w:rsid w:val="00194D35"/>
    <w:rsid w:val="001A2442"/>
    <w:rsid w:val="001A63A3"/>
    <w:rsid w:val="001A6948"/>
    <w:rsid w:val="001B2F65"/>
    <w:rsid w:val="001B6473"/>
    <w:rsid w:val="001B6FC8"/>
    <w:rsid w:val="001C1901"/>
    <w:rsid w:val="001C331C"/>
    <w:rsid w:val="001C45CE"/>
    <w:rsid w:val="001C4D57"/>
    <w:rsid w:val="001C672E"/>
    <w:rsid w:val="001C6839"/>
    <w:rsid w:val="001C6856"/>
    <w:rsid w:val="001D0127"/>
    <w:rsid w:val="001D5708"/>
    <w:rsid w:val="001E000D"/>
    <w:rsid w:val="001E0858"/>
    <w:rsid w:val="001E26DC"/>
    <w:rsid w:val="001E3D12"/>
    <w:rsid w:val="001E563D"/>
    <w:rsid w:val="001E5E1E"/>
    <w:rsid w:val="001E63EA"/>
    <w:rsid w:val="001E67BC"/>
    <w:rsid w:val="001F13EC"/>
    <w:rsid w:val="001F3B21"/>
    <w:rsid w:val="001F7746"/>
    <w:rsid w:val="00205139"/>
    <w:rsid w:val="00205650"/>
    <w:rsid w:val="00207804"/>
    <w:rsid w:val="00210615"/>
    <w:rsid w:val="00210E70"/>
    <w:rsid w:val="002111D4"/>
    <w:rsid w:val="002177F1"/>
    <w:rsid w:val="00220470"/>
    <w:rsid w:val="002239C6"/>
    <w:rsid w:val="0023174D"/>
    <w:rsid w:val="002416CF"/>
    <w:rsid w:val="002420F9"/>
    <w:rsid w:val="00242863"/>
    <w:rsid w:val="0024359E"/>
    <w:rsid w:val="002449A1"/>
    <w:rsid w:val="00245D6E"/>
    <w:rsid w:val="002460A8"/>
    <w:rsid w:val="00246D12"/>
    <w:rsid w:val="002527EF"/>
    <w:rsid w:val="0025629A"/>
    <w:rsid w:val="002573C7"/>
    <w:rsid w:val="002606FA"/>
    <w:rsid w:val="00261D0D"/>
    <w:rsid w:val="00267D5E"/>
    <w:rsid w:val="00270BD6"/>
    <w:rsid w:val="0027790E"/>
    <w:rsid w:val="00277C29"/>
    <w:rsid w:val="002803AD"/>
    <w:rsid w:val="00281648"/>
    <w:rsid w:val="00291A89"/>
    <w:rsid w:val="0029282B"/>
    <w:rsid w:val="00293181"/>
    <w:rsid w:val="00294FF2"/>
    <w:rsid w:val="002965CC"/>
    <w:rsid w:val="002966AD"/>
    <w:rsid w:val="00296BD7"/>
    <w:rsid w:val="00296FCF"/>
    <w:rsid w:val="002A0B43"/>
    <w:rsid w:val="002A215F"/>
    <w:rsid w:val="002B7D70"/>
    <w:rsid w:val="002C0026"/>
    <w:rsid w:val="002C25DA"/>
    <w:rsid w:val="002C38A1"/>
    <w:rsid w:val="002C4AB8"/>
    <w:rsid w:val="002C6443"/>
    <w:rsid w:val="002D0275"/>
    <w:rsid w:val="002D045C"/>
    <w:rsid w:val="002D1B11"/>
    <w:rsid w:val="002D1B4D"/>
    <w:rsid w:val="002D4FA6"/>
    <w:rsid w:val="002E060D"/>
    <w:rsid w:val="002E0FF0"/>
    <w:rsid w:val="002E2215"/>
    <w:rsid w:val="002E28FB"/>
    <w:rsid w:val="002E749C"/>
    <w:rsid w:val="002F04B8"/>
    <w:rsid w:val="002F5C17"/>
    <w:rsid w:val="002F67B7"/>
    <w:rsid w:val="00301DD0"/>
    <w:rsid w:val="00304013"/>
    <w:rsid w:val="00304DB3"/>
    <w:rsid w:val="00307C2B"/>
    <w:rsid w:val="0031004D"/>
    <w:rsid w:val="003208E2"/>
    <w:rsid w:val="003218E4"/>
    <w:rsid w:val="003238AB"/>
    <w:rsid w:val="003264DF"/>
    <w:rsid w:val="00327961"/>
    <w:rsid w:val="00330664"/>
    <w:rsid w:val="00332DA9"/>
    <w:rsid w:val="00333211"/>
    <w:rsid w:val="00333FEB"/>
    <w:rsid w:val="00334B9D"/>
    <w:rsid w:val="00340A6B"/>
    <w:rsid w:val="0034221E"/>
    <w:rsid w:val="00342D59"/>
    <w:rsid w:val="003430F0"/>
    <w:rsid w:val="003437E3"/>
    <w:rsid w:val="003454C2"/>
    <w:rsid w:val="0035116D"/>
    <w:rsid w:val="00354C9C"/>
    <w:rsid w:val="00356325"/>
    <w:rsid w:val="00357C48"/>
    <w:rsid w:val="003619F3"/>
    <w:rsid w:val="00363C0B"/>
    <w:rsid w:val="00372C3D"/>
    <w:rsid w:val="0037357D"/>
    <w:rsid w:val="00374CF8"/>
    <w:rsid w:val="0037674B"/>
    <w:rsid w:val="00380763"/>
    <w:rsid w:val="00381954"/>
    <w:rsid w:val="003821C8"/>
    <w:rsid w:val="003833C1"/>
    <w:rsid w:val="00386E76"/>
    <w:rsid w:val="003872A3"/>
    <w:rsid w:val="00392353"/>
    <w:rsid w:val="00396617"/>
    <w:rsid w:val="003A0720"/>
    <w:rsid w:val="003A2D5B"/>
    <w:rsid w:val="003A3BA1"/>
    <w:rsid w:val="003B1760"/>
    <w:rsid w:val="003B1811"/>
    <w:rsid w:val="003B1B8E"/>
    <w:rsid w:val="003B23DA"/>
    <w:rsid w:val="003B3A53"/>
    <w:rsid w:val="003B469B"/>
    <w:rsid w:val="003C0E16"/>
    <w:rsid w:val="003C12E6"/>
    <w:rsid w:val="003C27FC"/>
    <w:rsid w:val="003C2D5C"/>
    <w:rsid w:val="003C6BD4"/>
    <w:rsid w:val="003D0748"/>
    <w:rsid w:val="003D248B"/>
    <w:rsid w:val="003D2932"/>
    <w:rsid w:val="003D5BF6"/>
    <w:rsid w:val="003D6FEB"/>
    <w:rsid w:val="003E5904"/>
    <w:rsid w:val="003E74CE"/>
    <w:rsid w:val="003F10D8"/>
    <w:rsid w:val="003F13C9"/>
    <w:rsid w:val="003F1597"/>
    <w:rsid w:val="003F2304"/>
    <w:rsid w:val="003F5AE3"/>
    <w:rsid w:val="003F65C6"/>
    <w:rsid w:val="003F65D8"/>
    <w:rsid w:val="004019FA"/>
    <w:rsid w:val="00401FED"/>
    <w:rsid w:val="00403C34"/>
    <w:rsid w:val="0040604C"/>
    <w:rsid w:val="00411A43"/>
    <w:rsid w:val="004132EF"/>
    <w:rsid w:val="004159CA"/>
    <w:rsid w:val="0041662E"/>
    <w:rsid w:val="00416D0C"/>
    <w:rsid w:val="00420913"/>
    <w:rsid w:val="004248F4"/>
    <w:rsid w:val="00424EE9"/>
    <w:rsid w:val="00427818"/>
    <w:rsid w:val="00430B3C"/>
    <w:rsid w:val="00436BAC"/>
    <w:rsid w:val="0044056F"/>
    <w:rsid w:val="00443BB1"/>
    <w:rsid w:val="00443FF4"/>
    <w:rsid w:val="00446BA4"/>
    <w:rsid w:val="0045229C"/>
    <w:rsid w:val="00454DE2"/>
    <w:rsid w:val="0045502D"/>
    <w:rsid w:val="00461072"/>
    <w:rsid w:val="00462146"/>
    <w:rsid w:val="00464E62"/>
    <w:rsid w:val="0046742B"/>
    <w:rsid w:val="00473471"/>
    <w:rsid w:val="00474964"/>
    <w:rsid w:val="004778D4"/>
    <w:rsid w:val="00477CFF"/>
    <w:rsid w:val="00486256"/>
    <w:rsid w:val="00487C49"/>
    <w:rsid w:val="00492554"/>
    <w:rsid w:val="00493C4A"/>
    <w:rsid w:val="0049424B"/>
    <w:rsid w:val="00495C0A"/>
    <w:rsid w:val="004973A3"/>
    <w:rsid w:val="004A018F"/>
    <w:rsid w:val="004A087C"/>
    <w:rsid w:val="004A0924"/>
    <w:rsid w:val="004A1D9C"/>
    <w:rsid w:val="004A3CB7"/>
    <w:rsid w:val="004A4242"/>
    <w:rsid w:val="004B0389"/>
    <w:rsid w:val="004B2975"/>
    <w:rsid w:val="004B5F34"/>
    <w:rsid w:val="004B648C"/>
    <w:rsid w:val="004C472C"/>
    <w:rsid w:val="004C6E10"/>
    <w:rsid w:val="004D1473"/>
    <w:rsid w:val="004D1D5A"/>
    <w:rsid w:val="004D4FDC"/>
    <w:rsid w:val="004D5D7A"/>
    <w:rsid w:val="004D6B83"/>
    <w:rsid w:val="004D7243"/>
    <w:rsid w:val="004E3A80"/>
    <w:rsid w:val="004E3F99"/>
    <w:rsid w:val="004E437F"/>
    <w:rsid w:val="004F2069"/>
    <w:rsid w:val="00500470"/>
    <w:rsid w:val="005009DA"/>
    <w:rsid w:val="005125FD"/>
    <w:rsid w:val="00515405"/>
    <w:rsid w:val="00515C03"/>
    <w:rsid w:val="0051727D"/>
    <w:rsid w:val="00517676"/>
    <w:rsid w:val="00522BD3"/>
    <w:rsid w:val="00527012"/>
    <w:rsid w:val="0052781A"/>
    <w:rsid w:val="005321ED"/>
    <w:rsid w:val="00533D4D"/>
    <w:rsid w:val="005348D5"/>
    <w:rsid w:val="0054045E"/>
    <w:rsid w:val="00541270"/>
    <w:rsid w:val="00545216"/>
    <w:rsid w:val="00545644"/>
    <w:rsid w:val="00546FAC"/>
    <w:rsid w:val="00550DE4"/>
    <w:rsid w:val="0055432B"/>
    <w:rsid w:val="00560C9B"/>
    <w:rsid w:val="00560E83"/>
    <w:rsid w:val="00562D82"/>
    <w:rsid w:val="00563450"/>
    <w:rsid w:val="005671E7"/>
    <w:rsid w:val="005719FA"/>
    <w:rsid w:val="00572824"/>
    <w:rsid w:val="005734C9"/>
    <w:rsid w:val="00573E60"/>
    <w:rsid w:val="0057563F"/>
    <w:rsid w:val="00580BE3"/>
    <w:rsid w:val="00580EAB"/>
    <w:rsid w:val="00584E60"/>
    <w:rsid w:val="005857CB"/>
    <w:rsid w:val="00591102"/>
    <w:rsid w:val="005920AF"/>
    <w:rsid w:val="0059712D"/>
    <w:rsid w:val="005A09E1"/>
    <w:rsid w:val="005A0AED"/>
    <w:rsid w:val="005A2CF0"/>
    <w:rsid w:val="005A3007"/>
    <w:rsid w:val="005A570B"/>
    <w:rsid w:val="005A6BA6"/>
    <w:rsid w:val="005A6ED4"/>
    <w:rsid w:val="005A7955"/>
    <w:rsid w:val="005B12DC"/>
    <w:rsid w:val="005B385E"/>
    <w:rsid w:val="005B6ADF"/>
    <w:rsid w:val="005B7CA1"/>
    <w:rsid w:val="005B7E8A"/>
    <w:rsid w:val="005C0F67"/>
    <w:rsid w:val="005C226F"/>
    <w:rsid w:val="005C2380"/>
    <w:rsid w:val="005C59E0"/>
    <w:rsid w:val="005D0C42"/>
    <w:rsid w:val="005D6E56"/>
    <w:rsid w:val="005E1AA4"/>
    <w:rsid w:val="005E60F5"/>
    <w:rsid w:val="005E7273"/>
    <w:rsid w:val="005F009A"/>
    <w:rsid w:val="005F186C"/>
    <w:rsid w:val="005F38B4"/>
    <w:rsid w:val="005F63DF"/>
    <w:rsid w:val="00600C98"/>
    <w:rsid w:val="00602F90"/>
    <w:rsid w:val="00604190"/>
    <w:rsid w:val="00606705"/>
    <w:rsid w:val="00606C46"/>
    <w:rsid w:val="0061154A"/>
    <w:rsid w:val="00611E9F"/>
    <w:rsid w:val="006129BA"/>
    <w:rsid w:val="00613EE3"/>
    <w:rsid w:val="0061666A"/>
    <w:rsid w:val="006176B8"/>
    <w:rsid w:val="0062192F"/>
    <w:rsid w:val="006262C8"/>
    <w:rsid w:val="00634313"/>
    <w:rsid w:val="00634500"/>
    <w:rsid w:val="00637658"/>
    <w:rsid w:val="006400C3"/>
    <w:rsid w:val="006406F4"/>
    <w:rsid w:val="00641DE3"/>
    <w:rsid w:val="0064233B"/>
    <w:rsid w:val="00643CEC"/>
    <w:rsid w:val="0064722B"/>
    <w:rsid w:val="00650512"/>
    <w:rsid w:val="0065169D"/>
    <w:rsid w:val="006627FE"/>
    <w:rsid w:val="0066399A"/>
    <w:rsid w:val="00666643"/>
    <w:rsid w:val="006714A7"/>
    <w:rsid w:val="00672983"/>
    <w:rsid w:val="0067750F"/>
    <w:rsid w:val="006803A8"/>
    <w:rsid w:val="00682A62"/>
    <w:rsid w:val="00682AD2"/>
    <w:rsid w:val="00686353"/>
    <w:rsid w:val="006870B3"/>
    <w:rsid w:val="00690673"/>
    <w:rsid w:val="00690F12"/>
    <w:rsid w:val="00691CC1"/>
    <w:rsid w:val="00691EEE"/>
    <w:rsid w:val="00695AC7"/>
    <w:rsid w:val="006A073C"/>
    <w:rsid w:val="006A1B72"/>
    <w:rsid w:val="006A5DDB"/>
    <w:rsid w:val="006A7896"/>
    <w:rsid w:val="006B017E"/>
    <w:rsid w:val="006B156B"/>
    <w:rsid w:val="006B3CE5"/>
    <w:rsid w:val="006B5200"/>
    <w:rsid w:val="006B6750"/>
    <w:rsid w:val="006B770D"/>
    <w:rsid w:val="006B7B08"/>
    <w:rsid w:val="006B7B61"/>
    <w:rsid w:val="006C49A6"/>
    <w:rsid w:val="006C4ABB"/>
    <w:rsid w:val="006C5F80"/>
    <w:rsid w:val="006D346A"/>
    <w:rsid w:val="006D34B9"/>
    <w:rsid w:val="006D437F"/>
    <w:rsid w:val="006E2082"/>
    <w:rsid w:val="006E21F8"/>
    <w:rsid w:val="006E2A2A"/>
    <w:rsid w:val="006E409D"/>
    <w:rsid w:val="006E4F91"/>
    <w:rsid w:val="006E5E07"/>
    <w:rsid w:val="006F0167"/>
    <w:rsid w:val="006F29CE"/>
    <w:rsid w:val="006F2FC8"/>
    <w:rsid w:val="006F3A0E"/>
    <w:rsid w:val="006F4412"/>
    <w:rsid w:val="006F78C7"/>
    <w:rsid w:val="007002EF"/>
    <w:rsid w:val="00701C63"/>
    <w:rsid w:val="00703A68"/>
    <w:rsid w:val="007054A5"/>
    <w:rsid w:val="0070669B"/>
    <w:rsid w:val="00710AF1"/>
    <w:rsid w:val="00716281"/>
    <w:rsid w:val="00721F9A"/>
    <w:rsid w:val="00726538"/>
    <w:rsid w:val="00727511"/>
    <w:rsid w:val="00732865"/>
    <w:rsid w:val="00736C9A"/>
    <w:rsid w:val="00736FFD"/>
    <w:rsid w:val="007378FC"/>
    <w:rsid w:val="00737CF0"/>
    <w:rsid w:val="007452F0"/>
    <w:rsid w:val="00752BFC"/>
    <w:rsid w:val="00754F2C"/>
    <w:rsid w:val="00761432"/>
    <w:rsid w:val="007615A0"/>
    <w:rsid w:val="0076194A"/>
    <w:rsid w:val="00762D76"/>
    <w:rsid w:val="0076322B"/>
    <w:rsid w:val="00763AA9"/>
    <w:rsid w:val="007657E0"/>
    <w:rsid w:val="007657F1"/>
    <w:rsid w:val="00766623"/>
    <w:rsid w:val="0076786D"/>
    <w:rsid w:val="00774B4D"/>
    <w:rsid w:val="00780138"/>
    <w:rsid w:val="0078611B"/>
    <w:rsid w:val="0079313D"/>
    <w:rsid w:val="007956FF"/>
    <w:rsid w:val="007A1511"/>
    <w:rsid w:val="007A1A57"/>
    <w:rsid w:val="007A1BED"/>
    <w:rsid w:val="007A1CF5"/>
    <w:rsid w:val="007A5356"/>
    <w:rsid w:val="007A5F4A"/>
    <w:rsid w:val="007B1C6A"/>
    <w:rsid w:val="007B5D71"/>
    <w:rsid w:val="007B702E"/>
    <w:rsid w:val="007B7345"/>
    <w:rsid w:val="007C0FDD"/>
    <w:rsid w:val="007C1FFC"/>
    <w:rsid w:val="007C224D"/>
    <w:rsid w:val="007C2621"/>
    <w:rsid w:val="007C444C"/>
    <w:rsid w:val="007C4E8C"/>
    <w:rsid w:val="007C576F"/>
    <w:rsid w:val="007C5F02"/>
    <w:rsid w:val="007D3C0C"/>
    <w:rsid w:val="007D7DBE"/>
    <w:rsid w:val="007E283F"/>
    <w:rsid w:val="007E34C3"/>
    <w:rsid w:val="007E3784"/>
    <w:rsid w:val="007E4F4E"/>
    <w:rsid w:val="007E6890"/>
    <w:rsid w:val="007F2A4F"/>
    <w:rsid w:val="007F348F"/>
    <w:rsid w:val="007F3667"/>
    <w:rsid w:val="007F6148"/>
    <w:rsid w:val="00801472"/>
    <w:rsid w:val="00802FF6"/>
    <w:rsid w:val="0080353C"/>
    <w:rsid w:val="00803800"/>
    <w:rsid w:val="00805C27"/>
    <w:rsid w:val="008065ED"/>
    <w:rsid w:val="00806F4B"/>
    <w:rsid w:val="008127AC"/>
    <w:rsid w:val="00812DA8"/>
    <w:rsid w:val="00813B16"/>
    <w:rsid w:val="00815001"/>
    <w:rsid w:val="00817A24"/>
    <w:rsid w:val="00826790"/>
    <w:rsid w:val="00826A50"/>
    <w:rsid w:val="00836696"/>
    <w:rsid w:val="0084479F"/>
    <w:rsid w:val="00844F49"/>
    <w:rsid w:val="0084723C"/>
    <w:rsid w:val="0085626D"/>
    <w:rsid w:val="008575CE"/>
    <w:rsid w:val="0086202F"/>
    <w:rsid w:val="00866536"/>
    <w:rsid w:val="00867435"/>
    <w:rsid w:val="008700C3"/>
    <w:rsid w:val="00870525"/>
    <w:rsid w:val="008706A7"/>
    <w:rsid w:val="00870815"/>
    <w:rsid w:val="00872E22"/>
    <w:rsid w:val="00877FEB"/>
    <w:rsid w:val="00880A30"/>
    <w:rsid w:val="00880D01"/>
    <w:rsid w:val="00882E07"/>
    <w:rsid w:val="00884A9E"/>
    <w:rsid w:val="00884C90"/>
    <w:rsid w:val="00885261"/>
    <w:rsid w:val="008873D8"/>
    <w:rsid w:val="00893378"/>
    <w:rsid w:val="00893DFB"/>
    <w:rsid w:val="00894C61"/>
    <w:rsid w:val="008A0E07"/>
    <w:rsid w:val="008A1FC4"/>
    <w:rsid w:val="008A2932"/>
    <w:rsid w:val="008A481B"/>
    <w:rsid w:val="008A4C05"/>
    <w:rsid w:val="008A606E"/>
    <w:rsid w:val="008A624D"/>
    <w:rsid w:val="008B7328"/>
    <w:rsid w:val="008C18DD"/>
    <w:rsid w:val="008C329C"/>
    <w:rsid w:val="008C52AD"/>
    <w:rsid w:val="008C586C"/>
    <w:rsid w:val="008C7CD5"/>
    <w:rsid w:val="008D1F93"/>
    <w:rsid w:val="008D3E53"/>
    <w:rsid w:val="008D4BEA"/>
    <w:rsid w:val="008D5AE9"/>
    <w:rsid w:val="008D74CC"/>
    <w:rsid w:val="008E132D"/>
    <w:rsid w:val="008E42E6"/>
    <w:rsid w:val="008E4EBA"/>
    <w:rsid w:val="008E6C37"/>
    <w:rsid w:val="008F0106"/>
    <w:rsid w:val="008F0CCB"/>
    <w:rsid w:val="008F4215"/>
    <w:rsid w:val="008F4726"/>
    <w:rsid w:val="008F5176"/>
    <w:rsid w:val="008F714F"/>
    <w:rsid w:val="008F7D88"/>
    <w:rsid w:val="009003EF"/>
    <w:rsid w:val="00900E74"/>
    <w:rsid w:val="00902455"/>
    <w:rsid w:val="00902826"/>
    <w:rsid w:val="0090474F"/>
    <w:rsid w:val="00904DCD"/>
    <w:rsid w:val="00905E28"/>
    <w:rsid w:val="00910E77"/>
    <w:rsid w:val="00915EF3"/>
    <w:rsid w:val="00920A0F"/>
    <w:rsid w:val="00922B9C"/>
    <w:rsid w:val="00931146"/>
    <w:rsid w:val="0093172B"/>
    <w:rsid w:val="00944FFB"/>
    <w:rsid w:val="00945BB9"/>
    <w:rsid w:val="00945BDE"/>
    <w:rsid w:val="009523D0"/>
    <w:rsid w:val="00956E52"/>
    <w:rsid w:val="009600AC"/>
    <w:rsid w:val="009601F9"/>
    <w:rsid w:val="00960C1B"/>
    <w:rsid w:val="009610ED"/>
    <w:rsid w:val="0097061A"/>
    <w:rsid w:val="00971085"/>
    <w:rsid w:val="00973D93"/>
    <w:rsid w:val="0097454B"/>
    <w:rsid w:val="00974FCC"/>
    <w:rsid w:val="009813AE"/>
    <w:rsid w:val="009826F9"/>
    <w:rsid w:val="009831BD"/>
    <w:rsid w:val="0098531B"/>
    <w:rsid w:val="00986388"/>
    <w:rsid w:val="00986699"/>
    <w:rsid w:val="00994D6C"/>
    <w:rsid w:val="00994F0E"/>
    <w:rsid w:val="00995A0F"/>
    <w:rsid w:val="00995F9C"/>
    <w:rsid w:val="009A092B"/>
    <w:rsid w:val="009A0963"/>
    <w:rsid w:val="009A2C0A"/>
    <w:rsid w:val="009B20B1"/>
    <w:rsid w:val="009B360B"/>
    <w:rsid w:val="009B3DAB"/>
    <w:rsid w:val="009B5405"/>
    <w:rsid w:val="009C0303"/>
    <w:rsid w:val="009C150B"/>
    <w:rsid w:val="009C3B30"/>
    <w:rsid w:val="009C3C81"/>
    <w:rsid w:val="009C4A03"/>
    <w:rsid w:val="009C5872"/>
    <w:rsid w:val="009C753B"/>
    <w:rsid w:val="009D201F"/>
    <w:rsid w:val="009D4A90"/>
    <w:rsid w:val="009D6755"/>
    <w:rsid w:val="009E6D5A"/>
    <w:rsid w:val="009E7B2D"/>
    <w:rsid w:val="009F2928"/>
    <w:rsid w:val="009F2B27"/>
    <w:rsid w:val="009F43E9"/>
    <w:rsid w:val="009F4FEF"/>
    <w:rsid w:val="009F50CC"/>
    <w:rsid w:val="009F66C5"/>
    <w:rsid w:val="009F6782"/>
    <w:rsid w:val="009F7DBB"/>
    <w:rsid w:val="00A0343E"/>
    <w:rsid w:val="00A04489"/>
    <w:rsid w:val="00A05DF4"/>
    <w:rsid w:val="00A11AB2"/>
    <w:rsid w:val="00A132DF"/>
    <w:rsid w:val="00A13991"/>
    <w:rsid w:val="00A152E5"/>
    <w:rsid w:val="00A20293"/>
    <w:rsid w:val="00A20F32"/>
    <w:rsid w:val="00A20FCC"/>
    <w:rsid w:val="00A214B0"/>
    <w:rsid w:val="00A21A9E"/>
    <w:rsid w:val="00A22A33"/>
    <w:rsid w:val="00A27243"/>
    <w:rsid w:val="00A27548"/>
    <w:rsid w:val="00A278B8"/>
    <w:rsid w:val="00A31355"/>
    <w:rsid w:val="00A31E0A"/>
    <w:rsid w:val="00A3216A"/>
    <w:rsid w:val="00A325D2"/>
    <w:rsid w:val="00A36610"/>
    <w:rsid w:val="00A36D07"/>
    <w:rsid w:val="00A36EB8"/>
    <w:rsid w:val="00A36EED"/>
    <w:rsid w:val="00A370AE"/>
    <w:rsid w:val="00A374D9"/>
    <w:rsid w:val="00A47D59"/>
    <w:rsid w:val="00A5049B"/>
    <w:rsid w:val="00A51CF9"/>
    <w:rsid w:val="00A51DB7"/>
    <w:rsid w:val="00A51FFB"/>
    <w:rsid w:val="00A52DE1"/>
    <w:rsid w:val="00A569B3"/>
    <w:rsid w:val="00A57CA1"/>
    <w:rsid w:val="00A60DFB"/>
    <w:rsid w:val="00A62852"/>
    <w:rsid w:val="00A75774"/>
    <w:rsid w:val="00A767A4"/>
    <w:rsid w:val="00A76971"/>
    <w:rsid w:val="00A80874"/>
    <w:rsid w:val="00A83253"/>
    <w:rsid w:val="00A83332"/>
    <w:rsid w:val="00A84A76"/>
    <w:rsid w:val="00A85A94"/>
    <w:rsid w:val="00A908E3"/>
    <w:rsid w:val="00A90E5B"/>
    <w:rsid w:val="00A95206"/>
    <w:rsid w:val="00A956D6"/>
    <w:rsid w:val="00A9609A"/>
    <w:rsid w:val="00A9619B"/>
    <w:rsid w:val="00A9650F"/>
    <w:rsid w:val="00AA02CD"/>
    <w:rsid w:val="00AA24F6"/>
    <w:rsid w:val="00AA2B7E"/>
    <w:rsid w:val="00AA4AF0"/>
    <w:rsid w:val="00AA4C10"/>
    <w:rsid w:val="00AA6A5A"/>
    <w:rsid w:val="00AB14AE"/>
    <w:rsid w:val="00AB1800"/>
    <w:rsid w:val="00AB1FE1"/>
    <w:rsid w:val="00AB2A65"/>
    <w:rsid w:val="00AB3E16"/>
    <w:rsid w:val="00AB53A2"/>
    <w:rsid w:val="00AB68DB"/>
    <w:rsid w:val="00AC2189"/>
    <w:rsid w:val="00AC2668"/>
    <w:rsid w:val="00AC783F"/>
    <w:rsid w:val="00AD23A9"/>
    <w:rsid w:val="00AD26F8"/>
    <w:rsid w:val="00AD5C2D"/>
    <w:rsid w:val="00AD5FAF"/>
    <w:rsid w:val="00AD6248"/>
    <w:rsid w:val="00AD7142"/>
    <w:rsid w:val="00AD755C"/>
    <w:rsid w:val="00AD7AF6"/>
    <w:rsid w:val="00AD7D30"/>
    <w:rsid w:val="00AE1076"/>
    <w:rsid w:val="00AE1431"/>
    <w:rsid w:val="00AE22B3"/>
    <w:rsid w:val="00AE2305"/>
    <w:rsid w:val="00AE3D5A"/>
    <w:rsid w:val="00AE54AE"/>
    <w:rsid w:val="00AE6986"/>
    <w:rsid w:val="00AF2850"/>
    <w:rsid w:val="00AF4C56"/>
    <w:rsid w:val="00AF72AD"/>
    <w:rsid w:val="00B0485D"/>
    <w:rsid w:val="00B05DB5"/>
    <w:rsid w:val="00B1001C"/>
    <w:rsid w:val="00B10A1A"/>
    <w:rsid w:val="00B12202"/>
    <w:rsid w:val="00B12210"/>
    <w:rsid w:val="00B13191"/>
    <w:rsid w:val="00B1326E"/>
    <w:rsid w:val="00B20378"/>
    <w:rsid w:val="00B20F08"/>
    <w:rsid w:val="00B22004"/>
    <w:rsid w:val="00B22A78"/>
    <w:rsid w:val="00B273A6"/>
    <w:rsid w:val="00B33155"/>
    <w:rsid w:val="00B347FF"/>
    <w:rsid w:val="00B408E2"/>
    <w:rsid w:val="00B4364F"/>
    <w:rsid w:val="00B503AF"/>
    <w:rsid w:val="00B504A1"/>
    <w:rsid w:val="00B50659"/>
    <w:rsid w:val="00B54FD3"/>
    <w:rsid w:val="00B5671F"/>
    <w:rsid w:val="00B56DB4"/>
    <w:rsid w:val="00B56F6C"/>
    <w:rsid w:val="00B63AF6"/>
    <w:rsid w:val="00B63DFE"/>
    <w:rsid w:val="00B66056"/>
    <w:rsid w:val="00B71173"/>
    <w:rsid w:val="00B74391"/>
    <w:rsid w:val="00B7448A"/>
    <w:rsid w:val="00B74DB1"/>
    <w:rsid w:val="00B812DA"/>
    <w:rsid w:val="00B81D2A"/>
    <w:rsid w:val="00B8349B"/>
    <w:rsid w:val="00B86D79"/>
    <w:rsid w:val="00B8725F"/>
    <w:rsid w:val="00B87503"/>
    <w:rsid w:val="00B87DDC"/>
    <w:rsid w:val="00B904E4"/>
    <w:rsid w:val="00B911D2"/>
    <w:rsid w:val="00B91846"/>
    <w:rsid w:val="00B91E34"/>
    <w:rsid w:val="00B923D5"/>
    <w:rsid w:val="00B925B5"/>
    <w:rsid w:val="00B933C5"/>
    <w:rsid w:val="00B94630"/>
    <w:rsid w:val="00B9499A"/>
    <w:rsid w:val="00B95DA2"/>
    <w:rsid w:val="00BA1540"/>
    <w:rsid w:val="00BA264B"/>
    <w:rsid w:val="00BA348C"/>
    <w:rsid w:val="00BA4D2A"/>
    <w:rsid w:val="00BA625D"/>
    <w:rsid w:val="00BA63CA"/>
    <w:rsid w:val="00BB0B29"/>
    <w:rsid w:val="00BB2AA1"/>
    <w:rsid w:val="00BB2E32"/>
    <w:rsid w:val="00BB56BA"/>
    <w:rsid w:val="00BB5F0A"/>
    <w:rsid w:val="00BC589E"/>
    <w:rsid w:val="00BD165F"/>
    <w:rsid w:val="00BD4783"/>
    <w:rsid w:val="00BD4D3B"/>
    <w:rsid w:val="00BD5C2A"/>
    <w:rsid w:val="00BD5F47"/>
    <w:rsid w:val="00BD6BB0"/>
    <w:rsid w:val="00BE00E6"/>
    <w:rsid w:val="00BE189E"/>
    <w:rsid w:val="00BE31F2"/>
    <w:rsid w:val="00BE4322"/>
    <w:rsid w:val="00BE49F3"/>
    <w:rsid w:val="00BE5F65"/>
    <w:rsid w:val="00BE6156"/>
    <w:rsid w:val="00BE7801"/>
    <w:rsid w:val="00BF3010"/>
    <w:rsid w:val="00BF4519"/>
    <w:rsid w:val="00BF6AF9"/>
    <w:rsid w:val="00C00A9C"/>
    <w:rsid w:val="00C01907"/>
    <w:rsid w:val="00C020EB"/>
    <w:rsid w:val="00C05859"/>
    <w:rsid w:val="00C05CE0"/>
    <w:rsid w:val="00C06BAA"/>
    <w:rsid w:val="00C11323"/>
    <w:rsid w:val="00C136A3"/>
    <w:rsid w:val="00C15C52"/>
    <w:rsid w:val="00C15CEF"/>
    <w:rsid w:val="00C163FD"/>
    <w:rsid w:val="00C22AEB"/>
    <w:rsid w:val="00C267F2"/>
    <w:rsid w:val="00C26802"/>
    <w:rsid w:val="00C27602"/>
    <w:rsid w:val="00C30EE9"/>
    <w:rsid w:val="00C32180"/>
    <w:rsid w:val="00C32846"/>
    <w:rsid w:val="00C34956"/>
    <w:rsid w:val="00C431C5"/>
    <w:rsid w:val="00C44230"/>
    <w:rsid w:val="00C46E65"/>
    <w:rsid w:val="00C5189A"/>
    <w:rsid w:val="00C51B16"/>
    <w:rsid w:val="00C51B30"/>
    <w:rsid w:val="00C54E57"/>
    <w:rsid w:val="00C55D92"/>
    <w:rsid w:val="00C560C6"/>
    <w:rsid w:val="00C5786D"/>
    <w:rsid w:val="00C62691"/>
    <w:rsid w:val="00C63879"/>
    <w:rsid w:val="00C659D8"/>
    <w:rsid w:val="00C66907"/>
    <w:rsid w:val="00C70BF4"/>
    <w:rsid w:val="00C73498"/>
    <w:rsid w:val="00C7357E"/>
    <w:rsid w:val="00C739C9"/>
    <w:rsid w:val="00C74C5B"/>
    <w:rsid w:val="00C74DA0"/>
    <w:rsid w:val="00C75FF7"/>
    <w:rsid w:val="00C829AD"/>
    <w:rsid w:val="00C831C9"/>
    <w:rsid w:val="00C8364A"/>
    <w:rsid w:val="00C8365D"/>
    <w:rsid w:val="00C84A38"/>
    <w:rsid w:val="00C872D2"/>
    <w:rsid w:val="00C877DC"/>
    <w:rsid w:val="00C93AD9"/>
    <w:rsid w:val="00C94C6C"/>
    <w:rsid w:val="00C95BDF"/>
    <w:rsid w:val="00C95FAE"/>
    <w:rsid w:val="00CA1DA8"/>
    <w:rsid w:val="00CA250B"/>
    <w:rsid w:val="00CA3188"/>
    <w:rsid w:val="00CA3303"/>
    <w:rsid w:val="00CA41EE"/>
    <w:rsid w:val="00CA5C40"/>
    <w:rsid w:val="00CA6526"/>
    <w:rsid w:val="00CB0D13"/>
    <w:rsid w:val="00CB3E40"/>
    <w:rsid w:val="00CB425D"/>
    <w:rsid w:val="00CB4330"/>
    <w:rsid w:val="00CB681C"/>
    <w:rsid w:val="00CB6AE9"/>
    <w:rsid w:val="00CB7CBE"/>
    <w:rsid w:val="00CC3C40"/>
    <w:rsid w:val="00CC43EF"/>
    <w:rsid w:val="00CD037C"/>
    <w:rsid w:val="00CD0681"/>
    <w:rsid w:val="00CD140F"/>
    <w:rsid w:val="00CD36C7"/>
    <w:rsid w:val="00CD3E5A"/>
    <w:rsid w:val="00CD5953"/>
    <w:rsid w:val="00CD6A72"/>
    <w:rsid w:val="00CE3D8F"/>
    <w:rsid w:val="00CE53B9"/>
    <w:rsid w:val="00CF4EAA"/>
    <w:rsid w:val="00D025C6"/>
    <w:rsid w:val="00D039D7"/>
    <w:rsid w:val="00D06C93"/>
    <w:rsid w:val="00D07542"/>
    <w:rsid w:val="00D11236"/>
    <w:rsid w:val="00D158AF"/>
    <w:rsid w:val="00D15998"/>
    <w:rsid w:val="00D16EA9"/>
    <w:rsid w:val="00D1765F"/>
    <w:rsid w:val="00D20D04"/>
    <w:rsid w:val="00D20E8F"/>
    <w:rsid w:val="00D22651"/>
    <w:rsid w:val="00D233B3"/>
    <w:rsid w:val="00D32907"/>
    <w:rsid w:val="00D33FCA"/>
    <w:rsid w:val="00D35512"/>
    <w:rsid w:val="00D3564E"/>
    <w:rsid w:val="00D360AC"/>
    <w:rsid w:val="00D40F65"/>
    <w:rsid w:val="00D41006"/>
    <w:rsid w:val="00D4269E"/>
    <w:rsid w:val="00D43D48"/>
    <w:rsid w:val="00D44571"/>
    <w:rsid w:val="00D44C0F"/>
    <w:rsid w:val="00D44F6B"/>
    <w:rsid w:val="00D467E4"/>
    <w:rsid w:val="00D50EA8"/>
    <w:rsid w:val="00D541DB"/>
    <w:rsid w:val="00D57092"/>
    <w:rsid w:val="00D605B2"/>
    <w:rsid w:val="00D608F7"/>
    <w:rsid w:val="00D6128A"/>
    <w:rsid w:val="00D620DE"/>
    <w:rsid w:val="00D626C9"/>
    <w:rsid w:val="00D649EF"/>
    <w:rsid w:val="00D70FA3"/>
    <w:rsid w:val="00D71FE2"/>
    <w:rsid w:val="00D72447"/>
    <w:rsid w:val="00D72FE8"/>
    <w:rsid w:val="00D73331"/>
    <w:rsid w:val="00D73BEA"/>
    <w:rsid w:val="00D74D23"/>
    <w:rsid w:val="00D751ED"/>
    <w:rsid w:val="00D76D0F"/>
    <w:rsid w:val="00D831F3"/>
    <w:rsid w:val="00D86384"/>
    <w:rsid w:val="00D869D6"/>
    <w:rsid w:val="00D90207"/>
    <w:rsid w:val="00D9177A"/>
    <w:rsid w:val="00D9373D"/>
    <w:rsid w:val="00D9620B"/>
    <w:rsid w:val="00D978C6"/>
    <w:rsid w:val="00DA15AB"/>
    <w:rsid w:val="00DA16E9"/>
    <w:rsid w:val="00DA2CBB"/>
    <w:rsid w:val="00DA3AC9"/>
    <w:rsid w:val="00DB1943"/>
    <w:rsid w:val="00DB2246"/>
    <w:rsid w:val="00DB7040"/>
    <w:rsid w:val="00DC56B3"/>
    <w:rsid w:val="00DC7C17"/>
    <w:rsid w:val="00DD0A92"/>
    <w:rsid w:val="00DD1688"/>
    <w:rsid w:val="00DD32A1"/>
    <w:rsid w:val="00DD6154"/>
    <w:rsid w:val="00DD7F23"/>
    <w:rsid w:val="00DE0650"/>
    <w:rsid w:val="00DE298B"/>
    <w:rsid w:val="00DE6844"/>
    <w:rsid w:val="00DF02DE"/>
    <w:rsid w:val="00DF5B05"/>
    <w:rsid w:val="00DF7C3C"/>
    <w:rsid w:val="00E006FD"/>
    <w:rsid w:val="00E01036"/>
    <w:rsid w:val="00E0618D"/>
    <w:rsid w:val="00E10200"/>
    <w:rsid w:val="00E1198E"/>
    <w:rsid w:val="00E12C2C"/>
    <w:rsid w:val="00E13932"/>
    <w:rsid w:val="00E2153A"/>
    <w:rsid w:val="00E253A1"/>
    <w:rsid w:val="00E26589"/>
    <w:rsid w:val="00E27D98"/>
    <w:rsid w:val="00E307E6"/>
    <w:rsid w:val="00E4075F"/>
    <w:rsid w:val="00E462E0"/>
    <w:rsid w:val="00E51E1B"/>
    <w:rsid w:val="00E52214"/>
    <w:rsid w:val="00E531A7"/>
    <w:rsid w:val="00E55649"/>
    <w:rsid w:val="00E55BF7"/>
    <w:rsid w:val="00E61220"/>
    <w:rsid w:val="00E6136B"/>
    <w:rsid w:val="00E64894"/>
    <w:rsid w:val="00E70222"/>
    <w:rsid w:val="00E77571"/>
    <w:rsid w:val="00E81A63"/>
    <w:rsid w:val="00E85FA1"/>
    <w:rsid w:val="00E90786"/>
    <w:rsid w:val="00E90B9A"/>
    <w:rsid w:val="00E93987"/>
    <w:rsid w:val="00EA3724"/>
    <w:rsid w:val="00EA4827"/>
    <w:rsid w:val="00EA5DFC"/>
    <w:rsid w:val="00EB1181"/>
    <w:rsid w:val="00EB32C8"/>
    <w:rsid w:val="00EB61E7"/>
    <w:rsid w:val="00EC0CCB"/>
    <w:rsid w:val="00EC1A33"/>
    <w:rsid w:val="00EC4AB7"/>
    <w:rsid w:val="00EC610E"/>
    <w:rsid w:val="00EC6587"/>
    <w:rsid w:val="00EC7447"/>
    <w:rsid w:val="00ED145F"/>
    <w:rsid w:val="00ED2CB4"/>
    <w:rsid w:val="00ED3D62"/>
    <w:rsid w:val="00ED44A7"/>
    <w:rsid w:val="00ED467D"/>
    <w:rsid w:val="00ED6ADA"/>
    <w:rsid w:val="00EE0FB7"/>
    <w:rsid w:val="00EE1033"/>
    <w:rsid w:val="00EE2E04"/>
    <w:rsid w:val="00EE460E"/>
    <w:rsid w:val="00EF62AF"/>
    <w:rsid w:val="00EF6A0B"/>
    <w:rsid w:val="00F01CEB"/>
    <w:rsid w:val="00F01D88"/>
    <w:rsid w:val="00F0437C"/>
    <w:rsid w:val="00F04AD0"/>
    <w:rsid w:val="00F0648B"/>
    <w:rsid w:val="00F0718D"/>
    <w:rsid w:val="00F0777C"/>
    <w:rsid w:val="00F10989"/>
    <w:rsid w:val="00F176BA"/>
    <w:rsid w:val="00F21208"/>
    <w:rsid w:val="00F21E01"/>
    <w:rsid w:val="00F23097"/>
    <w:rsid w:val="00F33B7E"/>
    <w:rsid w:val="00F33C04"/>
    <w:rsid w:val="00F37801"/>
    <w:rsid w:val="00F37AF1"/>
    <w:rsid w:val="00F37B8C"/>
    <w:rsid w:val="00F40881"/>
    <w:rsid w:val="00F408E0"/>
    <w:rsid w:val="00F4335D"/>
    <w:rsid w:val="00F46A10"/>
    <w:rsid w:val="00F4787A"/>
    <w:rsid w:val="00F51858"/>
    <w:rsid w:val="00F523ED"/>
    <w:rsid w:val="00F5305E"/>
    <w:rsid w:val="00F537B4"/>
    <w:rsid w:val="00F53AD1"/>
    <w:rsid w:val="00F55441"/>
    <w:rsid w:val="00F559D4"/>
    <w:rsid w:val="00F55CC8"/>
    <w:rsid w:val="00F61FF8"/>
    <w:rsid w:val="00F64BF7"/>
    <w:rsid w:val="00F661FC"/>
    <w:rsid w:val="00F66CA0"/>
    <w:rsid w:val="00F70C4B"/>
    <w:rsid w:val="00F75AD6"/>
    <w:rsid w:val="00F772E7"/>
    <w:rsid w:val="00F77866"/>
    <w:rsid w:val="00F77D0A"/>
    <w:rsid w:val="00F80688"/>
    <w:rsid w:val="00F81652"/>
    <w:rsid w:val="00F82BFF"/>
    <w:rsid w:val="00F82C2B"/>
    <w:rsid w:val="00F83023"/>
    <w:rsid w:val="00F86948"/>
    <w:rsid w:val="00F910F3"/>
    <w:rsid w:val="00F91892"/>
    <w:rsid w:val="00F96071"/>
    <w:rsid w:val="00F96116"/>
    <w:rsid w:val="00F965B2"/>
    <w:rsid w:val="00F96B7D"/>
    <w:rsid w:val="00FA0AAA"/>
    <w:rsid w:val="00FA2B87"/>
    <w:rsid w:val="00FA4394"/>
    <w:rsid w:val="00FA4DBE"/>
    <w:rsid w:val="00FA6DE6"/>
    <w:rsid w:val="00FA7230"/>
    <w:rsid w:val="00FA72DF"/>
    <w:rsid w:val="00FB1309"/>
    <w:rsid w:val="00FB4BAC"/>
    <w:rsid w:val="00FB7899"/>
    <w:rsid w:val="00FC0F09"/>
    <w:rsid w:val="00FC6EF9"/>
    <w:rsid w:val="00FC71E8"/>
    <w:rsid w:val="00FD0545"/>
    <w:rsid w:val="00FE0E7C"/>
    <w:rsid w:val="00FE16D1"/>
    <w:rsid w:val="00FE3E8D"/>
    <w:rsid w:val="00FE417D"/>
    <w:rsid w:val="00FE5314"/>
    <w:rsid w:val="00FF1B89"/>
    <w:rsid w:val="00FF27F1"/>
    <w:rsid w:val="00FF3228"/>
    <w:rsid w:val="00FF467C"/>
    <w:rsid w:val="00FF469E"/>
    <w:rsid w:val="00FF478D"/>
    <w:rsid w:val="00FF4F1E"/>
    <w:rsid w:val="00FF6222"/>
    <w:rsid w:val="00FF7B1B"/>
    <w:rsid w:val="045666E1"/>
    <w:rsid w:val="091C6981"/>
    <w:rsid w:val="0B455DC8"/>
    <w:rsid w:val="0B9809AB"/>
    <w:rsid w:val="0F1CF4E3"/>
    <w:rsid w:val="0FE7FF7A"/>
    <w:rsid w:val="15C8DAAC"/>
    <w:rsid w:val="181BFB94"/>
    <w:rsid w:val="18636770"/>
    <w:rsid w:val="19CCB032"/>
    <w:rsid w:val="1A911F36"/>
    <w:rsid w:val="1CB61EAC"/>
    <w:rsid w:val="233F8649"/>
    <w:rsid w:val="23A5E3DA"/>
    <w:rsid w:val="24B32F95"/>
    <w:rsid w:val="2712B2A0"/>
    <w:rsid w:val="2767A9DD"/>
    <w:rsid w:val="280DBBC2"/>
    <w:rsid w:val="28678D05"/>
    <w:rsid w:val="2A7A11FC"/>
    <w:rsid w:val="2FA8ECF0"/>
    <w:rsid w:val="32258F97"/>
    <w:rsid w:val="3246E5FC"/>
    <w:rsid w:val="3286413F"/>
    <w:rsid w:val="337EEB1F"/>
    <w:rsid w:val="344FBDAB"/>
    <w:rsid w:val="34E0BD65"/>
    <w:rsid w:val="366080F1"/>
    <w:rsid w:val="3669391D"/>
    <w:rsid w:val="38D030F2"/>
    <w:rsid w:val="396B8E51"/>
    <w:rsid w:val="3BDDF92C"/>
    <w:rsid w:val="3CA9E3A4"/>
    <w:rsid w:val="3FB6632C"/>
    <w:rsid w:val="3FE54AE4"/>
    <w:rsid w:val="455FD17D"/>
    <w:rsid w:val="468216AB"/>
    <w:rsid w:val="4810E17F"/>
    <w:rsid w:val="493CBD54"/>
    <w:rsid w:val="4972B438"/>
    <w:rsid w:val="49ED8631"/>
    <w:rsid w:val="4ABB3749"/>
    <w:rsid w:val="4C3A8796"/>
    <w:rsid w:val="4E8DBFAC"/>
    <w:rsid w:val="4F36F4DD"/>
    <w:rsid w:val="51FA0C9C"/>
    <w:rsid w:val="521AC641"/>
    <w:rsid w:val="52207EF3"/>
    <w:rsid w:val="531A13BB"/>
    <w:rsid w:val="540CADD6"/>
    <w:rsid w:val="5535B4B6"/>
    <w:rsid w:val="55DACC31"/>
    <w:rsid w:val="57421C8E"/>
    <w:rsid w:val="57A43C01"/>
    <w:rsid w:val="5BDA0BF4"/>
    <w:rsid w:val="5D3EA8C5"/>
    <w:rsid w:val="5D550E8C"/>
    <w:rsid w:val="5DBA48F0"/>
    <w:rsid w:val="5F68FBA7"/>
    <w:rsid w:val="6013255E"/>
    <w:rsid w:val="6017F55A"/>
    <w:rsid w:val="6038BE69"/>
    <w:rsid w:val="611CD83C"/>
    <w:rsid w:val="62A5C2DA"/>
    <w:rsid w:val="667B0FFE"/>
    <w:rsid w:val="69F08713"/>
    <w:rsid w:val="6AE35B83"/>
    <w:rsid w:val="6B7E4538"/>
    <w:rsid w:val="6DB1F884"/>
    <w:rsid w:val="6DF51DC2"/>
    <w:rsid w:val="6EE6F297"/>
    <w:rsid w:val="6FB40D2C"/>
    <w:rsid w:val="7214E879"/>
    <w:rsid w:val="733A9F56"/>
    <w:rsid w:val="73D29088"/>
    <w:rsid w:val="756944B8"/>
    <w:rsid w:val="76EFFECE"/>
    <w:rsid w:val="773923B4"/>
    <w:rsid w:val="7A71C3E1"/>
    <w:rsid w:val="7BE03BA3"/>
    <w:rsid w:val="7C15CE07"/>
    <w:rsid w:val="7DF2E20E"/>
    <w:rsid w:val="7E61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246E5FC"/>
  <w14:defaultImageDpi w14:val="32767"/>
  <w15:chartTrackingRefBased/>
  <w15:docId w15:val="{C512E118-FA51-470E-B78B-A28D33A4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AED"/>
    <w:pPr>
      <w:spacing w:after="240" w:line="360" w:lineRule="auto"/>
      <w:jc w:val="both"/>
    </w:pPr>
    <w:rPr>
      <w:rFonts w:ascii="Garamond" w:eastAsia="Times New Roman" w:hAnsi="Garamond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470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470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7801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470"/>
    <w:rPr>
      <w:rFonts w:ascii="Garamond" w:eastAsiaTheme="majorEastAsia" w:hAnsi="Garamond" w:cstheme="majorBidi"/>
      <w:b/>
      <w:color w:val="000000" w:themeColor="text1"/>
      <w:sz w:val="36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500470"/>
    <w:rPr>
      <w:rFonts w:ascii="Garamond" w:eastAsiaTheme="majorEastAsia" w:hAnsi="Garamond" w:cstheme="majorBidi"/>
      <w:b/>
      <w:color w:val="000000" w:themeColor="text1"/>
      <w:sz w:val="28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E7801"/>
    <w:rPr>
      <w:rFonts w:ascii="Garamond" w:eastAsiaTheme="majorEastAsia" w:hAnsi="Garamond" w:cstheme="majorBidi"/>
      <w:b/>
      <w:color w:val="000000" w:themeColor="text1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9F08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9F08713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3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23D5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05DF4"/>
  </w:style>
  <w:style w:type="paragraph" w:styleId="Bibliography">
    <w:name w:val="Bibliography"/>
    <w:basedOn w:val="Normal"/>
    <w:next w:val="Normal"/>
    <w:uiPriority w:val="37"/>
    <w:unhideWhenUsed/>
    <w:rsid w:val="00F37801"/>
    <w:pPr>
      <w:tabs>
        <w:tab w:val="left" w:pos="380"/>
        <w:tab w:val="left" w:pos="500"/>
      </w:tabs>
      <w:spacing w:after="0" w:line="240" w:lineRule="auto"/>
      <w:ind w:left="504" w:hanging="504"/>
    </w:pPr>
  </w:style>
  <w:style w:type="paragraph" w:styleId="Caption">
    <w:name w:val="caption"/>
    <w:basedOn w:val="Normal"/>
    <w:next w:val="Normal"/>
    <w:uiPriority w:val="35"/>
    <w:unhideWhenUsed/>
    <w:qFormat/>
    <w:rsid w:val="001E3D1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D4A90"/>
    <w:pPr>
      <w:spacing w:before="100" w:beforeAutospacing="1" w:after="100" w:afterAutospacing="1" w:line="240" w:lineRule="auto"/>
    </w:pPr>
    <w:rPr>
      <w:rFonts w:ascii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0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826"/>
    <w:rPr>
      <w:rFonts w:ascii="Garamond" w:eastAsia="Times New Roman" w:hAnsi="Garamond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902826"/>
  </w:style>
  <w:style w:type="paragraph" w:styleId="Header">
    <w:name w:val="header"/>
    <w:basedOn w:val="Normal"/>
    <w:link w:val="HeaderChar"/>
    <w:uiPriority w:val="99"/>
    <w:unhideWhenUsed/>
    <w:rsid w:val="0090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826"/>
    <w:rPr>
      <w:rFonts w:ascii="Garamond" w:eastAsia="Times New Roman" w:hAnsi="Garamond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6742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3315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06F4B"/>
    <w:rPr>
      <w:i/>
      <w:iCs/>
    </w:rPr>
  </w:style>
  <w:style w:type="paragraph" w:styleId="NoSpacing">
    <w:name w:val="No Spacing"/>
    <w:uiPriority w:val="1"/>
    <w:qFormat/>
    <w:rsid w:val="00806F4B"/>
    <w:pPr>
      <w:spacing w:after="0" w:line="240" w:lineRule="auto"/>
      <w:jc w:val="both"/>
    </w:pPr>
    <w:rPr>
      <w:rFonts w:ascii="Garamond" w:eastAsia="Times New Roman" w:hAnsi="Garamond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1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1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4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2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53613D8-2E25-4343-8E77-86755233B1A9}">
  <we:reference id="f518cb36-c901-4d52-a9e7-4331342e485d" version="1.2.0.0" store="EXCatalog" storeType="EXCatalog"/>
  <we:alternateReferences>
    <we:reference id="WA200001011" version="1.2.0.0" store="da-DK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33e634a8-f4ba-4dcf-a0fd-3a4a019ed6ab" xsi:nil="true"/>
    <lcf76f155ced4ddcb4097134ff3c332f xmlns="33e634a8-f4ba-4dcf-a0fd-3a4a019ed6ab">
      <Terms xmlns="http://schemas.microsoft.com/office/infopath/2007/PartnerControls"/>
    </lcf76f155ced4ddcb4097134ff3c332f>
    <TaxCatchAll xmlns="902403a6-ee2f-4ecd-907e-3ea9c7a152f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A2D76C7205A4481795B31A2E33B6D" ma:contentTypeVersion="18" ma:contentTypeDescription="Create a new document." ma:contentTypeScope="" ma:versionID="6bdddf2ff52f4b880a729dfc8b48a105">
  <xsd:schema xmlns:xsd="http://www.w3.org/2001/XMLSchema" xmlns:xs="http://www.w3.org/2001/XMLSchema" xmlns:p="http://schemas.microsoft.com/office/2006/metadata/properties" xmlns:ns2="33e634a8-f4ba-4dcf-a0fd-3a4a019ed6ab" xmlns:ns3="902403a6-ee2f-4ecd-907e-3ea9c7a152f3" targetNamespace="http://schemas.microsoft.com/office/2006/metadata/properties" ma:root="true" ma:fieldsID="83c1c28b08e7abd4787e9883e3e836e5" ns2:_="" ns3:_="">
    <xsd:import namespace="33e634a8-f4ba-4dcf-a0fd-3a4a019ed6ab"/>
    <xsd:import namespace="902403a6-ee2f-4ecd-907e-3ea9c7a15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omment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634a8-f4ba-4dcf-a0fd-3a4a019ed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38c002b-7027-4df1-ba78-daef7f3d5d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" ma:index="21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403a6-ee2f-4ecd-907e-3ea9c7a15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d10d3bd-1a85-4cdd-8bfd-9c919add8d5d}" ma:internalName="TaxCatchAll" ma:showField="CatchAllData" ma:web="902403a6-ee2f-4ecd-907e-3ea9c7a15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437EF-71ED-4DBC-B6A1-9F11BE5FE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1D04E-C87A-8A48-8B38-014A8C9AE1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CFBF6B-9E9B-4FB4-BB3D-2029CA2BF0A7}">
  <ds:schemaRefs>
    <ds:schemaRef ds:uri="http://schemas.microsoft.com/office/2006/metadata/properties"/>
    <ds:schemaRef ds:uri="http://schemas.microsoft.com/office/infopath/2007/PartnerControls"/>
    <ds:schemaRef ds:uri="33e634a8-f4ba-4dcf-a0fd-3a4a019ed6ab"/>
    <ds:schemaRef ds:uri="902403a6-ee2f-4ecd-907e-3ea9c7a152f3"/>
  </ds:schemaRefs>
</ds:datastoreItem>
</file>

<file path=customXml/itemProps4.xml><?xml version="1.0" encoding="utf-8"?>
<ds:datastoreItem xmlns:ds="http://schemas.openxmlformats.org/officeDocument/2006/customXml" ds:itemID="{064D95C2-CB03-4121-AF93-9C83804B0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634a8-f4ba-4dcf-a0fd-3a4a019ed6ab"/>
    <ds:schemaRef ds:uri="902403a6-ee2f-4ecd-907e-3ea9c7a15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319</Words>
  <Characters>1729</Characters>
  <Application>Microsoft Office Word</Application>
  <DocSecurity>0</DocSecurity>
  <Lines>46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Links>
    <vt:vector size="6" baseType="variant">
      <vt:variant>
        <vt:i4>852094</vt:i4>
      </vt:variant>
      <vt:variant>
        <vt:i4>0</vt:i4>
      </vt:variant>
      <vt:variant>
        <vt:i4>0</vt:i4>
      </vt:variant>
      <vt:variant>
        <vt:i4>5</vt:i4>
      </vt:variant>
      <vt:variant>
        <vt:lpwstr>mailto:ghjortoe@sund.ku.dk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Barrio Calvo</dc:creator>
  <cp:keywords/>
  <dc:description/>
  <cp:lastModifiedBy>Marina Barrio Calvo</cp:lastModifiedBy>
  <cp:revision>342</cp:revision>
  <cp:lastPrinted>2025-08-02T06:35:00Z</cp:lastPrinted>
  <dcterms:created xsi:type="dcterms:W3CDTF">2025-03-26T04:44:00Z</dcterms:created>
  <dcterms:modified xsi:type="dcterms:W3CDTF">2025-12-03T08:19:00Z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zotero-version="7.0.24"&gt;&lt;session id="9VCkLYjX"/&gt;&lt;style id="http://www.zotero.org/styles/elsevier-vancouver"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grammarly_documentId">
    <vt:lpwstr>documentId_3780</vt:lpwstr>
  </property>
  <property fmtid="{D5CDD505-2E9C-101B-9397-08002B2CF9AE}" pid="5" name="grammarly_documentContext">
    <vt:lpwstr>{"goals":[],"domain":"general","emotions":[],"dialect":"american"}</vt:lpwstr>
  </property>
  <property fmtid="{D5CDD505-2E9C-101B-9397-08002B2CF9AE}" pid="6" name="ContentRemapped">
    <vt:lpwstr>true</vt:lpwstr>
  </property>
  <property fmtid="{D5CDD505-2E9C-101B-9397-08002B2CF9AE}" pid="7" name="ContentTypeId">
    <vt:lpwstr>0x0101006EAA2D76C7205A4481795B31A2E33B6D</vt:lpwstr>
  </property>
  <property fmtid="{D5CDD505-2E9C-101B-9397-08002B2CF9AE}" pid="8" name="MediaServiceImageTags">
    <vt:lpwstr/>
  </property>
</Properties>
</file>