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E80EDB" w14:textId="2C2D9012" w:rsidR="00AC378B" w:rsidRPr="00A73A73" w:rsidRDefault="00AC378B" w:rsidP="00AC378B">
      <w:pPr>
        <w:spacing w:line="480" w:lineRule="auto"/>
        <w:jc w:val="both"/>
        <w:rPr>
          <w:rFonts w:ascii="Candara" w:hAnsi="Candara"/>
          <w:lang w:val="en-US"/>
        </w:rPr>
      </w:pPr>
      <w:r>
        <w:rPr>
          <w:rFonts w:ascii="Candara" w:hAnsi="Candara"/>
          <w:b/>
          <w:lang w:val="en-US"/>
        </w:rPr>
        <w:t xml:space="preserve">Supplementary Table </w:t>
      </w:r>
      <w:r w:rsidR="00481979">
        <w:rPr>
          <w:rFonts w:ascii="Candara" w:hAnsi="Candara"/>
          <w:b/>
          <w:lang w:val="en-US"/>
        </w:rPr>
        <w:t>5</w:t>
      </w:r>
      <w:bookmarkStart w:id="0" w:name="_GoBack"/>
      <w:bookmarkEnd w:id="0"/>
      <w:r w:rsidRPr="00A73A73">
        <w:rPr>
          <w:rFonts w:ascii="Candara" w:hAnsi="Candara"/>
          <w:b/>
          <w:lang w:val="en-US"/>
        </w:rPr>
        <w:t xml:space="preserve">.  </w:t>
      </w:r>
      <w:r w:rsidRPr="00A73A73">
        <w:rPr>
          <w:rFonts w:ascii="Candara" w:hAnsi="Candara"/>
          <w:lang w:val="en-US"/>
        </w:rPr>
        <w:t>Outcome of studies using the Ficat Classification</w:t>
      </w:r>
    </w:p>
    <w:tbl>
      <w:tblPr>
        <w:tblStyle w:val="TableGrid"/>
        <w:tblW w:w="15361" w:type="dxa"/>
        <w:tblLook w:val="04A0" w:firstRow="1" w:lastRow="0" w:firstColumn="1" w:lastColumn="0" w:noHBand="0" w:noVBand="1"/>
      </w:tblPr>
      <w:tblGrid>
        <w:gridCol w:w="1727"/>
        <w:gridCol w:w="578"/>
        <w:gridCol w:w="925"/>
        <w:gridCol w:w="1727"/>
        <w:gridCol w:w="2267"/>
        <w:gridCol w:w="1998"/>
        <w:gridCol w:w="2118"/>
        <w:gridCol w:w="2750"/>
        <w:gridCol w:w="1271"/>
      </w:tblGrid>
      <w:tr w:rsidR="00AC378B" w:rsidRPr="00D86D9F" w14:paraId="6FB7E450" w14:textId="77777777" w:rsidTr="00415B74">
        <w:trPr>
          <w:trHeight w:val="1311"/>
        </w:trPr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8EC36D" w14:textId="77777777" w:rsidR="00AC378B" w:rsidRPr="00A73A73" w:rsidRDefault="00AC378B" w:rsidP="00415B74">
            <w:pPr>
              <w:spacing w:line="276" w:lineRule="auto"/>
              <w:rPr>
                <w:rFonts w:ascii="Candara" w:hAnsi="Candara"/>
                <w:b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b/>
                <w:lang w:val="en-US"/>
              </w:rPr>
              <w:t>Study</w:t>
            </w:r>
          </w:p>
        </w:tc>
        <w:tc>
          <w:tcPr>
            <w:tcW w:w="5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EBD43B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b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b/>
                <w:lang w:val="en-US"/>
              </w:rPr>
              <w:t>Nr.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39DF02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b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b/>
                <w:lang w:val="en-US"/>
              </w:rPr>
              <w:t>Avg. Follow-up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2D2812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b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b/>
                <w:lang w:val="en-US"/>
              </w:rPr>
              <w:t>Preoperative Staging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66F3F0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b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b/>
                <w:lang w:val="en-US"/>
              </w:rPr>
              <w:t>Clinical assessment tool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A8F6E8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b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b/>
                <w:lang w:val="en-US"/>
              </w:rPr>
              <w:t>Postoperative Clinical improvement (Percentage)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150F61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b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b/>
                <w:lang w:val="en-US"/>
              </w:rPr>
              <w:t>Time to clinical deterioration (Avg, months)</w:t>
            </w:r>
          </w:p>
        </w:tc>
        <w:tc>
          <w:tcPr>
            <w:tcW w:w="2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FBC1B2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b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b/>
                <w:lang w:val="en-US"/>
              </w:rPr>
              <w:t>Radiographic success (no progression)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42B21D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b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b/>
                <w:lang w:val="en-US"/>
              </w:rPr>
              <w:t>Time to THR, months (%)</w:t>
            </w:r>
          </w:p>
        </w:tc>
      </w:tr>
      <w:tr w:rsidR="00AC378B" w:rsidRPr="00D86D9F" w14:paraId="22D79FA0" w14:textId="77777777" w:rsidTr="00415B74">
        <w:trPr>
          <w:trHeight w:val="481"/>
        </w:trPr>
        <w:tc>
          <w:tcPr>
            <w:tcW w:w="1727" w:type="dxa"/>
            <w:tcBorders>
              <w:left w:val="nil"/>
              <w:bottom w:val="nil"/>
              <w:right w:val="nil"/>
            </w:tcBorders>
            <w:vAlign w:val="center"/>
          </w:tcPr>
          <w:p w14:paraId="7CBED2D6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Aaron 1989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begin"/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 &lt;EndNote&gt;&lt;Cite&gt;&lt;Author&gt;Aaron&lt;/Author&gt;&lt;Year&gt;1989&lt;/Year&gt;&lt;RecNum&gt;2&lt;/RecNum&gt;&lt;DisplayText&gt;[24]&lt;/DisplayText&gt;&lt;record&gt;&lt;rec-number&gt;2&lt;/rec-number&gt;&lt;foreign-keys&gt;&lt;key app="EN" db-id="xrsrdprrrs2999e9vprp5xfcttzxfrd99202" timestamp="1552757442"&gt;2&lt;/key&gt;&lt;/foreign-keys&gt;&lt;ref-type name="Journal Article"&gt;17&lt;/ref-type&gt;&lt;contributors&gt;&lt;authors&gt;&lt;author&gt;Aaron, R. K.&lt;/author&gt;&lt;author&gt;Lennox, D.&lt;/author&gt;&lt;author&gt;Bunce, G. E.&lt;/author&gt;&lt;author&gt;Ebert, T.&lt;/author&gt;&lt;/authors&gt;&lt;/contributors&gt;&lt;auth-address&gt;University of Rhode Island, Kingston.&lt;/auth-address&gt;&lt;titles&gt;&lt;title&gt;The conservative treatment of osteonecrosis of the femoral head. A comparison of core decompression and pulsing electromagnetic fields&lt;/title&gt;&lt;secondary-title&gt;Clin Orthop Relat Res&lt;/secondary-title&gt;&lt;alt-title&gt;Clinical orthopaedics and related research&lt;/alt-title&gt;&lt;/titles&gt;&lt;periodical&gt;&lt;full-title&gt;Clin Orthop Relat Res&lt;/full-title&gt;&lt;abbr-1&gt;Clinical orthopaedics and related research&lt;/abbr-1&gt;&lt;/periodical&gt;&lt;alt-periodical&gt;&lt;full-title&gt;Clin Orthop Relat Res&lt;/full-title&gt;&lt;abbr-1&gt;Clinical orthopaedics and related research&lt;/abbr-1&gt;&lt;/alt-periodical&gt;&lt;pages&gt;209-18&lt;/pages&gt;&lt;number&gt;249&lt;/number&gt;&lt;edition&gt;1989/12/01&lt;/edition&gt;&lt;keywords&gt;&lt;keyword&gt;Adult&lt;/keyword&gt;&lt;keyword&gt;Aged&lt;/keyword&gt;&lt;keyword&gt;*Electromagnetic Fields&lt;/keyword&gt;&lt;keyword&gt;*Electromagnetic Phenomena&lt;/keyword&gt;&lt;keyword&gt;Femur Head Necrosis/diagnostic imaging/physiopathology/surgery/*therapy&lt;/keyword&gt;&lt;keyword&gt;Follow-Up Studies&lt;/keyword&gt;&lt;keyword&gt;Humans&lt;/keyword&gt;&lt;keyword&gt;Middle Aged&lt;/keyword&gt;&lt;keyword&gt;Pain&lt;/keyword&gt;&lt;keyword&gt;Prognosis&lt;/keyword&gt;&lt;keyword&gt;Radiographic Image Enhancement&lt;/keyword&gt;&lt;/keywords&gt;&lt;dates&gt;&lt;year&gt;1989&lt;/year&gt;&lt;pub-dates&gt;&lt;date&gt;Dec&lt;/date&gt;&lt;/pub-dates&gt;&lt;/dates&gt;&lt;isbn&gt;0009-921X (Print)&amp;#xD;0009-921x&lt;/isbn&gt;&lt;accession-num&gt;2582669&lt;/accession-num&gt;&lt;urls&gt;&lt;/urls&gt;&lt;remote-database-provider&gt;NLM&lt;/remote-database-provider&gt;&lt;language&gt;eng&lt;/language&gt;&lt;/record&gt;&lt;/Cite&gt;&lt;/EndNote&gt;</w:instrTex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separate"/>
            </w:r>
            <w:r>
              <w:rPr>
                <w:rFonts w:ascii="Candara" w:hAnsi="Candara"/>
                <w:noProof/>
                <w:color w:val="000000"/>
                <w:lang w:val="en-US"/>
              </w:rPr>
              <w:t>[24]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end"/>
            </w:r>
          </w:p>
        </w:tc>
        <w:tc>
          <w:tcPr>
            <w:tcW w:w="578" w:type="dxa"/>
            <w:tcBorders>
              <w:left w:val="nil"/>
              <w:bottom w:val="nil"/>
              <w:right w:val="nil"/>
            </w:tcBorders>
            <w:vAlign w:val="center"/>
          </w:tcPr>
          <w:p w14:paraId="3FAB4CA9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50</w:t>
            </w:r>
          </w:p>
        </w:tc>
        <w:tc>
          <w:tcPr>
            <w:tcW w:w="925" w:type="dxa"/>
            <w:tcBorders>
              <w:left w:val="nil"/>
              <w:bottom w:val="nil"/>
              <w:right w:val="nil"/>
            </w:tcBorders>
            <w:vAlign w:val="center"/>
          </w:tcPr>
          <w:p w14:paraId="29A8BF0C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38</w:t>
            </w:r>
          </w:p>
        </w:tc>
        <w:tc>
          <w:tcPr>
            <w:tcW w:w="1727" w:type="dxa"/>
            <w:tcBorders>
              <w:left w:val="nil"/>
              <w:bottom w:val="nil"/>
              <w:right w:val="nil"/>
            </w:tcBorders>
            <w:vAlign w:val="center"/>
          </w:tcPr>
          <w:p w14:paraId="49B5E60F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bookmarkStart w:id="1" w:name="RANGE!D2"/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Stage II:52%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Stage III:48%</w:t>
            </w:r>
            <w:bookmarkEnd w:id="1"/>
          </w:p>
        </w:tc>
        <w:tc>
          <w:tcPr>
            <w:tcW w:w="2267" w:type="dxa"/>
            <w:tcBorders>
              <w:left w:val="nil"/>
              <w:bottom w:val="nil"/>
              <w:right w:val="nil"/>
            </w:tcBorders>
            <w:vAlign w:val="center"/>
          </w:tcPr>
          <w:p w14:paraId="624797DA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Merle d'Aubigné-Postel</w:t>
            </w:r>
          </w:p>
        </w:tc>
        <w:tc>
          <w:tcPr>
            <w:tcW w:w="1998" w:type="dxa"/>
            <w:tcBorders>
              <w:left w:val="nil"/>
              <w:bottom w:val="nil"/>
              <w:right w:val="nil"/>
            </w:tcBorders>
            <w:vAlign w:val="center"/>
          </w:tcPr>
          <w:p w14:paraId="6F996E31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Stage II: YES (62%)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Stage III: YES (25%)</w:t>
            </w:r>
          </w:p>
        </w:tc>
        <w:tc>
          <w:tcPr>
            <w:tcW w:w="2118" w:type="dxa"/>
            <w:tcBorders>
              <w:left w:val="nil"/>
              <w:bottom w:val="nil"/>
              <w:right w:val="nil"/>
            </w:tcBorders>
            <w:vAlign w:val="center"/>
          </w:tcPr>
          <w:p w14:paraId="6C25527F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sz w:val="24"/>
                <w:szCs w:val="24"/>
                <w:lang w:val="en-US"/>
              </w:rPr>
              <w:t>n/a</w:t>
            </w:r>
          </w:p>
        </w:tc>
        <w:tc>
          <w:tcPr>
            <w:tcW w:w="2750" w:type="dxa"/>
            <w:tcBorders>
              <w:left w:val="nil"/>
              <w:bottom w:val="nil"/>
              <w:right w:val="nil"/>
            </w:tcBorders>
            <w:vAlign w:val="center"/>
          </w:tcPr>
          <w:p w14:paraId="6EDAC659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(% out of FICAT Pre-Op Subgroups):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Stage II: 62% improved; 38% didn't deteriorate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Stage III: 25% improved; 33% didn't deteriorate</w:t>
            </w:r>
          </w:p>
        </w:tc>
        <w:tc>
          <w:tcPr>
            <w:tcW w:w="1268" w:type="dxa"/>
            <w:tcBorders>
              <w:left w:val="nil"/>
              <w:bottom w:val="nil"/>
              <w:right w:val="nil"/>
            </w:tcBorders>
            <w:vAlign w:val="center"/>
          </w:tcPr>
          <w:p w14:paraId="59F83A0B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26 (42%)</w:t>
            </w:r>
          </w:p>
        </w:tc>
      </w:tr>
      <w:tr w:rsidR="00AC378B" w:rsidRPr="00D86D9F" w14:paraId="7606F0D5" w14:textId="77777777" w:rsidTr="00415B74">
        <w:trPr>
          <w:trHeight w:val="481"/>
        </w:trPr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3789E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Arlet 1988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begin"/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 &lt;EndNote&gt;&lt;Cite&gt;&lt;Author&gt;Arlet&lt;/Author&gt;&lt;Year&gt;1990&lt;/Year&gt;&lt;RecNum&gt;4&lt;/RecNum&gt;&lt;DisplayText&gt;[27]&lt;/DisplayText&gt;&lt;record&gt;&lt;rec-number&gt;4&lt;/rec-number&gt;&lt;foreign-keys&gt;&lt;key app="EN" db-id="xrsrdprrrs2999e9vprp5xfcttzxfrd99202" timestamp="1552758959"&gt;4&lt;/key&gt;&lt;/foreign-keys&gt;&lt;ref-type name="Journal Article"&gt;17&lt;/ref-type&gt;&lt;contributors&gt;&lt;authors&gt;&lt;author&gt;Arlet, J.&lt;/author&gt;&lt;author&gt;Ficat, C.&lt;/author&gt;&lt;/authors&gt;&lt;/contributors&gt;&lt;titles&gt;&lt;title&gt;Ischemic necrosis of the femoral head. Treatment by core decompression&lt;/title&gt;&lt;secondary-title&gt;J Bone Joint Surg Am&lt;/secondary-title&gt;&lt;alt-title&gt;The Journal of bone and joint surgery. American volume&lt;/alt-title&gt;&lt;/titles&gt;&lt;periodical&gt;&lt;full-title&gt;J Bone Joint Surg Am&lt;/full-title&gt;&lt;abbr-1&gt;The Journal of bone and joint surgery. American volume&lt;/abbr-1&gt;&lt;/periodical&gt;&lt;alt-periodical&gt;&lt;full-title&gt;J Bone Joint Surg Am&lt;/full-title&gt;&lt;abbr-1&gt;The Journal of bone and joint surgery. American volume&lt;/abbr-1&gt;&lt;/alt-periodical&gt;&lt;pages&gt;151-2&lt;/pages&gt;&lt;volume&gt;72&lt;/volume&gt;&lt;number&gt;1&lt;/number&gt;&lt;edition&gt;1990/01/01&lt;/edition&gt;&lt;keywords&gt;&lt;keyword&gt;Femur Head/blood supply&lt;/keyword&gt;&lt;keyword&gt;Femur Head Necrosis/etiology/*surgery&lt;/keyword&gt;&lt;keyword&gt;Humans&lt;/keyword&gt;&lt;keyword&gt;Ischemia/complications&lt;/keyword&gt;&lt;keyword&gt;Methods&lt;/keyword&gt;&lt;keyword&gt;Postoperative Complications&lt;/keyword&gt;&lt;/keywords&gt;&lt;dates&gt;&lt;year&gt;1990&lt;/year&gt;&lt;pub-dates&gt;&lt;date&gt;Jan&lt;/date&gt;&lt;/pub-dates&gt;&lt;/dates&gt;&lt;isbn&gt;0021-9355 (Print)&amp;#xD;0021-9355&lt;/isbn&gt;&lt;accession-num&gt;2295665&lt;/accession-num&gt;&lt;urls&gt;&lt;/urls&gt;&lt;remote-database-provider&gt;NLM&lt;/remote-database-provider&gt;&lt;language&gt;eng&lt;/language&gt;&lt;/record&gt;&lt;/Cite&gt;&lt;/EndNote&gt;</w:instrTex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separate"/>
            </w:r>
            <w:r>
              <w:rPr>
                <w:rFonts w:ascii="Candara" w:hAnsi="Candara"/>
                <w:noProof/>
                <w:color w:val="000000"/>
                <w:lang w:val="en-US"/>
              </w:rPr>
              <w:t>[27]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end"/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0727C8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sz w:val="24"/>
                <w:szCs w:val="24"/>
                <w:lang w:val="en-US"/>
              </w:rPr>
              <w:t>21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8DEA18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sz w:val="24"/>
                <w:szCs w:val="24"/>
                <w:lang w:val="en-US"/>
              </w:rPr>
              <w:t>39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5A444E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Stage I &amp; II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FB36E8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n/a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764290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n/a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E477E3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n/a</w:t>
            </w:r>
          </w:p>
        </w:tc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D816C1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40%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EDDB68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9.2 (40%)</w:t>
            </w:r>
          </w:p>
        </w:tc>
      </w:tr>
      <w:tr w:rsidR="00AC378B" w:rsidRPr="00D86D9F" w14:paraId="5963A917" w14:textId="77777777" w:rsidTr="00415B74">
        <w:trPr>
          <w:trHeight w:val="481"/>
        </w:trPr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52033C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Beltran 1990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begin"/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 &lt;EndNote&gt;&lt;Cite&gt;&lt;Author&gt;Beltran&lt;/Author&gt;&lt;Year&gt;1990&lt;/Year&gt;&lt;RecNum&gt;6&lt;/RecNum&gt;&lt;DisplayText&gt;[29]&lt;/DisplayText&gt;&lt;record&gt;&lt;rec-number&gt;6&lt;/rec-number&gt;&lt;foreign-keys&gt;&lt;key app="EN" db-id="xrsrdprrrs2999e9vprp5xfcttzxfrd99202" timestamp="1552758960"&gt;6&lt;/key&gt;&lt;/foreign-keys&gt;&lt;ref-type name="Journal Article"&gt;17&lt;/ref-type&gt;&lt;contributors&gt;&lt;authors&gt;&lt;author&gt;Beltran, J.&lt;/author&gt;&lt;author&gt;Knight, C. T.&lt;/author&gt;&lt;author&gt;Zuelzer, W. A.&lt;/author&gt;&lt;author&gt;Morgan, J. P.&lt;/author&gt;&lt;author&gt;Shwendeman, L. J.&lt;/author&gt;&lt;author&gt;Chandnani, V. P.&lt;/author&gt;&lt;author&gt;Mosure, J. C.&lt;/author&gt;&lt;author&gt;Shaffer, P. B.&lt;/author&gt;&lt;/authors&gt;&lt;/contributors&gt;&lt;auth-address&gt;Department of Radiology, Ohio State University Hospitals, Columbus 43210.&lt;/auth-address&gt;&lt;titles&gt;&lt;title&gt;Core decompression for avascular necrosis of the femoral head: correlation between long-term results and preoperative MR staging&lt;/title&gt;&lt;secondary-title&gt;Radiology&lt;/secondary-title&gt;&lt;alt-title&gt;Radiology&lt;/alt-title&gt;&lt;/titles&gt;&lt;periodical&gt;&lt;full-title&gt;Radiology&lt;/full-title&gt;&lt;abbr-1&gt;Radiology&lt;/abbr-1&gt;&lt;/periodical&gt;&lt;alt-periodical&gt;&lt;full-title&gt;Radiology&lt;/full-title&gt;&lt;abbr-1&gt;Radiology&lt;/abbr-1&gt;&lt;/alt-periodical&gt;&lt;pages&gt;533-6&lt;/pages&gt;&lt;volume&gt;175&lt;/volume&gt;&lt;number&gt;2&lt;/number&gt;&lt;edition&gt;1990/05/01&lt;/edition&gt;&lt;keywords&gt;&lt;keyword&gt;Adult&lt;/keyword&gt;&lt;keyword&gt;Female&lt;/keyword&gt;&lt;keyword&gt;Femur Head/pathology&lt;/keyword&gt;&lt;keyword&gt;Femur Head Necrosis/diagnosis/*pathology/surgery&lt;/keyword&gt;&lt;keyword&gt;Follow-Up Studies&lt;/keyword&gt;&lt;keyword&gt;Humans&lt;/keyword&gt;&lt;keyword&gt;*Magnetic Resonance Imaging&lt;/keyword&gt;&lt;keyword&gt;Male&lt;/keyword&gt;&lt;keyword&gt;Middle Aged&lt;/keyword&gt;&lt;/keywords&gt;&lt;dates&gt;&lt;year&gt;1990&lt;/year&gt;&lt;pub-dates&gt;&lt;date&gt;May&lt;/date&gt;&lt;/pub-dates&gt;&lt;/dates&gt;&lt;isbn&gt;0033-8419 (Print)&amp;#xD;0033-8419&lt;/isbn&gt;&lt;accession-num&gt;2326478&lt;/accession-num&gt;&lt;urls&gt;&lt;/urls&gt;&lt;electronic-resource-num&gt;10.1148/radiology.175.2.2326478&lt;/electronic-resource-num&gt;&lt;remote-database-provider&gt;NLM&lt;/remote-database-provider&gt;&lt;language&gt;eng&lt;/language&gt;&lt;/record&gt;&lt;/Cite&gt;&lt;/EndNote&gt;</w:instrTex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separate"/>
            </w:r>
            <w:r>
              <w:rPr>
                <w:rFonts w:ascii="Candara" w:hAnsi="Candara"/>
                <w:noProof/>
                <w:color w:val="000000"/>
                <w:lang w:val="en-US"/>
              </w:rPr>
              <w:t>[29]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end"/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52BEFA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34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758725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23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CE4678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Stage I: 64.7%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Stage II: 35.3%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7253FE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n/a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0D0E6B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n/a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EEDBDE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sz w:val="24"/>
                <w:szCs w:val="24"/>
                <w:lang w:val="en-US"/>
              </w:rPr>
              <w:t>n/a</w:t>
            </w:r>
          </w:p>
        </w:tc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758194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43% collapse with 25-50% preop infarction and 87% collapse with &gt;50% preop infarction.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F8F1DE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6.7 (72.7%)</w:t>
            </w:r>
          </w:p>
        </w:tc>
      </w:tr>
      <w:tr w:rsidR="00AC378B" w:rsidRPr="00D86D9F" w14:paraId="6919280F" w14:textId="77777777" w:rsidTr="00415B74">
        <w:trPr>
          <w:trHeight w:val="461"/>
        </w:trPr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5AB038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Chen 2016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begin"/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 &lt;EndNote&gt;&lt;Cite&gt;&lt;Author&gt;Chen&lt;/Author&gt;&lt;Year&gt;2016&lt;/Year&gt;&lt;RecNum&gt;7&lt;/RecNum&gt;&lt;DisplayText&gt;[32]&lt;/DisplayText&gt;&lt;record&gt;&lt;rec-number&gt;7&lt;/rec-number&gt;&lt;foreign-keys&gt;&lt;key app="EN" db-id="xrsrdprrrs2999e9vprp5xfcttzxfrd99202" timestamp="1552759056"&gt;7&lt;/key&gt;&lt;/foreign-keys&gt;&lt;ref-type name="Journal Article"&gt;17&lt;/ref-type&gt;&lt;contributors&gt;&lt;authors&gt;&lt;author&gt;Chen, Q.&lt;/author&gt;&lt;author&gt;Qian, L.&lt;/author&gt;&lt;author&gt;Zhang, L.&lt;/author&gt;&lt;author&gt;Wang, D. S.&lt;/author&gt;&lt;author&gt;Pan, Q.&lt;/author&gt;&lt;author&gt;Wu, Q. M.&lt;/author&gt;&lt;author&gt;He, M.&lt;/author&gt;&lt;author&gt;Jin, Y.&lt;/author&gt;&lt;author&gt;Chen, Y.&lt;/author&gt;&lt;author&gt;Huang, R. H.&lt;/author&gt;&lt;author&gt;Zhai, Y.&lt;/author&gt;&lt;author&gt;Luo, J. Y.&lt;/author&gt;&lt;author&gt;Liao, D.&lt;/author&gt;&lt;author&gt;Xiao, Y.&lt;/author&gt;&lt;author&gt;Sunwen, Y. M.&lt;/author&gt;&lt;/authors&gt;&lt;/contributors&gt;&lt;auth-address&gt;Department of Pain Medicine, Orthopedics Hospital of Guizhou Province, Guiyang, China&lt;/auth-address&gt;&lt;titles&gt;&lt;title&gt;Core decompression combined with superselective arterial infusion in treating early nontraumatic osteonecrosis of femoral head&lt;/title&gt;&lt;secondary-title&gt;International Journal of Clinical and Experimental Medicine&lt;/secondary-title&gt;&lt;/titles&gt;&lt;periodical&gt;&lt;full-title&gt;International Journal of Clinical and Experimental Medicine&lt;/full-title&gt;&lt;/periodical&gt;&lt;pages&gt;10281-10288&lt;/pages&gt;&lt;volume&gt;9&lt;/volume&gt;&lt;number&gt;6&lt;/number&gt;&lt;keywords&gt;&lt;keyword&gt;Arterial infusion&lt;/keyword&gt;&lt;keyword&gt;Core decompression&lt;/keyword&gt;&lt;keyword&gt;Osteonecrosis&lt;/keyword&gt;&lt;keyword&gt;Pain&lt;/keyword&gt;&lt;/keywords&gt;&lt;dates&gt;&lt;year&gt;2016&lt;/year&gt;&lt;/dates&gt;&lt;work-type&gt;Article&lt;/work-type&gt;&lt;urls&gt;&lt;related-urls&gt;&lt;url&gt;https://www.scopus.com/inward/record.uri?eid=2-s2.0-84977138603&amp;amp;partnerID=40&amp;amp;md5=391de01db55647eb08fb0b51ab91725a&lt;/url&gt;&lt;/related-urls&gt;&lt;/urls&gt;&lt;remote-database-name&gt;Scopus&lt;/remote-database-name&gt;&lt;/record&gt;&lt;/Cite&gt;&lt;/EndNote&gt;</w:instrTex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separate"/>
            </w:r>
            <w:r>
              <w:rPr>
                <w:rFonts w:ascii="Candara" w:hAnsi="Candara"/>
                <w:noProof/>
                <w:color w:val="000000"/>
                <w:lang w:val="en-US"/>
              </w:rPr>
              <w:t>[32]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end"/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273E85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sz w:val="24"/>
                <w:szCs w:val="24"/>
                <w:lang w:val="en-US"/>
              </w:rPr>
              <w:t>42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96368E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sz w:val="24"/>
                <w:szCs w:val="24"/>
                <w:lang w:val="en-US"/>
              </w:rPr>
              <w:t>6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B7AEF1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Stage I + II: 79%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Stage III: 21%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BF26B9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4A7916">
              <w:rPr>
                <w:rFonts w:ascii="Candara" w:hAnsi="Candara"/>
                <w:color w:val="000000"/>
                <w:lang w:val="en-US"/>
              </w:rPr>
              <w:t>HHS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Pain assessment index (PRI)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3D5283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(HHS):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Stage I+II: YES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Stage III: YES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(PRI):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Stage I+II: YES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Stage III: NO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93341F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sz w:val="24"/>
                <w:szCs w:val="24"/>
                <w:lang w:val="en-US"/>
              </w:rPr>
              <w:t xml:space="preserve"> no clinical deterioration</w:t>
            </w:r>
          </w:p>
        </w:tc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435C81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sz w:val="24"/>
                <w:szCs w:val="24"/>
                <w:lang w:val="en-US"/>
              </w:rPr>
              <w:t>11.9%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40B97F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sz w:val="24"/>
                <w:szCs w:val="24"/>
                <w:lang w:val="en-US"/>
              </w:rPr>
              <w:t>n/a</w:t>
            </w:r>
          </w:p>
        </w:tc>
      </w:tr>
      <w:tr w:rsidR="00AC378B" w:rsidRPr="00D86D9F" w14:paraId="0CE84AC8" w14:textId="77777777" w:rsidTr="00415B74">
        <w:trPr>
          <w:trHeight w:val="481"/>
        </w:trPr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22A903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lastRenderedPageBreak/>
              <w:t>Cruzpardos 2016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begin">
                <w:fldData xml:space="preserve">PEVuZE5vdGU+PENpdGU+PEF1dGhvcj5DcnV6LVBhcmRvczwvQXV0aG9yPjxZZWFyPjIwMTY8L1ll
YXI+PFJlY051bT4xMDwvUmVjTnVtPjxEaXNwbGF5VGV4dD5bMzRdPC9EaXNwbGF5VGV4dD48cmVj
b3JkPjxyZWMtbnVtYmVyPjEwPC9yZWMtbnVtYmVyPjxmb3JlaWduLWtleXM+PGtleSBhcHA9IkVO
IiBkYi1pZD0ieHJzcmRwcnJyczI5OTllOXZwcnA1eGZjdHR6eGZyZDk5MjAyIiB0aW1lc3RhbXA9
IjE1NTI3NTkwODMiPjEwPC9rZXk+PC9mb3JlaWduLWtleXM+PHJlZi10eXBlIG5hbWU9IkpvdXJu
YWwgQXJ0aWNsZSI+MTc8L3JlZi10eXBlPjxjb250cmlidXRvcnM+PGF1dGhvcnM+PGF1dGhvcj5D
cnV6LVBhcmRvcywgQS48L2F1dGhvcj48YXV0aG9yPkdhcmNpYS1SZXksIEUuPC9hdXRob3I+PGF1
dGhvcj5PcnRlZ2EtQ2hhbWFycm8sIEouIEEuPC9hdXRob3I+PGF1dGhvcj5EdXJhbi1NYW5yaXF1
ZSwgRC48L2F1dGhvcj48YXV0aG9yPkdvbWV6LUJhcnJlbmEsIEUuPC9hdXRob3I+PC9hdXRob3Jz
PjwvY29udHJpYnV0b3JzPjxhdXRoLWFkZHJlc3M+T3J0aG9wYWVkaWMgU3VyZ2VyeSBEZXBhcnRt
ZW50LCBIb3NwaXRhbCBMYSBQYXosIE1hZHJpZCAtIFNwYWluLjwvYXV0aC1hZGRyZXNzPjx0aXRs
ZXM+PHRpdGxlPk1pZC10ZXJtIGNvbXBhcmF0aXZlIG91dGNvbWVzIG9mIGF1dG9sb2dvdXMgYm9u
ZS1tYXJyb3cgY29uY2VudHJhdGlvbiB0byB0cmVhdCBvc3Rlb25lY3Jvc2lzIG9mIHRoZSBmZW1v
cmFsIGhlYWQgaW4gc3RhbmRhcmQgcHJhY3RpY2U8L3RpdGxlPjxzZWNvbmRhcnktdGl0bGU+SGlw
IEludDwvc2Vjb25kYXJ5LXRpdGxlPjxhbHQtdGl0bGU+SGlwIGludGVybmF0aW9uYWwgOiB0aGUg
am91cm5hbCBvZiBjbGluaWNhbCBhbmQgZXhwZXJpbWVudGFsIHJlc2VhcmNoIG9uIGhpcCBwYXRo
b2xvZ3kgYW5kIHRoZXJhcHk8L2FsdC10aXRsZT48L3RpdGxlcz48cGVyaW9kaWNhbD48ZnVsbC10
aXRsZT5IaXAgSW50PC9mdWxsLXRpdGxlPjxhYmJyLTE+SGlwIGludGVybmF0aW9uYWwgOiB0aGUg
am91cm5hbCBvZiBjbGluaWNhbCBhbmQgZXhwZXJpbWVudGFsIHJlc2VhcmNoIG9uIGhpcCBwYXRo
b2xvZ3kgYW5kIHRoZXJhcHk8L2FiYnItMT48L3BlcmlvZGljYWw+PGFsdC1wZXJpb2RpY2FsPjxm
dWxsLXRpdGxlPkhpcCBJbnQ8L2Z1bGwtdGl0bGU+PGFiYnItMT5IaXAgaW50ZXJuYXRpb25hbCA6
IHRoZSBqb3VybmFsIG9mIGNsaW5pY2FsIGFuZCBleHBlcmltZW50YWwgcmVzZWFyY2ggb24gaGlw
IHBhdGhvbG9neSBhbmQgdGhlcmFweTwvYWJici0xPjwvYWx0LXBlcmlvZGljYWw+PHBhZ2VzPjQz
Mi00Mzc8L3BhZ2VzPjx2b2x1bWU+MjY8L3ZvbHVtZT48bnVtYmVyPjU8L251bWJlcj48ZWRpdGlv
bj4yMDE2LzA0LzIzPC9lZGl0aW9uPjxrZXl3b3Jkcz48a2V5d29yZD5BZHVsdDwva2V5d29yZD48
a2V5d29yZD5BZ2VkPC9rZXl3b3JkPjxrZXl3b3JkPkFydGhyb3BsYXN0eSwgUmVwbGFjZW1lbnQs
IEhpcDwva2V5d29yZD48a2V5d29yZD5Cb25lIE1hcnJvdzwva2V5d29yZD48a2V5d29yZD4qQm9u
ZSBNYXJyb3cgVHJhbnNwbGFudGF0aW9uPC9rZXl3b3JkPjxrZXl3b3JkPipEZWNvbXByZXNzaW9u
LCBTdXJnaWNhbDwva2V5d29yZD48a2V5d29yZD5GZW1hbGU8L2tleXdvcmQ+PGtleXdvcmQ+RmVt
dXIgSGVhZDwva2V5d29yZD48a2V5d29yZD5GZW11ciBIZWFkIE5lY3Jvc2lzLypzdXJnZXJ5Lyp0
aGVyYXB5PC9rZXl3b3JkPjxrZXl3b3JkPkhpcDwva2V5d29yZD48a2V5d29yZD5IdW1hbnM8L2tl
eXdvcmQ+PGtleXdvcmQ+TWFsZTwva2V5d29yZD48a2V5d29yZD5NaWRkbGUgQWdlZDwva2V5d29y
ZD48a2V5d29yZD5SZXRyb3NwZWN0aXZlIFN0dWRpZXM8L2tleXdvcmQ+PGtleXdvcmQ+VHJlYXRt
ZW50IE91dGNvbWU8L2tleXdvcmQ+PGtleXdvcmQ+WW91bmcgQWR1bHQ8L2tleXdvcmQ+PC9rZXl3
b3Jkcz48ZGF0ZXM+PHllYXI+MjAxNjwveWVhcj48cHViLWRhdGVzPjxkYXRlPlNlcCAyOTwvZGF0
ZT48L3B1Yi1kYXRlcz48L2RhdGVzPjxpc2JuPjExMjAtNzAwMDwvaXNibj48YWNjZXNzaW9uLW51
bT4yNzEwMjU1NDwvYWNjZXNzaW9uLW51bT48dXJscz48L3VybHM+PGVsZWN0cm9uaWMtcmVzb3Vy
Y2UtbnVtPjEwLjUzMDEvaGlwaW50LjUwMDAzNjY8L2VsZWN0cm9uaWMtcmVzb3VyY2UtbnVtPjxy
ZW1vdGUtZGF0YWJhc2UtcHJvdmlkZXI+TkxNPC9yZW1vdGUtZGF0YWJhc2UtcHJvdmlkZXI+PGxh
bmd1YWdlPmVuZzwvbGFuZ3VhZ2U+PC9yZWNvcmQ+PC9DaXRlPjwvRW5kTm90ZT5=
</w:fldData>
              </w:fldChar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 </w:instrText>
            </w:r>
            <w:r>
              <w:rPr>
                <w:rFonts w:ascii="Candara" w:hAnsi="Candara"/>
                <w:color w:val="000000"/>
                <w:lang w:val="en-US"/>
              </w:rPr>
              <w:fldChar w:fldCharType="begin">
                <w:fldData xml:space="preserve">PEVuZE5vdGU+PENpdGU+PEF1dGhvcj5DcnV6LVBhcmRvczwvQXV0aG9yPjxZZWFyPjIwMTY8L1ll
YXI+PFJlY051bT4xMDwvUmVjTnVtPjxEaXNwbGF5VGV4dD5bMzRdPC9EaXNwbGF5VGV4dD48cmVj
b3JkPjxyZWMtbnVtYmVyPjEwPC9yZWMtbnVtYmVyPjxmb3JlaWduLWtleXM+PGtleSBhcHA9IkVO
IiBkYi1pZD0ieHJzcmRwcnJyczI5OTllOXZwcnA1eGZjdHR6eGZyZDk5MjAyIiB0aW1lc3RhbXA9
IjE1NTI3NTkwODMiPjEwPC9rZXk+PC9mb3JlaWduLWtleXM+PHJlZi10eXBlIG5hbWU9IkpvdXJu
YWwgQXJ0aWNsZSI+MTc8L3JlZi10eXBlPjxjb250cmlidXRvcnM+PGF1dGhvcnM+PGF1dGhvcj5D
cnV6LVBhcmRvcywgQS48L2F1dGhvcj48YXV0aG9yPkdhcmNpYS1SZXksIEUuPC9hdXRob3I+PGF1
dGhvcj5PcnRlZ2EtQ2hhbWFycm8sIEouIEEuPC9hdXRob3I+PGF1dGhvcj5EdXJhbi1NYW5yaXF1
ZSwgRC48L2F1dGhvcj48YXV0aG9yPkdvbWV6LUJhcnJlbmEsIEUuPC9hdXRob3I+PC9hdXRob3Jz
PjwvY29udHJpYnV0b3JzPjxhdXRoLWFkZHJlc3M+T3J0aG9wYWVkaWMgU3VyZ2VyeSBEZXBhcnRt
ZW50LCBIb3NwaXRhbCBMYSBQYXosIE1hZHJpZCAtIFNwYWluLjwvYXV0aC1hZGRyZXNzPjx0aXRs
ZXM+PHRpdGxlPk1pZC10ZXJtIGNvbXBhcmF0aXZlIG91dGNvbWVzIG9mIGF1dG9sb2dvdXMgYm9u
ZS1tYXJyb3cgY29uY2VudHJhdGlvbiB0byB0cmVhdCBvc3Rlb25lY3Jvc2lzIG9mIHRoZSBmZW1v
cmFsIGhlYWQgaW4gc3RhbmRhcmQgcHJhY3RpY2U8L3RpdGxlPjxzZWNvbmRhcnktdGl0bGU+SGlw
IEludDwvc2Vjb25kYXJ5LXRpdGxlPjxhbHQtdGl0bGU+SGlwIGludGVybmF0aW9uYWwgOiB0aGUg
am91cm5hbCBvZiBjbGluaWNhbCBhbmQgZXhwZXJpbWVudGFsIHJlc2VhcmNoIG9uIGhpcCBwYXRo
b2xvZ3kgYW5kIHRoZXJhcHk8L2FsdC10aXRsZT48L3RpdGxlcz48cGVyaW9kaWNhbD48ZnVsbC10
aXRsZT5IaXAgSW50PC9mdWxsLXRpdGxlPjxhYmJyLTE+SGlwIGludGVybmF0aW9uYWwgOiB0aGUg
am91cm5hbCBvZiBjbGluaWNhbCBhbmQgZXhwZXJpbWVudGFsIHJlc2VhcmNoIG9uIGhpcCBwYXRo
b2xvZ3kgYW5kIHRoZXJhcHk8L2FiYnItMT48L3BlcmlvZGljYWw+PGFsdC1wZXJpb2RpY2FsPjxm
dWxsLXRpdGxlPkhpcCBJbnQ8L2Z1bGwtdGl0bGU+PGFiYnItMT5IaXAgaW50ZXJuYXRpb25hbCA6
IHRoZSBqb3VybmFsIG9mIGNsaW5pY2FsIGFuZCBleHBlcmltZW50YWwgcmVzZWFyY2ggb24gaGlw
IHBhdGhvbG9neSBhbmQgdGhlcmFweTwvYWJici0xPjwvYWx0LXBlcmlvZGljYWw+PHBhZ2VzPjQz
Mi00Mzc8L3BhZ2VzPjx2b2x1bWU+MjY8L3ZvbHVtZT48bnVtYmVyPjU8L251bWJlcj48ZWRpdGlv
bj4yMDE2LzA0LzIzPC9lZGl0aW9uPjxrZXl3b3Jkcz48a2V5d29yZD5BZHVsdDwva2V5d29yZD48
a2V5d29yZD5BZ2VkPC9rZXl3b3JkPjxrZXl3b3JkPkFydGhyb3BsYXN0eSwgUmVwbGFjZW1lbnQs
IEhpcDwva2V5d29yZD48a2V5d29yZD5Cb25lIE1hcnJvdzwva2V5d29yZD48a2V5d29yZD4qQm9u
ZSBNYXJyb3cgVHJhbnNwbGFudGF0aW9uPC9rZXl3b3JkPjxrZXl3b3JkPipEZWNvbXByZXNzaW9u
LCBTdXJnaWNhbDwva2V5d29yZD48a2V5d29yZD5GZW1hbGU8L2tleXdvcmQ+PGtleXdvcmQ+RmVt
dXIgSGVhZDwva2V5d29yZD48a2V5d29yZD5GZW11ciBIZWFkIE5lY3Jvc2lzLypzdXJnZXJ5Lyp0
aGVyYXB5PC9rZXl3b3JkPjxrZXl3b3JkPkhpcDwva2V5d29yZD48a2V5d29yZD5IdW1hbnM8L2tl
eXdvcmQ+PGtleXdvcmQ+TWFsZTwva2V5d29yZD48a2V5d29yZD5NaWRkbGUgQWdlZDwva2V5d29y
ZD48a2V5d29yZD5SZXRyb3NwZWN0aXZlIFN0dWRpZXM8L2tleXdvcmQ+PGtleXdvcmQ+VHJlYXRt
ZW50IE91dGNvbWU8L2tleXdvcmQ+PGtleXdvcmQ+WW91bmcgQWR1bHQ8L2tleXdvcmQ+PC9rZXl3
b3Jkcz48ZGF0ZXM+PHllYXI+MjAxNjwveWVhcj48cHViLWRhdGVzPjxkYXRlPlNlcCAyOTwvZGF0
ZT48L3B1Yi1kYXRlcz48L2RhdGVzPjxpc2JuPjExMjAtNzAwMDwvaXNibj48YWNjZXNzaW9uLW51
bT4yNzEwMjU1NDwvYWNjZXNzaW9uLW51bT48dXJscz48L3VybHM+PGVsZWN0cm9uaWMtcmVzb3Vy
Y2UtbnVtPjEwLjUzMDEvaGlwaW50LjUwMDAzNjY8L2VsZWN0cm9uaWMtcmVzb3VyY2UtbnVtPjxy
ZW1vdGUtZGF0YWJhc2UtcHJvdmlkZXI+TkxNPC9yZW1vdGUtZGF0YWJhc2UtcHJvdmlkZXI+PGxh
bmd1YWdlPmVuZzwvbGFuZ3VhZ2U+PC9yZWNvcmQ+PC9DaXRlPjwvRW5kTm90ZT5=
</w:fldData>
              </w:fldChar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EN.CITE.DATA </w:instrText>
            </w:r>
            <w:r>
              <w:rPr>
                <w:rFonts w:ascii="Candara" w:hAnsi="Candara"/>
                <w:color w:val="000000"/>
                <w:lang w:val="en-US"/>
              </w:rPr>
            </w:r>
            <w:r>
              <w:rPr>
                <w:rFonts w:ascii="Candara" w:hAnsi="Candara"/>
                <w:color w:val="000000"/>
                <w:lang w:val="en-US"/>
              </w:rPr>
              <w:fldChar w:fldCharType="end"/>
            </w:r>
            <w:r w:rsidRPr="00A73A73">
              <w:rPr>
                <w:rFonts w:ascii="Candara" w:hAnsi="Candara"/>
                <w:color w:val="000000"/>
                <w:lang w:val="en-US"/>
              </w:rPr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separate"/>
            </w:r>
            <w:r>
              <w:rPr>
                <w:rFonts w:ascii="Candara" w:hAnsi="Candara"/>
                <w:noProof/>
                <w:color w:val="000000"/>
                <w:lang w:val="en-US"/>
              </w:rPr>
              <w:t>[34]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end"/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BA783D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sz w:val="24"/>
                <w:szCs w:val="24"/>
                <w:lang w:val="en-US"/>
              </w:rPr>
              <w:t>19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A36CB7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sz w:val="24"/>
                <w:szCs w:val="24"/>
                <w:lang w:val="en-US"/>
              </w:rPr>
              <w:t>64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8E76EE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Stage I: 31.2%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Stage II: 68.8%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75691F" w14:textId="77777777" w:rsidR="00AC378B" w:rsidRPr="00C36C82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fr-CH"/>
              </w:rPr>
            </w:pPr>
            <w:r w:rsidRPr="00C36C82">
              <w:rPr>
                <w:rFonts w:ascii="Candara" w:hAnsi="Candara"/>
                <w:color w:val="000000"/>
                <w:sz w:val="24"/>
                <w:szCs w:val="24"/>
                <w:lang w:val="fr-CH"/>
              </w:rPr>
              <w:t>Merle d'Aubigné-Postel</w:t>
            </w:r>
            <w:r w:rsidRPr="00C36C82">
              <w:rPr>
                <w:rFonts w:ascii="Candara" w:hAnsi="Candara"/>
                <w:color w:val="000000"/>
                <w:sz w:val="24"/>
                <w:szCs w:val="24"/>
                <w:lang w:val="fr-CH"/>
              </w:rPr>
              <w:br/>
              <w:t>VAS, ROM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4E89E1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Yes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0C3862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sz w:val="24"/>
                <w:szCs w:val="24"/>
                <w:lang w:val="en-US"/>
              </w:rPr>
              <w:t>no clinical deterioration</w:t>
            </w:r>
          </w:p>
        </w:tc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DBD18F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sz w:val="24"/>
                <w:szCs w:val="24"/>
                <w:lang w:val="en-US"/>
              </w:rPr>
              <w:t>47.3%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031924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sz w:val="24"/>
                <w:szCs w:val="24"/>
                <w:lang w:val="en-US"/>
              </w:rPr>
              <w:t>35 (42.1%)</w:t>
            </w:r>
          </w:p>
        </w:tc>
      </w:tr>
      <w:tr w:rsidR="00AC378B" w:rsidRPr="00D86D9F" w14:paraId="67A7A8DE" w14:textId="77777777" w:rsidTr="00415B74">
        <w:trPr>
          <w:trHeight w:val="481"/>
        </w:trPr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897FD2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Fairbank 1995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begin">
                <w:fldData xml:space="preserve">PEVuZE5vdGU+PENpdGU+PEF1dGhvcj5GYWlyYmFuazwvQXV0aG9yPjxZZWFyPjE5OTU8L1llYXI+
PFJlY051bT4xMjwvUmVjTnVtPjxEaXNwbGF5VGV4dD5bMzZdPC9EaXNwbGF5VGV4dD48cmVjb3Jk
PjxyZWMtbnVtYmVyPjEyPC9yZWMtbnVtYmVyPjxmb3JlaWduLWtleXM+PGtleSBhcHA9IkVOIiBk
Yi1pZD0ieHJzcmRwcnJyczI5OTllOXZwcnA1eGZjdHR6eGZyZDk5MjAyIiB0aW1lc3RhbXA9IjE1
NTI3NTkxMDEiPjEyPC9rZXk+PC9mb3JlaWduLWtleXM+PHJlZi10eXBlIG5hbWU9IkpvdXJuYWwg
QXJ0aWNsZSI+MTc8L3JlZi10eXBlPjxjb250cmlidXRvcnM+PGF1dGhvcnM+PGF1dGhvcj5GYWly
YmFuaywgQS4gQy48L2F1dGhvcj48YXV0aG9yPkJoYXRpYSwgRC48L2F1dGhvcj48YXV0aG9yPkpp
bm5haCwgUi4gSC48L2F1dGhvcj48YXV0aG9yPkh1bmdlcmZvcmQsIEQuIFMuPC9hdXRob3I+PC9h
dXRob3JzPjwvY29udHJpYnV0b3JzPjxhdXRoLWFkZHJlc3M+Sm9obnMgSG9wa2lucyBVbml2ZXJz
aXR5IFNjaG9vbCBvZiBNZWRpY2luZSwgQmFsdGltb3JlLCBNYXJ5bGFuZC48L2F1dGgtYWRkcmVz
cz48dGl0bGVzPjx0aXRsZT5Mb25nLXRlcm0gcmVzdWx0cyBvZiBjb3JlIGRlY29tcHJlc3Npb24g
Zm9yIGlzY2hhZW1pYyBuZWNyb3NpcyBvZiB0aGUgZmVtb3JhbCBoZWFkPC90aXRsZT48c2Vjb25k
YXJ5LXRpdGxlPkogQm9uZSBKb2ludCBTdXJnIEJyPC9zZWNvbmRhcnktdGl0bGU+PGFsdC10aXRs
ZT5UaGUgSm91cm5hbCBvZiBib25lIGFuZCBqb2ludCBzdXJnZXJ5LiBCcml0aXNoIHZvbHVtZTwv
YWx0LXRpdGxlPjwvdGl0bGVzPjxwZXJpb2RpY2FsPjxmdWxsLXRpdGxlPkogQm9uZSBKb2ludCBT
dXJnIEJyPC9mdWxsLXRpdGxlPjxhYmJyLTE+VGhlIEpvdXJuYWwgb2YgYm9uZSBhbmQgam9pbnQg
c3VyZ2VyeS4gQnJpdGlzaCB2b2x1bWU8L2FiYnItMT48L3BlcmlvZGljYWw+PGFsdC1wZXJpb2Rp
Y2FsPjxmdWxsLXRpdGxlPkogQm9uZSBKb2ludCBTdXJnIEJyPC9mdWxsLXRpdGxlPjxhYmJyLTE+
VGhlIEpvdXJuYWwgb2YgYm9uZSBhbmQgam9pbnQgc3VyZ2VyeS4gQnJpdGlzaCB2b2x1bWU8L2Fi
YnItMT48L2FsdC1wZXJpb2RpY2FsPjxwYWdlcz40Mi05PC9wYWdlcz48dm9sdW1lPjc3PC92b2x1
bWU+PG51bWJlcj4xPC9udW1iZXI+PGVkaXRpb24+MTk5NS8wMS8wMTwvZWRpdGlvbj48a2V5d29y
ZHM+PGtleXdvcmQ+QWRvbGVzY2VudDwva2V5d29yZD48a2V5d29yZD5BZHVsdDwva2V5d29yZD48
a2V5d29yZD5BZ2VkPC9rZXl3b3JkPjxrZXl3b3JkPkFnZWQsIDgwIGFuZCBvdmVyPC9rZXl3b3Jk
PjxrZXl3b3JkPkRpc2Vhc2UtRnJlZSBTdXJ2aXZhbDwva2V5d29yZD48a2V5d29yZD5GZW1hbGU8
L2tleXdvcmQ+PGtleXdvcmQ+RmVtdXIgSGVhZC9ibG9vZCBzdXBwbHk8L2tleXdvcmQ+PGtleXdv
cmQ+RmVtdXIgSGVhZCBOZWNyb3Npcy9kaWFnbm9zdGljIGltYWdpbmcvbW9ydGFsaXR5LypzdXJn
ZXJ5PC9rZXl3b3JkPjxrZXl3b3JkPkZvbGxvdy1VcCBTdHVkaWVzPC9rZXl3b3JkPjxrZXl3b3Jk
Pkh1bWFuczwva2V5d29yZD48a2V5d29yZD5Jc2NoZW1pYTwva2V5d29yZD48a2V5d29yZD5NYWxl
PC9rZXl3b3JkPjxrZXl3b3JkPk1pZGRsZSBBZ2VkPC9rZXl3b3JkPjxrZXl3b3JkPlBvc3RvcGVy
YXRpdmUgQ29tcGxpY2F0aW9ucy9ldGlvbG9neTwva2V5d29yZD48a2V5d29yZD5Qcm9zcGVjdGl2
ZSBTdHVkaWVzPC9rZXl3b3JkPjxrZXl3b3JkPlJhZGlvZ3JhcGh5PC9rZXl3b3JkPjxrZXl3b3Jk
PlN1cnZpdmFsIFJhdGU8L2tleXdvcmQ+PGtleXdvcmQ+VHJlYXRtZW50IEZhaWx1cmU8L2tleXdv
cmQ+PGtleXdvcmQ+VHJlYXRtZW50IE91dGNvbWU8L2tleXdvcmQ+PC9rZXl3b3Jkcz48ZGF0ZXM+
PHllYXI+MTk5NTwveWVhcj48cHViLWRhdGVzPjxkYXRlPkphbjwvZGF0ZT48L3B1Yi1kYXRlcz48
L2RhdGVzPjxpc2JuPjAzMDEtNjIwWCAoUHJpbnQpJiN4RDswMzAxLTYyMHg8L2lzYm4+PGFjY2Vz
c2lvbi1udW0+NzgyMjM5NDwvYWNjZXNzaW9uLW51bT48dXJscz48L3VybHM+PHJlbW90ZS1kYXRh
YmFzZS1wcm92aWRlcj5OTE08L3JlbW90ZS1kYXRhYmFzZS1wcm92aWRlcj48bGFuZ3VhZ2U+ZW5n
PC9sYW5ndWFnZT48L3JlY29yZD48L0NpdGU+PC9FbmROb3RlPn==
</w:fldData>
              </w:fldChar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 </w:instrText>
            </w:r>
            <w:r>
              <w:rPr>
                <w:rFonts w:ascii="Candara" w:hAnsi="Candara"/>
                <w:color w:val="000000"/>
                <w:lang w:val="en-US"/>
              </w:rPr>
              <w:fldChar w:fldCharType="begin">
                <w:fldData xml:space="preserve">PEVuZE5vdGU+PENpdGU+PEF1dGhvcj5GYWlyYmFuazwvQXV0aG9yPjxZZWFyPjE5OTU8L1llYXI+
PFJlY051bT4xMjwvUmVjTnVtPjxEaXNwbGF5VGV4dD5bMzZdPC9EaXNwbGF5VGV4dD48cmVjb3Jk
PjxyZWMtbnVtYmVyPjEyPC9yZWMtbnVtYmVyPjxmb3JlaWduLWtleXM+PGtleSBhcHA9IkVOIiBk
Yi1pZD0ieHJzcmRwcnJyczI5OTllOXZwcnA1eGZjdHR6eGZyZDk5MjAyIiB0aW1lc3RhbXA9IjE1
NTI3NTkxMDEiPjEyPC9rZXk+PC9mb3JlaWduLWtleXM+PHJlZi10eXBlIG5hbWU9IkpvdXJuYWwg
QXJ0aWNsZSI+MTc8L3JlZi10eXBlPjxjb250cmlidXRvcnM+PGF1dGhvcnM+PGF1dGhvcj5GYWly
YmFuaywgQS4gQy48L2F1dGhvcj48YXV0aG9yPkJoYXRpYSwgRC48L2F1dGhvcj48YXV0aG9yPkpp
bm5haCwgUi4gSC48L2F1dGhvcj48YXV0aG9yPkh1bmdlcmZvcmQsIEQuIFMuPC9hdXRob3I+PC9h
dXRob3JzPjwvY29udHJpYnV0b3JzPjxhdXRoLWFkZHJlc3M+Sm9obnMgSG9wa2lucyBVbml2ZXJz
aXR5IFNjaG9vbCBvZiBNZWRpY2luZSwgQmFsdGltb3JlLCBNYXJ5bGFuZC48L2F1dGgtYWRkcmVz
cz48dGl0bGVzPjx0aXRsZT5Mb25nLXRlcm0gcmVzdWx0cyBvZiBjb3JlIGRlY29tcHJlc3Npb24g
Zm9yIGlzY2hhZW1pYyBuZWNyb3NpcyBvZiB0aGUgZmVtb3JhbCBoZWFkPC90aXRsZT48c2Vjb25k
YXJ5LXRpdGxlPkogQm9uZSBKb2ludCBTdXJnIEJyPC9zZWNvbmRhcnktdGl0bGU+PGFsdC10aXRs
ZT5UaGUgSm91cm5hbCBvZiBib25lIGFuZCBqb2ludCBzdXJnZXJ5LiBCcml0aXNoIHZvbHVtZTwv
YWx0LXRpdGxlPjwvdGl0bGVzPjxwZXJpb2RpY2FsPjxmdWxsLXRpdGxlPkogQm9uZSBKb2ludCBT
dXJnIEJyPC9mdWxsLXRpdGxlPjxhYmJyLTE+VGhlIEpvdXJuYWwgb2YgYm9uZSBhbmQgam9pbnQg
c3VyZ2VyeS4gQnJpdGlzaCB2b2x1bWU8L2FiYnItMT48L3BlcmlvZGljYWw+PGFsdC1wZXJpb2Rp
Y2FsPjxmdWxsLXRpdGxlPkogQm9uZSBKb2ludCBTdXJnIEJyPC9mdWxsLXRpdGxlPjxhYmJyLTE+
VGhlIEpvdXJuYWwgb2YgYm9uZSBhbmQgam9pbnQgc3VyZ2VyeS4gQnJpdGlzaCB2b2x1bWU8L2Fi
YnItMT48L2FsdC1wZXJpb2RpY2FsPjxwYWdlcz40Mi05PC9wYWdlcz48dm9sdW1lPjc3PC92b2x1
bWU+PG51bWJlcj4xPC9udW1iZXI+PGVkaXRpb24+MTk5NS8wMS8wMTwvZWRpdGlvbj48a2V5d29y
ZHM+PGtleXdvcmQ+QWRvbGVzY2VudDwva2V5d29yZD48a2V5d29yZD5BZHVsdDwva2V5d29yZD48
a2V5d29yZD5BZ2VkPC9rZXl3b3JkPjxrZXl3b3JkPkFnZWQsIDgwIGFuZCBvdmVyPC9rZXl3b3Jk
PjxrZXl3b3JkPkRpc2Vhc2UtRnJlZSBTdXJ2aXZhbDwva2V5d29yZD48a2V5d29yZD5GZW1hbGU8
L2tleXdvcmQ+PGtleXdvcmQ+RmVtdXIgSGVhZC9ibG9vZCBzdXBwbHk8L2tleXdvcmQ+PGtleXdv
cmQ+RmVtdXIgSGVhZCBOZWNyb3Npcy9kaWFnbm9zdGljIGltYWdpbmcvbW9ydGFsaXR5LypzdXJn
ZXJ5PC9rZXl3b3JkPjxrZXl3b3JkPkZvbGxvdy1VcCBTdHVkaWVzPC9rZXl3b3JkPjxrZXl3b3Jk
Pkh1bWFuczwva2V5d29yZD48a2V5d29yZD5Jc2NoZW1pYTwva2V5d29yZD48a2V5d29yZD5NYWxl
PC9rZXl3b3JkPjxrZXl3b3JkPk1pZGRsZSBBZ2VkPC9rZXl3b3JkPjxrZXl3b3JkPlBvc3RvcGVy
YXRpdmUgQ29tcGxpY2F0aW9ucy9ldGlvbG9neTwva2V5d29yZD48a2V5d29yZD5Qcm9zcGVjdGl2
ZSBTdHVkaWVzPC9rZXl3b3JkPjxrZXl3b3JkPlJhZGlvZ3JhcGh5PC9rZXl3b3JkPjxrZXl3b3Jk
PlN1cnZpdmFsIFJhdGU8L2tleXdvcmQ+PGtleXdvcmQ+VHJlYXRtZW50IEZhaWx1cmU8L2tleXdv
cmQ+PGtleXdvcmQ+VHJlYXRtZW50IE91dGNvbWU8L2tleXdvcmQ+PC9rZXl3b3Jkcz48ZGF0ZXM+
PHllYXI+MTk5NTwveWVhcj48cHViLWRhdGVzPjxkYXRlPkphbjwvZGF0ZT48L3B1Yi1kYXRlcz48
L2RhdGVzPjxpc2JuPjAzMDEtNjIwWCAoUHJpbnQpJiN4RDswMzAxLTYyMHg8L2lzYm4+PGFjY2Vz
c2lvbi1udW0+NzgyMjM5NDwvYWNjZXNzaW9uLW51bT48dXJscz48L3VybHM+PHJlbW90ZS1kYXRh
YmFzZS1wcm92aWRlcj5OTE08L3JlbW90ZS1kYXRhYmFzZS1wcm92aWRlcj48bGFuZ3VhZ2U+ZW5n
PC9sYW5ndWFnZT48L3JlY29yZD48L0NpdGU+PC9FbmROb3RlPn==
</w:fldData>
              </w:fldChar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EN.CITE.DATA </w:instrText>
            </w:r>
            <w:r>
              <w:rPr>
                <w:rFonts w:ascii="Candara" w:hAnsi="Candara"/>
                <w:color w:val="000000"/>
                <w:lang w:val="en-US"/>
              </w:rPr>
            </w:r>
            <w:r>
              <w:rPr>
                <w:rFonts w:ascii="Candara" w:hAnsi="Candara"/>
                <w:color w:val="000000"/>
                <w:lang w:val="en-US"/>
              </w:rPr>
              <w:fldChar w:fldCharType="end"/>
            </w:r>
            <w:r w:rsidRPr="00A73A73">
              <w:rPr>
                <w:rFonts w:ascii="Candara" w:hAnsi="Candara"/>
                <w:color w:val="000000"/>
                <w:lang w:val="en-US"/>
              </w:rPr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separate"/>
            </w:r>
            <w:r>
              <w:rPr>
                <w:rFonts w:ascii="Candara" w:hAnsi="Candara"/>
                <w:noProof/>
                <w:color w:val="000000"/>
                <w:lang w:val="en-US"/>
              </w:rPr>
              <w:t>[36]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end"/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F978BA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128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993E74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132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FDBB88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Stage I – 19.5%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Stage II – 39.8%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Stage III –40.6%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1056FB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rtl/>
                <w:lang w:val="en-US" w:bidi="he-IL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Merle d'Aubigné-Postel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VAS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E59759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n/a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EC2C10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sz w:val="24"/>
                <w:szCs w:val="24"/>
                <w:lang w:val="en-US"/>
              </w:rPr>
              <w:t>n/a</w:t>
            </w:r>
          </w:p>
        </w:tc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634FE3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color w:val="000000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Overall 43%</w:t>
            </w:r>
          </w:p>
          <w:p w14:paraId="34FC647F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color w:val="000000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(% out of FICAT Pre-Op Sub-groups):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 xml:space="preserve">Stage I: 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rtl/>
                <w:lang w:val="en-US" w:bidi="he-IL"/>
              </w:rPr>
              <w:t>78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 xml:space="preserve">% 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 xml:space="preserve">Stage II: 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rtl/>
                <w:lang w:val="en-US" w:bidi="he-IL"/>
              </w:rPr>
              <w:t>38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 xml:space="preserve">% 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Stage III: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rtl/>
                <w:lang w:val="en-US" w:bidi="he-IL"/>
              </w:rPr>
              <w:t>7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 xml:space="preserve">% </w:t>
            </w:r>
          </w:p>
          <w:p w14:paraId="51A83C58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1FDE80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sz w:val="24"/>
                <w:szCs w:val="24"/>
                <w:lang w:val="en-US"/>
              </w:rPr>
              <w:t>55 (38%)</w:t>
            </w:r>
          </w:p>
        </w:tc>
      </w:tr>
      <w:tr w:rsidR="00AC378B" w:rsidRPr="00D86D9F" w14:paraId="188AD772" w14:textId="77777777" w:rsidTr="00415B74">
        <w:trPr>
          <w:trHeight w:val="481"/>
        </w:trPr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063AB8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Iorio 1998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begin">
                <w:fldData xml:space="preserve">PEVuZE5vdGU+PENpdGU+PEF1dGhvcj5Jb3JpbzwvQXV0aG9yPjxZZWFyPjE5OTg8L1llYXI+PFJl
Y051bT4xNjwvUmVjTnVtPjxEaXNwbGF5VGV4dD5bNDFdPC9EaXNwbGF5VGV4dD48cmVjb3JkPjxy
ZWMtbnVtYmVyPjE2PC9yZWMtbnVtYmVyPjxmb3JlaWduLWtleXM+PGtleSBhcHA9IkVOIiBkYi1p
ZD0ieHJzcmRwcnJyczI5OTllOXZwcnA1eGZjdHR6eGZyZDk5MjAyIiB0aW1lc3RhbXA9IjE1NTI3
NTkzOTMiPjE2PC9rZXk+PC9mb3JlaWduLWtleXM+PHJlZi10eXBlIG5hbWU9IkpvdXJuYWwgQXJ0
aWNsZSI+MTc8L3JlZi10eXBlPjxjb250cmlidXRvcnM+PGF1dGhvcnM+PGF1dGhvcj5Jb3Jpbywg
Ui48L2F1dGhvcj48YXV0aG9yPkhlYWx5LCBXLiBMLjwvYXV0aG9yPjxhdXRob3I+QWJyYW1vd2l0
eiwgQS4gSi48L2F1dGhvcj48YXV0aG9yPlBmZWlmZXIsIEIuIEEuPC9hdXRob3I+PC9hdXRob3Jz
PjwvY29udHJpYnV0b3JzPjxhdXRoLWFkZHJlc3M+RGVwYXJ0bWVudCBvZiBPcnRob3BhZWRpYyBT
dXJnZXJ5LCBMYWhleSBIaXRjaGNvY2sgTWVkaWNhbCBDZW50ZXIsIEJ1cmxpbmd0b24sIE1hc3Nh
Y2h1c2V0dHMgMDE4MDUsIFVTQS48L2F1dGgtYWRkcmVzcz48dGl0bGVzPjx0aXRsZT5DbGluaWNh
bCBvdXRjb21lIGFuZCBzdXJ2aXZvcnNoaXAgYW5hbHlzaXMgb2YgY29yZSBkZWNvbXByZXNzaW9u
IGZvciBlYXJseSBvc3Rlb25lY3Jvc2lzIG9mIHRoZSBmZW1vcmFsIGhlYWQ8L3RpdGxlPjxzZWNv
bmRhcnktdGl0bGU+SiBBcnRocm9wbGFzdHk8L3NlY29uZGFyeS10aXRsZT48YWx0LXRpdGxlPlRo
ZSBKb3VybmFsIG9mIGFydGhyb3BsYXN0eTwvYWx0LXRpdGxlPjwvdGl0bGVzPjxwZXJpb2RpY2Fs
PjxmdWxsLXRpdGxlPkogQXJ0aHJvcGxhc3R5PC9mdWxsLXRpdGxlPjxhYmJyLTE+VGhlIEpvdXJu
YWwgb2YgYXJ0aHJvcGxhc3R5PC9hYmJyLTE+PC9wZXJpb2RpY2FsPjxhbHQtcGVyaW9kaWNhbD48
ZnVsbC10aXRsZT5KIEFydGhyb3BsYXN0eTwvZnVsbC10aXRsZT48YWJici0xPlRoZSBKb3VybmFs
IG9mIGFydGhyb3BsYXN0eTwvYWJici0xPjwvYWx0LXBlcmlvZGljYWw+PHBhZ2VzPjM0LTQxPC9w
YWdlcz48dm9sdW1lPjEzPC92b2x1bWU+PG51bWJlcj4xPC9udW1iZXI+PGVkaXRpb24+MTk5OC8w
My8xMTwvZWRpdGlvbj48a2V5d29yZHM+PGtleXdvcmQ+QWRvbGVzY2VudDwva2V5d29yZD48a2V5
d29yZD5BZHVsdDwva2V5d29yZD48a2V5d29yZD5BcnRocm9wbGFzdHksIFJlcGxhY2VtZW50LCBI
aXA8L2tleXdvcmQ+PGtleXdvcmQ+KkRlY29tcHJlc3Npb24sIFN1cmdpY2FsL2FkdmVyc2UgZWZm
ZWN0cy9tZXRob2RzPC9rZXl3b3JkPjxrZXl3b3JkPkRpc2Vhc2UgUHJvZ3Jlc3Npb248L2tleXdv
cmQ+PGtleXdvcmQ+RmVtYWxlPC9rZXl3b3JkPjxrZXl3b3JkPkZlbXVyIEhlYWQgTmVjcm9zaXMv
ZGlhZ25vc2lzL2V0aW9sb2d5LypzdXJnZXJ5PC9rZXl3b3JkPjxrZXl3b3JkPkZvbGxvdy1VcCBT
dHVkaWVzPC9rZXl3b3JkPjxrZXl3b3JkPkh1bWFuczwva2V5d29yZD48a2V5d29yZD5NYWduZXRp
YyBSZXNvbmFuY2UgSW1hZ2luZzwva2V5d29yZD48a2V5d29yZD5NYWxlPC9rZXl3b3JkPjxrZXl3
b3JkPk1pZGRsZSBBZ2VkPC9rZXl3b3JkPjxrZXl3b3JkPlBhdGllbnQgU2F0aXNmYWN0aW9uPC9r
ZXl3b3JkPjxrZXl3b3JkPlBvc3RvcGVyYXRpdmUgQ29tcGxpY2F0aW9ucy9kaWFnbm9zdGljIGlt
YWdpbmcvc3VyZ2VyeTwva2V5d29yZD48a2V5d29yZD5SYWRpb2dyYXBoeTwva2V5d29yZD48a2V5
d29yZD5SZW9wZXJhdGlvbjwva2V5d29yZD48a2V5d29yZD5SZXRyb3NwZWN0aXZlIFN0dWRpZXM8
L2tleXdvcmQ+PGtleXdvcmQ+UmlzayBGYWN0b3JzPC9rZXl3b3JkPjxrZXl3b3JkPlN1cnZleXMg
YW5kIFF1ZXN0aW9ubmFpcmVzPC9rZXl3b3JkPjxrZXl3b3JkPlRyZWF0bWVudCBPdXRjb21lPC9r
ZXl3b3JkPjwva2V5d29yZHM+PGRhdGVzPjx5ZWFyPjE5OTg8L3llYXI+PHB1Yi1kYXRlcz48ZGF0
ZT5KYW48L2RhdGU+PC9wdWItZGF0ZXM+PC9kYXRlcz48aXNibj4wODgzLTU0MDMgKFByaW50KSYj
eEQ7MDg4My01NDAzPC9pc2JuPjxhY2Nlc3Npb24tbnVtPjk0OTM1MzY8L2FjY2Vzc2lvbi1udW0+
PHVybHM+PC91cmxzPjxyZW1vdGUtZGF0YWJhc2UtcHJvdmlkZXI+TkxNPC9yZW1vdGUtZGF0YWJh
c2UtcHJvdmlkZXI+PGxhbmd1YWdlPmVuZzwvbGFuZ3VhZ2U+PC9yZWNvcmQ+PC9DaXRlPjwvRW5k
Tm90ZT5=
</w:fldData>
              </w:fldChar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 </w:instrText>
            </w:r>
            <w:r>
              <w:rPr>
                <w:rFonts w:ascii="Candara" w:hAnsi="Candara"/>
                <w:color w:val="000000"/>
                <w:lang w:val="en-US"/>
              </w:rPr>
              <w:fldChar w:fldCharType="begin">
                <w:fldData xml:space="preserve">PEVuZE5vdGU+PENpdGU+PEF1dGhvcj5Jb3JpbzwvQXV0aG9yPjxZZWFyPjE5OTg8L1llYXI+PFJl
Y051bT4xNjwvUmVjTnVtPjxEaXNwbGF5VGV4dD5bNDFdPC9EaXNwbGF5VGV4dD48cmVjb3JkPjxy
ZWMtbnVtYmVyPjE2PC9yZWMtbnVtYmVyPjxmb3JlaWduLWtleXM+PGtleSBhcHA9IkVOIiBkYi1p
ZD0ieHJzcmRwcnJyczI5OTllOXZwcnA1eGZjdHR6eGZyZDk5MjAyIiB0aW1lc3RhbXA9IjE1NTI3
NTkzOTMiPjE2PC9rZXk+PC9mb3JlaWduLWtleXM+PHJlZi10eXBlIG5hbWU9IkpvdXJuYWwgQXJ0
aWNsZSI+MTc8L3JlZi10eXBlPjxjb250cmlidXRvcnM+PGF1dGhvcnM+PGF1dGhvcj5Jb3Jpbywg
Ui48L2F1dGhvcj48YXV0aG9yPkhlYWx5LCBXLiBMLjwvYXV0aG9yPjxhdXRob3I+QWJyYW1vd2l0
eiwgQS4gSi48L2F1dGhvcj48YXV0aG9yPlBmZWlmZXIsIEIuIEEuPC9hdXRob3I+PC9hdXRob3Jz
PjwvY29udHJpYnV0b3JzPjxhdXRoLWFkZHJlc3M+RGVwYXJ0bWVudCBvZiBPcnRob3BhZWRpYyBT
dXJnZXJ5LCBMYWhleSBIaXRjaGNvY2sgTWVkaWNhbCBDZW50ZXIsIEJ1cmxpbmd0b24sIE1hc3Nh
Y2h1c2V0dHMgMDE4MDUsIFVTQS48L2F1dGgtYWRkcmVzcz48dGl0bGVzPjx0aXRsZT5DbGluaWNh
bCBvdXRjb21lIGFuZCBzdXJ2aXZvcnNoaXAgYW5hbHlzaXMgb2YgY29yZSBkZWNvbXByZXNzaW9u
IGZvciBlYXJseSBvc3Rlb25lY3Jvc2lzIG9mIHRoZSBmZW1vcmFsIGhlYWQ8L3RpdGxlPjxzZWNv
bmRhcnktdGl0bGU+SiBBcnRocm9wbGFzdHk8L3NlY29uZGFyeS10aXRsZT48YWx0LXRpdGxlPlRo
ZSBKb3VybmFsIG9mIGFydGhyb3BsYXN0eTwvYWx0LXRpdGxlPjwvdGl0bGVzPjxwZXJpb2RpY2Fs
PjxmdWxsLXRpdGxlPkogQXJ0aHJvcGxhc3R5PC9mdWxsLXRpdGxlPjxhYmJyLTE+VGhlIEpvdXJu
YWwgb2YgYXJ0aHJvcGxhc3R5PC9hYmJyLTE+PC9wZXJpb2RpY2FsPjxhbHQtcGVyaW9kaWNhbD48
ZnVsbC10aXRsZT5KIEFydGhyb3BsYXN0eTwvZnVsbC10aXRsZT48YWJici0xPlRoZSBKb3VybmFs
IG9mIGFydGhyb3BsYXN0eTwvYWJici0xPjwvYWx0LXBlcmlvZGljYWw+PHBhZ2VzPjM0LTQxPC9w
YWdlcz48dm9sdW1lPjEzPC92b2x1bWU+PG51bWJlcj4xPC9udW1iZXI+PGVkaXRpb24+MTk5OC8w
My8xMTwvZWRpdGlvbj48a2V5d29yZHM+PGtleXdvcmQ+QWRvbGVzY2VudDwva2V5d29yZD48a2V5
d29yZD5BZHVsdDwva2V5d29yZD48a2V5d29yZD5BcnRocm9wbGFzdHksIFJlcGxhY2VtZW50LCBI
aXA8L2tleXdvcmQ+PGtleXdvcmQ+KkRlY29tcHJlc3Npb24sIFN1cmdpY2FsL2FkdmVyc2UgZWZm
ZWN0cy9tZXRob2RzPC9rZXl3b3JkPjxrZXl3b3JkPkRpc2Vhc2UgUHJvZ3Jlc3Npb248L2tleXdv
cmQ+PGtleXdvcmQ+RmVtYWxlPC9rZXl3b3JkPjxrZXl3b3JkPkZlbXVyIEhlYWQgTmVjcm9zaXMv
ZGlhZ25vc2lzL2V0aW9sb2d5LypzdXJnZXJ5PC9rZXl3b3JkPjxrZXl3b3JkPkZvbGxvdy1VcCBT
dHVkaWVzPC9rZXl3b3JkPjxrZXl3b3JkPkh1bWFuczwva2V5d29yZD48a2V5d29yZD5NYWduZXRp
YyBSZXNvbmFuY2UgSW1hZ2luZzwva2V5d29yZD48a2V5d29yZD5NYWxlPC9rZXl3b3JkPjxrZXl3
b3JkPk1pZGRsZSBBZ2VkPC9rZXl3b3JkPjxrZXl3b3JkPlBhdGllbnQgU2F0aXNmYWN0aW9uPC9r
ZXl3b3JkPjxrZXl3b3JkPlBvc3RvcGVyYXRpdmUgQ29tcGxpY2F0aW9ucy9kaWFnbm9zdGljIGlt
YWdpbmcvc3VyZ2VyeTwva2V5d29yZD48a2V5d29yZD5SYWRpb2dyYXBoeTwva2V5d29yZD48a2V5
d29yZD5SZW9wZXJhdGlvbjwva2V5d29yZD48a2V5d29yZD5SZXRyb3NwZWN0aXZlIFN0dWRpZXM8
L2tleXdvcmQ+PGtleXdvcmQ+UmlzayBGYWN0b3JzPC9rZXl3b3JkPjxrZXl3b3JkPlN1cnZleXMg
YW5kIFF1ZXN0aW9ubmFpcmVzPC9rZXl3b3JkPjxrZXl3b3JkPlRyZWF0bWVudCBPdXRjb21lPC9r
ZXl3b3JkPjwva2V5d29yZHM+PGRhdGVzPjx5ZWFyPjE5OTg8L3llYXI+PHB1Yi1kYXRlcz48ZGF0
ZT5KYW48L2RhdGU+PC9wdWItZGF0ZXM+PC9kYXRlcz48aXNibj4wODgzLTU0MDMgKFByaW50KSYj
eEQ7MDg4My01NDAzPC9pc2JuPjxhY2Nlc3Npb24tbnVtPjk0OTM1MzY8L2FjY2Vzc2lvbi1udW0+
PHVybHM+PC91cmxzPjxyZW1vdGUtZGF0YWJhc2UtcHJvdmlkZXI+TkxNPC9yZW1vdGUtZGF0YWJh
c2UtcHJvdmlkZXI+PGxhbmd1YWdlPmVuZzwvbGFuZ3VhZ2U+PC9yZWNvcmQ+PC9DaXRlPjwvRW5k
Tm90ZT5=
</w:fldData>
              </w:fldChar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EN.CITE.DATA </w:instrText>
            </w:r>
            <w:r>
              <w:rPr>
                <w:rFonts w:ascii="Candara" w:hAnsi="Candara"/>
                <w:color w:val="000000"/>
                <w:lang w:val="en-US"/>
              </w:rPr>
            </w:r>
            <w:r>
              <w:rPr>
                <w:rFonts w:ascii="Candara" w:hAnsi="Candara"/>
                <w:color w:val="000000"/>
                <w:lang w:val="en-US"/>
              </w:rPr>
              <w:fldChar w:fldCharType="end"/>
            </w:r>
            <w:r w:rsidRPr="00A73A73">
              <w:rPr>
                <w:rFonts w:ascii="Candara" w:hAnsi="Candara"/>
                <w:color w:val="000000"/>
                <w:lang w:val="en-US"/>
              </w:rPr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separate"/>
            </w:r>
            <w:r>
              <w:rPr>
                <w:rFonts w:ascii="Candara" w:hAnsi="Candara"/>
                <w:noProof/>
                <w:color w:val="000000"/>
                <w:lang w:val="en-US"/>
              </w:rPr>
              <w:t>[41]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end"/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07782A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sz w:val="24"/>
                <w:szCs w:val="24"/>
                <w:lang w:val="en-US"/>
              </w:rPr>
              <w:t>33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99BC80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sz w:val="24"/>
                <w:szCs w:val="24"/>
                <w:lang w:val="en-US"/>
              </w:rPr>
              <w:t>63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E13AC9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Stage I: 21.2%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Stage IIA: 60.6%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Stage IIB: 18.1%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992B60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VAS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21F38A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Yes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88E407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rtl/>
                <w:lang w:val="en-US" w:bidi="he-IL"/>
              </w:rPr>
            </w:pPr>
            <w:r w:rsidRPr="00A73A73">
              <w:rPr>
                <w:rFonts w:ascii="Candara" w:hAnsi="Candara"/>
                <w:sz w:val="24"/>
                <w:szCs w:val="24"/>
                <w:lang w:val="en-US"/>
              </w:rPr>
              <w:t>19.2 M (52%)</w:t>
            </w:r>
          </w:p>
        </w:tc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A0B3CA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 w:bidi="he-IL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rtl/>
                <w:lang w:val="en-US" w:bidi="he-IL"/>
              </w:rPr>
              <w:t>45%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 w:bidi="he-IL"/>
              </w:rPr>
              <w:t>(21.6 M)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1E1EA7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63 (33%)</w:t>
            </w:r>
          </w:p>
        </w:tc>
      </w:tr>
      <w:tr w:rsidR="00AC378B" w:rsidRPr="00D86D9F" w14:paraId="0E80AF8C" w14:textId="77777777" w:rsidTr="00415B74">
        <w:trPr>
          <w:trHeight w:val="481"/>
        </w:trPr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77DDAC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Kristensen 1991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begin"/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 &lt;EndNote&gt;&lt;Cite&gt;&lt;Author&gt;Kristensen&lt;/Author&gt;&lt;Year&gt;1991&lt;/Year&gt;&lt;RecNum&gt;20&lt;/RecNum&gt;&lt;DisplayText&gt;[46]&lt;/DisplayText&gt;&lt;record&gt;&lt;rec-number&gt;20&lt;/rec-number&gt;&lt;foreign-keys&gt;&lt;key app="EN" db-id="xrsrdprrrs2999e9vprp5xfcttzxfrd99202" timestamp="1552759534"&gt;20&lt;/key&gt;&lt;/foreign-keys&gt;&lt;ref-type name="Journal Article"&gt;17&lt;/ref-type&gt;&lt;contributors&gt;&lt;authors&gt;&lt;author&gt;Kristensen, K. D.&lt;/author&gt;&lt;author&gt;Pedersen, N. W.&lt;/author&gt;&lt;author&gt;Kiaer, T.&lt;/author&gt;&lt;author&gt;Starklint, H.&lt;/author&gt;&lt;/authors&gt;&lt;/contributors&gt;&lt;auth-address&gt;Department of Orthopedics, Odense University Hospital, Denmark.&lt;/auth-address&gt;&lt;titles&gt;&lt;title&gt;Core decompression in femoral head osteonecrosis. 18 Stage I hips followed up for 1-5 years&lt;/title&gt;&lt;secondary-title&gt;Acta Orthop Scand&lt;/secondary-title&gt;&lt;alt-title&gt;Acta orthopaedica Scandinavica&lt;/alt-title&gt;&lt;/titles&gt;&lt;periodical&gt;&lt;full-title&gt;Acta Orthop Scand&lt;/full-title&gt;&lt;abbr-1&gt;Acta orthopaedica Scandinavica&lt;/abbr-1&gt;&lt;/periodical&gt;&lt;alt-periodical&gt;&lt;full-title&gt;Acta Orthop Scand&lt;/full-title&gt;&lt;abbr-1&gt;Acta orthopaedica Scandinavica&lt;/abbr-1&gt;&lt;/alt-periodical&gt;&lt;pages&gt;113-4&lt;/pages&gt;&lt;volume&gt;62&lt;/volume&gt;&lt;number&gt;2&lt;/number&gt;&lt;edition&gt;1991/04/01&lt;/edition&gt;&lt;keywords&gt;&lt;keyword&gt;Adult&lt;/keyword&gt;&lt;keyword&gt;Aged&lt;/keyword&gt;&lt;keyword&gt;Female&lt;/keyword&gt;&lt;keyword&gt;Femur Head Necrosis/diagnostic imaging/*surgery&lt;/keyword&gt;&lt;keyword&gt;Follow-Up Studies&lt;/keyword&gt;&lt;keyword&gt;Humans&lt;/keyword&gt;&lt;keyword&gt;Male&lt;/keyword&gt;&lt;keyword&gt;Middle Aged&lt;/keyword&gt;&lt;keyword&gt;Prospective Studies&lt;/keyword&gt;&lt;keyword&gt;Radiography&lt;/keyword&gt;&lt;/keywords&gt;&lt;dates&gt;&lt;year&gt;1991&lt;/year&gt;&lt;pub-dates&gt;&lt;date&gt;Apr&lt;/date&gt;&lt;/pub-dates&gt;&lt;/dates&gt;&lt;isbn&gt;0001-6470 (Print)&amp;#xD;0001-6470&lt;/isbn&gt;&lt;accession-num&gt;2014718&lt;/accession-num&gt;&lt;urls&gt;&lt;/urls&gt;&lt;remote-database-provider&gt;NLM&lt;/remote-database-provider&gt;&lt;language&gt;eng&lt;/language&gt;&lt;/record&gt;&lt;/Cite&gt;&lt;/EndNote&gt;</w:instrTex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separate"/>
            </w:r>
            <w:r>
              <w:rPr>
                <w:rFonts w:ascii="Candara" w:hAnsi="Candara"/>
                <w:noProof/>
                <w:color w:val="000000"/>
                <w:lang w:val="en-US"/>
              </w:rPr>
              <w:t>[46]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end"/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7FDE3D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18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7D79F7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12-60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BCCE3A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Stage I: 100%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404436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VAS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85ADD9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Yes (100%)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6B3CB2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 w:bidi="he-IL"/>
              </w:rPr>
            </w:pPr>
            <w:r w:rsidRPr="00A73A73">
              <w:rPr>
                <w:rFonts w:ascii="Candara" w:hAnsi="Candara"/>
                <w:sz w:val="24"/>
                <w:szCs w:val="24"/>
                <w:lang w:val="en-US"/>
              </w:rPr>
              <w:t>12 months (66.7%)</w:t>
            </w:r>
            <w:r w:rsidRPr="00A73A73">
              <w:rPr>
                <w:rFonts w:ascii="Candara" w:hAnsi="Candara"/>
                <w:sz w:val="24"/>
                <w:szCs w:val="24"/>
                <w:rtl/>
                <w:lang w:val="en-US" w:bidi="he-IL"/>
              </w:rPr>
              <w:t xml:space="preserve"> </w:t>
            </w:r>
          </w:p>
        </w:tc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042A7E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 w:bidi="he-IL"/>
              </w:rPr>
            </w:pPr>
            <w:r w:rsidRPr="00A73A73">
              <w:rPr>
                <w:rFonts w:ascii="Candara" w:hAnsi="Candara"/>
                <w:sz w:val="24"/>
                <w:szCs w:val="24"/>
                <w:lang w:val="en-US"/>
              </w:rPr>
              <w:t>77.7%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DEF599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sz w:val="24"/>
                <w:szCs w:val="24"/>
                <w:lang w:val="en-US"/>
              </w:rPr>
              <w:t>n/a</w:t>
            </w:r>
          </w:p>
        </w:tc>
      </w:tr>
      <w:tr w:rsidR="00AC378B" w:rsidRPr="00D86D9F" w14:paraId="5FE3963D" w14:textId="77777777" w:rsidTr="00415B74">
        <w:trPr>
          <w:trHeight w:val="481"/>
        </w:trPr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DB53D7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Lausten 1990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begin"/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 &lt;EndNote&gt;&lt;Cite&gt;&lt;Author&gt;Lausten&lt;/Author&gt;&lt;Year&gt;1990&lt;/Year&gt;&lt;RecNum&gt;21&lt;/RecNum&gt;&lt;DisplayText&gt;[48]&lt;/DisplayText&gt;&lt;record&gt;&lt;rec-number&gt;21&lt;/rec-number&gt;&lt;foreign-keys&gt;&lt;key app="EN" db-id="xrsrdprrrs2999e9vprp5xfcttzxfrd99202" timestamp="1552759578"&gt;21&lt;/key&gt;&lt;/foreign-keys&gt;&lt;ref-type name="Journal Article"&gt;17&lt;/ref-type&gt;&lt;contributors&gt;&lt;authors&gt;&lt;author&gt;Lausten, G. S.&lt;/author&gt;&lt;author&gt;Mathiesen, B.&lt;/author&gt;&lt;/authors&gt;&lt;/contributors&gt;&lt;auth-address&gt;University of Copenhagen Department of Orthopedics, Rigshospitalet, Denmark.&lt;/auth-address&gt;&lt;titles&gt;&lt;title&gt;Core decompression for femoral head necrosis. Prospective study of 28 patients&lt;/title&gt;&lt;secondary-title&gt;Acta Orthop Scand&lt;/secondary-title&gt;&lt;alt-title&gt;Acta orthopaedica Scandinavica&lt;/alt-title&gt;&lt;/titles&gt;&lt;periodical&gt;&lt;full-title&gt;Acta Orthop Scand&lt;/full-title&gt;&lt;abbr-1&gt;Acta orthopaedica Scandinavica&lt;/abbr-1&gt;&lt;/periodical&gt;&lt;alt-periodical&gt;&lt;full-title&gt;Acta Orthop Scand&lt;/full-title&gt;&lt;abbr-1&gt;Acta orthopaedica Scandinavica&lt;/abbr-1&gt;&lt;/alt-periodical&gt;&lt;pages&gt;507-11&lt;/pages&gt;&lt;volume&gt;61&lt;/volume&gt;&lt;number&gt;6&lt;/number&gt;&lt;edition&gt;1990/12/01&lt;/edition&gt;&lt;keywords&gt;&lt;keyword&gt;Adult&lt;/keyword&gt;&lt;keyword&gt;Biopsy/methods&lt;/keyword&gt;&lt;keyword&gt;Female&lt;/keyword&gt;&lt;keyword&gt;Femur Head/surgery&lt;/keyword&gt;&lt;keyword&gt;Femur Head Necrosis/diagnostic imaging/*surgery&lt;/keyword&gt;&lt;keyword&gt;Hip Prosthesis&lt;/keyword&gt;&lt;keyword&gt;Humans&lt;/keyword&gt;&lt;keyword&gt;Male&lt;/keyword&gt;&lt;keyword&gt;Middle Aged&lt;/keyword&gt;&lt;keyword&gt;Prognosis&lt;/keyword&gt;&lt;keyword&gt;Prospective Studies&lt;/keyword&gt;&lt;keyword&gt;Radiography&lt;/keyword&gt;&lt;/keywords&gt;&lt;dates&gt;&lt;year&gt;1990&lt;/year&gt;&lt;pub-dates&gt;&lt;date&gt;Dec&lt;/date&gt;&lt;/pub-dates&gt;&lt;/dates&gt;&lt;isbn&gt;0001-6470 (Print)&amp;#xD;0001-6470&lt;/isbn&gt;&lt;accession-num&gt;2281757&lt;/accession-num&gt;&lt;urls&gt;&lt;/urls&gt;&lt;remote-database-provider&gt;NLM&lt;/remote-database-provider&gt;&lt;language&gt;eng&lt;/language&gt;&lt;/record&gt;&lt;/Cite&gt;&lt;/EndNote&gt;</w:instrTex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separate"/>
            </w:r>
            <w:r>
              <w:rPr>
                <w:rFonts w:ascii="Candara" w:hAnsi="Candara"/>
                <w:noProof/>
                <w:color w:val="000000"/>
                <w:lang w:val="en-US"/>
              </w:rPr>
              <w:t>[48]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end"/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2C51F8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30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518278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18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06F450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Stage I: 38%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Stage II: 38%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Stage III: 24%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D755D1" w14:textId="77777777" w:rsidR="00AC378B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4A7916">
              <w:rPr>
                <w:rFonts w:ascii="Candara" w:hAnsi="Candara"/>
                <w:color w:val="000000"/>
                <w:lang w:val="en-US"/>
              </w:rPr>
              <w:t>HHS</w:t>
            </w:r>
            <w:r w:rsidRPr="00D86D9F" w:rsidDel="00AC1C38">
              <w:rPr>
                <w:rFonts w:ascii="Candara" w:hAnsi="Candara"/>
                <w:color w:val="000000"/>
                <w:lang w:val="en-US"/>
              </w:rPr>
              <w:t xml:space="preserve"> </w:t>
            </w:r>
          </w:p>
          <w:p w14:paraId="3C03E19B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sz w:val="24"/>
                <w:szCs w:val="24"/>
                <w:lang w:val="en-US"/>
              </w:rPr>
              <w:t>intraosseous baseline pressure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F2D75D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Stage I: YES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Stage II: No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Stage III: No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3D05BE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Stage I: 27.2% (5 M)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Stage II: 54% (9 M)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Stage III: 57%</w:t>
            </w:r>
            <w:r w:rsidRPr="00A73A73">
              <w:rPr>
                <w:rFonts w:ascii="Candara" w:hAnsi="Candara"/>
                <w:sz w:val="24"/>
                <w:szCs w:val="24"/>
                <w:lang w:val="en-US"/>
              </w:rPr>
              <w:t xml:space="preserve"> (10 M)</w:t>
            </w:r>
          </w:p>
        </w:tc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1226B5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Stage I: 73% (5 M)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Stage II: 63.6% (9 M)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Stage III: 57%</w:t>
            </w:r>
            <w:r w:rsidRPr="00A73A73">
              <w:rPr>
                <w:rFonts w:ascii="Candara" w:hAnsi="Candara"/>
                <w:sz w:val="24"/>
                <w:szCs w:val="24"/>
                <w:lang w:val="en-US"/>
              </w:rPr>
              <w:t xml:space="preserve"> (10 M)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63E20B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sz w:val="24"/>
                <w:szCs w:val="24"/>
                <w:lang w:val="en-US"/>
              </w:rPr>
              <w:t>12-24 (51.7%)</w:t>
            </w:r>
          </w:p>
        </w:tc>
      </w:tr>
      <w:tr w:rsidR="00AC378B" w:rsidRPr="00D86D9F" w14:paraId="34781DC4" w14:textId="77777777" w:rsidTr="00415B74">
        <w:trPr>
          <w:trHeight w:val="481"/>
        </w:trPr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077E9F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Learmonth 1990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begin"/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 &lt;EndNote&gt;&lt;Cite&gt;&lt;Author&gt;Learmonth&lt;/Author&gt;&lt;Year&gt;1990&lt;/Year&gt;&lt;RecNum&gt;22&lt;/RecNum&gt;&lt;DisplayText&gt;[49]&lt;/DisplayText&gt;&lt;record&gt;&lt;rec-number&gt;22&lt;/rec-number&gt;&lt;foreign-keys&gt;&lt;key app="EN" db-id="xrsrdprrrs2999e9vprp5xfcttzxfrd99202" timestamp="1552759589"&gt;22&lt;/key&gt;&lt;/foreign-keys&gt;&lt;ref-type name="Journal Article"&gt;17&lt;/ref-type&gt;&lt;contributors&gt;&lt;authors&gt;&lt;author&gt;Learmonth, I. D.&lt;/author&gt;&lt;author&gt;Maloon, S.&lt;/author&gt;&lt;author&gt;Dall, G.&lt;/author&gt;&lt;/authors&gt;&lt;/contributors&gt;&lt;auth-address&gt;Princess Alice Orthopaedic Hospital, Cape Town, Republic of South Africa.&lt;/auth-address&gt;&lt;titles&gt;&lt;title&gt;Core decompression for early atraumatic osteonecrosis of the femoral head&lt;/title&gt;&lt;secondary-title&gt;J Bone Joint Surg Br&lt;/secondary-title&gt;&lt;alt-title&gt;The Journal of bone and joint surgery. British volume&lt;/alt-title&gt;&lt;/titles&gt;&lt;periodical&gt;&lt;full-title&gt;J Bone Joint Surg Br&lt;/full-title&gt;&lt;abbr-1&gt;The Journal of bone and joint surgery. British volume&lt;/abbr-1&gt;&lt;/periodical&gt;&lt;alt-periodical&gt;&lt;full-title&gt;J Bone Joint Surg Br&lt;/full-title&gt;&lt;abbr-1&gt;The Journal of bone and joint surgery. British volume&lt;/abbr-1&gt;&lt;/alt-periodical&gt;&lt;pages&gt;387-90&lt;/pages&gt;&lt;volume&gt;72&lt;/volume&gt;&lt;number&gt;3&lt;/number&gt;&lt;edition&gt;1990/05/01&lt;/edition&gt;&lt;keywords&gt;&lt;keyword&gt;Adult&lt;/keyword&gt;&lt;keyword&gt;Female&lt;/keyword&gt;&lt;keyword&gt;Femur Head/surgery&lt;/keyword&gt;&lt;keyword&gt;Femur Head Necrosis/diagnostic imaging/physiopathology/*surgery&lt;/keyword&gt;&lt;keyword&gt;Follow-Up Studies&lt;/keyword&gt;&lt;keyword&gt;Humans&lt;/keyword&gt;&lt;keyword&gt;Male&lt;/keyword&gt;&lt;keyword&gt;Middle Aged&lt;/keyword&gt;&lt;keyword&gt;Pressure&lt;/keyword&gt;&lt;keyword&gt;Radiography&lt;/keyword&gt;&lt;/keywords&gt;&lt;dates&gt;&lt;year&gt;1990&lt;/year&gt;&lt;pub-dates&gt;&lt;date&gt;May&lt;/date&gt;&lt;/pub-dates&gt;&lt;/dates&gt;&lt;isbn&gt;0301-620X (Print)&amp;#xD;0301-620x&lt;/isbn&gt;&lt;accession-num&gt;2341433&lt;/accession-num&gt;&lt;urls&gt;&lt;/urls&gt;&lt;remote-database-provider&gt;NLM&lt;/remote-database-provider&gt;&lt;language&gt;eng&lt;/language&gt;&lt;/record&gt;&lt;/Cite&gt;&lt;/EndNote&gt;</w:instrTex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separate"/>
            </w:r>
            <w:r>
              <w:rPr>
                <w:rFonts w:ascii="Candara" w:hAnsi="Candara"/>
                <w:noProof/>
                <w:color w:val="000000"/>
                <w:lang w:val="en-US"/>
              </w:rPr>
              <w:t>[49]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end"/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917925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41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E1630C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31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A19EB2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Stage I: 29.2%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 xml:space="preserve"> Stage II: 70.8%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51FC9E" w14:textId="77777777" w:rsidR="00AC378B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4A7916">
              <w:rPr>
                <w:rFonts w:ascii="Candara" w:hAnsi="Candara"/>
                <w:color w:val="000000"/>
                <w:lang w:val="en-US"/>
              </w:rPr>
              <w:t>HHS</w:t>
            </w:r>
            <w:r w:rsidRPr="00D86D9F" w:rsidDel="00AC1C38">
              <w:rPr>
                <w:rFonts w:ascii="Candara" w:hAnsi="Candara"/>
                <w:color w:val="000000"/>
                <w:lang w:val="en-US"/>
              </w:rPr>
              <w:t xml:space="preserve"> </w:t>
            </w:r>
          </w:p>
          <w:p w14:paraId="5654E6E1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sz w:val="24"/>
                <w:szCs w:val="24"/>
                <w:lang w:val="en-US"/>
              </w:rPr>
              <w:t>intraosseous baseline pressure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2A2965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Stage I: YES (42%)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 xml:space="preserve"> Stage II: YES (17%)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82D17E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sz w:val="24"/>
                <w:szCs w:val="24"/>
                <w:lang w:val="en-US"/>
              </w:rPr>
              <w:t>18</w:t>
            </w:r>
          </w:p>
        </w:tc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ABCBC2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color w:val="000000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(% out of FICAT Pre-Op Sub-groups):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Stage I: 25%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Stage II:14%</w:t>
            </w:r>
          </w:p>
          <w:p w14:paraId="40B4840E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3AD7DD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sz w:val="24"/>
                <w:szCs w:val="24"/>
                <w:lang w:val="en-US"/>
              </w:rPr>
              <w:t>18 (44%)</w:t>
            </w:r>
          </w:p>
        </w:tc>
      </w:tr>
      <w:tr w:rsidR="00AC378B" w:rsidRPr="00D86D9F" w14:paraId="249277D4" w14:textId="77777777" w:rsidTr="00415B74">
        <w:trPr>
          <w:trHeight w:val="461"/>
        </w:trPr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1AB1EE" w14:textId="77777777" w:rsidR="00AC378B" w:rsidRPr="006223AD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de-DE"/>
              </w:rPr>
            </w:pPr>
            <w:r w:rsidRPr="006223AD">
              <w:rPr>
                <w:rFonts w:ascii="Candara" w:hAnsi="Candara"/>
                <w:color w:val="000000"/>
                <w:lang w:val="de-DE"/>
              </w:rPr>
              <w:lastRenderedPageBreak/>
              <w:t>Li, Je 2017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begin">
                <w:fldData xml:space="preserve">PEVuZE5vdGU+PENpdGU+PEF1dGhvcj5MaTwvQXV0aG9yPjxZZWFyPjIwMTc8L1llYXI+PFJlY051
bT4yMzwvUmVjTnVtPjxEaXNwbGF5VGV4dD5bNTBdPC9EaXNwbGF5VGV4dD48cmVjb3JkPjxyZWMt
bnVtYmVyPjIzPC9yZWMtbnVtYmVyPjxmb3JlaWduLWtleXM+PGtleSBhcHA9IkVOIiBkYi1pZD0i
eHJzcmRwcnJyczI5OTllOXZwcnA1eGZjdHR6eGZyZDk5MjAyIiB0aW1lc3RhbXA9IjE1NTI3NTk2
MDAiPjIzPC9rZXk+PC9mb3JlaWduLWtleXM+PHJlZi10eXBlIG5hbWU9IkpvdXJuYWwgQXJ0aWNs
ZSI+MTc8L3JlZi10eXBlPjxjb250cmlidXRvcnM+PGF1dGhvcnM+PGF1dGhvcj5MaSwgSi48L2F1
dGhvcj48YXV0aG9yPkxpLCBaLiBMLjwvYXV0aG9yPjxhdXRob3I+WmhhbmcsIEguPC9hdXRob3I+
PGF1dGhvcj5TdSwgWC4gWi48L2F1dGhvcj48YXV0aG9yPldhbmcsIEsuIFQuPC9hdXRob3I+PGF1
dGhvcj5ZYW5nLCBZLiBNLjwvYXV0aG9yPjwvYXV0aG9ycz48L2NvbnRyaWJ1dG9ycz48YXV0aC1h
ZGRyZXNzPkRlcGFydG1lbnQgb2YgT3J0aG9wZWRpY3MsIEdlbmVyYWwgSG9zcGl0YWwgb2YgUGVv
cGxlJmFwb3M7cyBMaWJlcmF0aW9uIEFybXksIEJlaWppbmcgMTAwODUzLCBDaGluYS48L2F1dGgt
YWRkcmVzcz48dGl0bGVzPjx0aXRsZT5Mb25nLXRlcm0gT3V0Y29tZSBvZiBNdWx0aXBsZSBTbWFs
bC1kaWFtZXRlciBEcmlsbGluZyBEZWNvbXByZXNzaW9uIENvbWJpbmVkIHdpdGggSGlwIEFydGhy
b3Njb3B5IHZlcnN1cyBEcmlsbGluZyBBbG9uZSBmb3IgRWFybHkgQXZhc2N1bGFyIE5lY3Jvc2lz
IG9mIHRoZSBGZW1vcmFsIEhlYWQ8L3RpdGxlPjxzZWNvbmRhcnktdGl0bGU+Q2hpbiBNZWQgSiAo
RW5nbCk8L3NlY29uZGFyeS10aXRsZT48YWx0LXRpdGxlPkNoaW5lc2UgbWVkaWNhbCBqb3VybmFs
PC9hbHQtdGl0bGU+PC90aXRsZXM+PHBlcmlvZGljYWw+PGZ1bGwtdGl0bGU+Q2hpbiBNZWQgSiAo
RW5nbCk8L2Z1bGwtdGl0bGU+PGFiYnItMT5DaGluZXNlIG1lZGljYWwgam91cm5hbDwvYWJici0x
PjwvcGVyaW9kaWNhbD48YWx0LXBlcmlvZGljYWw+PGZ1bGwtdGl0bGU+Q2hpbiBNZWQgSiAoRW5n
bCk8L2Z1bGwtdGl0bGU+PGFiYnItMT5DaGluZXNlIG1lZGljYWwgam91cm5hbDwvYWJici0xPjwv
YWx0LXBlcmlvZGljYWw+PHBhZ2VzPjE0MzUtMTQ0MDwvcGFnZXM+PHZvbHVtZT4xMzA8L3ZvbHVt
ZT48bnVtYmVyPjEyPC9udW1iZXI+PGVkaXRpb24+MjAxNy8wNi8wNzwvZWRpdGlvbj48a2V5d29y
ZHM+PGtleXdvcmQ+QWR1bHQ8L2tleXdvcmQ+PGtleXdvcmQ+QXJ0aHJvc2NvcHkvKm1ldGhvZHM8
L2tleXdvcmQ+PGtleXdvcmQ+RGVjb21wcmVzc2lvbiwgU3VyZ2ljYWwvKm1ldGhvZHM8L2tleXdv
cmQ+PGtleXdvcmQ+RmVtYWxlPC9rZXl3b3JkPjxrZXl3b3JkPkZlbXVyIEhlYWQvKnN1cmdlcnk8
L2tleXdvcmQ+PGtleXdvcmQ+RmVtdXIgSGVhZCBOZWNyb3Npcy8qc3VyZ2VyeTwva2V5d29yZD48
a2V5d29yZD5Gb2xsb3ctVXAgU3R1ZGllczwva2V5d29yZD48a2V5d29yZD5IaXAvKnN1cmdlcnk8
L2tleXdvcmQ+PGtleXdvcmQ+SHVtYW5zPC9rZXl3b3JkPjxrZXl3b3JkPk1hbGU8L2tleXdvcmQ+
PGtleXdvcmQ+TWlkZGxlIEFnZWQ8L2tleXdvcmQ+PGtleXdvcmQ+UmV0cm9zcGVjdGl2ZSBTdHVk
aWVzPC9rZXl3b3JkPjxrZXl3b3JkPllvdW5nIEFkdWx0PC9rZXl3b3JkPjwva2V5d29yZHM+PGRh
dGVzPjx5ZWFyPjIwMTc8L3llYXI+PHB1Yi1kYXRlcz48ZGF0ZT5KdW4gMjA8L2RhdGU+PC9wdWIt
ZGF0ZXM+PC9kYXRlcz48aXNibj4wMzY2LTY5OTkgKFByaW50KSYjeEQ7MDM2Ni02OTk5PC9pc2Ju
PjxhY2Nlc3Npb24tbnVtPjI4NTg0MjA2PC9hY2Nlc3Npb24tbnVtPjx1cmxzPjwvdXJscz48Y3Vz
dG9tMj5QTUM1NDYzNDczPC9jdXN0b20yPjxlbGVjdHJvbmljLXJlc291cmNlLW51bT4xMC40MTAz
LzAzNjYtNjk5OS4yMDc0NzA8L2VsZWN0cm9uaWMtcmVzb3VyY2UtbnVtPjxyZW1vdGUtZGF0YWJh
c2UtcHJvdmlkZXI+TkxNPC9yZW1vdGUtZGF0YWJhc2UtcHJvdmlkZXI+PGxhbmd1YWdlPmVuZzwv
bGFuZ3VhZ2U+PC9yZWNvcmQ+PC9DaXRlPjwvRW5kTm90ZT4A
</w:fldData>
              </w:fldChar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 </w:instrText>
            </w:r>
            <w:r>
              <w:rPr>
                <w:rFonts w:ascii="Candara" w:hAnsi="Candara"/>
                <w:color w:val="000000"/>
                <w:lang w:val="en-US"/>
              </w:rPr>
              <w:fldChar w:fldCharType="begin">
                <w:fldData xml:space="preserve">PEVuZE5vdGU+PENpdGU+PEF1dGhvcj5MaTwvQXV0aG9yPjxZZWFyPjIwMTc8L1llYXI+PFJlY051
bT4yMzwvUmVjTnVtPjxEaXNwbGF5VGV4dD5bNTBdPC9EaXNwbGF5VGV4dD48cmVjb3JkPjxyZWMt
bnVtYmVyPjIzPC9yZWMtbnVtYmVyPjxmb3JlaWduLWtleXM+PGtleSBhcHA9IkVOIiBkYi1pZD0i
eHJzcmRwcnJyczI5OTllOXZwcnA1eGZjdHR6eGZyZDk5MjAyIiB0aW1lc3RhbXA9IjE1NTI3NTk2
MDAiPjIzPC9rZXk+PC9mb3JlaWduLWtleXM+PHJlZi10eXBlIG5hbWU9IkpvdXJuYWwgQXJ0aWNs
ZSI+MTc8L3JlZi10eXBlPjxjb250cmlidXRvcnM+PGF1dGhvcnM+PGF1dGhvcj5MaSwgSi48L2F1
dGhvcj48YXV0aG9yPkxpLCBaLiBMLjwvYXV0aG9yPjxhdXRob3I+WmhhbmcsIEguPC9hdXRob3I+
PGF1dGhvcj5TdSwgWC4gWi48L2F1dGhvcj48YXV0aG9yPldhbmcsIEsuIFQuPC9hdXRob3I+PGF1
dGhvcj5ZYW5nLCBZLiBNLjwvYXV0aG9yPjwvYXV0aG9ycz48L2NvbnRyaWJ1dG9ycz48YXV0aC1h
ZGRyZXNzPkRlcGFydG1lbnQgb2YgT3J0aG9wZWRpY3MsIEdlbmVyYWwgSG9zcGl0YWwgb2YgUGVv
cGxlJmFwb3M7cyBMaWJlcmF0aW9uIEFybXksIEJlaWppbmcgMTAwODUzLCBDaGluYS48L2F1dGgt
YWRkcmVzcz48dGl0bGVzPjx0aXRsZT5Mb25nLXRlcm0gT3V0Y29tZSBvZiBNdWx0aXBsZSBTbWFs
bC1kaWFtZXRlciBEcmlsbGluZyBEZWNvbXByZXNzaW9uIENvbWJpbmVkIHdpdGggSGlwIEFydGhy
b3Njb3B5IHZlcnN1cyBEcmlsbGluZyBBbG9uZSBmb3IgRWFybHkgQXZhc2N1bGFyIE5lY3Jvc2lz
IG9mIHRoZSBGZW1vcmFsIEhlYWQ8L3RpdGxlPjxzZWNvbmRhcnktdGl0bGU+Q2hpbiBNZWQgSiAo
RW5nbCk8L3NlY29uZGFyeS10aXRsZT48YWx0LXRpdGxlPkNoaW5lc2UgbWVkaWNhbCBqb3VybmFs
PC9hbHQtdGl0bGU+PC90aXRsZXM+PHBlcmlvZGljYWw+PGZ1bGwtdGl0bGU+Q2hpbiBNZWQgSiAo
RW5nbCk8L2Z1bGwtdGl0bGU+PGFiYnItMT5DaGluZXNlIG1lZGljYWwgam91cm5hbDwvYWJici0x
PjwvcGVyaW9kaWNhbD48YWx0LXBlcmlvZGljYWw+PGZ1bGwtdGl0bGU+Q2hpbiBNZWQgSiAoRW5n
bCk8L2Z1bGwtdGl0bGU+PGFiYnItMT5DaGluZXNlIG1lZGljYWwgam91cm5hbDwvYWJici0xPjwv
YWx0LXBlcmlvZGljYWw+PHBhZ2VzPjE0MzUtMTQ0MDwvcGFnZXM+PHZvbHVtZT4xMzA8L3ZvbHVt
ZT48bnVtYmVyPjEyPC9udW1iZXI+PGVkaXRpb24+MjAxNy8wNi8wNzwvZWRpdGlvbj48a2V5d29y
ZHM+PGtleXdvcmQ+QWR1bHQ8L2tleXdvcmQ+PGtleXdvcmQ+QXJ0aHJvc2NvcHkvKm1ldGhvZHM8
L2tleXdvcmQ+PGtleXdvcmQ+RGVjb21wcmVzc2lvbiwgU3VyZ2ljYWwvKm1ldGhvZHM8L2tleXdv
cmQ+PGtleXdvcmQ+RmVtYWxlPC9rZXl3b3JkPjxrZXl3b3JkPkZlbXVyIEhlYWQvKnN1cmdlcnk8
L2tleXdvcmQ+PGtleXdvcmQ+RmVtdXIgSGVhZCBOZWNyb3Npcy8qc3VyZ2VyeTwva2V5d29yZD48
a2V5d29yZD5Gb2xsb3ctVXAgU3R1ZGllczwva2V5d29yZD48a2V5d29yZD5IaXAvKnN1cmdlcnk8
L2tleXdvcmQ+PGtleXdvcmQ+SHVtYW5zPC9rZXl3b3JkPjxrZXl3b3JkPk1hbGU8L2tleXdvcmQ+
PGtleXdvcmQ+TWlkZGxlIEFnZWQ8L2tleXdvcmQ+PGtleXdvcmQ+UmV0cm9zcGVjdGl2ZSBTdHVk
aWVzPC9rZXl3b3JkPjxrZXl3b3JkPllvdW5nIEFkdWx0PC9rZXl3b3JkPjwva2V5d29yZHM+PGRh
dGVzPjx5ZWFyPjIwMTc8L3llYXI+PHB1Yi1kYXRlcz48ZGF0ZT5KdW4gMjA8L2RhdGU+PC9wdWIt
ZGF0ZXM+PC9kYXRlcz48aXNibj4wMzY2LTY5OTkgKFByaW50KSYjeEQ7MDM2Ni02OTk5PC9pc2Ju
PjxhY2Nlc3Npb24tbnVtPjI4NTg0MjA2PC9hY2Nlc3Npb24tbnVtPjx1cmxzPjwvdXJscz48Y3Vz
dG9tMj5QTUM1NDYzNDczPC9jdXN0b20yPjxlbGVjdHJvbmljLXJlc291cmNlLW51bT4xMC40MTAz
LzAzNjYtNjk5OS4yMDc0NzA8L2VsZWN0cm9uaWMtcmVzb3VyY2UtbnVtPjxyZW1vdGUtZGF0YWJh
c2UtcHJvdmlkZXI+TkxNPC9yZW1vdGUtZGF0YWJhc2UtcHJvdmlkZXI+PGxhbmd1YWdlPmVuZzwv
bGFuZ3VhZ2U+PC9yZWNvcmQ+PC9DaXRlPjwvRW5kTm90ZT4A
</w:fldData>
              </w:fldChar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EN.CITE.DATA </w:instrText>
            </w:r>
            <w:r>
              <w:rPr>
                <w:rFonts w:ascii="Candara" w:hAnsi="Candara"/>
                <w:color w:val="000000"/>
                <w:lang w:val="en-US"/>
              </w:rPr>
            </w:r>
            <w:r>
              <w:rPr>
                <w:rFonts w:ascii="Candara" w:hAnsi="Candara"/>
                <w:color w:val="000000"/>
                <w:lang w:val="en-US"/>
              </w:rPr>
              <w:fldChar w:fldCharType="end"/>
            </w:r>
            <w:r w:rsidRPr="00A73A73">
              <w:rPr>
                <w:rFonts w:ascii="Candara" w:hAnsi="Candara"/>
                <w:color w:val="000000"/>
                <w:lang w:val="en-US"/>
              </w:rPr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separate"/>
            </w:r>
            <w:r>
              <w:rPr>
                <w:rFonts w:ascii="Candara" w:hAnsi="Candara"/>
                <w:noProof/>
                <w:color w:val="000000"/>
                <w:lang w:val="en-US"/>
              </w:rPr>
              <w:t>[50]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end"/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28ED79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55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2B1818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54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482217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Stage I= 31%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 xml:space="preserve"> Stage II= 69%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50B03C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rtl/>
                <w:lang w:val="en-US" w:bidi="he-IL"/>
              </w:rPr>
            </w:pPr>
            <w:r w:rsidRPr="004A7916">
              <w:rPr>
                <w:rFonts w:ascii="Candara" w:hAnsi="Candara"/>
                <w:color w:val="000000"/>
                <w:lang w:val="en-US"/>
              </w:rPr>
              <w:t>HHS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85CC82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 xml:space="preserve">Stage I: YES 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 xml:space="preserve"> Stage II: YES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03617C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sz w:val="24"/>
                <w:szCs w:val="24"/>
                <w:lang w:val="en-US"/>
              </w:rPr>
              <w:t>n/a</w:t>
            </w:r>
          </w:p>
        </w:tc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BF85C0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sz w:val="24"/>
                <w:szCs w:val="24"/>
                <w:lang w:val="en-US"/>
              </w:rPr>
              <w:t>Stage I: 88% (12 M)</w:t>
            </w:r>
          </w:p>
          <w:p w14:paraId="417AD6F7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sz w:val="24"/>
                <w:szCs w:val="24"/>
                <w:lang w:val="en-US"/>
              </w:rPr>
              <w:t>Stage II; 71% (12 M)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958EC2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sz w:val="24"/>
                <w:szCs w:val="24"/>
                <w:lang w:val="en-US"/>
              </w:rPr>
              <w:t>n/a</w:t>
            </w:r>
          </w:p>
        </w:tc>
      </w:tr>
      <w:tr w:rsidR="00AC378B" w:rsidRPr="00D86D9F" w14:paraId="195523A5" w14:textId="77777777" w:rsidTr="00415B74">
        <w:trPr>
          <w:trHeight w:val="481"/>
        </w:trPr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0BC135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Maniwa 2000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begin"/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 &lt;EndNote&gt;&lt;Cite&gt;&lt;Author&gt;Maniwa&lt;/Author&gt;&lt;Year&gt;2000&lt;/Year&gt;&lt;RecNum&gt;25&lt;/RecNum&gt;&lt;DisplayText&gt;[51]&lt;/DisplayText&gt;&lt;record&gt;&lt;rec-number&gt;25&lt;/rec-number&gt;&lt;foreign-keys&gt;&lt;key app="EN" db-id="xrsrdprrrs2999e9vprp5xfcttzxfrd99202" timestamp="1552759626"&gt;25&lt;/key&gt;&lt;/foreign-keys&gt;&lt;ref-type name="Journal Article"&gt;17&lt;/ref-type&gt;&lt;contributors&gt;&lt;authors&gt;&lt;author&gt;Maniwa, S.&lt;/author&gt;&lt;author&gt;Nishikori, T.&lt;/author&gt;&lt;author&gt;Furukawa, S.&lt;/author&gt;&lt;author&gt;Kajitani, K.&lt;/author&gt;&lt;author&gt;Iwata, A.&lt;/author&gt;&lt;author&gt;Nishikawa, U.&lt;/author&gt;&lt;author&gt;Ochi, M.&lt;/author&gt;&lt;/authors&gt;&lt;/contributors&gt;&lt;auth-address&gt;Department of Orthopedics, Shimane Medical University, Izumo, Japan. smaniwa@shimane-med.ac.jp&lt;/auth-address&gt;&lt;titles&gt;&lt;title&gt;Evaluation of core decompression for early osteonecrosis of the femoral head&lt;/title&gt;&lt;secondary-title&gt;Arch Orthop Trauma Surg&lt;/secondary-title&gt;&lt;alt-title&gt;Archives of orthopaedic and trauma surgery&lt;/alt-title&gt;&lt;/titles&gt;&lt;periodical&gt;&lt;full-title&gt;Arch Orthop Trauma Surg&lt;/full-title&gt;&lt;abbr-1&gt;Archives of orthopaedic and trauma surgery&lt;/abbr-1&gt;&lt;/periodical&gt;&lt;alt-periodical&gt;&lt;full-title&gt;Arch Orthop Trauma Surg&lt;/full-title&gt;&lt;abbr-1&gt;Archives of orthopaedic and trauma surgery&lt;/abbr-1&gt;&lt;/alt-periodical&gt;&lt;pages&gt;241-4&lt;/pages&gt;&lt;volume&gt;120&lt;/volume&gt;&lt;number&gt;5-6&lt;/number&gt;&lt;edition&gt;2000/06/15&lt;/edition&gt;&lt;keywords&gt;&lt;keyword&gt;Adult&lt;/keyword&gt;&lt;keyword&gt;Aged&lt;/keyword&gt;&lt;keyword&gt;Arthroplasty, Replacement, Hip&lt;/keyword&gt;&lt;keyword&gt;*Decompression, Surgical&lt;/keyword&gt;&lt;keyword&gt;Female&lt;/keyword&gt;&lt;keyword&gt;Femur Head Necrosis/diagnosis/etiology/*surgery&lt;/keyword&gt;&lt;keyword&gt;Follow-Up Studies&lt;/keyword&gt;&lt;keyword&gt;Humans&lt;/keyword&gt;&lt;keyword&gt;Male&lt;/keyword&gt;&lt;keyword&gt;Middle Aged&lt;/keyword&gt;&lt;keyword&gt;Postoperative Complications/diagnosis/surgery&lt;/keyword&gt;&lt;keyword&gt;Reoperation&lt;/keyword&gt;&lt;keyword&gt;Treatment Outcome&lt;/keyword&gt;&lt;/keywords&gt;&lt;dates&gt;&lt;year&gt;2000&lt;/year&gt;&lt;/dates&gt;&lt;isbn&gt;0936-8051 (Print)&amp;#xD;0936-8051&lt;/isbn&gt;&lt;accession-num&gt;10853887&lt;/accession-num&gt;&lt;urls&gt;&lt;/urls&gt;&lt;remote-database-provider&gt;NLM&lt;/remote-database-provider&gt;&lt;language&gt;eng&lt;/language&gt;&lt;/record&gt;&lt;/Cite&gt;&lt;/EndNote&gt;</w:instrTex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separate"/>
            </w:r>
            <w:r>
              <w:rPr>
                <w:rFonts w:ascii="Candara" w:hAnsi="Candara"/>
                <w:noProof/>
                <w:color w:val="000000"/>
                <w:lang w:val="en-US"/>
              </w:rPr>
              <w:t>[51]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end"/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FFC2C8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26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E032CB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94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09822B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Stage I – 38.4%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Stage II – 61.6%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D37F17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Merle d'Aubigné-Postel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BF7C88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YES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194BD1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sz w:val="24"/>
                <w:szCs w:val="24"/>
                <w:lang w:val="en-US"/>
              </w:rPr>
              <w:t>n/a</w:t>
            </w:r>
          </w:p>
        </w:tc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7E65AB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color w:val="000000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 xml:space="preserve">23%-THA 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30.7%- further intervention</w:t>
            </w:r>
          </w:p>
          <w:p w14:paraId="4A0F3BAB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70F433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sz w:val="24"/>
                <w:szCs w:val="24"/>
                <w:lang w:val="en-US"/>
              </w:rPr>
              <w:t>n/a (23%)</w:t>
            </w:r>
          </w:p>
        </w:tc>
      </w:tr>
      <w:tr w:rsidR="00AC378B" w:rsidRPr="00D86D9F" w14:paraId="39892AB5" w14:textId="77777777" w:rsidTr="00415B74">
        <w:trPr>
          <w:trHeight w:val="481"/>
        </w:trPr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451F9E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Mazières 1997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begin"/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 &lt;EndNote&gt;&lt;Cite&gt;&lt;Author&gt;Mazières&lt;/Author&gt;&lt;Year&gt;1997&lt;/Year&gt;&lt;RecNum&gt;45&lt;/RecNum&gt;&lt;DisplayText&gt;[52]&lt;/DisplayText&gt;&lt;record&gt;&lt;rec-number&gt;45&lt;/rec-number&gt;&lt;foreign-keys&gt;&lt;key app="EN" db-id="xrsrdprrrs2999e9vprp5xfcttzxfrd99202" timestamp="1552761770"&gt;45&lt;/key&gt;&lt;/foreign-keys&gt;&lt;ref-type name="Journal Article"&gt;17&lt;/ref-type&gt;&lt;contributors&gt;&lt;authors&gt;&lt;author&gt;Mazières, B.&lt;/author&gt;&lt;author&gt;Marin, F.&lt;/author&gt;&lt;author&gt;Chiron, P.&lt;/author&gt;&lt;author&gt;Moulinier, L.&lt;/author&gt;&lt;author&gt;Amigues, J. M.&lt;/author&gt;&lt;author&gt;Laroche, M.&lt;/author&gt;&lt;author&gt;Cantagrel, A.&lt;/author&gt;&lt;/authors&gt;&lt;/contributors&gt;&lt;auth-address&gt;Department of Rheumatology, University Hospital of Rangueil, Toulouse, France&amp;#xD;Department of Orthopaedic Surgery, University Hospital of Rangueil, Toulouse, France&amp;#xD;Department of Rheumatology, University Hospital of Rangueil, 31054 - Toulouse Cedex, France&lt;/auth-address&gt;&lt;titles&gt;&lt;title&gt;Influence of the volume of osteonecrosis on the outcome of core decompression of the femoral head&lt;/title&gt;&lt;secondary-title&gt;Annals of the Rheumatic Diseases&lt;/secondary-title&gt;&lt;/titles&gt;&lt;periodical&gt;&lt;full-title&gt;Annals of the Rheumatic Diseases&lt;/full-title&gt;&lt;/periodical&gt;&lt;pages&gt;747-750&lt;/pages&gt;&lt;volume&gt;56&lt;/volume&gt;&lt;number&gt;12&lt;/number&gt;&lt;dates&gt;&lt;year&gt;1997&lt;/year&gt;&lt;/dates&gt;&lt;work-type&gt;Article&lt;/work-type&gt;&lt;urls&gt;&lt;related-urls&gt;&lt;url&gt;https://www.scopus.com/inward/record.uri?eid=2-s2.0-0031424151&amp;amp;doi=10.1136%2fard.56.12.747&amp;amp;partnerID=40&amp;amp;md5=1b6d9d57241b941d41d88c0fb593f05e&lt;/url&gt;&lt;/related-urls&gt;&lt;/urls&gt;&lt;electronic-resource-num&gt;10.1136/ard.56.12.747&lt;/electronic-resource-num&gt;&lt;remote-database-name&gt;Scopus&lt;/remote-database-name&gt;&lt;/record&gt;&lt;/Cite&gt;&lt;/EndNote&gt;</w:instrTex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separate"/>
            </w:r>
            <w:r>
              <w:rPr>
                <w:rFonts w:ascii="Candara" w:hAnsi="Candara"/>
                <w:noProof/>
                <w:color w:val="000000"/>
                <w:lang w:val="en-US"/>
              </w:rPr>
              <w:t>[52]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end"/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DAF6D1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20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3BAB08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24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1D3C74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Stage II: 100%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A51338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n/a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DF2675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n/a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D32B8B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sz w:val="24"/>
                <w:szCs w:val="24"/>
                <w:lang w:val="en-US"/>
              </w:rPr>
              <w:t>n/a</w:t>
            </w:r>
          </w:p>
        </w:tc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3A79EB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color w:val="000000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15% - improvement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35% - no progression</w:t>
            </w:r>
          </w:p>
          <w:p w14:paraId="1F64011E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8BA015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sz w:val="24"/>
                <w:szCs w:val="24"/>
                <w:lang w:val="en-US"/>
              </w:rPr>
              <w:t>n/a (45%)</w:t>
            </w:r>
          </w:p>
        </w:tc>
      </w:tr>
      <w:tr w:rsidR="00AC378B" w:rsidRPr="00D86D9F" w14:paraId="0E1641FB" w14:textId="77777777" w:rsidTr="00415B74">
        <w:trPr>
          <w:trHeight w:val="481"/>
        </w:trPr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383CDD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Mont 1997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begin">
                <w:fldData xml:space="preserve">PEVuZE5vdGU+PENpdGU+PEF1dGhvcj5Nb250PC9BdXRob3I+PFllYXI+MTk5NzwvWWVhcj48UmVj
TnVtPjI4PC9SZWNOdW0+PERpc3BsYXlUZXh0Pls1Nl08L0Rpc3BsYXlUZXh0PjxyZWNvcmQ+PHJl
Yy1udW1iZXI+Mjg8L3JlYy1udW1iZXI+PGZvcmVpZ24ta2V5cz48a2V5IGFwcD0iRU4iIGRiLWlk
PSJ4cnNyZHBycnJzMjk5OWU5dnBycDV4ZmN0dHp4ZnJkOTkyMDIiIHRpbWVzdGFtcD0iMTU1Mjc1
OTczMiI+Mjg8L2tleT48L2ZvcmVpZ24ta2V5cz48cmVmLXR5cGUgbmFtZT0iSm91cm5hbCBBcnRp
Y2xlIj4xNzwvcmVmLXR5cGU+PGNvbnRyaWJ1dG9ycz48YXV0aG9ycz48YXV0aG9yPk1vbnQsIE0u
IEEuPC9hdXRob3I+PGF1dGhvcj5GYWlyYmFuaywgQS4gQy48L2F1dGhvcj48YXV0aG9yPlBldHJp
LCBNLjwvYXV0aG9yPjxhdXRob3I+SHVuZ2VyZm9yZCwgRC4gUy48L2F1dGhvcj48L2F1dGhvcnM+
PC9jb250cmlidXRvcnM+PGF1dGgtYWRkcmVzcz5PcnRob3BhZWRpYyBEZXBhcnRtZW50LCBUaGUg
Sm9obnMgSG9wa2lucyBVbml2ZXJzaXR5IFNjaG9vbCBvZiBNZWRpY2luZSwgQmFsdGltb3JlLCBN
RCwgVVNBLjwvYXV0aC1hZGRyZXNzPjx0aXRsZXM+PHRpdGxlPkNvcmUgZGVjb21wcmVzc2lvbiBm
b3Igb3N0ZW9uZWNyb3NpcyBvZiB0aGUgZmVtb3JhbCBoZWFkIGluIHN5c3RlbWljIGx1cHVzIGVy
eXRoZW1hdG9zdXM8L3RpdGxlPjxzZWNvbmRhcnktdGl0bGU+Q2xpbiBPcnRob3AgUmVsYXQgUmVz
PC9zZWNvbmRhcnktdGl0bGU+PGFsdC10aXRsZT5DbGluaWNhbCBvcnRob3BhZWRpY3MgYW5kIHJl
bGF0ZWQgcmVzZWFyY2g8L2FsdC10aXRsZT48L3RpdGxlcz48cGVyaW9kaWNhbD48ZnVsbC10aXRs
ZT5DbGluIE9ydGhvcCBSZWxhdCBSZXM8L2Z1bGwtdGl0bGU+PGFiYnItMT5DbGluaWNhbCBvcnRo
b3BhZWRpY3MgYW5kIHJlbGF0ZWQgcmVzZWFyY2g8L2FiYnItMT48L3BlcmlvZGljYWw+PGFsdC1w
ZXJpb2RpY2FsPjxmdWxsLXRpdGxlPkNsaW4gT3J0aG9wIFJlbGF0IFJlczwvZnVsbC10aXRsZT48
YWJici0xPkNsaW5pY2FsIG9ydGhvcGFlZGljcyBhbmQgcmVsYXRlZCByZXNlYXJjaDwvYWJici0x
PjwvYWx0LXBlcmlvZGljYWw+PHBhZ2VzPjkxLTc8L3BhZ2VzPjxudW1iZXI+MzM0PC9udW1iZXI+
PGVkaXRpb24+MTk5Ny8wMS8wMTwvZWRpdGlvbj48a2V5d29yZHM+PGtleXdvcmQ+QWRvbGVzY2Vu
dDwva2V5d29yZD48a2V5d29yZD5BZHVsdDwva2V5d29yZD48a2V5d29yZD5BbnRpLUluZmxhbW1h
dG9yeSBBZ2VudHMvYWR2ZXJzZSBlZmZlY3RzL3RoZXJhcGV1dGljIHVzZTwva2V5d29yZD48a2V5
d29yZD5Dcm9zcy1TZWN0aW9uYWwgU3R1ZGllczwva2V5d29yZD48a2V5d29yZD5EZWNvbXByZXNz
aW9uLCBTdXJnaWNhbC8qbWV0aG9kczwva2V5d29yZD48a2V5d29yZD5EaXNlYXNlIFByb2dyZXNz
aW9uPC9rZXl3b3JkPjxrZXl3b3JkPkZlbWFsZTwva2V5d29yZD48a2V5d29yZD5GZW11ciBIZWFk
IE5lY3Jvc2lzL2NoZW1pY2FsbHkgaW5kdWNlZC9kaWFnbm9zdGljIGltYWdpbmcvKnN1cmdlcnk8
L2tleXdvcmQ+PGtleXdvcmQ+Rm9sbG93LVVwIFN0dWRpZXM8L2tleXdvcmQ+PGtleXdvcmQ+SGlw
IFByb3N0aGVzaXM8L2tleXdvcmQ+PGtleXdvcmQ+SHVtYW5zPC9rZXl3b3JkPjxrZXl3b3JkPkx1
cHVzIEVyeXRoZW1hdG9zdXMsIFN5c3RlbWljLypjb21wbGljYXRpb25zL2RydWcgdGhlcmFweTwv
a2V5d29yZD48a2V5d29yZD5NYWxlPC9rZXl3b3JkPjxrZXl3b3JkPk1pZGRsZSBBZ2VkPC9rZXl3
b3JkPjxrZXl3b3JkPlByZWRuaXNvbmUvYWR2ZXJzZSBlZmZlY3RzL3RoZXJhcGV1dGljIHVzZTwv
a2V5d29yZD48a2V5d29yZD5SYWRpb2dyYXBoeTwva2V5d29yZD48a2V5d29yZD5UcmVhdG1lbnQg
T3V0Y29tZTwva2V5d29yZD48L2tleXdvcmRzPjxkYXRlcz48eWVhcj4xOTk3PC95ZWFyPjxwdWIt
ZGF0ZXM+PGRhdGU+SmFuPC9kYXRlPjwvcHViLWRhdGVzPjwvZGF0ZXM+PGlzYm4+MDAwOS05MjFY
IChQcmludCkmI3hEOzAwMDktOTIxeDwvaXNibj48YWNjZXNzaW9uLW51bT45MDA1OTAwPC9hY2Nl
c3Npb24tbnVtPjx1cmxzPjwvdXJscz48cmVtb3RlLWRhdGFiYXNlLXByb3ZpZGVyPk5MTTwvcmVt
b3RlLWRhdGFiYXNlLXByb3ZpZGVyPjxsYW5ndWFnZT5lbmc8L2xhbmd1YWdlPjwvcmVjb3JkPjwv
Q2l0ZT48L0VuZE5vdGU+AG==
</w:fldData>
              </w:fldChar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 </w:instrText>
            </w:r>
            <w:r>
              <w:rPr>
                <w:rFonts w:ascii="Candara" w:hAnsi="Candara"/>
                <w:color w:val="000000"/>
                <w:lang w:val="en-US"/>
              </w:rPr>
              <w:fldChar w:fldCharType="begin">
                <w:fldData xml:space="preserve">PEVuZE5vdGU+PENpdGU+PEF1dGhvcj5Nb250PC9BdXRob3I+PFllYXI+MTk5NzwvWWVhcj48UmVj
TnVtPjI4PC9SZWNOdW0+PERpc3BsYXlUZXh0Pls1Nl08L0Rpc3BsYXlUZXh0PjxyZWNvcmQ+PHJl
Yy1udW1iZXI+Mjg8L3JlYy1udW1iZXI+PGZvcmVpZ24ta2V5cz48a2V5IGFwcD0iRU4iIGRiLWlk
PSJ4cnNyZHBycnJzMjk5OWU5dnBycDV4ZmN0dHp4ZnJkOTkyMDIiIHRpbWVzdGFtcD0iMTU1Mjc1
OTczMiI+Mjg8L2tleT48L2ZvcmVpZ24ta2V5cz48cmVmLXR5cGUgbmFtZT0iSm91cm5hbCBBcnRp
Y2xlIj4xNzwvcmVmLXR5cGU+PGNvbnRyaWJ1dG9ycz48YXV0aG9ycz48YXV0aG9yPk1vbnQsIE0u
IEEuPC9hdXRob3I+PGF1dGhvcj5GYWlyYmFuaywgQS4gQy48L2F1dGhvcj48YXV0aG9yPlBldHJp
LCBNLjwvYXV0aG9yPjxhdXRob3I+SHVuZ2VyZm9yZCwgRC4gUy48L2F1dGhvcj48L2F1dGhvcnM+
PC9jb250cmlidXRvcnM+PGF1dGgtYWRkcmVzcz5PcnRob3BhZWRpYyBEZXBhcnRtZW50LCBUaGUg
Sm9obnMgSG9wa2lucyBVbml2ZXJzaXR5IFNjaG9vbCBvZiBNZWRpY2luZSwgQmFsdGltb3JlLCBN
RCwgVVNBLjwvYXV0aC1hZGRyZXNzPjx0aXRsZXM+PHRpdGxlPkNvcmUgZGVjb21wcmVzc2lvbiBm
b3Igb3N0ZW9uZWNyb3NpcyBvZiB0aGUgZmVtb3JhbCBoZWFkIGluIHN5c3RlbWljIGx1cHVzIGVy
eXRoZW1hdG9zdXM8L3RpdGxlPjxzZWNvbmRhcnktdGl0bGU+Q2xpbiBPcnRob3AgUmVsYXQgUmVz
PC9zZWNvbmRhcnktdGl0bGU+PGFsdC10aXRsZT5DbGluaWNhbCBvcnRob3BhZWRpY3MgYW5kIHJl
bGF0ZWQgcmVzZWFyY2g8L2FsdC10aXRsZT48L3RpdGxlcz48cGVyaW9kaWNhbD48ZnVsbC10aXRs
ZT5DbGluIE9ydGhvcCBSZWxhdCBSZXM8L2Z1bGwtdGl0bGU+PGFiYnItMT5DbGluaWNhbCBvcnRo
b3BhZWRpY3MgYW5kIHJlbGF0ZWQgcmVzZWFyY2g8L2FiYnItMT48L3BlcmlvZGljYWw+PGFsdC1w
ZXJpb2RpY2FsPjxmdWxsLXRpdGxlPkNsaW4gT3J0aG9wIFJlbGF0IFJlczwvZnVsbC10aXRsZT48
YWJici0xPkNsaW5pY2FsIG9ydGhvcGFlZGljcyBhbmQgcmVsYXRlZCByZXNlYXJjaDwvYWJici0x
PjwvYWx0LXBlcmlvZGljYWw+PHBhZ2VzPjkxLTc8L3BhZ2VzPjxudW1iZXI+MzM0PC9udW1iZXI+
PGVkaXRpb24+MTk5Ny8wMS8wMTwvZWRpdGlvbj48a2V5d29yZHM+PGtleXdvcmQ+QWRvbGVzY2Vu
dDwva2V5d29yZD48a2V5d29yZD5BZHVsdDwva2V5d29yZD48a2V5d29yZD5BbnRpLUluZmxhbW1h
dG9yeSBBZ2VudHMvYWR2ZXJzZSBlZmZlY3RzL3RoZXJhcGV1dGljIHVzZTwva2V5d29yZD48a2V5
d29yZD5Dcm9zcy1TZWN0aW9uYWwgU3R1ZGllczwva2V5d29yZD48a2V5d29yZD5EZWNvbXByZXNz
aW9uLCBTdXJnaWNhbC8qbWV0aG9kczwva2V5d29yZD48a2V5d29yZD5EaXNlYXNlIFByb2dyZXNz
aW9uPC9rZXl3b3JkPjxrZXl3b3JkPkZlbWFsZTwva2V5d29yZD48a2V5d29yZD5GZW11ciBIZWFk
IE5lY3Jvc2lzL2NoZW1pY2FsbHkgaW5kdWNlZC9kaWFnbm9zdGljIGltYWdpbmcvKnN1cmdlcnk8
L2tleXdvcmQ+PGtleXdvcmQ+Rm9sbG93LVVwIFN0dWRpZXM8L2tleXdvcmQ+PGtleXdvcmQ+SGlw
IFByb3N0aGVzaXM8L2tleXdvcmQ+PGtleXdvcmQ+SHVtYW5zPC9rZXl3b3JkPjxrZXl3b3JkPkx1
cHVzIEVyeXRoZW1hdG9zdXMsIFN5c3RlbWljLypjb21wbGljYXRpb25zL2RydWcgdGhlcmFweTwv
a2V5d29yZD48a2V5d29yZD5NYWxlPC9rZXl3b3JkPjxrZXl3b3JkPk1pZGRsZSBBZ2VkPC9rZXl3
b3JkPjxrZXl3b3JkPlByZWRuaXNvbmUvYWR2ZXJzZSBlZmZlY3RzL3RoZXJhcGV1dGljIHVzZTwv
a2V5d29yZD48a2V5d29yZD5SYWRpb2dyYXBoeTwva2V5d29yZD48a2V5d29yZD5UcmVhdG1lbnQg
T3V0Y29tZTwva2V5d29yZD48L2tleXdvcmRzPjxkYXRlcz48eWVhcj4xOTk3PC95ZWFyPjxwdWIt
ZGF0ZXM+PGRhdGU+SmFuPC9kYXRlPjwvcHViLWRhdGVzPjwvZGF0ZXM+PGlzYm4+MDAwOS05MjFY
IChQcmludCkmI3hEOzAwMDktOTIxeDwvaXNibj48YWNjZXNzaW9uLW51bT45MDA1OTAwPC9hY2Nl
c3Npb24tbnVtPjx1cmxzPjwvdXJscz48cmVtb3RlLWRhdGFiYXNlLXByb3ZpZGVyPk5MTTwvcmVt
b3RlLWRhdGFiYXNlLXByb3ZpZGVyPjxsYW5ndWFnZT5lbmc8L2xhbmd1YWdlPjwvcmVjb3JkPjwv
Q2l0ZT48L0VuZE5vdGU+AG==
</w:fldData>
              </w:fldChar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EN.CITE.DATA </w:instrText>
            </w:r>
            <w:r>
              <w:rPr>
                <w:rFonts w:ascii="Candara" w:hAnsi="Candara"/>
                <w:color w:val="000000"/>
                <w:lang w:val="en-US"/>
              </w:rPr>
            </w:r>
            <w:r>
              <w:rPr>
                <w:rFonts w:ascii="Candara" w:hAnsi="Candara"/>
                <w:color w:val="000000"/>
                <w:lang w:val="en-US"/>
              </w:rPr>
              <w:fldChar w:fldCharType="end"/>
            </w:r>
            <w:r w:rsidRPr="00A73A73">
              <w:rPr>
                <w:rFonts w:ascii="Candara" w:hAnsi="Candara"/>
                <w:color w:val="000000"/>
                <w:lang w:val="en-US"/>
              </w:rPr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separate"/>
            </w:r>
            <w:r>
              <w:rPr>
                <w:rFonts w:ascii="Candara" w:hAnsi="Candara"/>
                <w:noProof/>
                <w:color w:val="000000"/>
                <w:lang w:val="en-US"/>
              </w:rPr>
              <w:t>[56]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end"/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83E5B2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79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0F975D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144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2E7905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Stage I - 16%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Stage II – 44%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Stage III – 40%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E56B11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n/a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493222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n/a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151CB7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n/a</w:t>
            </w:r>
          </w:p>
        </w:tc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FB7492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FICAT- % of success: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Stage I - 87.5%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Stage II – 36.3%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Stage III – 25%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B3C194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n/a (46.8%)</w:t>
            </w:r>
          </w:p>
        </w:tc>
      </w:tr>
      <w:tr w:rsidR="00AC378B" w:rsidRPr="00D86D9F" w14:paraId="381FB9D2" w14:textId="77777777" w:rsidTr="00415B74">
        <w:trPr>
          <w:trHeight w:val="481"/>
        </w:trPr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EDED4A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Mont 1998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begin">
                <w:fldData xml:space="preserve">PEVuZE5vdGU+PENpdGU+PEF1dGhvcj5Nb250PC9BdXRob3I+PFllYXI+MTk5ODwvWWVhcj48UmVj
TnVtPjI5PC9SZWNOdW0+PERpc3BsYXlUZXh0Pls1N108L0Rpc3BsYXlUZXh0PjxyZWNvcmQ+PHJl
Yy1udW1iZXI+Mjk8L3JlYy1udW1iZXI+PGZvcmVpZ24ta2V5cz48a2V5IGFwcD0iRU4iIGRiLWlk
PSJ4cnNyZHBycnJzMjk5OWU5dnBycDV4ZmN0dHp4ZnJkOTkyMDIiIHRpbWVzdGFtcD0iMTU1Mjc1
OTczMiI+Mjk8L2tleT48L2ZvcmVpZ24ta2V5cz48cmVmLXR5cGUgbmFtZT0iSm91cm5hbCBBcnRp
Y2xlIj4xNzwvcmVmLXR5cGU+PGNvbnRyaWJ1dG9ycz48YXV0aG9ycz48YXV0aG9yPk1vbnQsIE0u
IEEuPC9hdXRob3I+PGF1dGhvcj5Kb25lcywgTC4gQy48L2F1dGhvcj48YXV0aG9yPlBhY2hlY28s
IEkuPC9hdXRob3I+PGF1dGhvcj5IdW5nZXJmb3JkLCBELiBTLjwvYXV0aG9yPjwvYXV0aG9ycz48
L2NvbnRyaWJ1dG9ycz48YXV0aC1hZGRyZXNzPkRlcGFydG1lbnQgb2YgT3J0aG9wYWVkaWMgU3Vy
Z2VyeSwgR29vZCBTYW1hcml0YW4gSG9zcGl0YWwsIEJhbHRpbW9yZSwgTUQgMjEyMzksIFVTQS48
L2F1dGgtYWRkcmVzcz48dGl0bGVzPjx0aXRsZT5SYWRpb2dyYXBoaWMgcHJlZGljdG9ycyBvZiBv
dXRjb21lIG9mIGNvcmUgZGVjb21wcmVzc2lvbiBmb3IgaGlwcyB3aXRoIG9zdGVvbmVjcm9zaXMg
c3RhZ2UgSUlJPC90aXRsZT48c2Vjb25kYXJ5LXRpdGxlPkNsaW4gT3J0aG9wIFJlbGF0IFJlczwv
c2Vjb25kYXJ5LXRpdGxlPjxhbHQtdGl0bGU+Q2xpbmljYWwgb3J0aG9wYWVkaWNzIGFuZCByZWxh
dGVkIHJlc2VhcmNoPC9hbHQtdGl0bGU+PC90aXRsZXM+PHBlcmlvZGljYWw+PGZ1bGwtdGl0bGU+
Q2xpbiBPcnRob3AgUmVsYXQgUmVzPC9mdWxsLXRpdGxlPjxhYmJyLTE+Q2xpbmljYWwgb3J0aG9w
YWVkaWNzIGFuZCByZWxhdGVkIHJlc2VhcmNoPC9hYmJyLTE+PC9wZXJpb2RpY2FsPjxhbHQtcGVy
aW9kaWNhbD48ZnVsbC10aXRsZT5DbGluIE9ydGhvcCBSZWxhdCBSZXM8L2Z1bGwtdGl0bGU+PGFi
YnItMT5DbGluaWNhbCBvcnRob3BhZWRpY3MgYW5kIHJlbGF0ZWQgcmVzZWFyY2g8L2FiYnItMT48
L2FsdC1wZXJpb2RpY2FsPjxwYWdlcz4xNTktNjg8L3BhZ2VzPjxudW1iZXI+MzU0PC9udW1iZXI+
PGVkaXRpb24+MTk5OC8xMC8wMjwvZWRpdGlvbj48a2V5d29yZHM+PGtleXdvcmQ+QWR1bHQ8L2tl
eXdvcmQ+PGtleXdvcmQ+QWdlZDwva2V5d29yZD48a2V5d29yZD5BcnRocm9wbGFzdHk8L2tleXdv
cmQ+PGtleXdvcmQ+QXJ0aHJvcGxhc3R5LCBSZXBsYWNlbWVudCwgSGlwPC9rZXl3b3JkPjxrZXl3
b3JkPkNyb3NzLVNlY3Rpb25hbCBTdHVkaWVzPC9rZXl3b3JkPjxrZXl3b3JkPkRpc2Vhc2UgUHJv
Z3Jlc3Npb248L2tleXdvcmQ+PGtleXdvcmQ+RXZhbHVhdGlvbiBTdHVkaWVzIGFzIFRvcGljPC9r
ZXl3b3JkPjxrZXl3b3JkPkZlbWFsZTwva2V5d29yZD48a2V5d29yZD5GZW11ciBIZWFkLypkaWFn
bm9zdGljIGltYWdpbmcvc3VyZ2VyeTwva2V5d29yZD48a2V5d29yZD5GZW11ciBIZWFkIE5lY3Jv
c2lzL2NsYXNzaWZpY2F0aW9uL2RpYWdub3N0aWMgaW1hZ2luZy8qc3VyZ2VyeTwva2V5d29yZD48
a2V5d29yZD5Gb2xsb3ctVXAgU3R1ZGllczwva2V5d29yZD48a2V5d29yZD5Gb3JlY2FzdGluZzwv
a2V5d29yZD48a2V5d29yZD5IdW1hbnM8L2tleXdvcmQ+PGtleXdvcmQ+TGluZWFyIE1vZGVsczwv
a2V5d29yZD48a2V5d29yZD5NYWxlPC9rZXl3b3JkPjxrZXl3b3JkPk1pZGRsZSBBZ2VkPC9rZXl3
b3JkPjxrZXl3b3JkPlByb2dub3Npczwva2V5d29yZD48a2V5d29yZD5SYWRpb2dyYXBoeTwva2V5
d29yZD48a2V5d29yZD5SZWdyZXNzaW9uIEFuYWx5c2lzPC9rZXl3b3JkPjxrZXl3b3JkPlJpc2sg
RmFjdG9yczwva2V5d29yZD48a2V5d29yZD5TdXJ2aXZhbCBSYXRlPC9rZXl3b3JkPjxrZXl3b3Jk
PlRyZWF0bWVudCBPdXRjb21lPC9rZXl3b3JkPjwva2V5d29yZHM+PGRhdGVzPjx5ZWFyPjE5OTg8
L3llYXI+PHB1Yi1kYXRlcz48ZGF0ZT5TZXA8L2RhdGU+PC9wdWItZGF0ZXM+PC9kYXRlcz48aXNi
bj4wMDA5LTkyMVggKFByaW50KSYjeEQ7MDAwOS05MjF4PC9pc2JuPjxhY2Nlc3Npb24tbnVtPjk3
NTU3NzU8L2FjY2Vzc2lvbi1udW0+PHVybHM+PC91cmxzPjxyZW1vdGUtZGF0YWJhc2UtcHJvdmlk
ZXI+TkxNPC9yZW1vdGUtZGF0YWJhc2UtcHJvdmlkZXI+PGxhbmd1YWdlPmVuZzwvbGFuZ3VhZ2U+
PC9yZWNvcmQ+PC9DaXRlPjwvRW5kTm90ZT4A
</w:fldData>
              </w:fldChar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 </w:instrText>
            </w:r>
            <w:r>
              <w:rPr>
                <w:rFonts w:ascii="Candara" w:hAnsi="Candara"/>
                <w:color w:val="000000"/>
                <w:lang w:val="en-US"/>
              </w:rPr>
              <w:fldChar w:fldCharType="begin">
                <w:fldData xml:space="preserve">PEVuZE5vdGU+PENpdGU+PEF1dGhvcj5Nb250PC9BdXRob3I+PFllYXI+MTk5ODwvWWVhcj48UmVj
TnVtPjI5PC9SZWNOdW0+PERpc3BsYXlUZXh0Pls1N108L0Rpc3BsYXlUZXh0PjxyZWNvcmQ+PHJl
Yy1udW1iZXI+Mjk8L3JlYy1udW1iZXI+PGZvcmVpZ24ta2V5cz48a2V5IGFwcD0iRU4iIGRiLWlk
PSJ4cnNyZHBycnJzMjk5OWU5dnBycDV4ZmN0dHp4ZnJkOTkyMDIiIHRpbWVzdGFtcD0iMTU1Mjc1
OTczMiI+Mjk8L2tleT48L2ZvcmVpZ24ta2V5cz48cmVmLXR5cGUgbmFtZT0iSm91cm5hbCBBcnRp
Y2xlIj4xNzwvcmVmLXR5cGU+PGNvbnRyaWJ1dG9ycz48YXV0aG9ycz48YXV0aG9yPk1vbnQsIE0u
IEEuPC9hdXRob3I+PGF1dGhvcj5Kb25lcywgTC4gQy48L2F1dGhvcj48YXV0aG9yPlBhY2hlY28s
IEkuPC9hdXRob3I+PGF1dGhvcj5IdW5nZXJmb3JkLCBELiBTLjwvYXV0aG9yPjwvYXV0aG9ycz48
L2NvbnRyaWJ1dG9ycz48YXV0aC1hZGRyZXNzPkRlcGFydG1lbnQgb2YgT3J0aG9wYWVkaWMgU3Vy
Z2VyeSwgR29vZCBTYW1hcml0YW4gSG9zcGl0YWwsIEJhbHRpbW9yZSwgTUQgMjEyMzksIFVTQS48
L2F1dGgtYWRkcmVzcz48dGl0bGVzPjx0aXRsZT5SYWRpb2dyYXBoaWMgcHJlZGljdG9ycyBvZiBv
dXRjb21lIG9mIGNvcmUgZGVjb21wcmVzc2lvbiBmb3IgaGlwcyB3aXRoIG9zdGVvbmVjcm9zaXMg
c3RhZ2UgSUlJPC90aXRsZT48c2Vjb25kYXJ5LXRpdGxlPkNsaW4gT3J0aG9wIFJlbGF0IFJlczwv
c2Vjb25kYXJ5LXRpdGxlPjxhbHQtdGl0bGU+Q2xpbmljYWwgb3J0aG9wYWVkaWNzIGFuZCByZWxh
dGVkIHJlc2VhcmNoPC9hbHQtdGl0bGU+PC90aXRsZXM+PHBlcmlvZGljYWw+PGZ1bGwtdGl0bGU+
Q2xpbiBPcnRob3AgUmVsYXQgUmVzPC9mdWxsLXRpdGxlPjxhYmJyLTE+Q2xpbmljYWwgb3J0aG9w
YWVkaWNzIGFuZCByZWxhdGVkIHJlc2VhcmNoPC9hYmJyLTE+PC9wZXJpb2RpY2FsPjxhbHQtcGVy
aW9kaWNhbD48ZnVsbC10aXRsZT5DbGluIE9ydGhvcCBSZWxhdCBSZXM8L2Z1bGwtdGl0bGU+PGFi
YnItMT5DbGluaWNhbCBvcnRob3BhZWRpY3MgYW5kIHJlbGF0ZWQgcmVzZWFyY2g8L2FiYnItMT48
L2FsdC1wZXJpb2RpY2FsPjxwYWdlcz4xNTktNjg8L3BhZ2VzPjxudW1iZXI+MzU0PC9udW1iZXI+
PGVkaXRpb24+MTk5OC8xMC8wMjwvZWRpdGlvbj48a2V5d29yZHM+PGtleXdvcmQ+QWR1bHQ8L2tl
eXdvcmQ+PGtleXdvcmQ+QWdlZDwva2V5d29yZD48a2V5d29yZD5BcnRocm9wbGFzdHk8L2tleXdv
cmQ+PGtleXdvcmQ+QXJ0aHJvcGxhc3R5LCBSZXBsYWNlbWVudCwgSGlwPC9rZXl3b3JkPjxrZXl3
b3JkPkNyb3NzLVNlY3Rpb25hbCBTdHVkaWVzPC9rZXl3b3JkPjxrZXl3b3JkPkRpc2Vhc2UgUHJv
Z3Jlc3Npb248L2tleXdvcmQ+PGtleXdvcmQ+RXZhbHVhdGlvbiBTdHVkaWVzIGFzIFRvcGljPC9r
ZXl3b3JkPjxrZXl3b3JkPkZlbWFsZTwva2V5d29yZD48a2V5d29yZD5GZW11ciBIZWFkLypkaWFn
bm9zdGljIGltYWdpbmcvc3VyZ2VyeTwva2V5d29yZD48a2V5d29yZD5GZW11ciBIZWFkIE5lY3Jv
c2lzL2NsYXNzaWZpY2F0aW9uL2RpYWdub3N0aWMgaW1hZ2luZy8qc3VyZ2VyeTwva2V5d29yZD48
a2V5d29yZD5Gb2xsb3ctVXAgU3R1ZGllczwva2V5d29yZD48a2V5d29yZD5Gb3JlY2FzdGluZzwv
a2V5d29yZD48a2V5d29yZD5IdW1hbnM8L2tleXdvcmQ+PGtleXdvcmQ+TGluZWFyIE1vZGVsczwv
a2V5d29yZD48a2V5d29yZD5NYWxlPC9rZXl3b3JkPjxrZXl3b3JkPk1pZGRsZSBBZ2VkPC9rZXl3
b3JkPjxrZXl3b3JkPlByb2dub3Npczwva2V5d29yZD48a2V5d29yZD5SYWRpb2dyYXBoeTwva2V5
d29yZD48a2V5d29yZD5SZWdyZXNzaW9uIEFuYWx5c2lzPC9rZXl3b3JkPjxrZXl3b3JkPlJpc2sg
RmFjdG9yczwva2V5d29yZD48a2V5d29yZD5TdXJ2aXZhbCBSYXRlPC9rZXl3b3JkPjxrZXl3b3Jk
PlRyZWF0bWVudCBPdXRjb21lPC9rZXl3b3JkPjwva2V5d29yZHM+PGRhdGVzPjx5ZWFyPjE5OTg8
L3llYXI+PHB1Yi1kYXRlcz48ZGF0ZT5TZXA8L2RhdGU+PC9wdWItZGF0ZXM+PC9kYXRlcz48aXNi
bj4wMDA5LTkyMVggKFByaW50KSYjeEQ7MDAwOS05MjF4PC9pc2JuPjxhY2Nlc3Npb24tbnVtPjk3
NTU3NzU8L2FjY2Vzc2lvbi1udW0+PHVybHM+PC91cmxzPjxyZW1vdGUtZGF0YWJhc2UtcHJvdmlk
ZXI+TkxNPC9yZW1vdGUtZGF0YWJhc2UtcHJvdmlkZXI+PGxhbmd1YWdlPmVuZzwvbGFuZ3VhZ2U+
PC9yZWNvcmQ+PC9DaXRlPjwvRW5kTm90ZT4A
</w:fldData>
              </w:fldChar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EN.CITE.DATA </w:instrText>
            </w:r>
            <w:r>
              <w:rPr>
                <w:rFonts w:ascii="Candara" w:hAnsi="Candara"/>
                <w:color w:val="000000"/>
                <w:lang w:val="en-US"/>
              </w:rPr>
            </w:r>
            <w:r>
              <w:rPr>
                <w:rFonts w:ascii="Candara" w:hAnsi="Candara"/>
                <w:color w:val="000000"/>
                <w:lang w:val="en-US"/>
              </w:rPr>
              <w:fldChar w:fldCharType="end"/>
            </w:r>
            <w:r w:rsidRPr="00A73A73">
              <w:rPr>
                <w:rFonts w:ascii="Candara" w:hAnsi="Candara"/>
                <w:color w:val="000000"/>
                <w:lang w:val="en-US"/>
              </w:rPr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separate"/>
            </w:r>
            <w:r>
              <w:rPr>
                <w:rFonts w:ascii="Candara" w:hAnsi="Candara"/>
                <w:noProof/>
                <w:color w:val="000000"/>
                <w:lang w:val="en-US"/>
              </w:rPr>
              <w:t>[57]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end"/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B4DEB6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68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D0DA1C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144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4C56E4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Stage III - 100%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AE1FD3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4A7916">
              <w:rPr>
                <w:rFonts w:ascii="Candara" w:hAnsi="Candara"/>
                <w:color w:val="000000"/>
                <w:lang w:val="en-US"/>
              </w:rPr>
              <w:t>HHS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07C7EF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YES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8DCCFA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n/a</w:t>
            </w:r>
          </w:p>
        </w:tc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FD72A7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(% out of FICAT Pre-Op Sub-groups)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Stage III :59%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Stage IV: 8%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456B9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color w:val="000000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n/a (58.8%)</w:t>
            </w:r>
          </w:p>
        </w:tc>
      </w:tr>
      <w:tr w:rsidR="00AC378B" w:rsidRPr="00D86D9F" w14:paraId="494CCBC9" w14:textId="77777777" w:rsidTr="00415B74">
        <w:trPr>
          <w:trHeight w:val="481"/>
        </w:trPr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287320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Mont 2004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begin">
                <w:fldData xml:space="preserve">PEVuZE5vdGU+PENpdGU+PEF1dGhvcj5Nb250PC9BdXRob3I+PFllYXI+MjAwNDwvWWVhcj48UmVj
TnVtPjI3PC9SZWNOdW0+PERpc3BsYXlUZXh0Pls1OF08L0Rpc3BsYXlUZXh0PjxyZWNvcmQ+PHJl
Yy1udW1iZXI+Mjc8L3JlYy1udW1iZXI+PGZvcmVpZ24ta2V5cz48a2V5IGFwcD0iRU4iIGRiLWlk
PSJ4cnNyZHBycnJzMjk5OWU5dnBycDV4ZmN0dHp4ZnJkOTkyMDIiIHRpbWVzdGFtcD0iMTU1Mjc1
OTcyMiI+Mjc8L2tleT48L2ZvcmVpZ24ta2V5cz48cmVmLXR5cGUgbmFtZT0iSm91cm5hbCBBcnRp
Y2xlIj4xNzwvcmVmLXR5cGU+PGNvbnRyaWJ1dG9ycz48YXV0aG9ycz48YXV0aG9yPk1vbnQsIE0u
IEEuPC9hdXRob3I+PGF1dGhvcj5SYWdsYW5kLCBQLiBTLjwvYXV0aG9yPjxhdXRob3I+RXRpZW5u
ZSwgRy48L2F1dGhvcj48L2F1dGhvcnM+PC9jb250cmlidXRvcnM+PGF1dGgtYWRkcmVzcz5TaW5h
aSBIb3NwaXRhbCBvZiBCYWx0aW1vcmUsIFJ1YmluIEluc3RpdHV0ZSBmb3IgQWR2YW5jZWQgT3J0
aG9wYWVkaWNzLCBDZW50ZXIgZm9yIEpvaW50IFByZXNlcnZhdGlvbiBhbmQgUmVjb25zdHJ1Y3Rp
b24sIDI0MDEgV2VzdCBCZWx2ZWRlcmUgQXZlbnVlLCBCYWx0aW1vcmUsIE1EIDIxMjE1LCBVU0Eu
IFJob25kYW1vbnRAYW9sLmNvbTwvYXV0aC1hZGRyZXNzPjx0aXRsZXM+PHRpdGxlPkNvcmUgZGVj
b21wcmVzc2lvbiBvZiB0aGUgZmVtb3JhbCBoZWFkIGZvciBvc3Rlb25lY3Jvc2lzIHVzaW5nIHBl
cmN1dGFuZW91cyBtdWx0aXBsZSBzbWFsbC1kaWFtZXRlciBkcmlsbGluZzwvdGl0bGU+PHNlY29u
ZGFyeS10aXRsZT5DbGluIE9ydGhvcCBSZWxhdCBSZXM8L3NlY29uZGFyeS10aXRsZT48YWx0LXRp
dGxlPkNsaW5pY2FsIG9ydGhvcGFlZGljcyBhbmQgcmVsYXRlZCByZXNlYXJjaDwvYWx0LXRpdGxl
PjwvdGl0bGVzPjxwZXJpb2RpY2FsPjxmdWxsLXRpdGxlPkNsaW4gT3J0aG9wIFJlbGF0IFJlczwv
ZnVsbC10aXRsZT48YWJici0xPkNsaW5pY2FsIG9ydGhvcGFlZGljcyBhbmQgcmVsYXRlZCByZXNl
YXJjaDwvYWJici0xPjwvcGVyaW9kaWNhbD48YWx0LXBlcmlvZGljYWw+PGZ1bGwtdGl0bGU+Q2xp
biBPcnRob3AgUmVsYXQgUmVzPC9mdWxsLXRpdGxlPjxhYmJyLTE+Q2xpbmljYWwgb3J0aG9wYWVk
aWNzIGFuZCByZWxhdGVkIHJlc2VhcmNoPC9hYmJyLTE+PC9hbHQtcGVyaW9kaWNhbD48cGFnZXM+
MTMxLTg8L3BhZ2VzPjxudW1iZXI+NDI5PC9udW1iZXI+PGVkaXRpb24+MjAwNC8xMi8wNDwvZWRp
dGlvbj48a2V5d29yZHM+PGtleXdvcmQ+QWRvbGVzY2VudDwva2V5d29yZD48a2V5d29yZD5BZHVs
dDwva2V5d29yZD48a2V5d29yZD5BZ2VkPC9rZXl3b3JkPjxrZXl3b3JkPkNvaG9ydCBTdHVkaWVz
PC9rZXl3b3JkPjxrZXl3b3JkPkRlY29tcHJlc3Npb24sIFN1cmdpY2FsLyppbnN0cnVtZW50YXRp
b24vKm1ldGhvZHM8L2tleXdvcmQ+PGtleXdvcmQ+RmVtYWxlPC9rZXl3b3JkPjxrZXl3b3JkPkZl
bXVyIEhlYWQgTmVjcm9zaXMvKmRpYWdub3Npcy8qc3VyZ2VyeTwva2V5d29yZD48a2V5d29yZD5G
b2xsb3ctVXAgU3R1ZGllczwva2V5d29yZD48a2V5d29yZD5IdW1hbnM8L2tleXdvcmQ+PGtleXdv
cmQ+TWFnbmV0aWMgUmVzb25hbmNlIEltYWdpbmc8L2tleXdvcmQ+PGtleXdvcmQ+TWFsZTwva2V5
d29yZD48a2V5d29yZD5NaWRkbGUgQWdlZDwva2V5d29yZD48a2V5d29yZD5NaW5pbWFsbHkgSW52
YXNpdmUgU3VyZ2ljYWwgUHJvY2VkdXJlcy9tZXRob2RzPC9rZXl3b3JkPjxrZXl3b3JkPlBhaW4g
TWVhc3VyZW1lbnQ8L2tleXdvcmQ+PGtleXdvcmQ+UHJvZ25vc2lzPC9rZXl3b3JkPjxrZXl3b3Jk
PlJhbmdlIG9mIE1vdGlvbiwgQXJ0aWN1bGFyLypwaHlzaW9sb2d5PC9rZXl3b3JkPjxrZXl3b3Jk
PlJldHJvc3BlY3RpdmUgU3R1ZGllczwva2V5d29yZD48a2V5d29yZD5SaXNrIEFzc2Vzc21lbnQ8
L2tleXdvcmQ+PGtleXdvcmQ+U2V2ZXJpdHkgb2YgSWxsbmVzcyBJbmRleDwva2V5d29yZD48a2V5
d29yZD5UcmVhdG1lbnQgT3V0Y29tZTwva2V5d29yZD48L2tleXdvcmRzPjxkYXRlcz48eWVhcj4y
MDA0PC95ZWFyPjxwdWItZGF0ZXM+PGRhdGU+RGVjPC9kYXRlPjwvcHViLWRhdGVzPjwvZGF0ZXM+
PGlzYm4+MDAwOS05MjFYIChQcmludCkmI3hEOzAwMDktOTIxeDwvaXNibj48YWNjZXNzaW9uLW51
bT4xNTU3NzQ3NzwvYWNjZXNzaW9uLW51bT48dXJscz48L3VybHM+PHJlbW90ZS1kYXRhYmFzZS1w
cm92aWRlcj5OTE08L3JlbW90ZS1kYXRhYmFzZS1wcm92aWRlcj48bGFuZ3VhZ2U+ZW5nPC9sYW5n
dWFnZT48L3JlY29yZD48L0NpdGU+PC9FbmROb3RlPgB=
</w:fldData>
              </w:fldChar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 </w:instrText>
            </w:r>
            <w:r>
              <w:rPr>
                <w:rFonts w:ascii="Candara" w:hAnsi="Candara"/>
                <w:color w:val="000000"/>
                <w:lang w:val="en-US"/>
              </w:rPr>
              <w:fldChar w:fldCharType="begin">
                <w:fldData xml:space="preserve">PEVuZE5vdGU+PENpdGU+PEF1dGhvcj5Nb250PC9BdXRob3I+PFllYXI+MjAwNDwvWWVhcj48UmVj
TnVtPjI3PC9SZWNOdW0+PERpc3BsYXlUZXh0Pls1OF08L0Rpc3BsYXlUZXh0PjxyZWNvcmQ+PHJl
Yy1udW1iZXI+Mjc8L3JlYy1udW1iZXI+PGZvcmVpZ24ta2V5cz48a2V5IGFwcD0iRU4iIGRiLWlk
PSJ4cnNyZHBycnJzMjk5OWU5dnBycDV4ZmN0dHp4ZnJkOTkyMDIiIHRpbWVzdGFtcD0iMTU1Mjc1
OTcyMiI+Mjc8L2tleT48L2ZvcmVpZ24ta2V5cz48cmVmLXR5cGUgbmFtZT0iSm91cm5hbCBBcnRp
Y2xlIj4xNzwvcmVmLXR5cGU+PGNvbnRyaWJ1dG9ycz48YXV0aG9ycz48YXV0aG9yPk1vbnQsIE0u
IEEuPC9hdXRob3I+PGF1dGhvcj5SYWdsYW5kLCBQLiBTLjwvYXV0aG9yPjxhdXRob3I+RXRpZW5u
ZSwgRy48L2F1dGhvcj48L2F1dGhvcnM+PC9jb250cmlidXRvcnM+PGF1dGgtYWRkcmVzcz5TaW5h
aSBIb3NwaXRhbCBvZiBCYWx0aW1vcmUsIFJ1YmluIEluc3RpdHV0ZSBmb3IgQWR2YW5jZWQgT3J0
aG9wYWVkaWNzLCBDZW50ZXIgZm9yIEpvaW50IFByZXNlcnZhdGlvbiBhbmQgUmVjb25zdHJ1Y3Rp
b24sIDI0MDEgV2VzdCBCZWx2ZWRlcmUgQXZlbnVlLCBCYWx0aW1vcmUsIE1EIDIxMjE1LCBVU0Eu
IFJob25kYW1vbnRAYW9sLmNvbTwvYXV0aC1hZGRyZXNzPjx0aXRsZXM+PHRpdGxlPkNvcmUgZGVj
b21wcmVzc2lvbiBvZiB0aGUgZmVtb3JhbCBoZWFkIGZvciBvc3Rlb25lY3Jvc2lzIHVzaW5nIHBl
cmN1dGFuZW91cyBtdWx0aXBsZSBzbWFsbC1kaWFtZXRlciBkcmlsbGluZzwvdGl0bGU+PHNlY29u
ZGFyeS10aXRsZT5DbGluIE9ydGhvcCBSZWxhdCBSZXM8L3NlY29uZGFyeS10aXRsZT48YWx0LXRp
dGxlPkNsaW5pY2FsIG9ydGhvcGFlZGljcyBhbmQgcmVsYXRlZCByZXNlYXJjaDwvYWx0LXRpdGxl
PjwvdGl0bGVzPjxwZXJpb2RpY2FsPjxmdWxsLXRpdGxlPkNsaW4gT3J0aG9wIFJlbGF0IFJlczwv
ZnVsbC10aXRsZT48YWJici0xPkNsaW5pY2FsIG9ydGhvcGFlZGljcyBhbmQgcmVsYXRlZCByZXNl
YXJjaDwvYWJici0xPjwvcGVyaW9kaWNhbD48YWx0LXBlcmlvZGljYWw+PGZ1bGwtdGl0bGU+Q2xp
biBPcnRob3AgUmVsYXQgUmVzPC9mdWxsLXRpdGxlPjxhYmJyLTE+Q2xpbmljYWwgb3J0aG9wYWVk
aWNzIGFuZCByZWxhdGVkIHJlc2VhcmNoPC9hYmJyLTE+PC9hbHQtcGVyaW9kaWNhbD48cGFnZXM+
MTMxLTg8L3BhZ2VzPjxudW1iZXI+NDI5PC9udW1iZXI+PGVkaXRpb24+MjAwNC8xMi8wNDwvZWRp
dGlvbj48a2V5d29yZHM+PGtleXdvcmQ+QWRvbGVzY2VudDwva2V5d29yZD48a2V5d29yZD5BZHVs
dDwva2V5d29yZD48a2V5d29yZD5BZ2VkPC9rZXl3b3JkPjxrZXl3b3JkPkNvaG9ydCBTdHVkaWVz
PC9rZXl3b3JkPjxrZXl3b3JkPkRlY29tcHJlc3Npb24sIFN1cmdpY2FsLyppbnN0cnVtZW50YXRp
b24vKm1ldGhvZHM8L2tleXdvcmQ+PGtleXdvcmQ+RmVtYWxlPC9rZXl3b3JkPjxrZXl3b3JkPkZl
bXVyIEhlYWQgTmVjcm9zaXMvKmRpYWdub3Npcy8qc3VyZ2VyeTwva2V5d29yZD48a2V5d29yZD5G
b2xsb3ctVXAgU3R1ZGllczwva2V5d29yZD48a2V5d29yZD5IdW1hbnM8L2tleXdvcmQ+PGtleXdv
cmQ+TWFnbmV0aWMgUmVzb25hbmNlIEltYWdpbmc8L2tleXdvcmQ+PGtleXdvcmQ+TWFsZTwva2V5
d29yZD48a2V5d29yZD5NaWRkbGUgQWdlZDwva2V5d29yZD48a2V5d29yZD5NaW5pbWFsbHkgSW52
YXNpdmUgU3VyZ2ljYWwgUHJvY2VkdXJlcy9tZXRob2RzPC9rZXl3b3JkPjxrZXl3b3JkPlBhaW4g
TWVhc3VyZW1lbnQ8L2tleXdvcmQ+PGtleXdvcmQ+UHJvZ25vc2lzPC9rZXl3b3JkPjxrZXl3b3Jk
PlJhbmdlIG9mIE1vdGlvbiwgQXJ0aWN1bGFyLypwaHlzaW9sb2d5PC9rZXl3b3JkPjxrZXl3b3Jk
PlJldHJvc3BlY3RpdmUgU3R1ZGllczwva2V5d29yZD48a2V5d29yZD5SaXNrIEFzc2Vzc21lbnQ8
L2tleXdvcmQ+PGtleXdvcmQ+U2V2ZXJpdHkgb2YgSWxsbmVzcyBJbmRleDwva2V5d29yZD48a2V5
d29yZD5UcmVhdG1lbnQgT3V0Y29tZTwva2V5d29yZD48L2tleXdvcmRzPjxkYXRlcz48eWVhcj4y
MDA0PC95ZWFyPjxwdWItZGF0ZXM+PGRhdGU+RGVjPC9kYXRlPjwvcHViLWRhdGVzPjwvZGF0ZXM+
PGlzYm4+MDAwOS05MjFYIChQcmludCkmI3hEOzAwMDktOTIxeDwvaXNibj48YWNjZXNzaW9uLW51
bT4xNTU3NzQ3NzwvYWNjZXNzaW9uLW51bT48dXJscz48L3VybHM+PHJlbW90ZS1kYXRhYmFzZS1w
cm92aWRlcj5OTE08L3JlbW90ZS1kYXRhYmFzZS1wcm92aWRlcj48bGFuZ3VhZ2U+ZW5nPC9sYW5n
dWFnZT48L3JlY29yZD48L0NpdGU+PC9FbmROb3RlPgB=
</w:fldData>
              </w:fldChar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EN.CITE.DATA </w:instrText>
            </w:r>
            <w:r>
              <w:rPr>
                <w:rFonts w:ascii="Candara" w:hAnsi="Candara"/>
                <w:color w:val="000000"/>
                <w:lang w:val="en-US"/>
              </w:rPr>
            </w:r>
            <w:r>
              <w:rPr>
                <w:rFonts w:ascii="Candara" w:hAnsi="Candara"/>
                <w:color w:val="000000"/>
                <w:lang w:val="en-US"/>
              </w:rPr>
              <w:fldChar w:fldCharType="end"/>
            </w:r>
            <w:r w:rsidRPr="00A73A73">
              <w:rPr>
                <w:rFonts w:ascii="Candara" w:hAnsi="Candara"/>
                <w:color w:val="000000"/>
                <w:lang w:val="en-US"/>
              </w:rPr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separate"/>
            </w:r>
            <w:r>
              <w:rPr>
                <w:rFonts w:ascii="Candara" w:hAnsi="Candara"/>
                <w:noProof/>
                <w:color w:val="000000"/>
                <w:lang w:val="en-US"/>
              </w:rPr>
              <w:t>[58]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end"/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D55132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45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9891FB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24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25011C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Stage I: 66.6%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Stage II: 33.3%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A8481F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>
              <w:rPr>
                <w:rFonts w:ascii="Candara" w:hAnsi="Candara"/>
                <w:color w:val="000000"/>
                <w:lang w:val="en-US"/>
              </w:rPr>
              <w:t xml:space="preserve">Modified </w:t>
            </w:r>
            <w:r w:rsidRPr="004A7916">
              <w:rPr>
                <w:rFonts w:ascii="Candara" w:hAnsi="Candara"/>
                <w:color w:val="000000"/>
                <w:lang w:val="en-US"/>
              </w:rPr>
              <w:t>HHS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E3828A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24 (80%) Stage I hips and 8 Stage II hips (57%) improved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13AF9D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n/a</w:t>
            </w:r>
          </w:p>
        </w:tc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44FED1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(% out of FICAT Pre-Op Sub-groups)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Stage I: 80%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Stage II: 53.3%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F0572B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n/a (28.8%)</w:t>
            </w:r>
          </w:p>
        </w:tc>
      </w:tr>
      <w:tr w:rsidR="00AC378B" w:rsidRPr="00D86D9F" w14:paraId="18980D33" w14:textId="77777777" w:rsidTr="00415B74">
        <w:trPr>
          <w:trHeight w:val="461"/>
        </w:trPr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32BC95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Nori 2015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begin"/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 &lt;EndNote&gt;&lt;Cite&gt;&lt;Author&gt;Nori&lt;/Author&gt;&lt;Year&gt;2015&lt;/Year&gt;&lt;RecNum&gt;30&lt;/RecNum&gt;&lt;DisplayText&gt;[59]&lt;/DisplayText&gt;&lt;record&gt;&lt;rec-number&gt;30&lt;/rec-number&gt;&lt;foreign-keys&gt;&lt;key app="EN" db-id="xrsrdprrrs2999e9vprp5xfcttzxfrd99202" timestamp="1552759760"&gt;30&lt;/key&gt;&lt;/foreign-keys&gt;&lt;ref-type name="Journal Article"&gt;17&lt;/ref-type&gt;&lt;contributors&gt;&lt;authors&gt;&lt;author&gt;Nori, M.&lt;/author&gt;&lt;author&gt;Marupaka, S. K.&lt;/author&gt;&lt;author&gt;Alluri, S.&lt;/author&gt;&lt;author&gt;Naseeruddin, M. D.&lt;/author&gt;&lt;author&gt;Irfan, K. A.&lt;/author&gt;&lt;author&gt;Jampala, V.&lt;/author&gt;&lt;author&gt;Apsingi, S.&lt;/author&gt;&lt;author&gt;Eachempati, K. K.&lt;/author&gt;&lt;/authors&gt;&lt;/contributors&gt;&lt;auth-address&gt;Department of Radiology, Deccan College of Medical Sciences, Hyderabad, India&amp;#xD;Department of Radiology, Princess Esra Hospital, Deccan College of Medical SciencesTelangana, India&amp;#xD;Sunshine Hospitals MadhapurTelangana, India&amp;#xD;Orthopaedics and Chief Primary and Revision Hip and Knee Replacement, Sunshine Hospitals MadhapurTelangana, India&lt;/auth-address&gt;&lt;titles&gt;&lt;title&gt;MRI evaluation of post core decompression changes in avascular necrosis of HiP&lt;/title&gt;&lt;secondary-title&gt;Journal of Clinical and Diagnostic Research&lt;/secondary-title&gt;&lt;/titles&gt;&lt;periodical&gt;&lt;full-title&gt;Journal of Clinical and Diagnostic Research&lt;/full-title&gt;&lt;/periodical&gt;&lt;pages&gt;TC04-TC08&lt;/pages&gt;&lt;volume&gt;9&lt;/volume&gt;&lt;number&gt;12&lt;/number&gt;&lt;keywords&gt;&lt;keyword&gt;AVN&lt;/keyword&gt;&lt;keyword&gt;Clinical outcome&lt;/keyword&gt;&lt;keyword&gt;Core decompression&lt;/keyword&gt;&lt;keyword&gt;Harris hipscore&lt;/keyword&gt;&lt;keyword&gt;MRI&lt;/keyword&gt;&lt;keyword&gt;Total hip arthroplasty&lt;/keyword&gt;&lt;/keywords&gt;&lt;dates&gt;&lt;year&gt;2015&lt;/year&gt;&lt;/dates&gt;&lt;work-type&gt;Article&lt;/work-type&gt;&lt;urls&gt;&lt;related-urls&gt;&lt;url&gt;https://www.scopus.com/inward/record.uri?eid=2-s2.0-84949439327&amp;amp;doi=10.7860%2fJCDR%2f2015%2f13995.6967&amp;amp;partnerID=40&amp;amp;md5=24084d1adaf9a9f14598bcb7baffae0e&lt;/url&gt;&lt;/related-urls&gt;&lt;/urls&gt;&lt;electronic-resource-num&gt;10.7860/JCDR/2015/13995.6967&lt;/electronic-resource-num&gt;&lt;remote-database-name&gt;Scopus&lt;/remote-database-name&gt;&lt;/record&gt;&lt;/Cite&gt;&lt;/EndNote&gt;</w:instrTex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separate"/>
            </w:r>
            <w:r>
              <w:rPr>
                <w:rFonts w:ascii="Candara" w:hAnsi="Candara"/>
                <w:noProof/>
                <w:color w:val="000000"/>
                <w:lang w:val="en-US"/>
              </w:rPr>
              <w:t>[59]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end"/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795C73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40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DC63B8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EA6FAC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Stage I &amp; II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CAED8E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4A7916">
              <w:rPr>
                <w:rFonts w:ascii="Candara" w:hAnsi="Candara"/>
                <w:color w:val="000000"/>
                <w:lang w:val="en-US"/>
              </w:rPr>
              <w:t>HHS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0832C8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I-YES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II–YES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910676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sz w:val="24"/>
                <w:szCs w:val="24"/>
                <w:lang w:val="en-US"/>
              </w:rPr>
              <w:t>12</w:t>
            </w:r>
          </w:p>
        </w:tc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B1B49B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sz w:val="24"/>
                <w:szCs w:val="24"/>
                <w:lang w:val="en-US"/>
              </w:rPr>
              <w:t>n/a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6A930C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sz w:val="24"/>
                <w:szCs w:val="24"/>
                <w:lang w:val="en-US"/>
              </w:rPr>
              <w:t>12 (15%)</w:t>
            </w:r>
          </w:p>
        </w:tc>
      </w:tr>
      <w:tr w:rsidR="00AC378B" w:rsidRPr="00D86D9F" w14:paraId="55181476" w14:textId="77777777" w:rsidTr="00415B74">
        <w:trPr>
          <w:trHeight w:val="481"/>
        </w:trPr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3F2F34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Powell 1997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begin"/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 &lt;EndNote&gt;&lt;Cite&gt;&lt;Author&gt;Powell Iv&lt;/Author&gt;&lt;Year&gt;1997&lt;/Year&gt;&lt;RecNum&gt;32&lt;/RecNum&gt;&lt;DisplayText&gt;[61]&lt;/DisplayText&gt;&lt;record&gt;&lt;rec-number&gt;32&lt;/rec-number&gt;&lt;foreign-keys&gt;&lt;key app="EN" db-id="xrsrdprrrs2999e9vprp5xfcttzxfrd99202" timestamp="1552759760"&gt;32&lt;/key&gt;&lt;/foreign-keys&gt;&lt;ref-type name="Journal Article"&gt;17&lt;/ref-type&gt;&lt;contributors&gt;&lt;authors&gt;&lt;author&gt;Powell Iv, E. T.&lt;/author&gt;&lt;author&gt;Lanzer, W. L.&lt;/author&gt;&lt;author&gt;Mankey, M. G.&lt;/author&gt;&lt;/authors&gt;&lt;/contributors&gt;&lt;auth-address&gt;University of Washington, Department of Orthopaedics, Seattle, WA, United States&amp;#xD;377th Medical Group/SGOSO, 1951 Second Street SE, Kirtland AFB, NM 87117-5559, United States&lt;/auth-address&gt;&lt;titles&gt;&lt;title&gt;Core decompression for early osteonecrosis of the hip in high risk patients&lt;/title&gt;&lt;secondary-title&gt;Clinical Orthopaedics and Related Research&lt;/secondary-title&gt;&lt;/titles&gt;&lt;periodical&gt;&lt;full-title&gt;Clin Orthop Relat Res&lt;/full-title&gt;&lt;abbr-1&gt;Clinical orthopaedics and related research&lt;/abbr-1&gt;&lt;/periodical&gt;&lt;pages&gt;181-189&lt;/pages&gt;&lt;number&gt;335&lt;/number&gt;&lt;dates&gt;&lt;year&gt;1997&lt;/year&gt;&lt;/dates&gt;&lt;work-type&gt;Article&lt;/work-type&gt;&lt;urls&gt;&lt;related-urls&gt;&lt;url&gt;https://www.scopus.com/inward/record.uri?eid=2-s2.0-0031020027&amp;amp;partnerID=40&amp;amp;md5=8f8a2b5adb1426eb670677b57e2520b0&lt;/url&gt;&lt;/related-urls&gt;&lt;/urls&gt;&lt;remote-database-name&gt;Scopus&lt;/remote-database-name&gt;&lt;/record&gt;&lt;/Cite&gt;&lt;/EndNote&gt;</w:instrTex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separate"/>
            </w:r>
            <w:r>
              <w:rPr>
                <w:rFonts w:ascii="Candara" w:hAnsi="Candara"/>
                <w:noProof/>
                <w:color w:val="000000"/>
                <w:lang w:val="en-US"/>
              </w:rPr>
              <w:t>[61]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end"/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0290EB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34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7E5598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48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A69A55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Stage o: 8.8%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Stage I: 58.8%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Stage II:32.3%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7BA138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4A7916">
              <w:rPr>
                <w:rFonts w:ascii="Candara" w:hAnsi="Candara"/>
                <w:color w:val="000000"/>
                <w:lang w:val="en-US"/>
              </w:rPr>
              <w:t>HHS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E4C23A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YES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FBFF98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sz w:val="24"/>
                <w:szCs w:val="24"/>
                <w:lang w:val="en-US"/>
              </w:rPr>
              <w:t>n/a</w:t>
            </w:r>
          </w:p>
        </w:tc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89197F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color w:val="000000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(% out of FICAT Pre-Op Sub-groups)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Stage 0: 100%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lastRenderedPageBreak/>
              <w:t>Stage I: 65%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Stage II:9.1%</w:t>
            </w:r>
          </w:p>
          <w:p w14:paraId="4AA40E94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D01DE8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sz w:val="24"/>
                <w:szCs w:val="24"/>
                <w:lang w:val="en-US"/>
              </w:rPr>
              <w:lastRenderedPageBreak/>
              <w:t>n/a (31%)</w:t>
            </w:r>
          </w:p>
        </w:tc>
      </w:tr>
      <w:tr w:rsidR="00AC378B" w:rsidRPr="00D86D9F" w14:paraId="724ED6A3" w14:textId="77777777" w:rsidTr="00415B74">
        <w:trPr>
          <w:trHeight w:val="481"/>
        </w:trPr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D5E223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Sadile 2017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begin">
                <w:fldData xml:space="preserve">PEVuZE5vdGU+PENpdGU+PEF1dGhvcj5TYWRpbGU8L0F1dGhvcj48WWVhcj4yMDE3PC9ZZWFyPjxS
ZWNOdW0+MzM8L1JlY051bT48RGlzcGxheVRleHQ+WzYyXTwvRGlzcGxheVRleHQ+PHJlY29yZD48
cmVjLW51bWJlcj4zMzwvcmVjLW51bWJlcj48Zm9yZWlnbi1rZXlzPjxrZXkgYXBwPSJFTiIgZGIt
aWQ9Inhyc3JkcHJycnMyOTk5ZTl2cHJwNXhmY3R0enhmcmQ5OTIwMiIgdGltZXN0YW1wPSIxNTUy
NzU5NzgxIj4zMzwva2V5PjwvZm9yZWlnbi1rZXlzPjxyZWYtdHlwZSBuYW1lPSJKb3VybmFsIEFy
dGljbGUiPjE3PC9yZWYtdHlwZT48Y29udHJpYnV0b3JzPjxhdXRob3JzPjxhdXRob3I+U2FkaWxl
LCBGLjwvYXV0aG9yPjxhdXRob3I+QmVybmFzY29uaSwgQS48L2F1dGhvcj48YXV0aG9yPkNhcmJv
bmUsIEYuPC9hdXRob3I+PGF1dGhvcj5MaW50eiwgRi48L2F1dGhvcj48YXV0aG9yPk1hbnN1ZXRv
LCBHLjwvYXV0aG9yPjwvYXV0aG9ycz48L2NvbnRyaWJ1dG9ycz48YXV0aC1hZGRyZXNzPkRlcGFy
dG1lbnQgb2YgUHVibGljIEhlYWx0aCwgJnF1b3Q7RmVkZXJpY28gSUkmcXVvdDsgTmFwbGVzIFVu
aXZlcnNpdHkgU2Nob29sIG9mIE1lZGljaW5lIGFuZCBTdXJnZXJ5LCBPcnRob3BhZWRpYyBhbmQg
VHJhdW1hdG9sb2d5IFVuaXQsIFZpYSBTLiBQYW5zaW5pIDUsIE5hcG9saSwgODAxMzEsIEl0YWx5
LiBFbGVjdHJvbmljIGFkZHJlc3M6IGZyYXNhZGlsQHVuaW5hLml0LiYjeEQ7RGVwYXJ0bWVudCBv
ZiBQdWJsaWMgSGVhbHRoLCAmcXVvdDtGZWRlcmljbyBJSSZxdW90OyBOYXBsZXMgVW5pdmVyc2l0
eSBTY2hvb2wgb2YgTWVkaWNpbmUgYW5kIFN1cmdlcnksIE9ydGhvcGFlZGljIGFuZCBUcmF1bWF0
b2xvZ3kgVW5pdCwgVmlhIFMuIFBhbnNpbmkgNSwgTmFwb2xpLCA4MDEzMSwgSXRhbHkuIEVsZWN0
cm9uaWMgYWRkcmVzczogYWxlYmVybmFzQGdtYWlsLmNvbS4mI3hEO0RlcGFydG1lbnQgb2YgUHVi
bGljIEhlYWx0aCwgJnF1b3Q7RmVkZXJpY28gSUkmcXVvdDsgTmFwbGVzIFVuaXZlcnNpdHkgU2No
b29sIG9mIE1lZGljaW5lIGFuZCBTdXJnZXJ5LCBPcnRob3BhZWRpYyBhbmQgVHJhdW1hdG9sb2d5
IFVuaXQsIFZpYSBTLiBQYW5zaW5pIDUsIE5hcG9saSwgODAxMzEsIEl0YWx5LiBFbGVjdHJvbmlj
IGFkZHJlc3M6IGNhcmJvbmUuZmxhdmlvQGdtYWlsLmNvbS4mI3hEO0NsaW5pcXVlIGRlIGwmYXBv
cztVbmlvbiwgQW5rbGUgYW5kIEZvb3QgU3VyZ2VyeSBDZW50ZXIsIEJvdWxldmFyZCBkZSBSYXRh
bGVucywgMzEyNDAsIFNhaW50LUplYW4sIEZyYW5jZS4gRWxlY3Ryb25pYyBhZGRyZXNzOiBkci5m
LmxpbnR6QGdtYWlsLmNvbS4mI3hEO0RlcGFydG1lbnQgb2YgQWR2YW5jZWQgQmlvbWVkaWNhbCBT
Y2llbmNlcywgJnF1b3Q7RmVkZXJpY28gSUkmcXVvdDsgTmFwbGVzIFVuaXZlcnNpdHkgU2Nob29s
IG9mIE1lZGljaW5lIGFuZCBTdXJnZXJ5LCBWaWEgUy4gUGFuc2luaSA1LCBOYXBvbGkgODAxMzEs
IEl0YWx5LiBFbGVjdHJvbmljIGFkZHJlc3M6IG1hbnN1ZXRvLmdAaW53aW5kLml0LjwvYXV0aC1h
ZGRyZXNzPjx0aXRsZXM+PHRpdGxlPkhpc3RvbG9naWNhbCBmaWJyb3NpcyBtYXkgcHJlZGljdCB0
aGUgZmFpbHVyZSBvZiBjb3JlIGRlY29tcHJlc3Npb24gaW4gdGhlIHRyZWF0bWVudCBvZiBvc3Rl
b25lY3Jvc2lzIG9mIHRoZSBmZW1vcmFsIGhlYWQ8L3RpdGxlPjxzZWNvbmRhcnktdGl0bGU+SW50
IEogU3VyZzwvc2Vjb25kYXJ5LXRpdGxlPjxhbHQtdGl0bGU+SW50ZXJuYXRpb25hbCBqb3VybmFs
IG9mIHN1cmdlcnkgKExvbmRvbiwgRW5nbGFuZCk8L2FsdC10aXRsZT48L3RpdGxlcz48cGVyaW9k
aWNhbD48ZnVsbC10aXRsZT5JbnQgSiBTdXJnPC9mdWxsLXRpdGxlPjxhYmJyLTE+SW50ZXJuYXRp
b25hbCBqb3VybmFsIG9mIHN1cmdlcnkgKExvbmRvbiwgRW5nbGFuZCk8L2FiYnItMT48L3Blcmlv
ZGljYWw+PGFsdC1wZXJpb2RpY2FsPjxmdWxsLXRpdGxlPkludCBKIFN1cmc8L2Z1bGwtdGl0bGU+
PGFiYnItMT5JbnRlcm5hdGlvbmFsIGpvdXJuYWwgb2Ygc3VyZ2VyeSAoTG9uZG9uLCBFbmdsYW5k
KTwvYWJici0xPjwvYWx0LXBlcmlvZGljYWw+PHBhZ2VzPjMwMy0zMDg8L3BhZ2VzPjx2b2x1bWU+
NDQ8L3ZvbHVtZT48ZWRpdGlvbj4yMDE3LzA3LzEyPC9lZGl0aW9uPjxrZXl3b3Jkcz48a2V5d29y
ZD5BZG9sZXNjZW50PC9rZXl3b3JkPjxrZXl3b3JkPkFkdWx0PC9rZXl3b3JkPjxrZXl3b3JkPkJp
b3BzeS9tZXRob2RzPC9rZXl3b3JkPjxrZXl3b3JkPkNvaG9ydCBTdHVkaWVzPC9rZXl3b3JkPjxr
ZXl3b3JkPkRlY29tcHJlc3Npb24sIFN1cmdpY2FsLyptZXRob2RzPC9rZXl3b3JkPjxrZXl3b3Jk
PkZlbWFsZTwva2V5d29yZD48a2V5d29yZD5GZW11ciBIZWFkLypwYXRob2xvZ3k8L2tleXdvcmQ+
PGtleXdvcmQ+RmVtdXIgSGVhZCBOZWNyb3Npcy8qcGF0aG9sb2d5LypzdXJnZXJ5PC9rZXl3b3Jk
PjxrZXl3b3JkPkZpYnJvc2lzPC9rZXl3b3JkPjxrZXl3b3JkPkh1bWFuczwva2V5d29yZD48a2V5
d29yZD5LYXBsYW4tTWVpZXIgRXN0aW1hdGU8L2tleXdvcmQ+PGtleXdvcmQ+TWFnbmV0aWMgUmVz
b25hbmNlIEltYWdpbmc8L2tleXdvcmQ+PGtleXdvcmQ+TWFsZTwva2V5d29yZD48a2V5d29yZD5N
aWRkbGUgQWdlZDwva2V5d29yZD48a2V5d29yZD5QcmVkaWN0aXZlIFZhbHVlIG9mIFRlc3RzPC9r
ZXl3b3JkPjxrZXl3b3JkPlJpc2sgRmFjdG9yczwva2V5d29yZD48a2V5d29yZD5UcmVhdG1lbnQg
RmFpbHVyZTwva2V5d29yZD48a2V5d29yZD5Zb3VuZyBBZHVsdDwva2V5d29yZD48a2V5d29yZD5D
b3JlIGRlY29tcHJlc3Npb248L2tleXdvcmQ+PGtleXdvcmQ+RmVtb3JhbDwva2V5d29yZD48a2V5
d29yZD5Gb3JhZ2U8L2tleXdvcmQ+PGtleXdvcmQ+SGlzdG9sb2dpY2FsIHBhdHRlcm48L2tleXdv
cmQ+PGtleXdvcmQ+T3N0ZW9uZWNyb3Npczwva2V5d29yZD48a2V5d29yZD5SaXNrIGZhY3Rvcjwv
a2V5d29yZD48L2tleXdvcmRzPjxkYXRlcz48eWVhcj4yMDE3PC95ZWFyPjxwdWItZGF0ZXM+PGRh
dGU+QXVnPC9kYXRlPjwvcHViLWRhdGVzPjwvZGF0ZXM+PGlzYm4+MTc0My05MTU5PC9pc2JuPjxh
Y2Nlc3Npb24tbnVtPjI4Njg5ODYyPC9hY2Nlc3Npb24tbnVtPjx1cmxzPjwvdXJscz48ZWxlY3Ry
b25pYy1yZXNvdXJjZS1udW0+MTAuMTAxNi9qLmlqc3UuMjAxNy4wNi4wNzk8L2VsZWN0cm9uaWMt
cmVzb3VyY2UtbnVtPjxyZW1vdGUtZGF0YWJhc2UtcHJvdmlkZXI+TkxNPC9yZW1vdGUtZGF0YWJh
c2UtcHJvdmlkZXI+PGxhbmd1YWdlPmVuZzwvbGFuZ3VhZ2U+PC9yZWNvcmQ+PC9DaXRlPjwvRW5k
Tm90ZT4A
</w:fldData>
              </w:fldChar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 </w:instrText>
            </w:r>
            <w:r>
              <w:rPr>
                <w:rFonts w:ascii="Candara" w:hAnsi="Candara"/>
                <w:color w:val="000000"/>
                <w:lang w:val="en-US"/>
              </w:rPr>
              <w:fldChar w:fldCharType="begin">
                <w:fldData xml:space="preserve">PEVuZE5vdGU+PENpdGU+PEF1dGhvcj5TYWRpbGU8L0F1dGhvcj48WWVhcj4yMDE3PC9ZZWFyPjxS
ZWNOdW0+MzM8L1JlY051bT48RGlzcGxheVRleHQ+WzYyXTwvRGlzcGxheVRleHQ+PHJlY29yZD48
cmVjLW51bWJlcj4zMzwvcmVjLW51bWJlcj48Zm9yZWlnbi1rZXlzPjxrZXkgYXBwPSJFTiIgZGIt
aWQ9Inhyc3JkcHJycnMyOTk5ZTl2cHJwNXhmY3R0enhmcmQ5OTIwMiIgdGltZXN0YW1wPSIxNTUy
NzU5NzgxIj4zMzwva2V5PjwvZm9yZWlnbi1rZXlzPjxyZWYtdHlwZSBuYW1lPSJKb3VybmFsIEFy
dGljbGUiPjE3PC9yZWYtdHlwZT48Y29udHJpYnV0b3JzPjxhdXRob3JzPjxhdXRob3I+U2FkaWxl
LCBGLjwvYXV0aG9yPjxhdXRob3I+QmVybmFzY29uaSwgQS48L2F1dGhvcj48YXV0aG9yPkNhcmJv
bmUsIEYuPC9hdXRob3I+PGF1dGhvcj5MaW50eiwgRi48L2F1dGhvcj48YXV0aG9yPk1hbnN1ZXRv
LCBHLjwvYXV0aG9yPjwvYXV0aG9ycz48L2NvbnRyaWJ1dG9ycz48YXV0aC1hZGRyZXNzPkRlcGFy
dG1lbnQgb2YgUHVibGljIEhlYWx0aCwgJnF1b3Q7RmVkZXJpY28gSUkmcXVvdDsgTmFwbGVzIFVu
aXZlcnNpdHkgU2Nob29sIG9mIE1lZGljaW5lIGFuZCBTdXJnZXJ5LCBPcnRob3BhZWRpYyBhbmQg
VHJhdW1hdG9sb2d5IFVuaXQsIFZpYSBTLiBQYW5zaW5pIDUsIE5hcG9saSwgODAxMzEsIEl0YWx5
LiBFbGVjdHJvbmljIGFkZHJlc3M6IGZyYXNhZGlsQHVuaW5hLml0LiYjeEQ7RGVwYXJ0bWVudCBv
ZiBQdWJsaWMgSGVhbHRoLCAmcXVvdDtGZWRlcmljbyBJSSZxdW90OyBOYXBsZXMgVW5pdmVyc2l0
eSBTY2hvb2wgb2YgTWVkaWNpbmUgYW5kIFN1cmdlcnksIE9ydGhvcGFlZGljIGFuZCBUcmF1bWF0
b2xvZ3kgVW5pdCwgVmlhIFMuIFBhbnNpbmkgNSwgTmFwb2xpLCA4MDEzMSwgSXRhbHkuIEVsZWN0
cm9uaWMgYWRkcmVzczogYWxlYmVybmFzQGdtYWlsLmNvbS4mI3hEO0RlcGFydG1lbnQgb2YgUHVi
bGljIEhlYWx0aCwgJnF1b3Q7RmVkZXJpY28gSUkmcXVvdDsgTmFwbGVzIFVuaXZlcnNpdHkgU2No
b29sIG9mIE1lZGljaW5lIGFuZCBTdXJnZXJ5LCBPcnRob3BhZWRpYyBhbmQgVHJhdW1hdG9sb2d5
IFVuaXQsIFZpYSBTLiBQYW5zaW5pIDUsIE5hcG9saSwgODAxMzEsIEl0YWx5LiBFbGVjdHJvbmlj
IGFkZHJlc3M6IGNhcmJvbmUuZmxhdmlvQGdtYWlsLmNvbS4mI3hEO0NsaW5pcXVlIGRlIGwmYXBv
cztVbmlvbiwgQW5rbGUgYW5kIEZvb3QgU3VyZ2VyeSBDZW50ZXIsIEJvdWxldmFyZCBkZSBSYXRh
bGVucywgMzEyNDAsIFNhaW50LUplYW4sIEZyYW5jZS4gRWxlY3Ryb25pYyBhZGRyZXNzOiBkci5m
LmxpbnR6QGdtYWlsLmNvbS4mI3hEO0RlcGFydG1lbnQgb2YgQWR2YW5jZWQgQmlvbWVkaWNhbCBT
Y2llbmNlcywgJnF1b3Q7RmVkZXJpY28gSUkmcXVvdDsgTmFwbGVzIFVuaXZlcnNpdHkgU2Nob29s
IG9mIE1lZGljaW5lIGFuZCBTdXJnZXJ5LCBWaWEgUy4gUGFuc2luaSA1LCBOYXBvbGkgODAxMzEs
IEl0YWx5LiBFbGVjdHJvbmljIGFkZHJlc3M6IG1hbnN1ZXRvLmdAaW53aW5kLml0LjwvYXV0aC1h
ZGRyZXNzPjx0aXRsZXM+PHRpdGxlPkhpc3RvbG9naWNhbCBmaWJyb3NpcyBtYXkgcHJlZGljdCB0
aGUgZmFpbHVyZSBvZiBjb3JlIGRlY29tcHJlc3Npb24gaW4gdGhlIHRyZWF0bWVudCBvZiBvc3Rl
b25lY3Jvc2lzIG9mIHRoZSBmZW1vcmFsIGhlYWQ8L3RpdGxlPjxzZWNvbmRhcnktdGl0bGU+SW50
IEogU3VyZzwvc2Vjb25kYXJ5LXRpdGxlPjxhbHQtdGl0bGU+SW50ZXJuYXRpb25hbCBqb3VybmFs
IG9mIHN1cmdlcnkgKExvbmRvbiwgRW5nbGFuZCk8L2FsdC10aXRsZT48L3RpdGxlcz48cGVyaW9k
aWNhbD48ZnVsbC10aXRsZT5JbnQgSiBTdXJnPC9mdWxsLXRpdGxlPjxhYmJyLTE+SW50ZXJuYXRp
b25hbCBqb3VybmFsIG9mIHN1cmdlcnkgKExvbmRvbiwgRW5nbGFuZCk8L2FiYnItMT48L3Blcmlv
ZGljYWw+PGFsdC1wZXJpb2RpY2FsPjxmdWxsLXRpdGxlPkludCBKIFN1cmc8L2Z1bGwtdGl0bGU+
PGFiYnItMT5JbnRlcm5hdGlvbmFsIGpvdXJuYWwgb2Ygc3VyZ2VyeSAoTG9uZG9uLCBFbmdsYW5k
KTwvYWJici0xPjwvYWx0LXBlcmlvZGljYWw+PHBhZ2VzPjMwMy0zMDg8L3BhZ2VzPjx2b2x1bWU+
NDQ8L3ZvbHVtZT48ZWRpdGlvbj4yMDE3LzA3LzEyPC9lZGl0aW9uPjxrZXl3b3Jkcz48a2V5d29y
ZD5BZG9sZXNjZW50PC9rZXl3b3JkPjxrZXl3b3JkPkFkdWx0PC9rZXl3b3JkPjxrZXl3b3JkPkJp
b3BzeS9tZXRob2RzPC9rZXl3b3JkPjxrZXl3b3JkPkNvaG9ydCBTdHVkaWVzPC9rZXl3b3JkPjxr
ZXl3b3JkPkRlY29tcHJlc3Npb24sIFN1cmdpY2FsLyptZXRob2RzPC9rZXl3b3JkPjxrZXl3b3Jk
PkZlbWFsZTwva2V5d29yZD48a2V5d29yZD5GZW11ciBIZWFkLypwYXRob2xvZ3k8L2tleXdvcmQ+
PGtleXdvcmQ+RmVtdXIgSGVhZCBOZWNyb3Npcy8qcGF0aG9sb2d5LypzdXJnZXJ5PC9rZXl3b3Jk
PjxrZXl3b3JkPkZpYnJvc2lzPC9rZXl3b3JkPjxrZXl3b3JkPkh1bWFuczwva2V5d29yZD48a2V5
d29yZD5LYXBsYW4tTWVpZXIgRXN0aW1hdGU8L2tleXdvcmQ+PGtleXdvcmQ+TWFnbmV0aWMgUmVz
b25hbmNlIEltYWdpbmc8L2tleXdvcmQ+PGtleXdvcmQ+TWFsZTwva2V5d29yZD48a2V5d29yZD5N
aWRkbGUgQWdlZDwva2V5d29yZD48a2V5d29yZD5QcmVkaWN0aXZlIFZhbHVlIG9mIFRlc3RzPC9r
ZXl3b3JkPjxrZXl3b3JkPlJpc2sgRmFjdG9yczwva2V5d29yZD48a2V5d29yZD5UcmVhdG1lbnQg
RmFpbHVyZTwva2V5d29yZD48a2V5d29yZD5Zb3VuZyBBZHVsdDwva2V5d29yZD48a2V5d29yZD5D
b3JlIGRlY29tcHJlc3Npb248L2tleXdvcmQ+PGtleXdvcmQ+RmVtb3JhbDwva2V5d29yZD48a2V5
d29yZD5Gb3JhZ2U8L2tleXdvcmQ+PGtleXdvcmQ+SGlzdG9sb2dpY2FsIHBhdHRlcm48L2tleXdv
cmQ+PGtleXdvcmQ+T3N0ZW9uZWNyb3Npczwva2V5d29yZD48a2V5d29yZD5SaXNrIGZhY3Rvcjwv
a2V5d29yZD48L2tleXdvcmRzPjxkYXRlcz48eWVhcj4yMDE3PC95ZWFyPjxwdWItZGF0ZXM+PGRh
dGU+QXVnPC9kYXRlPjwvcHViLWRhdGVzPjwvZGF0ZXM+PGlzYm4+MTc0My05MTU5PC9pc2JuPjxh
Y2Nlc3Npb24tbnVtPjI4Njg5ODYyPC9hY2Nlc3Npb24tbnVtPjx1cmxzPjwvdXJscz48ZWxlY3Ry
b25pYy1yZXNvdXJjZS1udW0+MTAuMTAxNi9qLmlqc3UuMjAxNy4wNi4wNzk8L2VsZWN0cm9uaWMt
cmVzb3VyY2UtbnVtPjxyZW1vdGUtZGF0YWJhc2UtcHJvdmlkZXI+TkxNPC9yZW1vdGUtZGF0YWJh
c2UtcHJvdmlkZXI+PGxhbmd1YWdlPmVuZzwvbGFuZ3VhZ2U+PC9yZWNvcmQ+PC9DaXRlPjwvRW5k
Tm90ZT4A
</w:fldData>
              </w:fldChar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EN.CITE.DATA </w:instrText>
            </w:r>
            <w:r>
              <w:rPr>
                <w:rFonts w:ascii="Candara" w:hAnsi="Candara"/>
                <w:color w:val="000000"/>
                <w:lang w:val="en-US"/>
              </w:rPr>
            </w:r>
            <w:r>
              <w:rPr>
                <w:rFonts w:ascii="Candara" w:hAnsi="Candara"/>
                <w:color w:val="000000"/>
                <w:lang w:val="en-US"/>
              </w:rPr>
              <w:fldChar w:fldCharType="end"/>
            </w:r>
            <w:r w:rsidRPr="00A73A73">
              <w:rPr>
                <w:rFonts w:ascii="Candara" w:hAnsi="Candara"/>
                <w:color w:val="000000"/>
                <w:lang w:val="en-US"/>
              </w:rPr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separate"/>
            </w:r>
            <w:r>
              <w:rPr>
                <w:rFonts w:ascii="Candara" w:hAnsi="Candara"/>
                <w:noProof/>
                <w:color w:val="000000"/>
                <w:lang w:val="en-US"/>
              </w:rPr>
              <w:t>[62]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end"/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512871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41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8934B7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46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B83D21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Stage I: 19.5%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Stage II: 80.5%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0DF400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n/a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569C1C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n/a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AFBE9C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sz w:val="24"/>
                <w:szCs w:val="24"/>
                <w:lang w:val="en-US"/>
              </w:rPr>
              <w:t>13.4</w:t>
            </w:r>
          </w:p>
        </w:tc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301174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color w:val="000000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n/a</w:t>
            </w:r>
          </w:p>
          <w:p w14:paraId="7F1A847A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59278B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sz w:val="24"/>
                <w:szCs w:val="24"/>
                <w:lang w:val="en-US"/>
              </w:rPr>
              <w:t>13.4 (63.4%)</w:t>
            </w:r>
          </w:p>
        </w:tc>
      </w:tr>
      <w:tr w:rsidR="00AC378B" w:rsidRPr="00D86D9F" w14:paraId="15DAB7FA" w14:textId="77777777" w:rsidTr="00415B74">
        <w:trPr>
          <w:trHeight w:val="481"/>
        </w:trPr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58D0E92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Tooke 1988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begin"/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 &lt;EndNote&gt;&lt;Cite&gt;&lt;Author&gt;Tooke&lt;/Author&gt;&lt;Year&gt;1988&lt;/Year&gt;&lt;RecNum&gt;39&lt;/RecNum&gt;&lt;DisplayText&gt;[67]&lt;/DisplayText&gt;&lt;record&gt;&lt;rec-number&gt;39&lt;/rec-number&gt;&lt;foreign-keys&gt;&lt;key app="EN" db-id="xrsrdprrrs2999e9vprp5xfcttzxfrd99202" timestamp="1552759881"&gt;39&lt;/key&gt;&lt;/foreign-keys&gt;&lt;ref-type name="Journal Article"&gt;17&lt;/ref-type&gt;&lt;contributors&gt;&lt;authors&gt;&lt;author&gt;Tooke, S. M.&lt;/author&gt;&lt;author&gt;Nugent, P. J.&lt;/author&gt;&lt;author&gt;Bassett, L. W.&lt;/author&gt;&lt;author&gt;Nottingham, P.&lt;/author&gt;&lt;author&gt;Mirra, J.&lt;/author&gt;&lt;author&gt;Jinnah, R.&lt;/author&gt;&lt;/authors&gt;&lt;/contributors&gt;&lt;auth-address&gt;Division of Orthopaedic Surgery, UCLA School of Medicine.&lt;/auth-address&gt;&lt;titles&gt;&lt;title&gt;Results of core decompression for femoral head osteonecrosis&lt;/title&gt;&lt;secondary-title&gt;Clin Orthop Relat Res&lt;/secondary-title&gt;&lt;alt-title&gt;Clinical orthopaedics and related research&lt;/alt-title&gt;&lt;/titles&gt;&lt;periodical&gt;&lt;full-title&gt;Clin Orthop Relat Res&lt;/full-title&gt;&lt;abbr-1&gt;Clinical orthopaedics and related research&lt;/abbr-1&gt;&lt;/periodical&gt;&lt;alt-periodical&gt;&lt;full-title&gt;Clin Orthop Relat Res&lt;/full-title&gt;&lt;abbr-1&gt;Clinical orthopaedics and related research&lt;/abbr-1&gt;&lt;/alt-periodical&gt;&lt;pages&gt;99-104&lt;/pages&gt;&lt;number&gt;228&lt;/number&gt;&lt;edition&gt;1988/03/01&lt;/edition&gt;&lt;keywords&gt;&lt;keyword&gt;Adult&lt;/keyword&gt;&lt;keyword&gt;Female&lt;/keyword&gt;&lt;keyword&gt;Femur Head Necrosis/pathology/*surgery&lt;/keyword&gt;&lt;keyword&gt;Humans&lt;/keyword&gt;&lt;keyword&gt;Male&lt;/keyword&gt;&lt;keyword&gt;Middle Aged&lt;/keyword&gt;&lt;/keywords&gt;&lt;dates&gt;&lt;year&gt;1988&lt;/year&gt;&lt;pub-dates&gt;&lt;date&gt;Mar&lt;/date&gt;&lt;/pub-dates&gt;&lt;/dates&gt;&lt;isbn&gt;0009-921X (Print)&amp;#xD;0009-921x&lt;/isbn&gt;&lt;accession-num&gt;3342594&lt;/accession-num&gt;&lt;urls&gt;&lt;/urls&gt;&lt;remote-database-provider&gt;NLM&lt;/remote-database-provider&gt;&lt;language&gt;eng&lt;/language&gt;&lt;/record&gt;&lt;/Cite&gt;&lt;/EndNote&gt;</w:instrTex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separate"/>
            </w:r>
            <w:r>
              <w:rPr>
                <w:rFonts w:ascii="Candara" w:hAnsi="Candara"/>
                <w:noProof/>
                <w:color w:val="000000"/>
                <w:lang w:val="en-US"/>
              </w:rPr>
              <w:t>[67]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end"/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F74CB7C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45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EAF22B8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36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FD3E267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Stage I: 22.2%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Stage II:57.7%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Stage III:20%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StageIV:0%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A18964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UCLA scoring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620CAD3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No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311C01F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sz w:val="24"/>
                <w:szCs w:val="24"/>
                <w:lang w:val="en-US"/>
              </w:rPr>
              <w:t>14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B0412F7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color w:val="000000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(% out of FICAT Pre-Op Sub-groups):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Stage I: 100%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Stage II:57.7%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Stage III:44.5%</w:t>
            </w:r>
          </w:p>
          <w:p w14:paraId="4658864B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D24BFB1" w14:textId="77777777" w:rsidR="00AC378B" w:rsidRPr="00A73A73" w:rsidRDefault="00AC378B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sz w:val="24"/>
                <w:szCs w:val="24"/>
                <w:lang w:val="en-US"/>
              </w:rPr>
              <w:t>14 (42.3%)</w:t>
            </w:r>
          </w:p>
        </w:tc>
      </w:tr>
      <w:tr w:rsidR="00AC378B" w:rsidRPr="00D86D9F" w14:paraId="1D89B66F" w14:textId="77777777" w:rsidTr="00415B74">
        <w:trPr>
          <w:trHeight w:val="461"/>
        </w:trPr>
        <w:tc>
          <w:tcPr>
            <w:tcW w:w="15361" w:type="dxa"/>
            <w:gridSpan w:val="9"/>
            <w:tcBorders>
              <w:left w:val="nil"/>
              <w:bottom w:val="nil"/>
              <w:right w:val="nil"/>
            </w:tcBorders>
            <w:vAlign w:val="center"/>
          </w:tcPr>
          <w:p w14:paraId="02D0C106" w14:textId="77777777" w:rsidR="00AC378B" w:rsidRPr="00A73A73" w:rsidRDefault="00AC378B" w:rsidP="00415B74">
            <w:pPr>
              <w:spacing w:line="276" w:lineRule="auto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t>Nr – number of hips; Avg – average; THR – total hip replacement; n/a – not available</w:t>
            </w:r>
            <w:r>
              <w:rPr>
                <w:rFonts w:ascii="Candara" w:hAnsi="Candara"/>
                <w:sz w:val="24"/>
                <w:szCs w:val="24"/>
                <w:lang w:val="en-US"/>
              </w:rPr>
              <w:t>; HHS – Harris Hip Score; VAS – visual analogue scale.</w:t>
            </w:r>
            <w:r w:rsidRPr="00A73A73">
              <w:rPr>
                <w:rFonts w:ascii="Candara" w:hAnsi="Candara"/>
                <w:lang w:val="en-US"/>
              </w:rPr>
              <w:t xml:space="preserve"> </w:t>
            </w:r>
          </w:p>
        </w:tc>
      </w:tr>
    </w:tbl>
    <w:p w14:paraId="6A6701D3" w14:textId="77777777" w:rsidR="00B077D2" w:rsidRPr="00AC378B" w:rsidRDefault="00B077D2" w:rsidP="00AC378B"/>
    <w:sectPr w:rsidR="00B077D2" w:rsidRPr="00AC378B" w:rsidSect="000B0A07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A07"/>
    <w:rsid w:val="00002869"/>
    <w:rsid w:val="00005004"/>
    <w:rsid w:val="000107D7"/>
    <w:rsid w:val="00012A5A"/>
    <w:rsid w:val="00012F3E"/>
    <w:rsid w:val="00024585"/>
    <w:rsid w:val="00033159"/>
    <w:rsid w:val="00036BDB"/>
    <w:rsid w:val="000553BF"/>
    <w:rsid w:val="000570CD"/>
    <w:rsid w:val="00060F3A"/>
    <w:rsid w:val="00075305"/>
    <w:rsid w:val="00076606"/>
    <w:rsid w:val="00081C45"/>
    <w:rsid w:val="00086C95"/>
    <w:rsid w:val="00090025"/>
    <w:rsid w:val="0009184A"/>
    <w:rsid w:val="00094E30"/>
    <w:rsid w:val="00097D69"/>
    <w:rsid w:val="000A0BB8"/>
    <w:rsid w:val="000B0A07"/>
    <w:rsid w:val="000C0446"/>
    <w:rsid w:val="000C46DF"/>
    <w:rsid w:val="000C5478"/>
    <w:rsid w:val="000C67A5"/>
    <w:rsid w:val="000D22BD"/>
    <w:rsid w:val="000D4C81"/>
    <w:rsid w:val="000D55A3"/>
    <w:rsid w:val="000E1918"/>
    <w:rsid w:val="000E21E6"/>
    <w:rsid w:val="000E227C"/>
    <w:rsid w:val="000E4E92"/>
    <w:rsid w:val="000E71AE"/>
    <w:rsid w:val="000F2316"/>
    <w:rsid w:val="001029BE"/>
    <w:rsid w:val="00115839"/>
    <w:rsid w:val="001177DA"/>
    <w:rsid w:val="001257D0"/>
    <w:rsid w:val="00133343"/>
    <w:rsid w:val="00143255"/>
    <w:rsid w:val="001638EC"/>
    <w:rsid w:val="00163AF5"/>
    <w:rsid w:val="00164292"/>
    <w:rsid w:val="001656BF"/>
    <w:rsid w:val="00173DD3"/>
    <w:rsid w:val="00184C22"/>
    <w:rsid w:val="00186958"/>
    <w:rsid w:val="001A281D"/>
    <w:rsid w:val="001B3844"/>
    <w:rsid w:val="001B5303"/>
    <w:rsid w:val="001B7F95"/>
    <w:rsid w:val="001C14E8"/>
    <w:rsid w:val="001C4550"/>
    <w:rsid w:val="001F50D8"/>
    <w:rsid w:val="001F5AA4"/>
    <w:rsid w:val="001F62C4"/>
    <w:rsid w:val="00202B4B"/>
    <w:rsid w:val="00205A51"/>
    <w:rsid w:val="002113A1"/>
    <w:rsid w:val="002124CA"/>
    <w:rsid w:val="00221EA8"/>
    <w:rsid w:val="00242AD9"/>
    <w:rsid w:val="00251926"/>
    <w:rsid w:val="00255799"/>
    <w:rsid w:val="00295675"/>
    <w:rsid w:val="00295EC3"/>
    <w:rsid w:val="002A2E03"/>
    <w:rsid w:val="002A3C4F"/>
    <w:rsid w:val="002A4359"/>
    <w:rsid w:val="002A4E45"/>
    <w:rsid w:val="002B6B48"/>
    <w:rsid w:val="002C10D9"/>
    <w:rsid w:val="002D4E0F"/>
    <w:rsid w:val="002F345B"/>
    <w:rsid w:val="0030371A"/>
    <w:rsid w:val="00307893"/>
    <w:rsid w:val="003113A7"/>
    <w:rsid w:val="003305AE"/>
    <w:rsid w:val="00334562"/>
    <w:rsid w:val="003464ED"/>
    <w:rsid w:val="003637FC"/>
    <w:rsid w:val="00370995"/>
    <w:rsid w:val="00370CF7"/>
    <w:rsid w:val="003737F3"/>
    <w:rsid w:val="00377A8E"/>
    <w:rsid w:val="003849EF"/>
    <w:rsid w:val="0038513E"/>
    <w:rsid w:val="003941F6"/>
    <w:rsid w:val="003A17D7"/>
    <w:rsid w:val="003B5964"/>
    <w:rsid w:val="003C6463"/>
    <w:rsid w:val="003D0DA1"/>
    <w:rsid w:val="003D17FE"/>
    <w:rsid w:val="003E2170"/>
    <w:rsid w:val="003F6A68"/>
    <w:rsid w:val="0040251F"/>
    <w:rsid w:val="00403E9B"/>
    <w:rsid w:val="00405207"/>
    <w:rsid w:val="0040647C"/>
    <w:rsid w:val="0040799C"/>
    <w:rsid w:val="00412C32"/>
    <w:rsid w:val="00415B4D"/>
    <w:rsid w:val="00421E61"/>
    <w:rsid w:val="00423270"/>
    <w:rsid w:val="004525FA"/>
    <w:rsid w:val="00453DB7"/>
    <w:rsid w:val="004721C0"/>
    <w:rsid w:val="00472D71"/>
    <w:rsid w:val="00481979"/>
    <w:rsid w:val="0049585C"/>
    <w:rsid w:val="004B02D0"/>
    <w:rsid w:val="004B3E2A"/>
    <w:rsid w:val="004B7CAB"/>
    <w:rsid w:val="004C05D7"/>
    <w:rsid w:val="004C34CF"/>
    <w:rsid w:val="004C5924"/>
    <w:rsid w:val="004D43B1"/>
    <w:rsid w:val="004D6940"/>
    <w:rsid w:val="004D6AB3"/>
    <w:rsid w:val="004E15E5"/>
    <w:rsid w:val="004E4A55"/>
    <w:rsid w:val="004F1C4D"/>
    <w:rsid w:val="004F2A42"/>
    <w:rsid w:val="004F3FD0"/>
    <w:rsid w:val="004F75B3"/>
    <w:rsid w:val="0050599C"/>
    <w:rsid w:val="00507639"/>
    <w:rsid w:val="00510329"/>
    <w:rsid w:val="00516C6A"/>
    <w:rsid w:val="0053036C"/>
    <w:rsid w:val="005324C1"/>
    <w:rsid w:val="005373FD"/>
    <w:rsid w:val="00540A03"/>
    <w:rsid w:val="00543160"/>
    <w:rsid w:val="005433B5"/>
    <w:rsid w:val="005435A5"/>
    <w:rsid w:val="0054749D"/>
    <w:rsid w:val="00554121"/>
    <w:rsid w:val="005641F4"/>
    <w:rsid w:val="00565103"/>
    <w:rsid w:val="00566544"/>
    <w:rsid w:val="00580513"/>
    <w:rsid w:val="00585910"/>
    <w:rsid w:val="005A53FF"/>
    <w:rsid w:val="005B51DB"/>
    <w:rsid w:val="005B58DD"/>
    <w:rsid w:val="005C0D78"/>
    <w:rsid w:val="005D31E6"/>
    <w:rsid w:val="005D4F2C"/>
    <w:rsid w:val="005E0C80"/>
    <w:rsid w:val="005E6C76"/>
    <w:rsid w:val="005F5EC9"/>
    <w:rsid w:val="006142FC"/>
    <w:rsid w:val="0062174E"/>
    <w:rsid w:val="00630E52"/>
    <w:rsid w:val="00631755"/>
    <w:rsid w:val="006359B2"/>
    <w:rsid w:val="0063638F"/>
    <w:rsid w:val="006365FE"/>
    <w:rsid w:val="00637C0B"/>
    <w:rsid w:val="006401AE"/>
    <w:rsid w:val="00653706"/>
    <w:rsid w:val="006570E4"/>
    <w:rsid w:val="00671F68"/>
    <w:rsid w:val="0067448B"/>
    <w:rsid w:val="00686140"/>
    <w:rsid w:val="0069122F"/>
    <w:rsid w:val="0069133A"/>
    <w:rsid w:val="00694F25"/>
    <w:rsid w:val="00697380"/>
    <w:rsid w:val="00697D9B"/>
    <w:rsid w:val="006B7348"/>
    <w:rsid w:val="006C127A"/>
    <w:rsid w:val="006C4E24"/>
    <w:rsid w:val="006C6E0F"/>
    <w:rsid w:val="006D12C8"/>
    <w:rsid w:val="006D5D5D"/>
    <w:rsid w:val="006E29CE"/>
    <w:rsid w:val="006E7507"/>
    <w:rsid w:val="006F0615"/>
    <w:rsid w:val="006F6B22"/>
    <w:rsid w:val="00702FA0"/>
    <w:rsid w:val="007068E8"/>
    <w:rsid w:val="00710CA7"/>
    <w:rsid w:val="00714C51"/>
    <w:rsid w:val="007227EB"/>
    <w:rsid w:val="00722FF1"/>
    <w:rsid w:val="00725507"/>
    <w:rsid w:val="00725858"/>
    <w:rsid w:val="00733B15"/>
    <w:rsid w:val="0073552D"/>
    <w:rsid w:val="00735BEE"/>
    <w:rsid w:val="0073794E"/>
    <w:rsid w:val="0074293A"/>
    <w:rsid w:val="00761B56"/>
    <w:rsid w:val="007707C1"/>
    <w:rsid w:val="007707F5"/>
    <w:rsid w:val="00773FBB"/>
    <w:rsid w:val="007742CA"/>
    <w:rsid w:val="00787E16"/>
    <w:rsid w:val="0079275B"/>
    <w:rsid w:val="00794AFC"/>
    <w:rsid w:val="00797AC8"/>
    <w:rsid w:val="007A77B3"/>
    <w:rsid w:val="007B05E1"/>
    <w:rsid w:val="007B09EE"/>
    <w:rsid w:val="007B0E58"/>
    <w:rsid w:val="007C175C"/>
    <w:rsid w:val="007D08A7"/>
    <w:rsid w:val="007D4C16"/>
    <w:rsid w:val="007E3D6E"/>
    <w:rsid w:val="007F20C8"/>
    <w:rsid w:val="008027C1"/>
    <w:rsid w:val="00804756"/>
    <w:rsid w:val="0080517A"/>
    <w:rsid w:val="0082091D"/>
    <w:rsid w:val="00822CB8"/>
    <w:rsid w:val="00824A1C"/>
    <w:rsid w:val="008264F6"/>
    <w:rsid w:val="00831073"/>
    <w:rsid w:val="008357CC"/>
    <w:rsid w:val="00840278"/>
    <w:rsid w:val="00840A15"/>
    <w:rsid w:val="00843C4A"/>
    <w:rsid w:val="008575F8"/>
    <w:rsid w:val="00864997"/>
    <w:rsid w:val="0087012C"/>
    <w:rsid w:val="00897E1B"/>
    <w:rsid w:val="008A04CA"/>
    <w:rsid w:val="008A0533"/>
    <w:rsid w:val="008D028A"/>
    <w:rsid w:val="008D1E30"/>
    <w:rsid w:val="008D2143"/>
    <w:rsid w:val="008D5977"/>
    <w:rsid w:val="008D6DC5"/>
    <w:rsid w:val="008E0EBB"/>
    <w:rsid w:val="008E1C50"/>
    <w:rsid w:val="008E2E78"/>
    <w:rsid w:val="00903104"/>
    <w:rsid w:val="00912CA1"/>
    <w:rsid w:val="009157CD"/>
    <w:rsid w:val="009164EF"/>
    <w:rsid w:val="00916FCC"/>
    <w:rsid w:val="009272FE"/>
    <w:rsid w:val="00927866"/>
    <w:rsid w:val="0094124E"/>
    <w:rsid w:val="00947563"/>
    <w:rsid w:val="009562DA"/>
    <w:rsid w:val="00965462"/>
    <w:rsid w:val="009702B9"/>
    <w:rsid w:val="00970EA4"/>
    <w:rsid w:val="009777BC"/>
    <w:rsid w:val="0098018A"/>
    <w:rsid w:val="009B1767"/>
    <w:rsid w:val="009B49E8"/>
    <w:rsid w:val="009B5DC3"/>
    <w:rsid w:val="009C0903"/>
    <w:rsid w:val="009D4EFA"/>
    <w:rsid w:val="009E185C"/>
    <w:rsid w:val="009F19FB"/>
    <w:rsid w:val="009F42C7"/>
    <w:rsid w:val="00A13B23"/>
    <w:rsid w:val="00A17153"/>
    <w:rsid w:val="00A17282"/>
    <w:rsid w:val="00A31605"/>
    <w:rsid w:val="00A31A53"/>
    <w:rsid w:val="00A3222F"/>
    <w:rsid w:val="00A33A17"/>
    <w:rsid w:val="00A455FD"/>
    <w:rsid w:val="00A51609"/>
    <w:rsid w:val="00A543C5"/>
    <w:rsid w:val="00A55D85"/>
    <w:rsid w:val="00A576FC"/>
    <w:rsid w:val="00A63AF4"/>
    <w:rsid w:val="00A6712E"/>
    <w:rsid w:val="00A7172B"/>
    <w:rsid w:val="00A76589"/>
    <w:rsid w:val="00A80184"/>
    <w:rsid w:val="00A85E44"/>
    <w:rsid w:val="00A8783B"/>
    <w:rsid w:val="00A94129"/>
    <w:rsid w:val="00AA6AF9"/>
    <w:rsid w:val="00AC378B"/>
    <w:rsid w:val="00AC7E37"/>
    <w:rsid w:val="00AD3ADB"/>
    <w:rsid w:val="00AD42C6"/>
    <w:rsid w:val="00AD56F1"/>
    <w:rsid w:val="00AD7E50"/>
    <w:rsid w:val="00AF0E09"/>
    <w:rsid w:val="00AF68F1"/>
    <w:rsid w:val="00B077D2"/>
    <w:rsid w:val="00B10D54"/>
    <w:rsid w:val="00B1314C"/>
    <w:rsid w:val="00B14EFD"/>
    <w:rsid w:val="00B17EAC"/>
    <w:rsid w:val="00B23340"/>
    <w:rsid w:val="00B3735F"/>
    <w:rsid w:val="00B426BE"/>
    <w:rsid w:val="00B435E5"/>
    <w:rsid w:val="00B440F3"/>
    <w:rsid w:val="00B44B47"/>
    <w:rsid w:val="00B50292"/>
    <w:rsid w:val="00B537E6"/>
    <w:rsid w:val="00B5567F"/>
    <w:rsid w:val="00B561BC"/>
    <w:rsid w:val="00B716A2"/>
    <w:rsid w:val="00B8189A"/>
    <w:rsid w:val="00B84233"/>
    <w:rsid w:val="00BA00DE"/>
    <w:rsid w:val="00BB30B9"/>
    <w:rsid w:val="00BB6260"/>
    <w:rsid w:val="00BC0A23"/>
    <w:rsid w:val="00BE1C0E"/>
    <w:rsid w:val="00BE5429"/>
    <w:rsid w:val="00BF06D0"/>
    <w:rsid w:val="00C0030D"/>
    <w:rsid w:val="00C0124B"/>
    <w:rsid w:val="00C17E9B"/>
    <w:rsid w:val="00C17FF9"/>
    <w:rsid w:val="00C217CA"/>
    <w:rsid w:val="00C26F55"/>
    <w:rsid w:val="00C323CF"/>
    <w:rsid w:val="00C3455F"/>
    <w:rsid w:val="00C34B6E"/>
    <w:rsid w:val="00C3625A"/>
    <w:rsid w:val="00C42419"/>
    <w:rsid w:val="00C42EC2"/>
    <w:rsid w:val="00C44606"/>
    <w:rsid w:val="00C44CF5"/>
    <w:rsid w:val="00C53B2A"/>
    <w:rsid w:val="00C62DB1"/>
    <w:rsid w:val="00C71670"/>
    <w:rsid w:val="00C73F16"/>
    <w:rsid w:val="00C771EF"/>
    <w:rsid w:val="00C864F4"/>
    <w:rsid w:val="00C87879"/>
    <w:rsid w:val="00C91FC8"/>
    <w:rsid w:val="00CB0E0B"/>
    <w:rsid w:val="00CB20A1"/>
    <w:rsid w:val="00CB426F"/>
    <w:rsid w:val="00CC5183"/>
    <w:rsid w:val="00CD1CBF"/>
    <w:rsid w:val="00CD5D9E"/>
    <w:rsid w:val="00CD7940"/>
    <w:rsid w:val="00CE16C0"/>
    <w:rsid w:val="00CF086C"/>
    <w:rsid w:val="00D01ABC"/>
    <w:rsid w:val="00D054EF"/>
    <w:rsid w:val="00D339C7"/>
    <w:rsid w:val="00D467C0"/>
    <w:rsid w:val="00D557A0"/>
    <w:rsid w:val="00D66ADC"/>
    <w:rsid w:val="00D7171B"/>
    <w:rsid w:val="00DA6937"/>
    <w:rsid w:val="00DB21FE"/>
    <w:rsid w:val="00DE3147"/>
    <w:rsid w:val="00DE31FD"/>
    <w:rsid w:val="00DE5EAC"/>
    <w:rsid w:val="00E105F4"/>
    <w:rsid w:val="00E26280"/>
    <w:rsid w:val="00E27C09"/>
    <w:rsid w:val="00E31667"/>
    <w:rsid w:val="00E34E66"/>
    <w:rsid w:val="00E35C16"/>
    <w:rsid w:val="00E35F97"/>
    <w:rsid w:val="00E423C0"/>
    <w:rsid w:val="00E44354"/>
    <w:rsid w:val="00E63776"/>
    <w:rsid w:val="00E67DE1"/>
    <w:rsid w:val="00E732E8"/>
    <w:rsid w:val="00E75889"/>
    <w:rsid w:val="00E80FD8"/>
    <w:rsid w:val="00E81DD4"/>
    <w:rsid w:val="00E83DCE"/>
    <w:rsid w:val="00E9249A"/>
    <w:rsid w:val="00E946B7"/>
    <w:rsid w:val="00EA0C35"/>
    <w:rsid w:val="00EA74E8"/>
    <w:rsid w:val="00EB045F"/>
    <w:rsid w:val="00EB3877"/>
    <w:rsid w:val="00EB3AE9"/>
    <w:rsid w:val="00EB5F2B"/>
    <w:rsid w:val="00ED0530"/>
    <w:rsid w:val="00ED110B"/>
    <w:rsid w:val="00ED1CBD"/>
    <w:rsid w:val="00ED3AE2"/>
    <w:rsid w:val="00EE3A5A"/>
    <w:rsid w:val="00EE4F67"/>
    <w:rsid w:val="00EF4AF8"/>
    <w:rsid w:val="00EF5458"/>
    <w:rsid w:val="00EF5D9F"/>
    <w:rsid w:val="00F00BD9"/>
    <w:rsid w:val="00F16E0F"/>
    <w:rsid w:val="00F1767C"/>
    <w:rsid w:val="00F35285"/>
    <w:rsid w:val="00F47C83"/>
    <w:rsid w:val="00F57CAF"/>
    <w:rsid w:val="00F72809"/>
    <w:rsid w:val="00F74E96"/>
    <w:rsid w:val="00F772C4"/>
    <w:rsid w:val="00F779C3"/>
    <w:rsid w:val="00F91123"/>
    <w:rsid w:val="00FA253E"/>
    <w:rsid w:val="00FA5199"/>
    <w:rsid w:val="00FB0B73"/>
    <w:rsid w:val="00FC2105"/>
    <w:rsid w:val="00FF2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EC47A1E"/>
  <w14:defaultImageDpi w14:val="32767"/>
  <w15:chartTrackingRefBased/>
  <w15:docId w15:val="{8F83D340-8665-984F-A986-3526EC2AD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4F2A42"/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41F6"/>
    <w:pPr>
      <w:keepNext/>
      <w:keepLines/>
      <w:spacing w:before="120" w:after="120"/>
      <w:outlineLvl w:val="0"/>
    </w:pPr>
    <w:rPr>
      <w:rFonts w:asciiTheme="minorHAnsi" w:eastAsiaTheme="majorEastAsia" w:hAnsiTheme="minorHAnsi" w:cstheme="majorBidi"/>
      <w:b/>
      <w:bCs/>
      <w:sz w:val="28"/>
      <w:szCs w:val="28"/>
      <w:lang w:val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41F6"/>
    <w:pPr>
      <w:keepNext/>
      <w:keepLines/>
      <w:spacing w:before="120" w:after="120"/>
      <w:outlineLvl w:val="1"/>
    </w:pPr>
    <w:rPr>
      <w:rFonts w:asciiTheme="minorHAnsi" w:eastAsiaTheme="majorEastAsia" w:hAnsiTheme="minorHAnsi" w:cstheme="majorBidi"/>
      <w:b/>
      <w:bCs/>
      <w:szCs w:val="26"/>
      <w:lang w:val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41F6"/>
    <w:pPr>
      <w:keepNext/>
      <w:keepLines/>
      <w:spacing w:before="120"/>
      <w:outlineLvl w:val="2"/>
    </w:pPr>
    <w:rPr>
      <w:rFonts w:asciiTheme="minorHAnsi" w:eastAsiaTheme="majorEastAsia" w:hAnsiTheme="minorHAnsi" w:cstheme="majorBidi"/>
      <w:b/>
      <w:bCs/>
      <w:lang w:val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41F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941F6"/>
    <w:rPr>
      <w:rFonts w:ascii="Tahoma" w:eastAsiaTheme="minorHAnsi" w:hAnsi="Tahoma" w:cs="Tahoma"/>
      <w:sz w:val="16"/>
      <w:szCs w:val="16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41F6"/>
    <w:rPr>
      <w:rFonts w:ascii="Tahoma" w:hAnsi="Tahoma" w:cs="Tahoma"/>
      <w:sz w:val="16"/>
      <w:szCs w:val="16"/>
    </w:rPr>
  </w:style>
  <w:style w:type="paragraph" w:customStyle="1" w:styleId="EndNoteBibliography">
    <w:name w:val="EndNote Bibliography"/>
    <w:basedOn w:val="Normal"/>
    <w:link w:val="EndNoteBibliographyZchn"/>
    <w:rsid w:val="003941F6"/>
    <w:pPr>
      <w:jc w:val="both"/>
    </w:pPr>
    <w:rPr>
      <w:rFonts w:ascii="Calibri" w:hAnsi="Calibri"/>
      <w:noProof/>
      <w:lang w:val="en-US"/>
    </w:rPr>
  </w:style>
  <w:style w:type="character" w:customStyle="1" w:styleId="EndNoteBibliographyZchn">
    <w:name w:val="EndNote Bibliography Zchn"/>
    <w:basedOn w:val="DefaultParagraphFont"/>
    <w:link w:val="EndNoteBibliography"/>
    <w:rsid w:val="003941F6"/>
    <w:rPr>
      <w:rFonts w:ascii="Calibri" w:hAnsi="Calibri"/>
      <w:noProof/>
      <w:lang w:val="en-US"/>
    </w:rPr>
  </w:style>
  <w:style w:type="paragraph" w:customStyle="1" w:styleId="EndNoteBibliographyTitle">
    <w:name w:val="EndNote Bibliography Title"/>
    <w:basedOn w:val="Normal"/>
    <w:link w:val="EndNoteBibliographyTitleZchn"/>
    <w:rsid w:val="003941F6"/>
    <w:pPr>
      <w:jc w:val="center"/>
    </w:pPr>
    <w:rPr>
      <w:rFonts w:ascii="Calibri" w:hAnsi="Calibri"/>
      <w:noProof/>
      <w:lang w:val="en-US"/>
    </w:rPr>
  </w:style>
  <w:style w:type="character" w:customStyle="1" w:styleId="EndNoteBibliographyTitleZchn">
    <w:name w:val="EndNote Bibliography Title Zchn"/>
    <w:basedOn w:val="DefaultParagraphFont"/>
    <w:link w:val="EndNoteBibliographyTitle"/>
    <w:rsid w:val="003941F6"/>
    <w:rPr>
      <w:rFonts w:ascii="Calibri" w:hAnsi="Calibri"/>
      <w:noProof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941F6"/>
    <w:pPr>
      <w:tabs>
        <w:tab w:val="center" w:pos="4536"/>
        <w:tab w:val="right" w:pos="9072"/>
      </w:tabs>
      <w:spacing w:before="120"/>
    </w:pPr>
    <w:rPr>
      <w:rFonts w:asciiTheme="minorHAnsi" w:eastAsiaTheme="minorHAnsi" w:hAnsiTheme="minorHAnsi" w:cstheme="minorBidi"/>
      <w:sz w:val="18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3941F6"/>
    <w:rPr>
      <w:sz w:val="18"/>
    </w:rPr>
  </w:style>
  <w:style w:type="paragraph" w:styleId="Header">
    <w:name w:val="header"/>
    <w:basedOn w:val="Normal"/>
    <w:link w:val="HeaderChar"/>
    <w:uiPriority w:val="99"/>
    <w:unhideWhenUsed/>
    <w:rsid w:val="003941F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3941F6"/>
  </w:style>
  <w:style w:type="character" w:customStyle="1" w:styleId="Heading1Char">
    <w:name w:val="Heading 1 Char"/>
    <w:basedOn w:val="DefaultParagraphFont"/>
    <w:link w:val="Heading1"/>
    <w:uiPriority w:val="9"/>
    <w:rsid w:val="003941F6"/>
    <w:rPr>
      <w:rFonts w:eastAsiaTheme="majorEastAsia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41F6"/>
    <w:rPr>
      <w:rFonts w:eastAsiaTheme="majorEastAsia" w:cstheme="majorBidi"/>
      <w:b/>
      <w:bCs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41F6"/>
    <w:rPr>
      <w:rFonts w:eastAsiaTheme="majorEastAsia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41F6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ListParagraph">
    <w:name w:val="List Paragraph"/>
    <w:basedOn w:val="Normal"/>
    <w:uiPriority w:val="34"/>
    <w:qFormat/>
    <w:rsid w:val="003941F6"/>
    <w:pPr>
      <w:ind w:left="720"/>
      <w:contextualSpacing/>
    </w:pPr>
    <w:rPr>
      <w:rFonts w:asciiTheme="minorHAnsi" w:eastAsiaTheme="minorHAnsi" w:hAnsiTheme="minorHAnsi" w:cstheme="minorBidi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41F6"/>
    <w:pPr>
      <w:numPr>
        <w:ilvl w:val="1"/>
      </w:numPr>
    </w:pPr>
    <w:rPr>
      <w:rFonts w:asciiTheme="minorHAnsi" w:eastAsiaTheme="majorEastAsia" w:hAnsiTheme="minorHAnsi" w:cstheme="majorBidi"/>
      <w:b/>
      <w:iCs/>
      <w:spacing w:val="15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3941F6"/>
    <w:rPr>
      <w:rFonts w:eastAsiaTheme="majorEastAsia" w:cstheme="majorBidi"/>
      <w:b/>
      <w:iCs/>
      <w:spacing w:val="15"/>
    </w:rPr>
  </w:style>
  <w:style w:type="table" w:styleId="TableGrid">
    <w:name w:val="Table Grid"/>
    <w:basedOn w:val="TableNormal"/>
    <w:uiPriority w:val="39"/>
    <w:rsid w:val="003941F6"/>
    <w:rPr>
      <w:rFonts w:ascii="Arial" w:hAnsi="Arial"/>
      <w:sz w:val="22"/>
      <w:szCs w:val="22"/>
      <w:lang w:val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3941F6"/>
    <w:pPr>
      <w:spacing w:before="120" w:after="120"/>
      <w:contextualSpacing/>
    </w:pPr>
    <w:rPr>
      <w:rFonts w:asciiTheme="minorHAnsi" w:eastAsiaTheme="majorEastAsia" w:hAnsiTheme="minorHAnsi" w:cstheme="majorBidi"/>
      <w:b/>
      <w:spacing w:val="5"/>
      <w:kern w:val="28"/>
      <w:sz w:val="28"/>
      <w:szCs w:val="52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3941F6"/>
    <w:rPr>
      <w:rFonts w:eastAsiaTheme="majorEastAsia" w:cstheme="majorBidi"/>
      <w:b/>
      <w:spacing w:val="5"/>
      <w:kern w:val="28"/>
      <w:sz w:val="28"/>
      <w:szCs w:val="52"/>
    </w:rPr>
  </w:style>
  <w:style w:type="character" w:styleId="LineNumber">
    <w:name w:val="line number"/>
    <w:basedOn w:val="DefaultParagraphFont"/>
    <w:uiPriority w:val="99"/>
    <w:semiHidden/>
    <w:unhideWhenUsed/>
    <w:rsid w:val="000B0A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97E142B-899A-2E45-BE0A-504270F93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3713</Words>
  <Characters>21169</Characters>
  <Application>Microsoft Office Word</Application>
  <DocSecurity>0</DocSecurity>
  <Lines>176</Lines>
  <Paragraphs>49</Paragraphs>
  <ScaleCrop>false</ScaleCrop>
  <Company/>
  <LinksUpToDate>false</LinksUpToDate>
  <CharactersWithSpaces>24833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Octavian</dc:creator>
  <cp:keywords/>
  <dc:description/>
  <cp:lastModifiedBy>Octavian</cp:lastModifiedBy>
  <cp:revision>7</cp:revision>
  <dcterms:created xsi:type="dcterms:W3CDTF">2019-10-17T21:25:00Z</dcterms:created>
  <dcterms:modified xsi:type="dcterms:W3CDTF">2020-08-23T10:29:00Z</dcterms:modified>
</cp:coreProperties>
</file>