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AAA" w:rsidRDefault="00BF0AAA" w:rsidP="00BF0AAA">
      <w:pPr>
        <w:ind w:firstLine="0"/>
        <w:jc w:val="center"/>
        <w:rPr>
          <w:sz w:val="24"/>
        </w:rPr>
      </w:pPr>
      <w:bookmarkStart w:id="0" w:name="_GoBack"/>
      <w:r w:rsidRPr="002037CA">
        <w:rPr>
          <w:sz w:val="24"/>
        </w:rPr>
        <w:t xml:space="preserve">Electronic Supplementary Material to complement an article published in </w:t>
      </w:r>
    </w:p>
    <w:p w:rsidR="00BF0AAA" w:rsidRPr="002037CA" w:rsidRDefault="00BF0AAA" w:rsidP="00BF0AAA">
      <w:pPr>
        <w:ind w:firstLine="0"/>
        <w:jc w:val="center"/>
        <w:rPr>
          <w:sz w:val="24"/>
        </w:rPr>
      </w:pPr>
      <w:r w:rsidRPr="002037CA">
        <w:rPr>
          <w:sz w:val="24"/>
        </w:rPr>
        <w:t>Behavioral Ecology and Sociobiology</w:t>
      </w:r>
    </w:p>
    <w:p w:rsidR="00BF0AAA" w:rsidRDefault="00BF0AAA" w:rsidP="00BF0AAA">
      <w:pPr>
        <w:spacing w:after="0"/>
        <w:ind w:firstLine="0"/>
        <w:jc w:val="both"/>
        <w:rPr>
          <w:b/>
          <w:sz w:val="28"/>
        </w:rPr>
      </w:pPr>
    </w:p>
    <w:p w:rsidR="00BF0AAA" w:rsidRPr="00E10C76" w:rsidRDefault="00BF0AAA" w:rsidP="00BF0AAA">
      <w:pPr>
        <w:spacing w:after="0"/>
        <w:ind w:firstLine="0"/>
        <w:rPr>
          <w:b/>
          <w:sz w:val="28"/>
        </w:rPr>
      </w:pPr>
      <w:r w:rsidRPr="00E10C76">
        <w:rPr>
          <w:b/>
          <w:sz w:val="28"/>
        </w:rPr>
        <w:t>Sex and friendship in a multilevel society: behavioural patterns and associations between female and male Guinea baboons</w:t>
      </w:r>
    </w:p>
    <w:p w:rsidR="00BF0AAA" w:rsidRPr="002B2896" w:rsidRDefault="00BF0AAA" w:rsidP="00BF0AAA">
      <w:pPr>
        <w:spacing w:after="0"/>
        <w:ind w:firstLine="0"/>
      </w:pPr>
    </w:p>
    <w:p w:rsidR="00BF0AAA" w:rsidRPr="00E10C76" w:rsidRDefault="00BF0AAA" w:rsidP="00BF0AAA">
      <w:pPr>
        <w:spacing w:after="0"/>
        <w:ind w:firstLine="0"/>
        <w:rPr>
          <w:b/>
          <w:lang w:val="de-DE"/>
        </w:rPr>
      </w:pPr>
      <w:r w:rsidRPr="00E10C76">
        <w:rPr>
          <w:b/>
          <w:lang w:val="de-DE"/>
        </w:rPr>
        <w:t>Adeelia S. Goffe*, Dietmar Zinner &amp; Julia Fischer</w:t>
      </w:r>
    </w:p>
    <w:p w:rsidR="00BF0AAA" w:rsidRPr="002B2896" w:rsidRDefault="00BF0AAA" w:rsidP="00BF0AAA">
      <w:pPr>
        <w:spacing w:after="0"/>
        <w:ind w:firstLine="0"/>
        <w:rPr>
          <w:lang w:val="de-DE"/>
        </w:rPr>
      </w:pPr>
    </w:p>
    <w:p w:rsidR="00BF0AAA" w:rsidRPr="002B2896" w:rsidRDefault="00BF0AAA" w:rsidP="00BF0AAA">
      <w:pPr>
        <w:spacing w:after="0"/>
        <w:ind w:firstLine="0"/>
      </w:pPr>
      <w:r w:rsidRPr="002B2896">
        <w:t xml:space="preserve">Cognitive Ethology Laboratory, German Primate </w:t>
      </w:r>
      <w:proofErr w:type="spellStart"/>
      <w:r w:rsidRPr="002B2896">
        <w:t>Center</w:t>
      </w:r>
      <w:proofErr w:type="spellEnd"/>
      <w:r w:rsidRPr="002B2896">
        <w:t xml:space="preserve">, </w:t>
      </w:r>
      <w:r>
        <w:t xml:space="preserve">37077 </w:t>
      </w:r>
      <w:proofErr w:type="spellStart"/>
      <w:r w:rsidRPr="002B2896">
        <w:t>Göttingen</w:t>
      </w:r>
      <w:proofErr w:type="spellEnd"/>
      <w:r w:rsidRPr="002B2896">
        <w:t>, Germany</w:t>
      </w:r>
    </w:p>
    <w:p w:rsidR="00BF0AAA" w:rsidRPr="002B2896" w:rsidRDefault="00BF0AAA" w:rsidP="00BF0AAA">
      <w:pPr>
        <w:spacing w:after="0"/>
        <w:ind w:firstLine="0"/>
      </w:pPr>
    </w:p>
    <w:p w:rsidR="00BF0AAA" w:rsidRPr="002B2896" w:rsidRDefault="00BF0AAA" w:rsidP="00BF0AAA">
      <w:pPr>
        <w:spacing w:after="0"/>
        <w:ind w:firstLine="0"/>
      </w:pPr>
      <w:r w:rsidRPr="002B2896">
        <w:t xml:space="preserve">* </w:t>
      </w:r>
      <w:proofErr w:type="gramStart"/>
      <w:r>
        <w:t>e-mail</w:t>
      </w:r>
      <w:proofErr w:type="gramEnd"/>
      <w:r>
        <w:t>: agoffe@dpz.eu</w:t>
      </w:r>
    </w:p>
    <w:p w:rsidR="00E10C76" w:rsidRDefault="00E10C76" w:rsidP="0028533C">
      <w:pPr>
        <w:ind w:firstLine="0"/>
        <w:rPr>
          <w:b/>
        </w:rPr>
      </w:pPr>
    </w:p>
    <w:p w:rsidR="00790375" w:rsidRPr="00334A07" w:rsidRDefault="00790375" w:rsidP="0028533C">
      <w:pPr>
        <w:ind w:firstLine="0"/>
        <w:rPr>
          <w:b/>
        </w:rPr>
      </w:pPr>
      <w:r w:rsidRPr="00334A07">
        <w:rPr>
          <w:b/>
        </w:rPr>
        <w:t>Supplementary Methods</w:t>
      </w:r>
    </w:p>
    <w:p w:rsidR="00790375" w:rsidRPr="00FD68C0" w:rsidRDefault="00790375" w:rsidP="0028533C"/>
    <w:p w:rsidR="00790375" w:rsidRPr="00C83CA8" w:rsidRDefault="00790375" w:rsidP="0028533C">
      <w:pPr>
        <w:ind w:firstLine="0"/>
        <w:rPr>
          <w:b/>
        </w:rPr>
      </w:pPr>
      <w:r w:rsidRPr="00C83CA8">
        <w:rPr>
          <w:b/>
        </w:rPr>
        <w:t>Intersexual network structure</w:t>
      </w:r>
    </w:p>
    <w:p w:rsidR="00790375" w:rsidRPr="00FD68C0" w:rsidRDefault="00790375" w:rsidP="0028533C">
      <w:pPr>
        <w:ind w:firstLine="0"/>
      </w:pPr>
      <w:r w:rsidRPr="00FD68C0">
        <w:t xml:space="preserve">Network density calculates the proportion of connections/edges between two nodes given the number of possible connections in a network and gives a global value of the interconnections within the network. Density values range from 0, relatively solitary individuals with no connections, to 1, a closely knit network where all individuals are equally connected to each other </w:t>
      </w:r>
      <w:r w:rsidRPr="00FD68C0">
        <w:fldChar w:fldCharType="begin"/>
      </w:r>
      <w:r w:rsidRPr="00FD68C0">
        <w:instrText xml:space="preserve"> ADDIN ZOTERO_ITEM CSL_CITATION {"citationID":"ng14NwTU","properties":{"formattedCitation":"(Wasserman and Faust 1994)","plainCitation":"(Wasserman and Faust 1994)"},"citationItems":[{"id":5387,"uris":["http://zotero.org/users/100674/items/9F2545H2"],"uri":["http://zotero.org/users/100674/items/9F2545H2"],"itemData":{"id":5387,"type":"book","title":"Social Network Analysis: Methods and Applications","publisher":"Cambridge University Press","volume":"8","URL":"https://books.google.co.uk/books?hl=en&amp;lr=&amp;id=CAm2DpIqRUIC&amp;oi=fnd&amp;pg=PR21&amp;dq=Social+network+analysis:+methods+and+applications&amp;ots=HvIuxf_zLa&amp;sig=XH8XRroncPbWYsaXakeYit_qjPw#v=onepage&amp;q&amp;f=false","author":[{"family":"Wasserman","given":"Stanley"},{"family":"Faust","given":"Katherine"}],"issued":{"date-parts":[["1994"]]},"accessed":{"date-parts":[["2015",8,14]]}}}],"schema":"https://github.com/citation-style-language/schema/raw/master/csl-citation.json"} </w:instrText>
      </w:r>
      <w:r w:rsidRPr="00FD68C0">
        <w:fldChar w:fldCharType="separate"/>
      </w:r>
      <w:r w:rsidRPr="00FD68C0">
        <w:t>(Wasserman and Faust 1994)</w:t>
      </w:r>
      <w:r w:rsidRPr="00FD68C0">
        <w:fldChar w:fldCharType="end"/>
      </w:r>
      <w:r w:rsidRPr="00FD68C0">
        <w:t xml:space="preserve">. Traditionally, clustering (also called transitivity) is used to determine fine scale </w:t>
      </w:r>
      <w:proofErr w:type="spellStart"/>
      <w:r w:rsidRPr="00FD68C0">
        <w:t>substructuring</w:t>
      </w:r>
      <w:proofErr w:type="spellEnd"/>
      <w:r w:rsidRPr="00FD68C0">
        <w:t xml:space="preserve"> within a network. However, as our data contain only intersexual dyads it was not possible to base subgroup assignment on triadic connections. Therefore we used two other methods from community detection to identify subgroups within the two networks, as subgroup assignment based on a modularity maximising algorithm is not always biologically relevant </w:t>
      </w:r>
      <w:r w:rsidRPr="00FD68C0">
        <w:fldChar w:fldCharType="begin"/>
      </w:r>
      <w:r w:rsidRPr="00FD68C0">
        <w:instrText xml:space="preserve"> ADDIN ZOTERO_ITEM CSL_CITATION {"citationID":"qnh6dcngp","properties":{"formattedCitation":"(Kasper and Voelkl 2009)","plainCitation":"(Kasper and Voelkl 2009)"},"citationItems":[{"id":3107,"uris":["http://zotero.org/users/100674/items/2CQ2XPNR"],"uri":["http://zotero.org/users/100674/items/2CQ2XPNR"],"itemData":{"id":3107,"type":"article-journal","title":"A social network analysis of primate groups","container-title":"Primates","page":"343-356","volume":"50","issue":"4","source":"CrossRef","DOI":"10.1007/s10329-009-0153-2","ISSN":"0032-8332, 1610-7365","author":[{"family":"Kasper","given":"Claudia"},{"family":"Voelkl","given":"Bernhard"}],"issued":{"date-parts":[["2009",6,17]]}}}],"schema":"https://github.com/citation-style-language/schema/raw/master/csl-citation.json"} </w:instrText>
      </w:r>
      <w:r w:rsidRPr="00FD68C0">
        <w:fldChar w:fldCharType="separate"/>
      </w:r>
      <w:r w:rsidRPr="00FD68C0">
        <w:t>(Kasper and Voelkl 2009)</w:t>
      </w:r>
      <w:r w:rsidRPr="00FD68C0">
        <w:fldChar w:fldCharType="end"/>
      </w:r>
      <w:r w:rsidRPr="00FD68C0">
        <w:t xml:space="preserve">. Spin glass, an approach from statistical physics based on the Potts model, optimises clustering through a process of simulated annealing based on the modularity of the network </w:t>
      </w:r>
      <w:r w:rsidRPr="00FD68C0">
        <w:fldChar w:fldCharType="begin"/>
      </w:r>
      <w:r w:rsidRPr="00FD68C0">
        <w:instrText xml:space="preserve"> ADDIN ZOTERO_ITEM CSL_CITATION {"citationID":"6l3ot523","properties":{"formattedCitation":"(Reichardt and Bornholdt 2006)","plainCitation":"(Reichardt and Bornholdt 2006)"},"citationItems":[{"id":5364,"uris":["http://zotero.org/users/100674/items/XPVAVGVR"],"uri":["http://zotero.org/users/100674/items/XPVAVGVR"],"itemData":{"id":5364,"type":"article-journal","title":"Statistical mechanics of community detection","container-title":"Physical Review E","page":"016110","volume":"74","issue":"1","source":"Google Scholar","author":[{"family":"Reichardt","given":"Jörg"},{"family":"Bornholdt","given":"Stefan"}],"issued":{"date-parts":[["2006"]]}}}],"schema":"https://github.com/citation-style-language/schema/raw/master/csl-citation.json"} </w:instrText>
      </w:r>
      <w:r w:rsidRPr="00FD68C0">
        <w:fldChar w:fldCharType="separate"/>
      </w:r>
      <w:r w:rsidRPr="00FD68C0">
        <w:t xml:space="preserve">(Reichardt and Bornholdt </w:t>
      </w:r>
      <w:r w:rsidRPr="00FD68C0">
        <w:lastRenderedPageBreak/>
        <w:t>2006)</w:t>
      </w:r>
      <w:r w:rsidRPr="00FD68C0">
        <w:fldChar w:fldCharType="end"/>
      </w:r>
      <w:r w:rsidRPr="00FD68C0">
        <w:t xml:space="preserve">. The </w:t>
      </w:r>
      <w:proofErr w:type="spellStart"/>
      <w:r w:rsidRPr="00FD68C0">
        <w:t>walktrap</w:t>
      </w:r>
      <w:proofErr w:type="spellEnd"/>
      <w:r w:rsidRPr="00FD68C0">
        <w:t xml:space="preserve"> algorithm utilises random walks to identify subgroups in dense graphs </w:t>
      </w:r>
      <w:r w:rsidRPr="00FD68C0">
        <w:fldChar w:fldCharType="begin"/>
      </w:r>
      <w:r w:rsidRPr="00FD68C0">
        <w:instrText xml:space="preserve"> ADDIN ZOTERO_ITEM CSL_CITATION {"citationID":"r6ja9igg7","properties":{"formattedCitation":"(Pons and Latapy 2005)","plainCitation":"(Pons and Latapy 2005)"},"citationItems":[{"id":5372,"uris":["http://zotero.org/users/100674/items/WN3R3DHB"],"uri":["http://zotero.org/users/100674/items/WN3R3DHB"],"itemData":{"id":5372,"type":"chapter","title":"Computing communities in large networks using random walks","container-title":"Computer and Information Sciences-ISCIS 2005","publisher":"Springer Berlin Heidelberg","page":"284-293","author":[{"family":"Pons","given":"Pascal"},{"family":"Latapy","given":"Matthieu"}],"issued":{"date-parts":[["2005"]]}}}],"schema":"https://github.com/citation-style-language/schema/raw/master/csl-citation.json"} </w:instrText>
      </w:r>
      <w:r w:rsidRPr="00FD68C0">
        <w:fldChar w:fldCharType="separate"/>
      </w:r>
      <w:r w:rsidRPr="00FD68C0">
        <w:t>(Pons and Latapy 2005)</w:t>
      </w:r>
      <w:r w:rsidRPr="00FD68C0">
        <w:fldChar w:fldCharType="end"/>
      </w:r>
      <w:r w:rsidRPr="00FD68C0">
        <w:t xml:space="preserve">. Both of these measures calculate modularity, or the reliability of the subdivisions of a network into smaller subgroups </w:t>
      </w:r>
      <w:r w:rsidRPr="00FD68C0">
        <w:fldChar w:fldCharType="begin"/>
      </w:r>
      <w:r w:rsidRPr="00FD68C0">
        <w:instrText xml:space="preserve"> ADDIN ZOTERO_ITEM CSL_CITATION {"citationID":"1070fk1imc","properties":{"formattedCitation":"(Newman and Girvan 2004)","plainCitation":"(Newman and Girvan 2004)"},"citationItems":[{"id":5380,"uris":["http://zotero.org/users/100674/items/KKXF8T5P"],"uri":["http://zotero.org/users/100674/items/KKXF8T5P"],"itemData":{"id":5380,"type":"article-journal","title":"Finding and evaluating community structure in networks","container-title":"Physical Review E","page":"026113","volume":"69","issue":"2","author":[{"family":"Newman","given":"M. E. J."},{"family":"Girvan","given":"M."}],"issued":{"date-parts":[["2004",2,26]]}}}],"schema":"https://github.com/citation-style-language/schema/raw/master/csl-citation.json"} </w:instrText>
      </w:r>
      <w:r w:rsidRPr="00FD68C0">
        <w:fldChar w:fldCharType="separate"/>
      </w:r>
      <w:r w:rsidRPr="00FD68C0">
        <w:t>(Newman and Girvan 2004)</w:t>
      </w:r>
      <w:r w:rsidRPr="00FD68C0">
        <w:fldChar w:fldCharType="end"/>
      </w:r>
      <w:r w:rsidRPr="00FD68C0">
        <w:t xml:space="preserve"> and variations in modularity values are dependent on the splitting techniques used by the specific algorithms. As we wanted to consider the frequency at which males were present and unweighted edges may result in spurious results </w:t>
      </w:r>
      <w:r w:rsidRPr="00FD68C0">
        <w:fldChar w:fldCharType="begin"/>
      </w:r>
      <w:r w:rsidRPr="00FD68C0">
        <w:instrText xml:space="preserve"> ADDIN ZOTERO_ITEM CSL_CITATION {"citationID":"1m8g2qkqmm","properties":{"formattedCitation":"(Fagiolo et al. 2008)","plainCitation":"(Fagiolo et al. 2008)"},"citationItems":[{"id":5404,"uris":["http://zotero.org/users/100674/items/DZVTW2DR"],"uri":["http://zotero.org/users/100674/items/DZVTW2DR"],"itemData":{"id":5404,"type":"article-journal","title":"On the topological properties of the world trade web: a weighted network analysis","container-title":"Physica A","page":"3868-3873","volume":"387","DOI":"doi:10. 1016/j.physa.2008.01.050","author":[{"family":"Fagiolo","given":"Giorgio"},{"family":"Reyes","given":"Javier"},{"family":"Schiavo","given":"Stefano"}],"issued":{"date-parts":[["2008"]]}}}],"schema":"https://github.com/citation-style-language/schema/raw/master/csl-citation.json"} </w:instrText>
      </w:r>
      <w:r w:rsidRPr="00FD68C0">
        <w:fldChar w:fldCharType="separate"/>
      </w:r>
      <w:r w:rsidRPr="00FD68C0">
        <w:t>(Fagiolo et al. 2008)</w:t>
      </w:r>
      <w:r w:rsidRPr="00FD68C0">
        <w:fldChar w:fldCharType="end"/>
      </w:r>
      <w:r w:rsidRPr="00FD68C0">
        <w:t xml:space="preserve">, as well as lead to a reduction in the amount of data, we chose to use weighted edges in all analyses. Subgroup assignments of intersexual dyads derived from the spin glass (set at 500 spins) and </w:t>
      </w:r>
      <w:proofErr w:type="spellStart"/>
      <w:r w:rsidRPr="00FD68C0">
        <w:t>walktrap</w:t>
      </w:r>
      <w:proofErr w:type="spellEnd"/>
      <w:r w:rsidRPr="00FD68C0">
        <w:t xml:space="preserve"> algorithms were compared to the manual assignment of primary males described </w:t>
      </w:r>
      <w:r>
        <w:t>in the main text</w:t>
      </w:r>
      <w:r w:rsidRPr="00FD68C0">
        <w:t>.</w:t>
      </w:r>
    </w:p>
    <w:p w:rsidR="00790375" w:rsidRDefault="00790375" w:rsidP="0028533C"/>
    <w:p w:rsidR="00790375" w:rsidRPr="00C83CA8" w:rsidRDefault="00790375" w:rsidP="0028533C">
      <w:pPr>
        <w:ind w:firstLine="0"/>
        <w:rPr>
          <w:b/>
        </w:rPr>
      </w:pPr>
      <w:r w:rsidRPr="00C83CA8">
        <w:rPr>
          <w:b/>
        </w:rPr>
        <w:t>Identification of male partners: Friedman test and Nemenyi test</w:t>
      </w:r>
    </w:p>
    <w:p w:rsidR="006F74AF" w:rsidRDefault="00790375" w:rsidP="0028533C">
      <w:pPr>
        <w:ind w:firstLine="0"/>
      </w:pPr>
      <w:r>
        <w:t xml:space="preserve">The Friedman average rank test </w:t>
      </w:r>
      <w:r>
        <w:fldChar w:fldCharType="begin"/>
      </w:r>
      <w:r>
        <w:instrText xml:space="preserve"> ADDIN ZOTERO_ITEM CSL_CITATION {"citationID":"2671kfvqv9","properties":{"formattedCitation":"(Friedman 1940)","plainCitation":"(Friedman 1940)"},"citationItems":[{"id":5516,"uris":["http://zotero.org/users/100674/items/QBBHNAGE"],"uri":["http://zotero.org/users/100674/items/QBBHNAGE"],"itemData":{"id":5516,"type":"article-journal","title":"A comparison of alternative tests of significance for the problem of m rankings","container-title":"Annals of Mathematical Statistics","page":"86-92","volume":"11","issue":"1","author":[{"family":"Friedman","given":"M."}],"issued":{"date-parts":[["1940"]]}}}],"schema":"https://github.com/citation-style-language/schema/raw/master/csl-citation.json"} </w:instrText>
      </w:r>
      <w:r>
        <w:fldChar w:fldCharType="separate"/>
      </w:r>
      <w:r w:rsidRPr="00917D59">
        <w:t>(Friedman 1940)</w:t>
      </w:r>
      <w:r>
        <w:fldChar w:fldCharType="end"/>
      </w:r>
      <w:r>
        <w:t xml:space="preserve"> is a nonparametric repeated measures ANOVA which is performed by “ranking” different conditions in multiple observations and then determining the average rank </w:t>
      </w:r>
      <w:r>
        <w:fldChar w:fldCharType="begin"/>
      </w:r>
      <w:r>
        <w:instrText xml:space="preserve"> ADDIN ZOTERO_ITEM CSL_CITATION {"citationID":"HJ89jxLG","properties":{"formattedCitation":"{\\rtf (Friedman 1940; Dem\\uc0\\u353{}ar 2006; Field 2009)}","plainCitation":"(Friedman 1940; Demšar 2006; Field 2009)"},"citationItems":[{"id":5516,"uris":["http://zotero.org/users/100674/items/QBBHNAGE"],"uri":["http://zotero.org/users/100674/items/QBBHNAGE"],"itemData":{"id":5516,"type":"article-journal","title":"A comparison of alternative tests of significance for the problem of m rankings","container-title":"Annals of Mathematical Statistics","page":"86-92","volume":"11","issue":"1","author":[{"family":"Friedman","given":"M."}],"issued":{"date-parts":[["1940"]]}}},{"id":5501,"uris":["http://zotero.org/users/100674/items/GB9CA2SS"],"uri":["http://zotero.org/users/100674/items/GB9CA2SS"],"itemData":{"id":5501,"type":"article-journal","title":"Statistical comparisons of classifiers over multiple data sets","container-title":"The Journal of Machine Learning Research","page":"1–30","volume":"7","source":"Google Scholar","author":[{"family":"Demšar","given":"Janez"}],"issued":{"date-parts":[["2006"]]}}},{"id":4597,"uris":["http://zotero.org/users/100674/items/3VCSG8QC"],"uri":["http://zotero.org/users/100674/items/3VCSG8QC"],"itemData":{"id":4597,"type":"book","title":"Discovering statistics using SPSS","publisher":"SAGE Publications","publisher-place":"Los Angeles","number-of-pages":"821","edition":"3rd ed","source":"Library of Congress ISBN","event-place":"Los Angeles","ISBN":"978-1-84787-906-6","call-number":"HA32 .F54 2009","shortTitle":"Discovering statistics using SPSS","author":[{"family":"Field","given":"Andy P."}],"issued":{"date-parts":[["2009"]]}}}],"schema":"https://github.com/citation-style-language/schema/raw/master/csl-citation.json"} </w:instrText>
      </w:r>
      <w:r>
        <w:fldChar w:fldCharType="separate"/>
      </w:r>
      <w:r w:rsidRPr="00334A07">
        <w:rPr>
          <w:szCs w:val="24"/>
        </w:rPr>
        <w:t>(Friedman 1940; Demšar 2006; Field 2009)</w:t>
      </w:r>
      <w:r>
        <w:fldChar w:fldCharType="end"/>
      </w:r>
      <w:r>
        <w:t xml:space="preserve">. The null hypothesis is that all conditions are equivalent in their ranks. If the null hypothesis is rejected, that is the P-value is significant, then a Nemenyi test may be performed to identify which condition(s) differ </w:t>
      </w:r>
      <w:r>
        <w:fldChar w:fldCharType="begin"/>
      </w:r>
      <w:r>
        <w:instrText xml:space="preserve"> ADDIN ZOTERO_ITEM CSL_CITATION {"citationID":"2jotilebek","properties":{"formattedCitation":"{\\rtf (Dem\\uc0\\u353{}ar 2006)}","plainCitation":"(Demšar 2006)"},"citationItems":[{"id":5501,"uris":["http://zotero.org/users/100674/items/GB9CA2SS"],"uri":["http://zotero.org/users/100674/items/GB9CA2SS"],"itemData":{"id":5501,"type":"article-journal","title":"Statistical comparisons of classifiers over multiple data sets","container-title":"The Journal of Machine Learning Research","page":"1–30","volume":"7","source":"Google Scholar","author":[{"family":"Demšar","given":"Janez"}],"issued":{"date-parts":[["2006"]]}}}],"schema":"https://github.com/citation-style-language/schema/raw/master/csl-citation.json"} </w:instrText>
      </w:r>
      <w:r>
        <w:fldChar w:fldCharType="separate"/>
      </w:r>
      <w:r w:rsidRPr="00334A07">
        <w:rPr>
          <w:szCs w:val="24"/>
        </w:rPr>
        <w:t>(Demšar 2006)</w:t>
      </w:r>
      <w:r>
        <w:fldChar w:fldCharType="end"/>
      </w:r>
      <w:r>
        <w:t xml:space="preserve">. In R, the Nemenyi test reveals a matrix of P-values for all possible pairwise comparisons in each dataset. Here, for each female we treated the </w:t>
      </w:r>
      <w:r w:rsidR="0028533C">
        <w:t xml:space="preserve">20 </w:t>
      </w:r>
      <w:r>
        <w:t>males as the condition and the number of observations varied depending on how many scans were performed. Two data sets were run for each female (5 m proximity scans and 2 m proximity scans). We then rejected the null hypothesis in all cases as the Friedman test indicated significant values for all 32 tests (16 females, 2 dataset per female) and performed the Nemenyi postdoc analysis.</w:t>
      </w:r>
    </w:p>
    <w:p w:rsidR="007630FA" w:rsidRDefault="007630FA">
      <w:pPr>
        <w:spacing w:after="200" w:line="276" w:lineRule="auto"/>
        <w:ind w:firstLine="0"/>
      </w:pPr>
      <w:r>
        <w:br w:type="page"/>
      </w:r>
    </w:p>
    <w:p w:rsidR="007630FA" w:rsidRDefault="007630FA" w:rsidP="007630FA">
      <w:pPr>
        <w:ind w:firstLine="0"/>
      </w:pPr>
      <w:r w:rsidRPr="0052592D">
        <w:rPr>
          <w:b/>
        </w:rPr>
        <w:lastRenderedPageBreak/>
        <w:t>References</w:t>
      </w:r>
    </w:p>
    <w:p w:rsidR="007630FA" w:rsidRPr="00C40157" w:rsidRDefault="007630FA" w:rsidP="007630FA">
      <w:pPr>
        <w:pStyle w:val="Bibliography"/>
        <w:spacing w:line="480" w:lineRule="auto"/>
      </w:pPr>
      <w:r>
        <w:fldChar w:fldCharType="begin"/>
      </w:r>
      <w:r>
        <w:instrText xml:space="preserve"> ADDIN ZOTERO_BIBL {"custom":[]} CSL_BIBLIOGRAPHY </w:instrText>
      </w:r>
      <w:r>
        <w:fldChar w:fldCharType="separate"/>
      </w:r>
      <w:r w:rsidRPr="00C40157">
        <w:t>Demšar J (2006) Statistical comparisons of classifiers over multiple data sets. J Mach Learn Res 7:1–30</w:t>
      </w:r>
    </w:p>
    <w:p w:rsidR="007630FA" w:rsidRPr="00C40157" w:rsidRDefault="007630FA" w:rsidP="007630FA">
      <w:pPr>
        <w:pStyle w:val="Bibliography"/>
        <w:spacing w:line="480" w:lineRule="auto"/>
      </w:pPr>
      <w:r w:rsidRPr="00C40157">
        <w:t xml:space="preserve">Fagiolo G, Reyes J, Schiavo S (2008) On the topological properties of the world trade web: a weighted network </w:t>
      </w:r>
      <w:r>
        <w:t>analysis. Phys A 387:3868–3873</w:t>
      </w:r>
    </w:p>
    <w:p w:rsidR="007630FA" w:rsidRPr="00C40157" w:rsidRDefault="007630FA" w:rsidP="007630FA">
      <w:pPr>
        <w:pStyle w:val="Bibliography"/>
        <w:spacing w:line="480" w:lineRule="auto"/>
      </w:pPr>
      <w:r w:rsidRPr="00C40157">
        <w:t>Field AP (2009) Discovering statistics using SPSS, 3rd ed. SAGE, Los Angeles</w:t>
      </w:r>
    </w:p>
    <w:p w:rsidR="007630FA" w:rsidRPr="00C40157" w:rsidRDefault="007630FA" w:rsidP="007630FA">
      <w:pPr>
        <w:pStyle w:val="Bibliography"/>
        <w:spacing w:line="480" w:lineRule="auto"/>
      </w:pPr>
      <w:r w:rsidRPr="00C40157">
        <w:t>Friedman M (1940) A comparison of alternative tests of significance for the problem of m r</w:t>
      </w:r>
      <w:r>
        <w:t>ankings. Ann Math Stat 11:86–92</w:t>
      </w:r>
    </w:p>
    <w:p w:rsidR="007630FA" w:rsidRDefault="007630FA" w:rsidP="007630FA">
      <w:pPr>
        <w:pStyle w:val="Bibliography"/>
        <w:spacing w:line="480" w:lineRule="auto"/>
      </w:pPr>
      <w:r w:rsidRPr="00C40157">
        <w:t xml:space="preserve">Kasper C, Voelkl B (2009) A social network analysis of primate groups. Primates </w:t>
      </w:r>
      <w:r>
        <w:t>50:343–356</w:t>
      </w:r>
    </w:p>
    <w:p w:rsidR="007630FA" w:rsidRPr="00C40157" w:rsidRDefault="007630FA" w:rsidP="007630FA">
      <w:pPr>
        <w:pStyle w:val="Bibliography"/>
        <w:spacing w:line="480" w:lineRule="auto"/>
      </w:pPr>
      <w:r w:rsidRPr="00C40157">
        <w:t>Newman MEJ, Girvan M (2004) Finding and evaluating community structure in</w:t>
      </w:r>
      <w:r>
        <w:t xml:space="preserve"> networks. Phys Rev E 69:026113</w:t>
      </w:r>
    </w:p>
    <w:p w:rsidR="007630FA" w:rsidRPr="00C40157" w:rsidRDefault="007630FA" w:rsidP="007630FA">
      <w:pPr>
        <w:pStyle w:val="Bibliography"/>
        <w:spacing w:line="480" w:lineRule="auto"/>
      </w:pPr>
      <w:r w:rsidRPr="00C40157">
        <w:t>Pons P, Latapy M (2005) Computing communities in large networks using random walks. In: Computer and Information Sciences-ISCIS 2005. Springer Berlin Heidelberg, pp 284–293</w:t>
      </w:r>
    </w:p>
    <w:p w:rsidR="007630FA" w:rsidRPr="00C40157" w:rsidRDefault="007630FA" w:rsidP="007630FA">
      <w:pPr>
        <w:pStyle w:val="Bibliography"/>
        <w:spacing w:line="480" w:lineRule="auto"/>
      </w:pPr>
      <w:r w:rsidRPr="00C40157">
        <w:t xml:space="preserve">Reichardt J, Bornholdt S (2006) Statistical mechanics of community </w:t>
      </w:r>
      <w:r>
        <w:t>detection. Phys Rev E 74:016110</w:t>
      </w:r>
    </w:p>
    <w:p w:rsidR="007630FA" w:rsidRDefault="007630FA" w:rsidP="007630FA">
      <w:pPr>
        <w:pStyle w:val="Bibliography"/>
        <w:spacing w:line="480" w:lineRule="auto"/>
      </w:pPr>
      <w:r w:rsidRPr="00C40157">
        <w:t>Wasserman S, Faust K (1994) Social Network Analysis: Methods and Applications. Cambridge University Press</w:t>
      </w:r>
    </w:p>
    <w:p w:rsidR="007630FA" w:rsidRDefault="007630FA" w:rsidP="007630FA">
      <w:pPr>
        <w:ind w:firstLine="0"/>
      </w:pPr>
      <w:r>
        <w:fldChar w:fldCharType="end"/>
      </w:r>
    </w:p>
    <w:p w:rsidR="007630FA" w:rsidRDefault="007630FA" w:rsidP="0028533C">
      <w:pPr>
        <w:ind w:firstLine="0"/>
      </w:pPr>
    </w:p>
    <w:p w:rsidR="007630FA" w:rsidRDefault="007630FA">
      <w:pPr>
        <w:spacing w:after="200" w:line="276" w:lineRule="auto"/>
        <w:ind w:firstLine="0"/>
        <w:rPr>
          <w:b/>
        </w:rPr>
      </w:pPr>
      <w:r>
        <w:rPr>
          <w:b/>
        </w:rPr>
        <w:br w:type="page"/>
      </w:r>
    </w:p>
    <w:p w:rsidR="007630FA" w:rsidRDefault="007630FA" w:rsidP="00E10C76">
      <w:pPr>
        <w:ind w:firstLine="0"/>
        <w:rPr>
          <w:b/>
        </w:rPr>
      </w:pPr>
      <w:r w:rsidRPr="00334A07">
        <w:rPr>
          <w:b/>
        </w:rPr>
        <w:t xml:space="preserve">Supplementary </w:t>
      </w:r>
      <w:r>
        <w:rPr>
          <w:b/>
        </w:rPr>
        <w:t>Figures</w:t>
      </w:r>
    </w:p>
    <w:p w:rsidR="007630FA" w:rsidRDefault="007630FA" w:rsidP="00E10C76">
      <w:pPr>
        <w:ind w:firstLine="0"/>
        <w:rPr>
          <w:b/>
        </w:rPr>
      </w:pPr>
    </w:p>
    <w:p w:rsidR="00E10C76" w:rsidRDefault="00E10C76" w:rsidP="00E10C76">
      <w:pPr>
        <w:ind w:firstLine="0"/>
        <w:rPr>
          <w:sz w:val="20"/>
        </w:rPr>
      </w:pPr>
      <w:r>
        <w:rPr>
          <w:rFonts w:eastAsia="Times New Roman"/>
          <w:b/>
          <w:bCs/>
          <w:iCs/>
          <w:noProof/>
          <w:sz w:val="20"/>
          <w:lang w:eastAsia="en-GB"/>
        </w:rPr>
        <w:drawing>
          <wp:inline distT="0" distB="0" distL="0" distR="0" wp14:anchorId="17A30F57" wp14:editId="659034F3">
            <wp:extent cx="6107095" cy="3722274"/>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3783" cy="3726351"/>
                    </a:xfrm>
                    <a:prstGeom prst="rect">
                      <a:avLst/>
                    </a:prstGeom>
                    <a:noFill/>
                    <a:ln>
                      <a:noFill/>
                    </a:ln>
                  </pic:spPr>
                </pic:pic>
              </a:graphicData>
            </a:graphic>
          </wp:inline>
        </w:drawing>
      </w:r>
    </w:p>
    <w:p w:rsidR="00E10C76" w:rsidRDefault="00E10C76" w:rsidP="00E10C76">
      <w:pPr>
        <w:ind w:firstLine="0"/>
      </w:pPr>
      <w:proofErr w:type="gramStart"/>
      <w:r w:rsidRPr="00FD68C0">
        <w:rPr>
          <w:b/>
        </w:rPr>
        <w:t>Fig.</w:t>
      </w:r>
      <w:proofErr w:type="gramEnd"/>
      <w:r w:rsidRPr="00FD68C0">
        <w:rPr>
          <w:b/>
        </w:rPr>
        <w:t xml:space="preserve"> </w:t>
      </w:r>
      <w:proofErr w:type="gramStart"/>
      <w:r w:rsidRPr="00FD68C0">
        <w:rPr>
          <w:b/>
        </w:rPr>
        <w:t>S1</w:t>
      </w:r>
      <w:r w:rsidRPr="00FD68C0">
        <w:t xml:space="preserve"> Relative occurrences of </w:t>
      </w:r>
      <w:r>
        <w:t>20</w:t>
      </w:r>
      <w:r w:rsidRPr="00FD68C0">
        <w:t xml:space="preserve"> adult and </w:t>
      </w:r>
      <w:proofErr w:type="spellStart"/>
      <w:r w:rsidRPr="00FD68C0">
        <w:t>subadult</w:t>
      </w:r>
      <w:proofErr w:type="spellEnd"/>
      <w:r w:rsidRPr="00FD68C0">
        <w:t xml:space="preserve"> males from </w:t>
      </w:r>
      <w:r w:rsidRPr="00334A07">
        <w:rPr>
          <w:b/>
        </w:rPr>
        <w:t>a</w:t>
      </w:r>
      <w:r w:rsidRPr="00FD68C0">
        <w:rPr>
          <w:b/>
        </w:rPr>
        <w:t xml:space="preserve"> </w:t>
      </w:r>
      <w:r w:rsidRPr="00FD68C0">
        <w:t xml:space="preserve">5 m and </w:t>
      </w:r>
      <w:r w:rsidRPr="00334A07">
        <w:rPr>
          <w:b/>
        </w:rPr>
        <w:t>b</w:t>
      </w:r>
      <w:r w:rsidRPr="00FD68C0">
        <w:rPr>
          <w:b/>
        </w:rPr>
        <w:t xml:space="preserve"> </w:t>
      </w:r>
      <w:r w:rsidRPr="00FD68C0">
        <w:t xml:space="preserve">2 m of four </w:t>
      </w:r>
      <w:r>
        <w:t xml:space="preserve">of the sixteen </w:t>
      </w:r>
      <w:r w:rsidRPr="00FD68C0">
        <w:t>focal females.</w:t>
      </w:r>
      <w:proofErr w:type="gramEnd"/>
      <w:r w:rsidRPr="00FD68C0">
        <w:t xml:space="preserve"> </w:t>
      </w:r>
      <w:r w:rsidRPr="00CD2F2E">
        <w:rPr>
          <w:i/>
        </w:rPr>
        <w:t>Three letter codes</w:t>
      </w:r>
      <w:r w:rsidRPr="00FD68C0">
        <w:t xml:space="preserve"> </w:t>
      </w:r>
      <w:r>
        <w:t>indicate individual baboons.</w:t>
      </w:r>
      <w:r w:rsidRPr="00FD68C0">
        <w:t xml:space="preserve"> </w:t>
      </w:r>
      <w:r w:rsidRPr="00CD2F2E">
        <w:rPr>
          <w:i/>
        </w:rPr>
        <w:t>Asterisks</w:t>
      </w:r>
      <w:r w:rsidRPr="00FD68C0">
        <w:t xml:space="preserve"> indicate males who were significantly more likely than others to be located within 5 m </w:t>
      </w:r>
      <w:r>
        <w:t xml:space="preserve">or 2 m of a given focal female according to the Nemenyi </w:t>
      </w:r>
      <w:proofErr w:type="spellStart"/>
      <w:r>
        <w:t>posthoc</w:t>
      </w:r>
      <w:proofErr w:type="spellEnd"/>
      <w:r>
        <w:t xml:space="preserve"> test</w:t>
      </w:r>
    </w:p>
    <w:p w:rsidR="00E10C76" w:rsidRDefault="00E10C76">
      <w:pPr>
        <w:spacing w:after="200" w:line="276" w:lineRule="auto"/>
        <w:ind w:firstLine="0"/>
      </w:pPr>
      <w:r>
        <w:br w:type="page"/>
      </w:r>
    </w:p>
    <w:p w:rsidR="00E10C76" w:rsidRDefault="00E10C76" w:rsidP="00E10C76">
      <w:pPr>
        <w:spacing w:after="200" w:line="276" w:lineRule="auto"/>
        <w:ind w:firstLine="0"/>
        <w:sectPr w:rsidR="00E10C76" w:rsidSect="00E10C76">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18" w:right="1418" w:bottom="1134" w:left="1418" w:header="709" w:footer="709" w:gutter="0"/>
          <w:cols w:space="708"/>
          <w:docGrid w:linePitch="360"/>
        </w:sectPr>
      </w:pPr>
    </w:p>
    <w:p w:rsidR="00E10C76" w:rsidRDefault="00E10C76" w:rsidP="007630FA">
      <w:pPr>
        <w:ind w:firstLine="0"/>
        <w:rPr>
          <w:noProof/>
          <w:lang w:eastAsia="en-GB"/>
        </w:rPr>
      </w:pPr>
      <w:r>
        <w:rPr>
          <w:noProof/>
          <w:lang w:eastAsia="en-GB"/>
        </w:rPr>
        <w:drawing>
          <wp:inline distT="0" distB="0" distL="0" distR="0" wp14:anchorId="0A462F41" wp14:editId="418F9433">
            <wp:extent cx="8126801" cy="4356000"/>
            <wp:effectExtent l="0" t="0" r="762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126801" cy="4356000"/>
                    </a:xfrm>
                    <a:prstGeom prst="rect">
                      <a:avLst/>
                    </a:prstGeom>
                    <a:noFill/>
                  </pic:spPr>
                </pic:pic>
              </a:graphicData>
            </a:graphic>
          </wp:inline>
        </w:drawing>
      </w:r>
    </w:p>
    <w:p w:rsidR="00E24BD5" w:rsidRPr="0028533C" w:rsidRDefault="00E10C76" w:rsidP="007630FA">
      <w:pPr>
        <w:ind w:firstLine="0"/>
      </w:pPr>
      <w:proofErr w:type="gramStart"/>
      <w:r>
        <w:rPr>
          <w:b/>
        </w:rPr>
        <w:t>Fig.</w:t>
      </w:r>
      <w:proofErr w:type="gramEnd"/>
      <w:r>
        <w:rPr>
          <w:b/>
        </w:rPr>
        <w:t xml:space="preserve"> S2</w:t>
      </w:r>
      <w:r w:rsidRPr="005A019D">
        <w:t xml:space="preserve"> The amount of grooming time recorded during focal observations for intersexual dyads</w:t>
      </w:r>
      <w:r>
        <w:t>,</w:t>
      </w:r>
      <w:r w:rsidRPr="005A019D">
        <w:t xml:space="preserve"> ordered by male status. Each subplot includes that data for one female during the period she was</w:t>
      </w:r>
      <w:r>
        <w:t xml:space="preserve"> with a specific male; female identitie</w:t>
      </w:r>
      <w:r w:rsidRPr="005A019D">
        <w:t>s are indicated by the</w:t>
      </w:r>
      <w:r w:rsidRPr="00CD2F2E">
        <w:rPr>
          <w:i/>
        </w:rPr>
        <w:t xml:space="preserve"> three letter code</w:t>
      </w:r>
      <w:r w:rsidRPr="005A019D">
        <w:t xml:space="preserve"> at the top of each subplot and </w:t>
      </w:r>
      <w:r w:rsidRPr="00CD2F2E">
        <w:rPr>
          <w:i/>
        </w:rPr>
        <w:t>numbers</w:t>
      </w:r>
      <w:r w:rsidRPr="005A019D">
        <w:t xml:space="preserve"> differentiate between different OMU periods</w:t>
      </w:r>
      <w:r>
        <w:t xml:space="preserve"> for transferring females</w:t>
      </w:r>
      <w:r w:rsidRPr="005A019D">
        <w:t xml:space="preserve">. Primary males are in </w:t>
      </w:r>
      <w:r w:rsidRPr="00CD2F2E">
        <w:rPr>
          <w:i/>
        </w:rPr>
        <w:t>blue</w:t>
      </w:r>
      <w:r w:rsidRPr="005A019D">
        <w:t xml:space="preserve"> and secondary males in </w:t>
      </w:r>
      <w:r w:rsidRPr="00CD2F2E">
        <w:rPr>
          <w:i/>
        </w:rPr>
        <w:t>green</w:t>
      </w:r>
      <w:r w:rsidRPr="005A019D">
        <w:t>. Although spatially available (</w:t>
      </w:r>
      <w:r>
        <w:t xml:space="preserve">see </w:t>
      </w:r>
      <w:r w:rsidRPr="005A019D">
        <w:t>Fig. 1 and Fig. S1), not all females were observed to groom with secondary</w:t>
      </w:r>
      <w:r w:rsidR="007630FA">
        <w:t xml:space="preserve"> males during focal observation</w:t>
      </w:r>
      <w:bookmarkEnd w:id="0"/>
    </w:p>
    <w:sectPr w:rsidR="00E24BD5" w:rsidRPr="0028533C" w:rsidSect="007630FA">
      <w:headerReference w:type="even" r:id="rId16"/>
      <w:headerReference w:type="default" r:id="rId17"/>
      <w:footerReference w:type="even" r:id="rId18"/>
      <w:footerReference w:type="default" r:id="rId19"/>
      <w:headerReference w:type="first" r:id="rId20"/>
      <w:footerReference w:type="first" r:id="rId21"/>
      <w:pgSz w:w="16838" w:h="11906" w:orient="landscape"/>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375" w:rsidRDefault="00790375" w:rsidP="00790375">
      <w:pPr>
        <w:spacing w:after="0" w:line="240" w:lineRule="auto"/>
      </w:pPr>
      <w:r>
        <w:separator/>
      </w:r>
    </w:p>
  </w:endnote>
  <w:endnote w:type="continuationSeparator" w:id="0">
    <w:p w:rsidR="00790375" w:rsidRDefault="00790375" w:rsidP="00790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Droid Sans Fallback">
    <w:altName w:val="Times New Roman"/>
    <w:charset w:val="00"/>
    <w:family w:val="auto"/>
    <w:pitch w:val="variable"/>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C76" w:rsidRDefault="00E10C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C76" w:rsidRPr="00EA1E0D" w:rsidRDefault="00E10C76">
    <w:pPr>
      <w:pStyle w:val="Footer"/>
      <w:jc w:val="right"/>
    </w:pPr>
    <w:r w:rsidRPr="00EA1E0D">
      <w:fldChar w:fldCharType="begin"/>
    </w:r>
    <w:r w:rsidRPr="00EA1E0D">
      <w:instrText xml:space="preserve"> </w:instrText>
    </w:r>
    <w:r>
      <w:instrText>PAGE</w:instrText>
    </w:r>
    <w:r w:rsidRPr="00EA1E0D">
      <w:instrText xml:space="preserve">   \* MERGEFORMAT </w:instrText>
    </w:r>
    <w:r w:rsidRPr="00EA1E0D">
      <w:fldChar w:fldCharType="separate"/>
    </w:r>
    <w:r w:rsidR="00CD2F2E">
      <w:rPr>
        <w:noProof/>
      </w:rPr>
      <w:t>4</w:t>
    </w:r>
    <w:r w:rsidRPr="00EA1E0D">
      <w:rPr>
        <w:noProof/>
      </w:rPr>
      <w:fldChar w:fldCharType="end"/>
    </w:r>
  </w:p>
  <w:p w:rsidR="00E10C76" w:rsidRPr="00EA1E0D" w:rsidRDefault="00E10C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C76" w:rsidRDefault="00E10C7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088" w:rsidRDefault="000A2088">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088" w:rsidRPr="00EA1E0D" w:rsidRDefault="000A2088">
    <w:pPr>
      <w:pStyle w:val="Footer"/>
      <w:jc w:val="right"/>
    </w:pPr>
    <w:r w:rsidRPr="00EA1E0D">
      <w:fldChar w:fldCharType="begin"/>
    </w:r>
    <w:r w:rsidRPr="00EA1E0D">
      <w:instrText xml:space="preserve"> </w:instrText>
    </w:r>
    <w:r>
      <w:instrText>PAGE</w:instrText>
    </w:r>
    <w:r w:rsidRPr="00EA1E0D">
      <w:instrText xml:space="preserve">   \* MERGEFORMAT </w:instrText>
    </w:r>
    <w:r w:rsidRPr="00EA1E0D">
      <w:fldChar w:fldCharType="separate"/>
    </w:r>
    <w:r w:rsidR="00CD2F2E">
      <w:rPr>
        <w:noProof/>
      </w:rPr>
      <w:t>5</w:t>
    </w:r>
    <w:r w:rsidRPr="00EA1E0D">
      <w:rPr>
        <w:noProof/>
      </w:rPr>
      <w:fldChar w:fldCharType="end"/>
    </w:r>
  </w:p>
  <w:p w:rsidR="000A2088" w:rsidRPr="00EA1E0D" w:rsidRDefault="000A2088">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088" w:rsidRDefault="000A20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375" w:rsidRDefault="00790375" w:rsidP="00790375">
      <w:pPr>
        <w:spacing w:after="0" w:line="240" w:lineRule="auto"/>
      </w:pPr>
      <w:r>
        <w:separator/>
      </w:r>
    </w:p>
  </w:footnote>
  <w:footnote w:type="continuationSeparator" w:id="0">
    <w:p w:rsidR="00790375" w:rsidRDefault="00790375" w:rsidP="007903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C76" w:rsidRDefault="00E10C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C76" w:rsidRDefault="00E10C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C76" w:rsidRDefault="00E10C7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088" w:rsidRDefault="000A208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088" w:rsidRDefault="000A208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088" w:rsidRDefault="000A20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375"/>
    <w:rsid w:val="000A2088"/>
    <w:rsid w:val="002037CA"/>
    <w:rsid w:val="0028533C"/>
    <w:rsid w:val="002C232E"/>
    <w:rsid w:val="004933BD"/>
    <w:rsid w:val="004A4484"/>
    <w:rsid w:val="0052592D"/>
    <w:rsid w:val="005A31AB"/>
    <w:rsid w:val="006F74AF"/>
    <w:rsid w:val="007630FA"/>
    <w:rsid w:val="0077037D"/>
    <w:rsid w:val="00790375"/>
    <w:rsid w:val="00A37B79"/>
    <w:rsid w:val="00A726D3"/>
    <w:rsid w:val="00AF378F"/>
    <w:rsid w:val="00BF0AAA"/>
    <w:rsid w:val="00C83CA8"/>
    <w:rsid w:val="00C91079"/>
    <w:rsid w:val="00CD2F2E"/>
    <w:rsid w:val="00CD61A1"/>
    <w:rsid w:val="00DB1C0D"/>
    <w:rsid w:val="00E07ADE"/>
    <w:rsid w:val="00E10C76"/>
    <w:rsid w:val="00E24B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375"/>
    <w:pPr>
      <w:spacing w:after="120" w:line="480" w:lineRule="auto"/>
      <w:ind w:firstLine="567"/>
    </w:pPr>
    <w:rPr>
      <w:rFonts w:ascii="Times New Roman" w:eastAsia="Droid Sans Fallback" w:hAnsi="Times New Roman" w:cs="Times New Roman"/>
    </w:rPr>
  </w:style>
  <w:style w:type="paragraph" w:styleId="Heading2">
    <w:name w:val="heading 2"/>
    <w:basedOn w:val="Normal"/>
    <w:next w:val="Normal"/>
    <w:link w:val="Heading2Char"/>
    <w:uiPriority w:val="9"/>
    <w:qFormat/>
    <w:rsid w:val="000A2088"/>
    <w:pPr>
      <w:keepNext/>
      <w:tabs>
        <w:tab w:val="left" w:pos="720"/>
      </w:tabs>
      <w:suppressAutoHyphens/>
      <w:spacing w:before="240" w:after="60" w:line="276" w:lineRule="auto"/>
      <w:ind w:firstLine="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790375"/>
  </w:style>
  <w:style w:type="paragraph" w:styleId="Header">
    <w:name w:val="header"/>
    <w:basedOn w:val="Normal"/>
    <w:link w:val="HeaderChar"/>
    <w:uiPriority w:val="99"/>
    <w:unhideWhenUsed/>
    <w:rsid w:val="00790375"/>
    <w:pPr>
      <w:tabs>
        <w:tab w:val="center" w:pos="4536"/>
        <w:tab w:val="right" w:pos="9072"/>
      </w:tabs>
      <w:spacing w:after="0" w:line="240" w:lineRule="auto"/>
    </w:pPr>
  </w:style>
  <w:style w:type="character" w:customStyle="1" w:styleId="HeaderChar">
    <w:name w:val="Header Char"/>
    <w:basedOn w:val="DefaultParagraphFont"/>
    <w:link w:val="Header"/>
    <w:uiPriority w:val="99"/>
    <w:rsid w:val="00790375"/>
    <w:rPr>
      <w:rFonts w:ascii="Times New Roman" w:eastAsia="Droid Sans Fallback" w:hAnsi="Times New Roman" w:cs="Times New Roman"/>
    </w:rPr>
  </w:style>
  <w:style w:type="paragraph" w:styleId="Footer">
    <w:name w:val="footer"/>
    <w:basedOn w:val="Normal"/>
    <w:link w:val="FooterChar"/>
    <w:uiPriority w:val="99"/>
    <w:unhideWhenUsed/>
    <w:rsid w:val="00790375"/>
    <w:pPr>
      <w:tabs>
        <w:tab w:val="center" w:pos="4536"/>
        <w:tab w:val="right" w:pos="9072"/>
      </w:tabs>
      <w:spacing w:after="0" w:line="240" w:lineRule="auto"/>
    </w:pPr>
  </w:style>
  <w:style w:type="character" w:customStyle="1" w:styleId="FooterChar">
    <w:name w:val="Footer Char"/>
    <w:basedOn w:val="DefaultParagraphFont"/>
    <w:link w:val="Footer"/>
    <w:uiPriority w:val="99"/>
    <w:rsid w:val="00790375"/>
    <w:rPr>
      <w:rFonts w:ascii="Times New Roman" w:eastAsia="Droid Sans Fallback" w:hAnsi="Times New Roman" w:cs="Times New Roman"/>
    </w:rPr>
  </w:style>
  <w:style w:type="character" w:customStyle="1" w:styleId="Heading2Char">
    <w:name w:val="Heading 2 Char"/>
    <w:basedOn w:val="DefaultParagraphFont"/>
    <w:link w:val="Heading2"/>
    <w:uiPriority w:val="9"/>
    <w:rsid w:val="000A2088"/>
    <w:rPr>
      <w:rFonts w:ascii="Cambria" w:eastAsia="Times New Roman" w:hAnsi="Cambria" w:cs="Times New Roman"/>
      <w:b/>
      <w:bCs/>
      <w:i/>
      <w:iCs/>
      <w:sz w:val="28"/>
      <w:szCs w:val="28"/>
    </w:rPr>
  </w:style>
  <w:style w:type="paragraph" w:styleId="BalloonText">
    <w:name w:val="Balloon Text"/>
    <w:basedOn w:val="Normal"/>
    <w:link w:val="BalloonTextChar"/>
    <w:uiPriority w:val="99"/>
    <w:semiHidden/>
    <w:unhideWhenUsed/>
    <w:rsid w:val="000A20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2088"/>
    <w:rPr>
      <w:rFonts w:ascii="Tahoma" w:eastAsia="Droid Sans Fallback" w:hAnsi="Tahoma" w:cs="Tahoma"/>
      <w:sz w:val="16"/>
      <w:szCs w:val="16"/>
    </w:rPr>
  </w:style>
  <w:style w:type="paragraph" w:styleId="Bibliography">
    <w:name w:val="Bibliography"/>
    <w:basedOn w:val="Normal"/>
    <w:next w:val="Normal"/>
    <w:uiPriority w:val="37"/>
    <w:unhideWhenUsed/>
    <w:rsid w:val="0052592D"/>
    <w:pPr>
      <w:spacing w:after="240" w:line="240" w:lineRule="auto"/>
      <w:ind w:left="720" w:hanging="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375"/>
    <w:pPr>
      <w:spacing w:after="120" w:line="480" w:lineRule="auto"/>
      <w:ind w:firstLine="567"/>
    </w:pPr>
    <w:rPr>
      <w:rFonts w:ascii="Times New Roman" w:eastAsia="Droid Sans Fallback" w:hAnsi="Times New Roman" w:cs="Times New Roman"/>
    </w:rPr>
  </w:style>
  <w:style w:type="paragraph" w:styleId="Heading2">
    <w:name w:val="heading 2"/>
    <w:basedOn w:val="Normal"/>
    <w:next w:val="Normal"/>
    <w:link w:val="Heading2Char"/>
    <w:uiPriority w:val="9"/>
    <w:qFormat/>
    <w:rsid w:val="000A2088"/>
    <w:pPr>
      <w:keepNext/>
      <w:tabs>
        <w:tab w:val="left" w:pos="720"/>
      </w:tabs>
      <w:suppressAutoHyphens/>
      <w:spacing w:before="240" w:after="60" w:line="276" w:lineRule="auto"/>
      <w:ind w:firstLine="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790375"/>
  </w:style>
  <w:style w:type="paragraph" w:styleId="Header">
    <w:name w:val="header"/>
    <w:basedOn w:val="Normal"/>
    <w:link w:val="HeaderChar"/>
    <w:uiPriority w:val="99"/>
    <w:unhideWhenUsed/>
    <w:rsid w:val="00790375"/>
    <w:pPr>
      <w:tabs>
        <w:tab w:val="center" w:pos="4536"/>
        <w:tab w:val="right" w:pos="9072"/>
      </w:tabs>
      <w:spacing w:after="0" w:line="240" w:lineRule="auto"/>
    </w:pPr>
  </w:style>
  <w:style w:type="character" w:customStyle="1" w:styleId="HeaderChar">
    <w:name w:val="Header Char"/>
    <w:basedOn w:val="DefaultParagraphFont"/>
    <w:link w:val="Header"/>
    <w:uiPriority w:val="99"/>
    <w:rsid w:val="00790375"/>
    <w:rPr>
      <w:rFonts w:ascii="Times New Roman" w:eastAsia="Droid Sans Fallback" w:hAnsi="Times New Roman" w:cs="Times New Roman"/>
    </w:rPr>
  </w:style>
  <w:style w:type="paragraph" w:styleId="Footer">
    <w:name w:val="footer"/>
    <w:basedOn w:val="Normal"/>
    <w:link w:val="FooterChar"/>
    <w:uiPriority w:val="99"/>
    <w:unhideWhenUsed/>
    <w:rsid w:val="00790375"/>
    <w:pPr>
      <w:tabs>
        <w:tab w:val="center" w:pos="4536"/>
        <w:tab w:val="right" w:pos="9072"/>
      </w:tabs>
      <w:spacing w:after="0" w:line="240" w:lineRule="auto"/>
    </w:pPr>
  </w:style>
  <w:style w:type="character" w:customStyle="1" w:styleId="FooterChar">
    <w:name w:val="Footer Char"/>
    <w:basedOn w:val="DefaultParagraphFont"/>
    <w:link w:val="Footer"/>
    <w:uiPriority w:val="99"/>
    <w:rsid w:val="00790375"/>
    <w:rPr>
      <w:rFonts w:ascii="Times New Roman" w:eastAsia="Droid Sans Fallback" w:hAnsi="Times New Roman" w:cs="Times New Roman"/>
    </w:rPr>
  </w:style>
  <w:style w:type="character" w:customStyle="1" w:styleId="Heading2Char">
    <w:name w:val="Heading 2 Char"/>
    <w:basedOn w:val="DefaultParagraphFont"/>
    <w:link w:val="Heading2"/>
    <w:uiPriority w:val="9"/>
    <w:rsid w:val="000A2088"/>
    <w:rPr>
      <w:rFonts w:ascii="Cambria" w:eastAsia="Times New Roman" w:hAnsi="Cambria" w:cs="Times New Roman"/>
      <w:b/>
      <w:bCs/>
      <w:i/>
      <w:iCs/>
      <w:sz w:val="28"/>
      <w:szCs w:val="28"/>
    </w:rPr>
  </w:style>
  <w:style w:type="paragraph" w:styleId="BalloonText">
    <w:name w:val="Balloon Text"/>
    <w:basedOn w:val="Normal"/>
    <w:link w:val="BalloonTextChar"/>
    <w:uiPriority w:val="99"/>
    <w:semiHidden/>
    <w:unhideWhenUsed/>
    <w:rsid w:val="000A20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2088"/>
    <w:rPr>
      <w:rFonts w:ascii="Tahoma" w:eastAsia="Droid Sans Fallback" w:hAnsi="Tahoma" w:cs="Tahoma"/>
      <w:sz w:val="16"/>
      <w:szCs w:val="16"/>
    </w:rPr>
  </w:style>
  <w:style w:type="paragraph" w:styleId="Bibliography">
    <w:name w:val="Bibliography"/>
    <w:basedOn w:val="Normal"/>
    <w:next w:val="Normal"/>
    <w:uiPriority w:val="37"/>
    <w:unhideWhenUsed/>
    <w:rsid w:val="0052592D"/>
    <w:pPr>
      <w:spacing w:after="240" w:line="24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footer" Target="footer4.xml"/><Relationship Id="rId3" Type="http://schemas.microsoft.com/office/2007/relationships/stylesWithEffects" Target="stylesWithEffect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A8C36-F613-47E6-9D1D-CA81DC4A0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1992</Words>
  <Characters>11355</Characters>
  <Application>Microsoft Office Word</Application>
  <DocSecurity>4</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Goffe, Adeelia</dc:creator>
  <cp:lastModifiedBy>Goffe, Adeelia</cp:lastModifiedBy>
  <cp:revision>2</cp:revision>
  <dcterms:created xsi:type="dcterms:W3CDTF">2016-01-16T20:04:00Z</dcterms:created>
  <dcterms:modified xsi:type="dcterms:W3CDTF">2016-01-16T20:04:00Z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zotero-version="4.0.28.7"&gt;&lt;session id="C4lzRa8q"/&gt;&lt;style id="http://www.zotero.org/styles/behavioral-ecology-and-sociobiology" hasBibliography="1" bibliographyStyleHasBeenSet="1"/&gt;&lt;prefs&gt;&lt;pref name="fieldType" value="Field"/&gt;&lt;pref n</vt:lpwstr>
  </property>
  <property fmtid="{D5CDD505-2E9C-101B-9397-08002B2CF9AE}" pid="3" name="ZOTERO_PREF_2">
    <vt:lpwstr>ame="storeReferences" value="true"/&gt;&lt;pref name="automaticJournalAbbreviations" value="true"/&gt;&lt;pref name="noteType" value=""/&gt;&lt;/prefs&gt;&lt;/data&gt;</vt:lpwstr>
  </property>
</Properties>
</file>