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6AFC30" w14:textId="77777777" w:rsidR="0076183D" w:rsidRDefault="0076183D" w:rsidP="00743971">
      <w:pPr>
        <w:spacing w:line="480" w:lineRule="auto"/>
      </w:pPr>
      <w:r>
        <w:t>Supplementary material</w:t>
      </w:r>
    </w:p>
    <w:p w14:paraId="2459BB9E" w14:textId="77777777" w:rsidR="0076183D" w:rsidRDefault="0076183D" w:rsidP="0076183D"/>
    <w:p w14:paraId="217F71BE" w14:textId="77777777" w:rsidR="0076183D" w:rsidRPr="0076183D" w:rsidRDefault="0076183D" w:rsidP="00743971">
      <w:pPr>
        <w:pStyle w:val="Heading2"/>
        <w:tabs>
          <w:tab w:val="center" w:pos="4800"/>
          <w:tab w:val="right" w:pos="9500"/>
        </w:tabs>
        <w:spacing w:line="480" w:lineRule="auto"/>
        <w:rPr>
          <w:rFonts w:ascii="Calibri" w:hAnsi="Calibri" w:cs="Calibri"/>
          <w:color w:val="000000" w:themeColor="text1"/>
        </w:rPr>
      </w:pPr>
      <w:r w:rsidRPr="0076183D">
        <w:rPr>
          <w:rFonts w:ascii="Calibri" w:hAnsi="Calibri" w:cs="Calibri"/>
          <w:color w:val="000000" w:themeColor="text1"/>
        </w:rPr>
        <w:t xml:space="preserve">Complex collective motion: escape patterns in starling flocks under predation </w:t>
      </w:r>
    </w:p>
    <w:p w14:paraId="313B5B98" w14:textId="77777777" w:rsidR="0076183D" w:rsidRDefault="00743971" w:rsidP="00743971">
      <w:pPr>
        <w:spacing w:line="480" w:lineRule="auto"/>
      </w:pPr>
      <w:r w:rsidRPr="00743971">
        <w:t>Behavioral Ecology and Sociobiology</w:t>
      </w:r>
    </w:p>
    <w:p w14:paraId="4D359A54" w14:textId="77777777" w:rsidR="00743971" w:rsidRDefault="00743971" w:rsidP="00743971">
      <w:pPr>
        <w:spacing w:line="480" w:lineRule="auto"/>
      </w:pPr>
    </w:p>
    <w:p w14:paraId="1C6E66A1" w14:textId="77777777" w:rsidR="0076183D" w:rsidRPr="0076183D" w:rsidRDefault="0076183D" w:rsidP="00743971">
      <w:pPr>
        <w:tabs>
          <w:tab w:val="center" w:pos="4800"/>
          <w:tab w:val="right" w:pos="9500"/>
        </w:tabs>
        <w:spacing w:line="480" w:lineRule="auto"/>
        <w:outlineLvl w:val="1"/>
        <w:rPr>
          <w:bCs/>
          <w:noProof/>
          <w:sz w:val="22"/>
          <w:szCs w:val="32"/>
        </w:rPr>
      </w:pPr>
      <w:r w:rsidRPr="0076183D">
        <w:rPr>
          <w:bCs/>
          <w:noProof/>
          <w:sz w:val="22"/>
          <w:szCs w:val="32"/>
        </w:rPr>
        <w:t>R.F. Storms</w:t>
      </w:r>
      <w:r w:rsidRPr="0076183D">
        <w:rPr>
          <w:bCs/>
          <w:noProof/>
          <w:sz w:val="22"/>
          <w:szCs w:val="32"/>
          <w:vertAlign w:val="superscript"/>
        </w:rPr>
        <w:t>1</w:t>
      </w:r>
      <w:r w:rsidRPr="00B7076A">
        <w:rPr>
          <w:bCs/>
          <w:noProof/>
          <w:sz w:val="22"/>
          <w:szCs w:val="32"/>
          <w:vertAlign w:val="superscript"/>
        </w:rPr>
        <w:t>*</w:t>
      </w:r>
      <w:r w:rsidRPr="0076183D">
        <w:rPr>
          <w:bCs/>
          <w:noProof/>
          <w:sz w:val="22"/>
          <w:szCs w:val="32"/>
        </w:rPr>
        <w:t>, C. Carere</w:t>
      </w:r>
      <w:r w:rsidRPr="0076183D">
        <w:rPr>
          <w:bCs/>
          <w:noProof/>
          <w:sz w:val="22"/>
          <w:szCs w:val="32"/>
          <w:vertAlign w:val="superscript"/>
        </w:rPr>
        <w:t>2</w:t>
      </w:r>
      <w:r w:rsidRPr="0076183D">
        <w:rPr>
          <w:bCs/>
          <w:noProof/>
          <w:sz w:val="22"/>
          <w:szCs w:val="32"/>
        </w:rPr>
        <w:t>, F. Zoratto</w:t>
      </w:r>
      <w:r w:rsidRPr="0076183D">
        <w:rPr>
          <w:bCs/>
          <w:noProof/>
          <w:sz w:val="22"/>
          <w:szCs w:val="32"/>
          <w:vertAlign w:val="superscript"/>
        </w:rPr>
        <w:t>3</w:t>
      </w:r>
      <w:r w:rsidRPr="0076183D">
        <w:rPr>
          <w:bCs/>
          <w:noProof/>
          <w:sz w:val="22"/>
          <w:szCs w:val="32"/>
        </w:rPr>
        <w:t>, C.K. Hemelrijk</w:t>
      </w:r>
      <w:r w:rsidRPr="0076183D">
        <w:rPr>
          <w:bCs/>
          <w:noProof/>
          <w:sz w:val="22"/>
          <w:szCs w:val="32"/>
          <w:vertAlign w:val="superscript"/>
        </w:rPr>
        <w:t>1</w:t>
      </w:r>
    </w:p>
    <w:p w14:paraId="5263E75C" w14:textId="77777777" w:rsidR="0076183D" w:rsidRPr="00B7076A" w:rsidRDefault="0076183D" w:rsidP="00743971">
      <w:pPr>
        <w:pStyle w:val="affiliation"/>
        <w:spacing w:line="480" w:lineRule="auto"/>
        <w:jc w:val="both"/>
        <w:rPr>
          <w:rFonts w:ascii="Calibri" w:hAnsi="Calibri" w:cs="Calibri"/>
          <w:sz w:val="24"/>
          <w:szCs w:val="24"/>
          <w:lang w:val="it-IT"/>
        </w:rPr>
      </w:pPr>
      <w:r w:rsidRPr="00B7076A">
        <w:rPr>
          <w:rFonts w:ascii="Calibri" w:hAnsi="Calibri" w:cs="Calibri"/>
          <w:sz w:val="24"/>
          <w:szCs w:val="24"/>
          <w:vertAlign w:val="superscript"/>
          <w:lang w:val="en-GB"/>
        </w:rPr>
        <w:t>1</w:t>
      </w:r>
      <w:r w:rsidRPr="00B7076A">
        <w:rPr>
          <w:rFonts w:ascii="Calibri" w:hAnsi="Calibri" w:cs="Calibri"/>
          <w:sz w:val="24"/>
          <w:szCs w:val="24"/>
          <w:lang w:val="en-GB"/>
        </w:rPr>
        <w:t>University of Groningen,</w:t>
      </w:r>
      <w:r w:rsidRPr="00B7076A">
        <w:rPr>
          <w:rFonts w:ascii="Calibri" w:hAnsi="Calibri" w:cs="Calibri"/>
          <w:sz w:val="24"/>
          <w:szCs w:val="24"/>
          <w:lang w:val="it-IT"/>
        </w:rPr>
        <w:t xml:space="preserve"> </w:t>
      </w:r>
      <w:r w:rsidR="004B0B00" w:rsidRPr="004B0B00">
        <w:rPr>
          <w:rFonts w:ascii="Calibri" w:hAnsi="Calibri" w:cs="Calibri"/>
          <w:sz w:val="24"/>
          <w:szCs w:val="24"/>
          <w:lang w:val="it-IT"/>
        </w:rPr>
        <w:t>Groningen Institute for Evolutionary Life Sciences</w:t>
      </w:r>
      <w:r w:rsidR="004B0B00">
        <w:rPr>
          <w:rFonts w:ascii="Calibri" w:hAnsi="Calibri" w:cs="Calibri"/>
          <w:sz w:val="24"/>
          <w:szCs w:val="24"/>
          <w:lang w:val="it-IT"/>
        </w:rPr>
        <w:t xml:space="preserve"> (GELIFES), </w:t>
      </w:r>
      <w:proofErr w:type="gramStart"/>
      <w:r w:rsidRPr="00B7076A">
        <w:rPr>
          <w:rFonts w:ascii="Calibri" w:hAnsi="Calibri" w:cs="Calibri"/>
          <w:sz w:val="24"/>
          <w:szCs w:val="24"/>
          <w:lang w:val="it-IT"/>
        </w:rPr>
        <w:t>The</w:t>
      </w:r>
      <w:proofErr w:type="gramEnd"/>
      <w:r w:rsidRPr="00B7076A">
        <w:rPr>
          <w:rFonts w:ascii="Calibri" w:hAnsi="Calibri" w:cs="Calibri"/>
          <w:sz w:val="24"/>
          <w:szCs w:val="24"/>
          <w:lang w:val="it-IT"/>
        </w:rPr>
        <w:t xml:space="preserve"> Netherlands</w:t>
      </w:r>
    </w:p>
    <w:p w14:paraId="5DAF8917" w14:textId="77777777" w:rsidR="0076183D" w:rsidRPr="00B7076A" w:rsidRDefault="0076183D" w:rsidP="00743971">
      <w:pPr>
        <w:pStyle w:val="affiliation"/>
        <w:spacing w:line="480" w:lineRule="auto"/>
        <w:jc w:val="both"/>
        <w:rPr>
          <w:rFonts w:ascii="Calibri" w:hAnsi="Calibri" w:cs="Calibri"/>
          <w:sz w:val="24"/>
          <w:szCs w:val="24"/>
          <w:lang w:val="en-GB"/>
        </w:rPr>
      </w:pPr>
      <w:r w:rsidRPr="00B7076A">
        <w:rPr>
          <w:rFonts w:ascii="Calibri" w:hAnsi="Calibri" w:cs="Calibri"/>
          <w:sz w:val="24"/>
          <w:szCs w:val="24"/>
          <w:vertAlign w:val="superscript"/>
          <w:lang w:val="en-GB"/>
        </w:rPr>
        <w:t>2</w:t>
      </w:r>
      <w:r w:rsidRPr="00B7076A">
        <w:rPr>
          <w:rFonts w:ascii="Calibri" w:hAnsi="Calibri" w:cs="Calibri"/>
        </w:rPr>
        <w:t xml:space="preserve"> </w:t>
      </w:r>
      <w:r w:rsidRPr="00B7076A">
        <w:rPr>
          <w:rFonts w:ascii="Calibri" w:hAnsi="Calibri" w:cs="Calibri"/>
          <w:sz w:val="24"/>
          <w:szCs w:val="24"/>
          <w:lang w:val="en-GB"/>
        </w:rPr>
        <w:t xml:space="preserve">University of </w:t>
      </w:r>
      <w:proofErr w:type="spellStart"/>
      <w:r w:rsidRPr="00B7076A">
        <w:rPr>
          <w:rFonts w:ascii="Calibri" w:hAnsi="Calibri" w:cs="Calibri"/>
          <w:sz w:val="24"/>
          <w:szCs w:val="24"/>
          <w:lang w:val="en-GB"/>
        </w:rPr>
        <w:t>Tuscia</w:t>
      </w:r>
      <w:proofErr w:type="spellEnd"/>
      <w:r w:rsidRPr="00B7076A">
        <w:rPr>
          <w:rFonts w:ascii="Calibri" w:hAnsi="Calibri" w:cs="Calibri"/>
          <w:sz w:val="24"/>
          <w:szCs w:val="24"/>
          <w:lang w:val="en-GB"/>
        </w:rPr>
        <w:t>, Italy</w:t>
      </w:r>
    </w:p>
    <w:p w14:paraId="322B1AF0" w14:textId="77777777" w:rsidR="0076183D" w:rsidRPr="00B7076A" w:rsidRDefault="0076183D" w:rsidP="00743971">
      <w:pPr>
        <w:pStyle w:val="affiliation"/>
        <w:spacing w:line="480" w:lineRule="auto"/>
        <w:jc w:val="both"/>
        <w:rPr>
          <w:rFonts w:ascii="Calibri" w:hAnsi="Calibri" w:cs="Calibri"/>
          <w:sz w:val="24"/>
          <w:szCs w:val="24"/>
          <w:lang w:val="it-IT"/>
        </w:rPr>
      </w:pPr>
      <w:r w:rsidRPr="00B7076A">
        <w:rPr>
          <w:rFonts w:ascii="Calibri" w:hAnsi="Calibri" w:cs="Calibri"/>
          <w:sz w:val="24"/>
          <w:szCs w:val="24"/>
          <w:vertAlign w:val="superscript"/>
          <w:lang w:val="en-GB"/>
        </w:rPr>
        <w:t>3</w:t>
      </w:r>
      <w:r w:rsidRPr="00B7076A">
        <w:rPr>
          <w:rFonts w:ascii="Calibri" w:hAnsi="Calibri" w:cs="Calibri"/>
          <w:sz w:val="24"/>
          <w:szCs w:val="24"/>
          <w:lang w:val="en-GB"/>
        </w:rPr>
        <w:t>National Institute of Health, Italy</w:t>
      </w:r>
    </w:p>
    <w:p w14:paraId="3AB52C06" w14:textId="77777777" w:rsidR="0076183D" w:rsidRPr="00B7076A" w:rsidRDefault="0076183D" w:rsidP="0076183D">
      <w:pPr>
        <w:spacing w:line="480" w:lineRule="auto"/>
        <w:rPr>
          <w:lang w:val="it-IT" w:eastAsia="de-DE"/>
        </w:rPr>
      </w:pPr>
    </w:p>
    <w:p w14:paraId="5366BCEB" w14:textId="77777777" w:rsidR="0076183D" w:rsidRPr="00B7076A" w:rsidRDefault="0076183D" w:rsidP="0076183D">
      <w:pPr>
        <w:pStyle w:val="affiliation"/>
        <w:spacing w:line="480" w:lineRule="auto"/>
        <w:jc w:val="both"/>
        <w:rPr>
          <w:rStyle w:val="Hyperlink"/>
          <w:rFonts w:ascii="Calibri" w:eastAsia="MS PGothic" w:hAnsi="Calibri" w:cs="Calibri"/>
        </w:rPr>
      </w:pPr>
      <w:r w:rsidRPr="00B7076A">
        <w:rPr>
          <w:rFonts w:ascii="Calibri" w:hAnsi="Calibri" w:cs="Calibri"/>
          <w:sz w:val="24"/>
          <w:szCs w:val="24"/>
          <w:vertAlign w:val="superscript"/>
          <w:lang w:val="it-IT"/>
        </w:rPr>
        <w:t>*</w:t>
      </w:r>
      <w:r w:rsidRPr="00B7076A">
        <w:rPr>
          <w:rFonts w:ascii="Calibri" w:hAnsi="Calibri" w:cs="Calibri"/>
          <w:sz w:val="24"/>
          <w:szCs w:val="24"/>
          <w:lang w:val="it-IT"/>
        </w:rPr>
        <w:t>Corresponding author:</w:t>
      </w:r>
      <w:r w:rsidRPr="00B7076A">
        <w:rPr>
          <w:rFonts w:ascii="Calibri" w:hAnsi="Calibri" w:cs="Calibri"/>
          <w:spacing w:val="1"/>
          <w:w w:val="101"/>
          <w:sz w:val="24"/>
          <w:szCs w:val="24"/>
          <w:lang w:val="it-IT"/>
        </w:rPr>
        <w:t xml:space="preserve"> </w:t>
      </w:r>
      <w:hyperlink r:id="rId6" w:history="1">
        <w:r w:rsidRPr="00B7076A">
          <w:rPr>
            <w:rStyle w:val="Hyperlink"/>
            <w:rFonts w:ascii="Calibri" w:eastAsia="MS PGothic" w:hAnsi="Calibri" w:cs="Calibri"/>
            <w:sz w:val="24"/>
            <w:szCs w:val="24"/>
            <w:lang w:val="it-IT"/>
          </w:rPr>
          <w:t>r.f.storms@rug.nl</w:t>
        </w:r>
      </w:hyperlink>
    </w:p>
    <w:p w14:paraId="276A5BF0" w14:textId="7AC39470" w:rsidR="0076183D" w:rsidRPr="008277E5" w:rsidRDefault="0061265A" w:rsidP="0076183D">
      <w:pPr>
        <w:pStyle w:val="affiliation"/>
        <w:spacing w:line="480" w:lineRule="auto"/>
        <w:jc w:val="both"/>
        <w:rPr>
          <w:rFonts w:ascii="Calibri" w:hAnsi="Calibri" w:cs="Calibri"/>
          <w:sz w:val="24"/>
          <w:szCs w:val="24"/>
        </w:rPr>
      </w:pPr>
      <w:r w:rsidRPr="0061265A">
        <w:rPr>
          <w:rFonts w:ascii="Calibri" w:hAnsi="Calibri" w:cs="Calibri"/>
          <w:sz w:val="24"/>
          <w:szCs w:val="24"/>
          <w:lang w:val="en-GB"/>
        </w:rPr>
        <w:t xml:space="preserve">Theoretical Research </w:t>
      </w:r>
      <w:r w:rsidR="004B0B00">
        <w:rPr>
          <w:rFonts w:ascii="Calibri" w:hAnsi="Calibri" w:cs="Calibri"/>
          <w:sz w:val="24"/>
          <w:szCs w:val="24"/>
          <w:lang w:val="en-GB"/>
        </w:rPr>
        <w:t>in Evolutionary Life Sciences</w:t>
      </w:r>
      <w:r>
        <w:rPr>
          <w:rFonts w:ascii="Calibri" w:hAnsi="Calibri" w:cs="Calibri"/>
          <w:sz w:val="24"/>
          <w:szCs w:val="24"/>
          <w:lang w:val="en-GB"/>
        </w:rPr>
        <w:t xml:space="preserve"> </w:t>
      </w:r>
      <w:r w:rsidR="004B0B00">
        <w:rPr>
          <w:rFonts w:ascii="Calibri" w:hAnsi="Calibri" w:cs="Calibri"/>
          <w:sz w:val="24"/>
          <w:szCs w:val="24"/>
          <w:lang w:val="en-GB"/>
        </w:rPr>
        <w:t>(</w:t>
      </w:r>
      <w:r w:rsidRPr="0061265A">
        <w:rPr>
          <w:rFonts w:ascii="Calibri" w:hAnsi="Calibri" w:cs="Calibri"/>
          <w:sz w:val="24"/>
          <w:szCs w:val="24"/>
          <w:lang w:val="en-GB"/>
        </w:rPr>
        <w:t>TRES</w:t>
      </w:r>
      <w:r w:rsidR="004B0B00">
        <w:rPr>
          <w:rFonts w:ascii="Calibri" w:hAnsi="Calibri" w:cs="Calibri"/>
          <w:sz w:val="24"/>
          <w:szCs w:val="24"/>
          <w:lang w:val="en-GB"/>
        </w:rPr>
        <w:t>)</w:t>
      </w:r>
      <w:r w:rsidRPr="0061265A">
        <w:rPr>
          <w:rFonts w:ascii="Calibri" w:hAnsi="Calibri" w:cs="Calibri"/>
          <w:sz w:val="24"/>
          <w:szCs w:val="24"/>
          <w:lang w:val="en-GB"/>
        </w:rPr>
        <w:t xml:space="preserve">, </w:t>
      </w:r>
      <w:r w:rsidR="00E00B16">
        <w:rPr>
          <w:rFonts w:ascii="Calibri" w:hAnsi="Calibri" w:cs="Calibri"/>
          <w:sz w:val="24"/>
          <w:szCs w:val="24"/>
          <w:lang w:val="en-GB"/>
        </w:rPr>
        <w:t>GELIFES,</w:t>
      </w:r>
      <w:r w:rsidR="008F71F7">
        <w:rPr>
          <w:rFonts w:ascii="Calibri" w:hAnsi="Calibri" w:cs="Calibri"/>
          <w:sz w:val="24"/>
          <w:szCs w:val="24"/>
          <w:lang w:val="en-GB"/>
        </w:rPr>
        <w:t xml:space="preserve"> </w:t>
      </w:r>
      <w:bookmarkStart w:id="0" w:name="_GoBack"/>
      <w:bookmarkEnd w:id="0"/>
      <w:r w:rsidR="0076183D" w:rsidRPr="008277E5">
        <w:rPr>
          <w:rFonts w:ascii="Calibri" w:hAnsi="Calibri" w:cs="Calibri"/>
          <w:sz w:val="24"/>
          <w:szCs w:val="24"/>
        </w:rPr>
        <w:t xml:space="preserve">University of Groningen, </w:t>
      </w:r>
    </w:p>
    <w:p w14:paraId="3655D47D" w14:textId="77777777" w:rsidR="0076183D" w:rsidRPr="00F73D77" w:rsidRDefault="0076183D" w:rsidP="0076183D">
      <w:pPr>
        <w:pStyle w:val="affiliation"/>
        <w:spacing w:line="480" w:lineRule="auto"/>
        <w:jc w:val="both"/>
        <w:rPr>
          <w:rFonts w:ascii="Calibri" w:hAnsi="Calibri" w:cs="Calibri"/>
          <w:sz w:val="24"/>
          <w:szCs w:val="24"/>
        </w:rPr>
      </w:pPr>
      <w:proofErr w:type="spellStart"/>
      <w:r w:rsidRPr="00F73D77">
        <w:rPr>
          <w:rFonts w:ascii="Calibri" w:hAnsi="Calibri" w:cs="Calibri"/>
          <w:sz w:val="24"/>
          <w:szCs w:val="24"/>
        </w:rPr>
        <w:t>Nijenborgh</w:t>
      </w:r>
      <w:proofErr w:type="spellEnd"/>
      <w:r w:rsidRPr="00F73D77">
        <w:rPr>
          <w:rFonts w:ascii="Calibri" w:hAnsi="Calibri" w:cs="Calibri"/>
          <w:sz w:val="24"/>
          <w:szCs w:val="24"/>
        </w:rPr>
        <w:t xml:space="preserve"> 7, </w:t>
      </w:r>
    </w:p>
    <w:p w14:paraId="15C59222" w14:textId="77777777" w:rsidR="0076183D" w:rsidRPr="00B7076A" w:rsidRDefault="0076183D" w:rsidP="0076183D">
      <w:pPr>
        <w:pStyle w:val="affiliation"/>
        <w:spacing w:line="480" w:lineRule="auto"/>
        <w:jc w:val="both"/>
        <w:rPr>
          <w:rFonts w:ascii="Calibri" w:hAnsi="Calibri" w:cs="Calibri"/>
          <w:sz w:val="24"/>
          <w:szCs w:val="24"/>
          <w:lang w:val="it-IT"/>
        </w:rPr>
      </w:pPr>
      <w:r w:rsidRPr="00F73D77">
        <w:rPr>
          <w:rFonts w:ascii="Calibri" w:hAnsi="Calibri" w:cs="Calibri"/>
          <w:sz w:val="24"/>
          <w:szCs w:val="24"/>
        </w:rPr>
        <w:t>9747AG Groningen,</w:t>
      </w:r>
      <w:r w:rsidRPr="00B7076A">
        <w:rPr>
          <w:rFonts w:ascii="Calibri" w:hAnsi="Calibri" w:cs="Calibri"/>
          <w:sz w:val="24"/>
          <w:szCs w:val="24"/>
          <w:lang w:val="it-IT"/>
        </w:rPr>
        <w:t xml:space="preserve"> </w:t>
      </w:r>
    </w:p>
    <w:p w14:paraId="5783EA35" w14:textId="77777777" w:rsidR="0076183D" w:rsidRPr="00B7076A" w:rsidRDefault="0076183D" w:rsidP="0076183D">
      <w:pPr>
        <w:pStyle w:val="affiliation"/>
        <w:spacing w:line="480" w:lineRule="auto"/>
        <w:rPr>
          <w:rFonts w:ascii="Calibri" w:hAnsi="Calibri" w:cs="Calibri"/>
          <w:sz w:val="24"/>
          <w:szCs w:val="24"/>
          <w:lang w:val="it-IT"/>
        </w:rPr>
      </w:pPr>
      <w:r w:rsidRPr="00B7076A">
        <w:rPr>
          <w:rFonts w:ascii="Calibri" w:hAnsi="Calibri" w:cs="Calibri"/>
          <w:sz w:val="24"/>
          <w:szCs w:val="24"/>
          <w:lang w:val="it-IT"/>
        </w:rPr>
        <w:t>The Netherlands</w:t>
      </w:r>
      <w:r w:rsidRPr="00B7076A">
        <w:rPr>
          <w:rFonts w:ascii="Calibri" w:hAnsi="Calibri" w:cs="Calibri"/>
          <w:sz w:val="24"/>
          <w:szCs w:val="24"/>
          <w:lang w:val="it-IT"/>
        </w:rPr>
        <w:br/>
      </w:r>
      <w:r w:rsidRPr="00B7076A">
        <w:rPr>
          <w:rFonts w:ascii="Calibri" w:hAnsi="Calibri" w:cs="Calibri"/>
          <w:sz w:val="24"/>
          <w:szCs w:val="24"/>
          <w:lang w:val="it-IT"/>
        </w:rPr>
        <w:br/>
        <w:t>Tel 0031-50</w:t>
      </w:r>
      <w:r w:rsidR="00B7076A">
        <w:rPr>
          <w:rFonts w:ascii="Calibri" w:hAnsi="Calibri" w:cs="Calibri"/>
          <w:sz w:val="24"/>
          <w:szCs w:val="24"/>
          <w:lang w:val="it-IT"/>
        </w:rPr>
        <w:t>-</w:t>
      </w:r>
      <w:r w:rsidRPr="00B7076A">
        <w:rPr>
          <w:rFonts w:ascii="Calibri" w:hAnsi="Calibri" w:cs="Calibri"/>
          <w:sz w:val="24"/>
          <w:szCs w:val="24"/>
          <w:lang w:val="it-IT"/>
        </w:rPr>
        <w:t>363</w:t>
      </w:r>
      <w:r w:rsidR="00B7076A">
        <w:rPr>
          <w:rFonts w:ascii="Calibri" w:hAnsi="Calibri" w:cs="Calibri"/>
          <w:sz w:val="24"/>
          <w:szCs w:val="24"/>
          <w:lang w:val="it-IT"/>
        </w:rPr>
        <w:t>6990</w:t>
      </w:r>
      <w:r w:rsidRPr="00B7076A">
        <w:rPr>
          <w:rFonts w:ascii="Calibri" w:hAnsi="Calibri" w:cs="Calibri"/>
          <w:sz w:val="24"/>
          <w:szCs w:val="24"/>
          <w:lang w:val="it-IT"/>
        </w:rPr>
        <w:br/>
        <w:t>Fax 0031-50-3633400</w:t>
      </w:r>
    </w:p>
    <w:p w14:paraId="7ABCD482" w14:textId="77777777" w:rsidR="00F73D77" w:rsidRDefault="00F73D77">
      <w:pPr>
        <w:widowControl/>
        <w:autoSpaceDE/>
        <w:autoSpaceDN/>
        <w:adjustRightInd/>
        <w:spacing w:after="200" w:line="276" w:lineRule="auto"/>
        <w:rPr>
          <w:lang w:val="it-IT"/>
        </w:rPr>
      </w:pPr>
      <w:r>
        <w:rPr>
          <w:lang w:val="it-IT"/>
        </w:rPr>
        <w:br w:type="page"/>
      </w:r>
    </w:p>
    <w:p w14:paraId="39317697" w14:textId="77777777" w:rsidR="00F73D77" w:rsidRPr="00294B7F" w:rsidRDefault="00F73D77" w:rsidP="00743971">
      <w:pPr>
        <w:spacing w:line="480" w:lineRule="auto"/>
        <w:rPr>
          <w:b/>
          <w:sz w:val="32"/>
          <w:szCs w:val="32"/>
          <w:lang w:val="it-IT"/>
        </w:rPr>
      </w:pPr>
      <w:r w:rsidRPr="00294B7F">
        <w:rPr>
          <w:b/>
          <w:sz w:val="32"/>
          <w:szCs w:val="32"/>
          <w:lang w:val="it-IT"/>
        </w:rPr>
        <w:lastRenderedPageBreak/>
        <w:t>Table of contents</w:t>
      </w:r>
    </w:p>
    <w:p w14:paraId="399F3FF8" w14:textId="08FDA07E" w:rsidR="00E66BFC" w:rsidRPr="00FA06D4" w:rsidRDefault="00FA06D4" w:rsidP="00FA06D4">
      <w:pPr>
        <w:spacing w:line="480" w:lineRule="auto"/>
        <w:rPr>
          <w:lang w:val="it-IT"/>
        </w:rPr>
      </w:pPr>
      <w:r>
        <w:rPr>
          <w:lang w:val="it-IT"/>
        </w:rPr>
        <w:t xml:space="preserve">1 </w:t>
      </w:r>
      <w:r w:rsidR="00D85D84">
        <w:rPr>
          <w:lang w:val="it-IT"/>
        </w:rPr>
        <w:t>I</w:t>
      </w:r>
      <w:r w:rsidR="00E66BFC" w:rsidRPr="00FA06D4">
        <w:rPr>
          <w:lang w:val="it-IT"/>
        </w:rPr>
        <w:t>nter attack times</w:t>
      </w:r>
    </w:p>
    <w:p w14:paraId="2D65E104" w14:textId="0502A837" w:rsidR="00FA06D4" w:rsidRPr="00FA06D4" w:rsidRDefault="00FA06D4" w:rsidP="00FA06D4">
      <w:pPr>
        <w:spacing w:line="480" w:lineRule="auto"/>
        <w:rPr>
          <w:lang w:val="it-IT"/>
        </w:rPr>
      </w:pPr>
      <w:r>
        <w:rPr>
          <w:lang w:val="it-IT"/>
        </w:rPr>
        <w:t xml:space="preserve">2 </w:t>
      </w:r>
      <w:r w:rsidR="00D85D84">
        <w:rPr>
          <w:lang w:val="it-IT"/>
        </w:rPr>
        <w:t>A</w:t>
      </w:r>
      <w:r w:rsidRPr="00FA06D4">
        <w:rPr>
          <w:lang w:val="it-IT"/>
        </w:rPr>
        <w:t>ctogram of a hunting sequence</w:t>
      </w:r>
    </w:p>
    <w:p w14:paraId="38761AB7" w14:textId="51FC006C" w:rsidR="00FA06D4" w:rsidRDefault="00FA06D4" w:rsidP="00FA06D4">
      <w:pPr>
        <w:spacing w:line="480" w:lineRule="auto"/>
        <w:rPr>
          <w:lang w:val="it-IT"/>
        </w:rPr>
      </w:pPr>
      <w:r>
        <w:rPr>
          <w:lang w:val="it-IT"/>
        </w:rPr>
        <w:t xml:space="preserve">3 </w:t>
      </w:r>
      <w:r w:rsidR="00D85D84">
        <w:rPr>
          <w:lang w:val="it-IT"/>
        </w:rPr>
        <w:t>A</w:t>
      </w:r>
      <w:r w:rsidRPr="00FA06D4">
        <w:rPr>
          <w:lang w:val="it-IT"/>
        </w:rPr>
        <w:t xml:space="preserve">nalysis </w:t>
      </w:r>
      <w:r w:rsidR="00D85D84">
        <w:rPr>
          <w:lang w:val="it-IT"/>
        </w:rPr>
        <w:t xml:space="preserve">of </w:t>
      </w:r>
      <w:r w:rsidRPr="00FA06D4">
        <w:rPr>
          <w:lang w:val="it-IT"/>
        </w:rPr>
        <w:t>wave events</w:t>
      </w:r>
    </w:p>
    <w:p w14:paraId="25EBA42A" w14:textId="4BA92326" w:rsidR="0066740B" w:rsidRPr="00FA06D4" w:rsidRDefault="0066740B" w:rsidP="0066740B">
      <w:pPr>
        <w:spacing w:line="480" w:lineRule="auto"/>
        <w:rPr>
          <w:lang w:val="it-IT"/>
        </w:rPr>
      </w:pPr>
      <w:r>
        <w:rPr>
          <w:lang w:val="it-IT"/>
        </w:rPr>
        <w:t>3.1 ImageJ</w:t>
      </w:r>
      <w:r w:rsidR="00D85D84">
        <w:rPr>
          <w:lang w:val="it-IT"/>
        </w:rPr>
        <w:t xml:space="preserve"> analysis</w:t>
      </w:r>
    </w:p>
    <w:p w14:paraId="5C05B640" w14:textId="076615DD" w:rsidR="0066740B" w:rsidRPr="00FA06D4" w:rsidRDefault="0066740B" w:rsidP="00D85D84">
      <w:pPr>
        <w:spacing w:line="480" w:lineRule="auto"/>
        <w:rPr>
          <w:lang w:val="it-IT"/>
        </w:rPr>
      </w:pPr>
      <w:r>
        <w:rPr>
          <w:lang w:val="it-IT"/>
        </w:rPr>
        <w:t xml:space="preserve">3.2 Visual </w:t>
      </w:r>
      <w:r w:rsidR="00D85D84">
        <w:rPr>
          <w:lang w:val="it-IT"/>
        </w:rPr>
        <w:t>analysis</w:t>
      </w:r>
    </w:p>
    <w:p w14:paraId="622D8AAB" w14:textId="39F74789" w:rsidR="00FA06D4" w:rsidRPr="00FA06D4" w:rsidRDefault="00FA06D4" w:rsidP="00FA06D4">
      <w:pPr>
        <w:spacing w:line="480" w:lineRule="auto"/>
        <w:rPr>
          <w:lang w:val="it-IT"/>
        </w:rPr>
      </w:pPr>
      <w:r>
        <w:rPr>
          <w:lang w:val="it-IT"/>
        </w:rPr>
        <w:t xml:space="preserve">4 </w:t>
      </w:r>
      <w:r w:rsidR="00CA765E">
        <w:rPr>
          <w:lang w:val="it-IT"/>
        </w:rPr>
        <w:t>Variability</w:t>
      </w:r>
      <w:r w:rsidRPr="00FA06D4">
        <w:rPr>
          <w:lang w:val="it-IT"/>
        </w:rPr>
        <w:t xml:space="preserve"> of patterns of collective escape</w:t>
      </w:r>
    </w:p>
    <w:p w14:paraId="082D9EA9" w14:textId="77777777" w:rsidR="00FA06D4" w:rsidRPr="00FA06D4" w:rsidRDefault="00FA06D4" w:rsidP="00FA06D4">
      <w:pPr>
        <w:spacing w:line="480" w:lineRule="auto"/>
        <w:rPr>
          <w:lang w:val="it-IT"/>
        </w:rPr>
      </w:pPr>
      <w:r>
        <w:rPr>
          <w:lang w:val="it-IT"/>
        </w:rPr>
        <w:t xml:space="preserve">5 </w:t>
      </w:r>
      <w:r w:rsidRPr="00FA06D4">
        <w:rPr>
          <w:lang w:val="it-IT"/>
        </w:rPr>
        <w:t>Generalised Linear Models on the probability of escape responses</w:t>
      </w:r>
    </w:p>
    <w:p w14:paraId="592C7962" w14:textId="345814E2" w:rsidR="00FA06D4" w:rsidRPr="007B7083" w:rsidRDefault="00FA06D4" w:rsidP="007B7083">
      <w:pPr>
        <w:pStyle w:val="ListParagraph"/>
        <w:numPr>
          <w:ilvl w:val="1"/>
          <w:numId w:val="18"/>
        </w:numPr>
        <w:spacing w:line="480" w:lineRule="auto"/>
        <w:rPr>
          <w:lang w:val="it-IT"/>
        </w:rPr>
      </w:pPr>
      <w:r w:rsidRPr="007B7083">
        <w:rPr>
          <w:lang w:val="it-IT"/>
        </w:rPr>
        <w:t>Flash expansion</w:t>
      </w:r>
    </w:p>
    <w:p w14:paraId="1A398317" w14:textId="60064732" w:rsidR="00FA06D4" w:rsidRPr="007B7083" w:rsidRDefault="007B7083" w:rsidP="007B7083">
      <w:pPr>
        <w:spacing w:line="480" w:lineRule="auto"/>
        <w:rPr>
          <w:lang w:val="it-IT"/>
        </w:rPr>
      </w:pPr>
      <w:r>
        <w:rPr>
          <w:lang w:val="it-IT"/>
        </w:rPr>
        <w:t xml:space="preserve">5.2 </w:t>
      </w:r>
      <w:r w:rsidR="00FA06D4" w:rsidRPr="007B7083">
        <w:rPr>
          <w:lang w:val="it-IT"/>
        </w:rPr>
        <w:t>Wave events</w:t>
      </w:r>
    </w:p>
    <w:p w14:paraId="2B66BEB5" w14:textId="6BE622ED" w:rsidR="00FA06D4" w:rsidRPr="007B7083" w:rsidRDefault="007B7083" w:rsidP="007B7083">
      <w:pPr>
        <w:spacing w:line="480" w:lineRule="auto"/>
        <w:rPr>
          <w:lang w:val="it-IT"/>
        </w:rPr>
      </w:pPr>
      <w:r>
        <w:rPr>
          <w:lang w:val="it-IT"/>
        </w:rPr>
        <w:t xml:space="preserve">5.3 </w:t>
      </w:r>
      <w:r w:rsidR="00FA06D4" w:rsidRPr="007B7083">
        <w:rPr>
          <w:lang w:val="it-IT"/>
        </w:rPr>
        <w:t>Blackening</w:t>
      </w:r>
    </w:p>
    <w:p w14:paraId="1FAEE5D2" w14:textId="77F9901D" w:rsidR="00FA06D4" w:rsidRPr="007B7083" w:rsidRDefault="007B7083" w:rsidP="007B7083">
      <w:pPr>
        <w:spacing w:line="480" w:lineRule="auto"/>
        <w:rPr>
          <w:lang w:val="it-IT"/>
        </w:rPr>
      </w:pPr>
      <w:r>
        <w:rPr>
          <w:lang w:val="it-IT"/>
        </w:rPr>
        <w:t xml:space="preserve">5.4 </w:t>
      </w:r>
      <w:r w:rsidR="00FA06D4" w:rsidRPr="007B7083">
        <w:rPr>
          <w:lang w:val="it-IT"/>
        </w:rPr>
        <w:t>Splitting</w:t>
      </w:r>
    </w:p>
    <w:p w14:paraId="13B36862" w14:textId="77777777" w:rsidR="00FA06D4" w:rsidRPr="00FA06D4" w:rsidRDefault="00FA06D4" w:rsidP="00FA06D4">
      <w:pPr>
        <w:spacing w:line="480" w:lineRule="auto"/>
        <w:rPr>
          <w:lang w:val="it-IT"/>
        </w:rPr>
      </w:pPr>
      <w:r>
        <w:rPr>
          <w:lang w:val="it-IT"/>
        </w:rPr>
        <w:t xml:space="preserve">6 </w:t>
      </w:r>
      <w:r w:rsidRPr="00FA06D4">
        <w:rPr>
          <w:lang w:val="it-IT"/>
        </w:rPr>
        <w:t>Online resources</w:t>
      </w:r>
    </w:p>
    <w:p w14:paraId="64B828D4" w14:textId="77777777" w:rsidR="00FA06D4" w:rsidRPr="00FA06D4" w:rsidRDefault="00FA06D4" w:rsidP="007B7083">
      <w:pPr>
        <w:spacing w:line="480" w:lineRule="auto"/>
        <w:rPr>
          <w:lang w:val="it-IT"/>
        </w:rPr>
      </w:pPr>
      <w:r>
        <w:rPr>
          <w:lang w:val="it-IT"/>
        </w:rPr>
        <w:t xml:space="preserve">6.1 </w:t>
      </w:r>
      <w:r w:rsidRPr="00FA06D4">
        <w:rPr>
          <w:lang w:val="it-IT"/>
        </w:rPr>
        <w:t>Online resource 1</w:t>
      </w:r>
    </w:p>
    <w:p w14:paraId="080333D2" w14:textId="77777777" w:rsidR="00FA06D4" w:rsidRPr="00FA06D4" w:rsidRDefault="00FA06D4" w:rsidP="007B7083">
      <w:pPr>
        <w:spacing w:line="480" w:lineRule="auto"/>
        <w:rPr>
          <w:lang w:val="it-IT"/>
        </w:rPr>
      </w:pPr>
      <w:r>
        <w:rPr>
          <w:lang w:val="it-IT"/>
        </w:rPr>
        <w:t xml:space="preserve">6.2 </w:t>
      </w:r>
      <w:r w:rsidRPr="00FA06D4">
        <w:rPr>
          <w:lang w:val="it-IT"/>
        </w:rPr>
        <w:t>Online resource 2</w:t>
      </w:r>
    </w:p>
    <w:p w14:paraId="7DE7BADB" w14:textId="77777777" w:rsidR="00FA06D4" w:rsidRDefault="0076183D" w:rsidP="00294B7F">
      <w:pPr>
        <w:pStyle w:val="ListParagraph"/>
        <w:spacing w:line="480" w:lineRule="auto"/>
        <w:ind w:left="360"/>
        <w:rPr>
          <w:lang w:val="it-IT"/>
        </w:rPr>
      </w:pPr>
      <w:r w:rsidRPr="00FA06D4">
        <w:rPr>
          <w:lang w:val="it-IT"/>
        </w:rPr>
        <w:br w:type="page"/>
      </w:r>
    </w:p>
    <w:p w14:paraId="3DF84CE9" w14:textId="2F770368" w:rsidR="00FA06D4" w:rsidRDefault="00FA06D4" w:rsidP="00FA06D4">
      <w:pPr>
        <w:spacing w:line="480" w:lineRule="auto"/>
        <w:rPr>
          <w:b/>
          <w:sz w:val="32"/>
          <w:szCs w:val="32"/>
          <w:lang w:val="it-IT"/>
        </w:rPr>
      </w:pPr>
      <w:r w:rsidRPr="00294B7F">
        <w:rPr>
          <w:b/>
          <w:sz w:val="32"/>
          <w:szCs w:val="32"/>
          <w:lang w:val="it-IT"/>
        </w:rPr>
        <w:lastRenderedPageBreak/>
        <w:t xml:space="preserve">1 histogram </w:t>
      </w:r>
      <w:r w:rsidR="002277F0">
        <w:rPr>
          <w:b/>
          <w:sz w:val="32"/>
          <w:szCs w:val="32"/>
          <w:lang w:val="it-IT"/>
        </w:rPr>
        <w:t xml:space="preserve">of </w:t>
      </w:r>
      <w:r w:rsidRPr="00294B7F">
        <w:rPr>
          <w:b/>
          <w:sz w:val="32"/>
          <w:szCs w:val="32"/>
          <w:lang w:val="it-IT"/>
        </w:rPr>
        <w:t>inter attack times</w:t>
      </w:r>
    </w:p>
    <w:p w14:paraId="79AB491A" w14:textId="77777777" w:rsidR="00496FAC" w:rsidRPr="00294B7F" w:rsidRDefault="00496FAC" w:rsidP="00FA06D4">
      <w:pPr>
        <w:spacing w:line="480" w:lineRule="auto"/>
        <w:rPr>
          <w:b/>
          <w:sz w:val="32"/>
          <w:szCs w:val="32"/>
          <w:lang w:val="it-IT"/>
        </w:rPr>
      </w:pPr>
      <w:r>
        <w:rPr>
          <w:noProof/>
        </w:rPr>
        <w:drawing>
          <wp:inline distT="0" distB="0" distL="0" distR="0" wp14:anchorId="62CECE46" wp14:editId="32CC42ED">
            <wp:extent cx="4638095" cy="3542857"/>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638095" cy="3542857"/>
                    </a:xfrm>
                    <a:prstGeom prst="rect">
                      <a:avLst/>
                    </a:prstGeom>
                  </pic:spPr>
                </pic:pic>
              </a:graphicData>
            </a:graphic>
          </wp:inline>
        </w:drawing>
      </w:r>
    </w:p>
    <w:p w14:paraId="3B206F12" w14:textId="35E7C2E4" w:rsidR="00496FAC" w:rsidRPr="00F47BD9" w:rsidRDefault="00496FAC" w:rsidP="00496FAC">
      <w:pPr>
        <w:tabs>
          <w:tab w:val="center" w:pos="4800"/>
          <w:tab w:val="right" w:pos="9500"/>
        </w:tabs>
        <w:spacing w:line="480" w:lineRule="auto"/>
        <w:rPr>
          <w:rFonts w:ascii="Times New Roman" w:hAnsi="Times New Roman" w:cs="Times New Roman"/>
          <w:noProof/>
          <w:sz w:val="22"/>
          <w:szCs w:val="22"/>
        </w:rPr>
      </w:pPr>
      <w:r w:rsidRPr="00F47BD9">
        <w:rPr>
          <w:b/>
          <w:bCs/>
          <w:noProof/>
          <w:sz w:val="22"/>
          <w:szCs w:val="22"/>
        </w:rPr>
        <w:t>Fig</w:t>
      </w:r>
      <w:r>
        <w:rPr>
          <w:b/>
          <w:bCs/>
          <w:noProof/>
          <w:sz w:val="22"/>
          <w:szCs w:val="22"/>
        </w:rPr>
        <w:t xml:space="preserve">. </w:t>
      </w:r>
      <w:r w:rsidRPr="00F47BD9">
        <w:rPr>
          <w:b/>
          <w:bCs/>
          <w:noProof/>
          <w:sz w:val="22"/>
          <w:szCs w:val="22"/>
        </w:rPr>
        <w:t xml:space="preserve">s1 </w:t>
      </w:r>
      <w:r>
        <w:rPr>
          <w:bCs/>
          <w:noProof/>
          <w:sz w:val="22"/>
          <w:szCs w:val="22"/>
        </w:rPr>
        <w:t>Histogram of the time inbetween attacks</w:t>
      </w:r>
      <w:r w:rsidRPr="008277E5">
        <w:rPr>
          <w:bCs/>
          <w:noProof/>
          <w:sz w:val="22"/>
          <w:szCs w:val="22"/>
        </w:rPr>
        <w:t>.</w:t>
      </w:r>
      <w:r w:rsidRPr="00F47BD9">
        <w:rPr>
          <w:noProof/>
          <w:sz w:val="22"/>
          <w:szCs w:val="22"/>
        </w:rPr>
        <w:t xml:space="preserve"> Th</w:t>
      </w:r>
      <w:r>
        <w:rPr>
          <w:noProof/>
          <w:sz w:val="22"/>
          <w:szCs w:val="22"/>
        </w:rPr>
        <w:t>e red line indicates where attacks occur five seconds after another. All attacks with an inter attack time below five seconds have been defined as repetitive attacks and attacks with an inter attack time longer than five seconds have been defined as isolated.</w:t>
      </w:r>
    </w:p>
    <w:p w14:paraId="6651CC7F" w14:textId="77777777" w:rsidR="006F426B" w:rsidRDefault="006F426B" w:rsidP="00FA06D4">
      <w:pPr>
        <w:spacing w:line="480" w:lineRule="auto"/>
        <w:rPr>
          <w:b/>
          <w:lang w:val="it-IT"/>
        </w:rPr>
      </w:pPr>
    </w:p>
    <w:p w14:paraId="6B1EFE7F" w14:textId="77777777" w:rsidR="006F426B" w:rsidRDefault="006F426B" w:rsidP="00FA06D4">
      <w:pPr>
        <w:spacing w:line="480" w:lineRule="auto"/>
        <w:rPr>
          <w:b/>
          <w:lang w:val="it-IT"/>
        </w:rPr>
      </w:pPr>
    </w:p>
    <w:p w14:paraId="1F165097" w14:textId="3382B289" w:rsidR="007B7083" w:rsidRDefault="007B7083">
      <w:pPr>
        <w:widowControl/>
        <w:autoSpaceDE/>
        <w:autoSpaceDN/>
        <w:adjustRightInd/>
        <w:spacing w:after="200" w:line="276" w:lineRule="auto"/>
        <w:rPr>
          <w:b/>
          <w:lang w:val="it-IT"/>
        </w:rPr>
      </w:pPr>
      <w:r>
        <w:rPr>
          <w:b/>
          <w:lang w:val="it-IT"/>
        </w:rPr>
        <w:br w:type="page"/>
      </w:r>
    </w:p>
    <w:p w14:paraId="3808125A" w14:textId="77777777" w:rsidR="006F426B" w:rsidRDefault="006F426B" w:rsidP="00FA06D4">
      <w:pPr>
        <w:spacing w:line="480" w:lineRule="auto"/>
        <w:rPr>
          <w:b/>
          <w:lang w:val="it-IT"/>
        </w:rPr>
      </w:pPr>
    </w:p>
    <w:p w14:paraId="485A92C6" w14:textId="15E257A0" w:rsidR="006F426B" w:rsidRPr="00294B7F" w:rsidRDefault="006F426B" w:rsidP="00FA06D4">
      <w:pPr>
        <w:spacing w:line="480" w:lineRule="auto"/>
        <w:rPr>
          <w:b/>
          <w:sz w:val="32"/>
          <w:szCs w:val="32"/>
          <w:lang w:val="it-IT"/>
        </w:rPr>
      </w:pPr>
      <w:r w:rsidRPr="00294B7F">
        <w:rPr>
          <w:b/>
          <w:sz w:val="32"/>
          <w:szCs w:val="32"/>
          <w:lang w:val="it-IT"/>
        </w:rPr>
        <w:t xml:space="preserve">2 </w:t>
      </w:r>
      <w:r w:rsidR="002277F0">
        <w:rPr>
          <w:b/>
          <w:sz w:val="32"/>
          <w:szCs w:val="32"/>
          <w:lang w:val="it-IT"/>
        </w:rPr>
        <w:t>A</w:t>
      </w:r>
      <w:r w:rsidRPr="00294B7F">
        <w:rPr>
          <w:b/>
          <w:sz w:val="32"/>
          <w:szCs w:val="32"/>
          <w:lang w:val="it-IT"/>
        </w:rPr>
        <w:t>ctogram of a hunting sequence</w:t>
      </w:r>
    </w:p>
    <w:p w14:paraId="55BD8B46" w14:textId="77777777" w:rsidR="00FF5FFD" w:rsidRPr="00FA06D4" w:rsidRDefault="00757B28" w:rsidP="00FA06D4">
      <w:pPr>
        <w:pStyle w:val="ListParagraph"/>
        <w:spacing w:line="480" w:lineRule="auto"/>
        <w:ind w:left="360"/>
        <w:rPr>
          <w:lang w:val="it-IT"/>
        </w:rPr>
      </w:pPr>
      <w:r>
        <w:rPr>
          <w:noProof/>
        </w:rPr>
        <w:drawing>
          <wp:inline distT="0" distB="0" distL="0" distR="0" wp14:anchorId="61303C5D" wp14:editId="12889374">
            <wp:extent cx="6181725" cy="32288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1.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88606" cy="3232489"/>
                    </a:xfrm>
                    <a:prstGeom prst="rect">
                      <a:avLst/>
                    </a:prstGeom>
                  </pic:spPr>
                </pic:pic>
              </a:graphicData>
            </a:graphic>
          </wp:inline>
        </w:drawing>
      </w:r>
    </w:p>
    <w:p w14:paraId="6394D1FF" w14:textId="1DF65AF9" w:rsidR="00FF5FFD" w:rsidRPr="00F47BD9" w:rsidRDefault="009E0F79" w:rsidP="00FF5FFD">
      <w:pPr>
        <w:tabs>
          <w:tab w:val="center" w:pos="4800"/>
          <w:tab w:val="right" w:pos="9500"/>
        </w:tabs>
        <w:spacing w:line="480" w:lineRule="auto"/>
        <w:rPr>
          <w:rFonts w:ascii="Times New Roman" w:hAnsi="Times New Roman" w:cs="Times New Roman"/>
          <w:noProof/>
          <w:sz w:val="22"/>
          <w:szCs w:val="22"/>
        </w:rPr>
      </w:pPr>
      <w:r w:rsidRPr="00F47BD9">
        <w:rPr>
          <w:b/>
          <w:bCs/>
          <w:noProof/>
          <w:sz w:val="22"/>
          <w:szCs w:val="22"/>
        </w:rPr>
        <w:t>Fig</w:t>
      </w:r>
      <w:r>
        <w:rPr>
          <w:b/>
          <w:bCs/>
          <w:noProof/>
          <w:sz w:val="22"/>
          <w:szCs w:val="22"/>
        </w:rPr>
        <w:t xml:space="preserve">. </w:t>
      </w:r>
      <w:r w:rsidR="00496FAC" w:rsidRPr="00F47BD9">
        <w:rPr>
          <w:b/>
          <w:bCs/>
          <w:noProof/>
          <w:sz w:val="22"/>
          <w:szCs w:val="22"/>
        </w:rPr>
        <w:t>s</w:t>
      </w:r>
      <w:r w:rsidR="00496FAC">
        <w:rPr>
          <w:b/>
          <w:bCs/>
          <w:noProof/>
          <w:sz w:val="22"/>
          <w:szCs w:val="22"/>
        </w:rPr>
        <w:t>2</w:t>
      </w:r>
      <w:r w:rsidR="00496FAC" w:rsidRPr="00F47BD9">
        <w:rPr>
          <w:b/>
          <w:bCs/>
          <w:noProof/>
          <w:sz w:val="22"/>
          <w:szCs w:val="22"/>
        </w:rPr>
        <w:t xml:space="preserve"> </w:t>
      </w:r>
      <w:r w:rsidR="00FF5FFD" w:rsidRPr="008277E5">
        <w:rPr>
          <w:bCs/>
          <w:noProof/>
          <w:sz w:val="22"/>
          <w:szCs w:val="22"/>
        </w:rPr>
        <w:t>Actogram of a hunting sequence.</w:t>
      </w:r>
      <w:r w:rsidR="00FF5FFD" w:rsidRPr="00F47BD9">
        <w:rPr>
          <w:noProof/>
          <w:sz w:val="22"/>
          <w:szCs w:val="22"/>
        </w:rPr>
        <w:t xml:space="preserve"> </w:t>
      </w:r>
      <w:r w:rsidRPr="00F47BD9">
        <w:rPr>
          <w:noProof/>
          <w:sz w:val="22"/>
          <w:szCs w:val="22"/>
        </w:rPr>
        <w:t>Th</w:t>
      </w:r>
      <w:r>
        <w:rPr>
          <w:noProof/>
          <w:sz w:val="22"/>
          <w:szCs w:val="22"/>
        </w:rPr>
        <w:t xml:space="preserve">is </w:t>
      </w:r>
      <w:r w:rsidR="00FF5FFD" w:rsidRPr="00F47BD9">
        <w:rPr>
          <w:noProof/>
          <w:sz w:val="22"/>
          <w:szCs w:val="22"/>
        </w:rPr>
        <w:t xml:space="preserve">actogram </w:t>
      </w:r>
      <w:r>
        <w:rPr>
          <w:noProof/>
          <w:sz w:val="22"/>
          <w:szCs w:val="22"/>
        </w:rPr>
        <w:t>shows the b</w:t>
      </w:r>
      <w:r w:rsidR="00E00B16">
        <w:rPr>
          <w:noProof/>
          <w:sz w:val="22"/>
          <w:szCs w:val="22"/>
        </w:rPr>
        <w:t>e</w:t>
      </w:r>
      <w:r>
        <w:rPr>
          <w:noProof/>
          <w:sz w:val="22"/>
          <w:szCs w:val="22"/>
        </w:rPr>
        <w:t>haviour of the flock and falcon during a</w:t>
      </w:r>
      <w:r w:rsidR="00FF5FFD" w:rsidRPr="00F47BD9">
        <w:rPr>
          <w:noProof/>
          <w:sz w:val="22"/>
          <w:szCs w:val="22"/>
        </w:rPr>
        <w:t xml:space="preserve"> hunting sequence at </w:t>
      </w:r>
      <w:r>
        <w:rPr>
          <w:noProof/>
          <w:sz w:val="22"/>
          <w:szCs w:val="22"/>
        </w:rPr>
        <w:t xml:space="preserve">roosting site </w:t>
      </w:r>
      <w:r w:rsidR="00FF5FFD" w:rsidRPr="00F47BD9">
        <w:rPr>
          <w:noProof/>
          <w:sz w:val="22"/>
          <w:szCs w:val="22"/>
        </w:rPr>
        <w:t xml:space="preserve">Eur </w:t>
      </w:r>
      <w:r>
        <w:rPr>
          <w:noProof/>
          <w:sz w:val="22"/>
          <w:szCs w:val="22"/>
        </w:rPr>
        <w:t xml:space="preserve">(Rome, Italy). The footage of the hunting sequence can be found in </w:t>
      </w:r>
      <w:r w:rsidR="00501176">
        <w:rPr>
          <w:noProof/>
          <w:sz w:val="22"/>
          <w:szCs w:val="22"/>
        </w:rPr>
        <w:t>Online Resource 1</w:t>
      </w:r>
      <w:r w:rsidR="00517C10">
        <w:rPr>
          <w:noProof/>
          <w:sz w:val="22"/>
          <w:szCs w:val="22"/>
        </w:rPr>
        <w:t>, of which the seconds match</w:t>
      </w:r>
      <w:r w:rsidR="004440BC">
        <w:rPr>
          <w:noProof/>
          <w:sz w:val="22"/>
          <w:szCs w:val="22"/>
        </w:rPr>
        <w:t xml:space="preserve"> to this actogram</w:t>
      </w:r>
      <w:r w:rsidR="00FF5FFD" w:rsidRPr="00F47BD9">
        <w:rPr>
          <w:noProof/>
          <w:sz w:val="22"/>
          <w:szCs w:val="22"/>
        </w:rPr>
        <w:t>. The green overlay indicates a post-attack interval and the red overlay indicates pre-attack intervals in which flock events have been measured</w:t>
      </w:r>
      <w:r w:rsidR="004440BC">
        <w:rPr>
          <w:noProof/>
          <w:sz w:val="22"/>
          <w:szCs w:val="22"/>
        </w:rPr>
        <w:t>.</w:t>
      </w:r>
      <w:r w:rsidR="00E00B16">
        <w:rPr>
          <w:noProof/>
          <w:sz w:val="22"/>
          <w:szCs w:val="22"/>
        </w:rPr>
        <w:t xml:space="preserve"> So attacks occur at </w:t>
      </w:r>
      <w:r w:rsidR="00B83312">
        <w:rPr>
          <w:noProof/>
          <w:sz w:val="22"/>
          <w:szCs w:val="22"/>
        </w:rPr>
        <w:t>6</w:t>
      </w:r>
      <w:r w:rsidR="00EB61A4">
        <w:rPr>
          <w:noProof/>
          <w:sz w:val="22"/>
          <w:szCs w:val="22"/>
        </w:rPr>
        <w:t>, 17, 19 and 28 seconds.</w:t>
      </w:r>
    </w:p>
    <w:p w14:paraId="5F490E1C" w14:textId="77777777" w:rsidR="00743971" w:rsidRDefault="00743971">
      <w:pPr>
        <w:widowControl/>
        <w:autoSpaceDE/>
        <w:autoSpaceDN/>
        <w:adjustRightInd/>
        <w:spacing w:after="200" w:line="276" w:lineRule="auto"/>
        <w:rPr>
          <w:b/>
          <w:bCs/>
          <w:noProof/>
          <w:szCs w:val="28"/>
        </w:rPr>
      </w:pPr>
      <w:r>
        <w:br w:type="page"/>
      </w:r>
    </w:p>
    <w:p w14:paraId="10AF2649" w14:textId="77777777" w:rsidR="00FF5FFD" w:rsidRDefault="006F426B" w:rsidP="00B7076A">
      <w:pPr>
        <w:pStyle w:val="Heading3"/>
        <w:tabs>
          <w:tab w:val="center" w:pos="4800"/>
          <w:tab w:val="right" w:pos="9500"/>
        </w:tabs>
        <w:spacing w:line="480" w:lineRule="auto"/>
        <w:ind w:firstLine="0"/>
        <w:rPr>
          <w:sz w:val="32"/>
          <w:szCs w:val="32"/>
        </w:rPr>
      </w:pPr>
      <w:r>
        <w:rPr>
          <w:sz w:val="32"/>
          <w:szCs w:val="32"/>
        </w:rPr>
        <w:lastRenderedPageBreak/>
        <w:t xml:space="preserve">3 </w:t>
      </w:r>
      <w:r w:rsidR="00B7076A" w:rsidRPr="00294B7F">
        <w:rPr>
          <w:sz w:val="32"/>
          <w:szCs w:val="32"/>
        </w:rPr>
        <w:t>Analysis of wave events</w:t>
      </w:r>
    </w:p>
    <w:p w14:paraId="385D0BFF" w14:textId="01910C91" w:rsidR="006F426B" w:rsidRPr="006F426B" w:rsidRDefault="0066740B" w:rsidP="007B7083">
      <w:pPr>
        <w:spacing w:line="480" w:lineRule="auto"/>
      </w:pPr>
      <w:r w:rsidRPr="00294B7F">
        <w:rPr>
          <w:b/>
          <w:sz w:val="28"/>
        </w:rPr>
        <w:t>3.1</w:t>
      </w:r>
      <w:r>
        <w:rPr>
          <w:b/>
          <w:sz w:val="28"/>
        </w:rPr>
        <w:t xml:space="preserve"> </w:t>
      </w:r>
      <w:proofErr w:type="spellStart"/>
      <w:r>
        <w:rPr>
          <w:b/>
          <w:sz w:val="28"/>
        </w:rPr>
        <w:t>ImageJ</w:t>
      </w:r>
      <w:proofErr w:type="spellEnd"/>
      <w:r w:rsidR="002277F0">
        <w:rPr>
          <w:b/>
          <w:sz w:val="28"/>
        </w:rPr>
        <w:t xml:space="preserve"> analysis</w:t>
      </w:r>
    </w:p>
    <w:p w14:paraId="64A21937" w14:textId="77777777" w:rsidR="00743971" w:rsidRDefault="00743971" w:rsidP="007B7083">
      <w:pPr>
        <w:spacing w:line="480" w:lineRule="auto"/>
      </w:pPr>
      <w:r>
        <w:rPr>
          <w:noProof/>
        </w:rPr>
        <w:drawing>
          <wp:inline distT="0" distB="0" distL="0" distR="0" wp14:anchorId="1C8D908D" wp14:editId="7DEF28AB">
            <wp:extent cx="5943600" cy="43707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2.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4370705"/>
                    </a:xfrm>
                    <a:prstGeom prst="rect">
                      <a:avLst/>
                    </a:prstGeom>
                  </pic:spPr>
                </pic:pic>
              </a:graphicData>
            </a:graphic>
          </wp:inline>
        </w:drawing>
      </w:r>
    </w:p>
    <w:p w14:paraId="39AE3C2E" w14:textId="0F0CBDE1" w:rsidR="00743971" w:rsidRPr="00F47BD9" w:rsidRDefault="00FC46D5" w:rsidP="00743971">
      <w:pPr>
        <w:tabs>
          <w:tab w:val="center" w:pos="4800"/>
          <w:tab w:val="right" w:pos="9500"/>
        </w:tabs>
        <w:spacing w:line="480" w:lineRule="auto"/>
        <w:rPr>
          <w:rFonts w:ascii="Times New Roman" w:hAnsi="Times New Roman" w:cs="Times New Roman"/>
          <w:noProof/>
          <w:sz w:val="22"/>
          <w:szCs w:val="22"/>
        </w:rPr>
      </w:pPr>
      <w:r w:rsidRPr="00F47BD9">
        <w:rPr>
          <w:b/>
          <w:bCs/>
          <w:noProof/>
          <w:sz w:val="22"/>
          <w:szCs w:val="22"/>
        </w:rPr>
        <w:t>Fig</w:t>
      </w:r>
      <w:r>
        <w:rPr>
          <w:b/>
          <w:bCs/>
          <w:noProof/>
          <w:sz w:val="22"/>
          <w:szCs w:val="22"/>
        </w:rPr>
        <w:t>.</w:t>
      </w:r>
      <w:r w:rsidRPr="00F47BD9">
        <w:rPr>
          <w:b/>
          <w:bCs/>
          <w:noProof/>
          <w:sz w:val="22"/>
          <w:szCs w:val="22"/>
        </w:rPr>
        <w:t xml:space="preserve"> </w:t>
      </w:r>
      <w:r w:rsidR="00496FAC" w:rsidRPr="00F47BD9">
        <w:rPr>
          <w:b/>
          <w:bCs/>
          <w:noProof/>
          <w:sz w:val="22"/>
          <w:szCs w:val="22"/>
        </w:rPr>
        <w:t>s</w:t>
      </w:r>
      <w:r w:rsidR="00496FAC">
        <w:rPr>
          <w:b/>
          <w:bCs/>
          <w:noProof/>
          <w:sz w:val="22"/>
          <w:szCs w:val="22"/>
        </w:rPr>
        <w:t>3</w:t>
      </w:r>
      <w:r w:rsidR="00496FAC" w:rsidRPr="00F47BD9">
        <w:rPr>
          <w:b/>
          <w:bCs/>
          <w:noProof/>
          <w:sz w:val="22"/>
          <w:szCs w:val="22"/>
        </w:rPr>
        <w:t xml:space="preserve"> </w:t>
      </w:r>
      <w:r w:rsidR="00743971" w:rsidRPr="008277E5">
        <w:rPr>
          <w:bCs/>
          <w:noProof/>
          <w:sz w:val="22"/>
          <w:szCs w:val="22"/>
        </w:rPr>
        <w:t>Example of analysis of wave events.</w:t>
      </w:r>
      <w:r w:rsidR="00743971" w:rsidRPr="00F47BD9">
        <w:rPr>
          <w:b/>
          <w:bCs/>
          <w:noProof/>
          <w:sz w:val="22"/>
          <w:szCs w:val="22"/>
        </w:rPr>
        <w:t xml:space="preserve"> A</w:t>
      </w:r>
      <w:r w:rsidR="00743971" w:rsidRPr="00F47BD9">
        <w:rPr>
          <w:noProof/>
          <w:sz w:val="22"/>
          <w:szCs w:val="22"/>
        </w:rPr>
        <w:t xml:space="preserve">: ImageJ shows a region of interest (ROI) in yellow being followed for 80 frames. The background shows one of the frames from this wave event. For each frame, the luminance is calculated in the corresponding region of interest. Note that a second lasts 30 frames. </w:t>
      </w:r>
      <w:r w:rsidR="00743971" w:rsidRPr="00F47BD9">
        <w:rPr>
          <w:b/>
          <w:bCs/>
          <w:noProof/>
          <w:sz w:val="22"/>
          <w:szCs w:val="22"/>
        </w:rPr>
        <w:t>B</w:t>
      </w:r>
      <w:r w:rsidR="00743971" w:rsidRPr="00F47BD9">
        <w:rPr>
          <w:noProof/>
          <w:sz w:val="22"/>
          <w:szCs w:val="22"/>
        </w:rPr>
        <w:t xml:space="preserve">: The uncorrected luminance of the region of interest over time. </w:t>
      </w:r>
      <w:r w:rsidR="00743971" w:rsidRPr="00F47BD9">
        <w:rPr>
          <w:b/>
          <w:bCs/>
          <w:noProof/>
          <w:sz w:val="22"/>
          <w:szCs w:val="22"/>
        </w:rPr>
        <w:t>C</w:t>
      </w:r>
      <w:r w:rsidR="00743971" w:rsidRPr="00F47BD9">
        <w:rPr>
          <w:noProof/>
          <w:sz w:val="22"/>
          <w:szCs w:val="22"/>
        </w:rPr>
        <w:t xml:space="preserve">: The percent devation in luminance measured corrected for a 18 frame sized running mean. </w:t>
      </w:r>
      <w:r w:rsidR="00743971" w:rsidRPr="00F47BD9">
        <w:rPr>
          <w:b/>
          <w:bCs/>
          <w:noProof/>
          <w:sz w:val="22"/>
          <w:szCs w:val="22"/>
        </w:rPr>
        <w:t>D</w:t>
      </w:r>
      <w:r w:rsidR="00743971" w:rsidRPr="00F47BD9">
        <w:rPr>
          <w:noProof/>
          <w:sz w:val="22"/>
          <w:szCs w:val="22"/>
        </w:rPr>
        <w:t>: The smoothened percentage deviation in luminance.</w:t>
      </w:r>
    </w:p>
    <w:p w14:paraId="6C478B72" w14:textId="77777777" w:rsidR="00743971" w:rsidRDefault="00743971" w:rsidP="00743971">
      <w:pPr>
        <w:spacing w:line="480" w:lineRule="auto"/>
      </w:pPr>
    </w:p>
    <w:p w14:paraId="0FBD9359" w14:textId="77777777" w:rsidR="00743971" w:rsidRPr="00743971" w:rsidRDefault="00743971" w:rsidP="00743971">
      <w:pPr>
        <w:spacing w:line="480" w:lineRule="auto"/>
      </w:pPr>
    </w:p>
    <w:p w14:paraId="76CA656A" w14:textId="77777777" w:rsidR="004A617C" w:rsidRPr="00726CC0" w:rsidRDefault="004A617C" w:rsidP="00743971">
      <w:pPr>
        <w:tabs>
          <w:tab w:val="center" w:pos="4800"/>
          <w:tab w:val="right" w:pos="9500"/>
        </w:tabs>
        <w:spacing w:line="480" w:lineRule="auto"/>
        <w:ind w:firstLine="720"/>
        <w:jc w:val="both"/>
        <w:rPr>
          <w:rFonts w:ascii="Times New Roman" w:hAnsi="Times New Roman" w:cs="Times New Roman"/>
          <w:noProof/>
          <w:sz w:val="22"/>
        </w:rPr>
      </w:pPr>
      <w:r w:rsidRPr="00726CC0">
        <w:rPr>
          <w:noProof/>
          <w:sz w:val="22"/>
        </w:rPr>
        <w:lastRenderedPageBreak/>
        <w:t xml:space="preserve"> The footage of sequences </w:t>
      </w:r>
      <w:r>
        <w:rPr>
          <w:noProof/>
          <w:sz w:val="22"/>
        </w:rPr>
        <w:t>that concerned</w:t>
      </w:r>
      <w:r w:rsidRPr="00726CC0">
        <w:rPr>
          <w:noProof/>
          <w:sz w:val="22"/>
        </w:rPr>
        <w:t xml:space="preserve"> wave events with more than 2 pulses have been used for analysis of the pulse frequency and rhythmicity</w:t>
      </w:r>
      <w:r>
        <w:rPr>
          <w:noProof/>
          <w:sz w:val="22"/>
        </w:rPr>
        <w:t xml:space="preserve"> per</w:t>
      </w:r>
      <w:r w:rsidRPr="00726CC0">
        <w:rPr>
          <w:noProof/>
          <w:sz w:val="22"/>
        </w:rPr>
        <w:t xml:space="preserve"> event. The main focus was exploring the time it takes for a pulse to be followed up by another </w:t>
      </w:r>
      <w:r>
        <w:rPr>
          <w:noProof/>
          <w:sz w:val="22"/>
        </w:rPr>
        <w:t>pulse.</w:t>
      </w:r>
      <w:r w:rsidRPr="00726CC0">
        <w:rPr>
          <w:noProof/>
          <w:sz w:val="22"/>
        </w:rPr>
        <w:t>Using KMPlayer, the frames including the wave event were extracted from the footage. These frames were subsequently uploaded for each wave event as a stac</w:t>
      </w:r>
      <w:r w:rsidR="00052A92">
        <w:rPr>
          <w:noProof/>
          <w:sz w:val="22"/>
        </w:rPr>
        <w:t>k in ImageJ (</w:t>
      </w:r>
      <w:r w:rsidR="00052A92" w:rsidRPr="00340861">
        <w:rPr>
          <w:noProof/>
          <w:sz w:val="22"/>
        </w:rPr>
        <w:t>Abràmoff</w:t>
      </w:r>
      <w:r w:rsidR="00052A92">
        <w:rPr>
          <w:noProof/>
          <w:sz w:val="22"/>
        </w:rPr>
        <w:t xml:space="preserve"> et al. 2004; </w:t>
      </w:r>
      <w:r w:rsidR="00052A92" w:rsidRPr="00340861">
        <w:t>Schneider</w:t>
      </w:r>
      <w:r w:rsidR="00052A92">
        <w:rPr>
          <w:noProof/>
          <w:sz w:val="22"/>
        </w:rPr>
        <w:t xml:space="preserve"> et al. 2012)</w:t>
      </w:r>
      <w:r w:rsidRPr="00726CC0">
        <w:rPr>
          <w:noProof/>
          <w:sz w:val="22"/>
        </w:rPr>
        <w:t xml:space="preserve">. A region of interest and timeframe was chosen through which the pulses of the wave event </w:t>
      </w:r>
      <w:r>
        <w:rPr>
          <w:noProof/>
          <w:sz w:val="22"/>
        </w:rPr>
        <w:t>were</w:t>
      </w:r>
      <w:r w:rsidRPr="00726CC0">
        <w:rPr>
          <w:noProof/>
          <w:sz w:val="22"/>
        </w:rPr>
        <w:t xml:space="preserve"> clearly visualized. The subset of the flock in this region was followed through time by manually identifying its location every 10 frames. The location of the region of interest in the intermittent frames </w:t>
      </w:r>
      <w:r>
        <w:rPr>
          <w:noProof/>
          <w:sz w:val="22"/>
        </w:rPr>
        <w:t>was</w:t>
      </w:r>
      <w:r w:rsidRPr="00726CC0">
        <w:rPr>
          <w:noProof/>
          <w:sz w:val="22"/>
        </w:rPr>
        <w:t xml:space="preserve"> interpolated from the manually defined locations (Figure </w:t>
      </w:r>
      <w:r>
        <w:rPr>
          <w:noProof/>
          <w:sz w:val="22"/>
        </w:rPr>
        <w:t>s</w:t>
      </w:r>
      <w:r w:rsidRPr="00726CC0">
        <w:rPr>
          <w:noProof/>
          <w:sz w:val="22"/>
        </w:rPr>
        <w:t xml:space="preserve">2A). Over the course of the wave event the luminance was measured in the region of interest; if a pulse passes through the region of interest this is reflected in a decrease in luminance (Figure </w:t>
      </w:r>
      <w:r>
        <w:rPr>
          <w:noProof/>
          <w:sz w:val="22"/>
        </w:rPr>
        <w:t>s</w:t>
      </w:r>
      <w:r w:rsidRPr="00726CC0">
        <w:rPr>
          <w:noProof/>
          <w:sz w:val="22"/>
        </w:rPr>
        <w:t>2B). As the wave event sequences contain noise in luminance due to background changes and flock compacting and relaxation, this needs to be filtered</w:t>
      </w:r>
      <w:r>
        <w:rPr>
          <w:noProof/>
          <w:sz w:val="22"/>
        </w:rPr>
        <w:t xml:space="preserve"> out</w:t>
      </w:r>
      <w:r w:rsidRPr="00726CC0">
        <w:rPr>
          <w:noProof/>
          <w:sz w:val="22"/>
        </w:rPr>
        <w:t>. It is important to note that pulses during a wave event occur in a far shorter timescale than the luminance changes happening due to noise. To correct for noise we subtract a running average</w:t>
      </w:r>
      <w:r>
        <w:rPr>
          <w:noProof/>
          <w:sz w:val="22"/>
        </w:rPr>
        <w:t xml:space="preserve"> of</w:t>
      </w:r>
      <w:r w:rsidRPr="00726CC0">
        <w:rPr>
          <w:noProof/>
          <w:sz w:val="22"/>
        </w:rPr>
        <w:t xml:space="preserve"> luminance at a large timescale x, leaving only the effects of the shorter timescale. The luminance was standardized between wave events by dividing the value </w:t>
      </w:r>
      <w:r>
        <w:rPr>
          <w:noProof/>
          <w:sz w:val="22"/>
        </w:rPr>
        <w:t>of</w:t>
      </w:r>
      <w:r w:rsidRPr="00726CC0">
        <w:rPr>
          <w:noProof/>
          <w:sz w:val="22"/>
        </w:rPr>
        <w:t xml:space="preserve"> each frame by the running average as well, leaving the percentage deviation from the average luminance (Figure </w:t>
      </w:r>
      <w:r>
        <w:rPr>
          <w:noProof/>
          <w:sz w:val="22"/>
        </w:rPr>
        <w:t>s</w:t>
      </w:r>
      <w:r w:rsidRPr="00726CC0">
        <w:rPr>
          <w:noProof/>
          <w:sz w:val="22"/>
        </w:rPr>
        <w:t xml:space="preserve">2C): </w:t>
      </w:r>
    </w:p>
    <w:p w14:paraId="4DA19A87" w14:textId="77777777" w:rsidR="004A617C" w:rsidRPr="00726CC0" w:rsidRDefault="004A617C" w:rsidP="004A617C">
      <w:pPr>
        <w:tabs>
          <w:tab w:val="center" w:pos="4800"/>
          <w:tab w:val="right" w:pos="9500"/>
        </w:tabs>
        <w:ind w:firstLine="720"/>
        <w:rPr>
          <w:rFonts w:ascii="Times New Roman" w:hAnsi="Times New Roman" w:cs="Times New Roman"/>
          <w:noProof/>
          <w:sz w:val="22"/>
        </w:rPr>
      </w:pPr>
      <w:r w:rsidRPr="00726CC0">
        <w:rPr>
          <w:noProof/>
          <w:sz w:val="22"/>
        </w:rPr>
        <w:tab/>
      </w:r>
      <w:r w:rsidRPr="00726CC0">
        <w:rPr>
          <w:noProof/>
          <w:position w:val="-98"/>
          <w:sz w:val="22"/>
        </w:rPr>
        <w:object w:dxaOrig="3019" w:dyaOrig="2079" w14:anchorId="5AF811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75pt;height:105pt" o:ole="">
            <v:imagedata r:id="rId10" o:title=""/>
          </v:shape>
          <o:OLEObject Type="Embed" ProgID="Equation.3" ShapeID="_x0000_i1025" DrawAspect="Content" ObjectID="_1590846150" r:id="rId11"/>
        </w:object>
      </w:r>
      <w:r w:rsidRPr="00726CC0">
        <w:rPr>
          <w:noProof/>
          <w:sz w:val="22"/>
        </w:rPr>
        <w:tab/>
        <w:t>(1)</w:t>
      </w:r>
    </w:p>
    <w:p w14:paraId="4BB2132B" w14:textId="77777777" w:rsidR="004A617C" w:rsidRPr="00726CC0" w:rsidRDefault="004A617C" w:rsidP="007B7083">
      <w:pPr>
        <w:tabs>
          <w:tab w:val="center" w:pos="4800"/>
          <w:tab w:val="right" w:pos="9500"/>
        </w:tabs>
        <w:spacing w:line="480" w:lineRule="auto"/>
        <w:jc w:val="both"/>
        <w:rPr>
          <w:rFonts w:ascii="Times New Roman" w:hAnsi="Times New Roman" w:cs="Times New Roman"/>
          <w:noProof/>
          <w:sz w:val="22"/>
        </w:rPr>
      </w:pPr>
    </w:p>
    <w:p w14:paraId="09964891" w14:textId="77777777" w:rsidR="004A617C" w:rsidRPr="00726CC0" w:rsidRDefault="004A617C" w:rsidP="007B7083">
      <w:pPr>
        <w:tabs>
          <w:tab w:val="center" w:pos="4800"/>
          <w:tab w:val="right" w:pos="9500"/>
        </w:tabs>
        <w:spacing w:line="480" w:lineRule="auto"/>
        <w:ind w:firstLine="720"/>
        <w:jc w:val="both"/>
        <w:rPr>
          <w:rFonts w:ascii="Times New Roman" w:hAnsi="Times New Roman" w:cs="Times New Roman"/>
          <w:noProof/>
          <w:sz w:val="22"/>
        </w:rPr>
      </w:pPr>
      <w:r w:rsidRPr="00726CC0">
        <w:rPr>
          <w:noProof/>
          <w:sz w:val="22"/>
        </w:rPr>
        <w:t xml:space="preserve">The large timescale x has been set at 18 frames, </w:t>
      </w:r>
      <w:r>
        <w:rPr>
          <w:noProof/>
          <w:sz w:val="22"/>
        </w:rPr>
        <w:t>which</w:t>
      </w:r>
      <w:r w:rsidRPr="00726CC0">
        <w:rPr>
          <w:noProof/>
          <w:sz w:val="22"/>
        </w:rPr>
        <w:t xml:space="preserve"> prov</w:t>
      </w:r>
      <w:r>
        <w:rPr>
          <w:noProof/>
          <w:sz w:val="22"/>
        </w:rPr>
        <w:t>ed</w:t>
      </w:r>
      <w:r w:rsidRPr="00726CC0">
        <w:rPr>
          <w:noProof/>
          <w:sz w:val="22"/>
        </w:rPr>
        <w:t xml:space="preserve"> to be an accurate method of removing long term background noise while retaining the short term luminance effects of pulses moving </w:t>
      </w:r>
      <w:r w:rsidRPr="00726CC0">
        <w:rPr>
          <w:noProof/>
          <w:sz w:val="22"/>
        </w:rPr>
        <w:lastRenderedPageBreak/>
        <w:t xml:space="preserve">through the area of interest. To correct for small stochastic changes, a smoothening was used over a frame timescale y: </w:t>
      </w:r>
    </w:p>
    <w:p w14:paraId="656AA463" w14:textId="77777777" w:rsidR="004A617C" w:rsidRPr="00726CC0" w:rsidRDefault="004A617C" w:rsidP="004A617C">
      <w:pPr>
        <w:tabs>
          <w:tab w:val="center" w:pos="4800"/>
          <w:tab w:val="right" w:pos="9500"/>
        </w:tabs>
        <w:ind w:firstLine="720"/>
        <w:rPr>
          <w:rFonts w:ascii="Times New Roman" w:hAnsi="Times New Roman" w:cs="Times New Roman"/>
          <w:noProof/>
          <w:sz w:val="22"/>
        </w:rPr>
      </w:pPr>
      <w:r w:rsidRPr="00726CC0">
        <w:rPr>
          <w:noProof/>
          <w:sz w:val="22"/>
        </w:rPr>
        <w:tab/>
      </w:r>
      <w:r w:rsidRPr="00726CC0">
        <w:rPr>
          <w:noProof/>
          <w:position w:val="-46"/>
          <w:sz w:val="22"/>
        </w:rPr>
        <w:object w:dxaOrig="2680" w:dyaOrig="1040" w14:anchorId="79D170B2">
          <v:shape id="_x0000_i1026" type="#_x0000_t75" style="width:134.25pt;height:53.25pt" o:ole="">
            <v:imagedata r:id="rId12" o:title=""/>
          </v:shape>
          <o:OLEObject Type="Embed" ProgID="Equation.3" ShapeID="_x0000_i1026" DrawAspect="Content" ObjectID="_1590846151" r:id="rId13"/>
        </w:object>
      </w:r>
      <w:r w:rsidRPr="00726CC0">
        <w:rPr>
          <w:noProof/>
          <w:sz w:val="22"/>
        </w:rPr>
        <w:tab/>
        <w:t>(2)</w:t>
      </w:r>
    </w:p>
    <w:p w14:paraId="47314F45" w14:textId="77777777" w:rsidR="004A617C" w:rsidRPr="00726CC0" w:rsidRDefault="004A617C" w:rsidP="004A617C">
      <w:pPr>
        <w:tabs>
          <w:tab w:val="center" w:pos="4800"/>
          <w:tab w:val="right" w:pos="9500"/>
        </w:tabs>
        <w:jc w:val="both"/>
        <w:rPr>
          <w:rFonts w:ascii="Times New Roman" w:hAnsi="Times New Roman" w:cs="Times New Roman"/>
          <w:noProof/>
          <w:sz w:val="22"/>
        </w:rPr>
      </w:pPr>
    </w:p>
    <w:p w14:paraId="49BAD3B8" w14:textId="77777777" w:rsidR="004A617C" w:rsidRDefault="004A617C" w:rsidP="007B7083">
      <w:pPr>
        <w:tabs>
          <w:tab w:val="center" w:pos="4800"/>
          <w:tab w:val="right" w:pos="9500"/>
        </w:tabs>
        <w:spacing w:line="480" w:lineRule="auto"/>
        <w:ind w:firstLine="720"/>
        <w:jc w:val="both"/>
        <w:rPr>
          <w:noProof/>
          <w:sz w:val="22"/>
        </w:rPr>
      </w:pPr>
      <w:r w:rsidRPr="00726CC0">
        <w:rPr>
          <w:noProof/>
          <w:sz w:val="22"/>
        </w:rPr>
        <w:t xml:space="preserve">The smoothening timescale y has been set to 5 frames. The resulting luminance, now </w:t>
      </w:r>
      <w:r>
        <w:rPr>
          <w:noProof/>
          <w:sz w:val="22"/>
        </w:rPr>
        <w:t>shown</w:t>
      </w:r>
      <w:r w:rsidRPr="00726CC0">
        <w:rPr>
          <w:noProof/>
          <w:sz w:val="22"/>
        </w:rPr>
        <w:t xml:space="preserve"> in percentage deviation, solely shows the effects of the pulse passing through the area of interest (Figure </w:t>
      </w:r>
      <w:r>
        <w:rPr>
          <w:noProof/>
          <w:sz w:val="22"/>
        </w:rPr>
        <w:t>s</w:t>
      </w:r>
      <w:r w:rsidRPr="00726CC0">
        <w:rPr>
          <w:noProof/>
          <w:sz w:val="22"/>
        </w:rPr>
        <w:t xml:space="preserve">2D). The onset of a pulse was </w:t>
      </w:r>
      <w:r>
        <w:rPr>
          <w:noProof/>
          <w:sz w:val="22"/>
        </w:rPr>
        <w:t>classified</w:t>
      </w:r>
      <w:r w:rsidRPr="00726CC0">
        <w:rPr>
          <w:noProof/>
          <w:sz w:val="22"/>
        </w:rPr>
        <w:t xml:space="preserve"> as an intercept with the x-axis with a decreasing luminance. Using these intercepts the time between the start of a pulse and the start of the next pulse was calculated</w:t>
      </w:r>
      <w:r>
        <w:rPr>
          <w:noProof/>
          <w:sz w:val="22"/>
        </w:rPr>
        <w:t xml:space="preserve"> and</w:t>
      </w:r>
      <w:r w:rsidRPr="00726CC0">
        <w:rPr>
          <w:noProof/>
          <w:sz w:val="22"/>
        </w:rPr>
        <w:t xml:space="preserve"> the maximum intensity of each pulse.</w:t>
      </w:r>
    </w:p>
    <w:p w14:paraId="1F5928E4" w14:textId="77777777" w:rsidR="0066740B" w:rsidRDefault="0066740B" w:rsidP="007B7083">
      <w:pPr>
        <w:tabs>
          <w:tab w:val="center" w:pos="4800"/>
          <w:tab w:val="right" w:pos="9500"/>
        </w:tabs>
        <w:spacing w:line="480" w:lineRule="auto"/>
        <w:ind w:firstLine="720"/>
        <w:jc w:val="both"/>
        <w:rPr>
          <w:noProof/>
          <w:sz w:val="22"/>
        </w:rPr>
      </w:pPr>
    </w:p>
    <w:p w14:paraId="38B54356" w14:textId="0988483D" w:rsidR="0066740B" w:rsidRPr="007B7083" w:rsidRDefault="0066740B" w:rsidP="007B7083">
      <w:pPr>
        <w:spacing w:line="480" w:lineRule="auto"/>
        <w:rPr>
          <w:b/>
        </w:rPr>
      </w:pPr>
      <w:r w:rsidRPr="008A02BB">
        <w:rPr>
          <w:b/>
          <w:sz w:val="28"/>
        </w:rPr>
        <w:t>3.</w:t>
      </w:r>
      <w:r>
        <w:rPr>
          <w:b/>
          <w:sz w:val="28"/>
        </w:rPr>
        <w:t xml:space="preserve">2 Visual </w:t>
      </w:r>
      <w:r w:rsidR="002277F0">
        <w:rPr>
          <w:b/>
          <w:sz w:val="28"/>
        </w:rPr>
        <w:t>analysis</w:t>
      </w:r>
    </w:p>
    <w:p w14:paraId="1CE4FF67" w14:textId="77777777" w:rsidR="0066740B" w:rsidRPr="00294B7F" w:rsidRDefault="0066740B" w:rsidP="007B7083">
      <w:pPr>
        <w:tabs>
          <w:tab w:val="center" w:pos="4800"/>
          <w:tab w:val="right" w:pos="9500"/>
        </w:tabs>
        <w:spacing w:line="480" w:lineRule="auto"/>
        <w:ind w:firstLine="720"/>
        <w:jc w:val="both"/>
        <w:rPr>
          <w:noProof/>
          <w:sz w:val="22"/>
        </w:rPr>
      </w:pPr>
      <w:r w:rsidRPr="00294B7F">
        <w:rPr>
          <w:noProof/>
          <w:sz w:val="22"/>
        </w:rPr>
        <w:t xml:space="preserve">This </w:t>
      </w:r>
      <w:r w:rsidR="00E23803">
        <w:rPr>
          <w:noProof/>
          <w:sz w:val="22"/>
        </w:rPr>
        <w:t xml:space="preserve">method focused on measuring the amount of pulses during a wave event by eye and dividing this by the duration of the wave event.  </w:t>
      </w:r>
      <w:r w:rsidR="00E23803" w:rsidRPr="00DD2B69">
        <w:rPr>
          <w:noProof/>
          <w:sz w:val="22"/>
        </w:rPr>
        <w:t xml:space="preserve">The time between pulses was on average 1.33 </w:t>
      </w:r>
      <w:r w:rsidR="00E23803" w:rsidRPr="00DD2B69">
        <w:rPr>
          <w:noProof/>
          <w:position w:val="-4"/>
          <w:sz w:val="22"/>
        </w:rPr>
        <w:object w:dxaOrig="220" w:dyaOrig="240" w14:anchorId="72DD45B6">
          <v:shape id="_x0000_i1027" type="#_x0000_t75" style="width:11.25pt;height:12pt" o:ole="">
            <v:imagedata r:id="rId14" o:title=""/>
          </v:shape>
          <o:OLEObject Type="Embed" ProgID="Equation.3" ShapeID="_x0000_i1027" DrawAspect="Content" ObjectID="_1590846152" r:id="rId15"/>
        </w:object>
      </w:r>
      <w:r w:rsidR="00E23803">
        <w:rPr>
          <w:noProof/>
          <w:sz w:val="22"/>
        </w:rPr>
        <w:t xml:space="preserve"> 0.67 s, longer than what was measured with ImageJ. This difference can be explained by</w:t>
      </w:r>
      <w:r w:rsidR="00E23803" w:rsidRPr="00E23803">
        <w:t xml:space="preserve"> </w:t>
      </w:r>
      <w:r w:rsidR="00E23803">
        <w:t xml:space="preserve">the </w:t>
      </w:r>
      <w:r w:rsidR="00E23803" w:rsidRPr="00E23803">
        <w:rPr>
          <w:noProof/>
          <w:sz w:val="22"/>
        </w:rPr>
        <w:t>duration of a wave event being measured using both the beginning location and the end location of a pulse rather tha</w:t>
      </w:r>
      <w:r w:rsidR="00E23803">
        <w:rPr>
          <w:noProof/>
          <w:sz w:val="22"/>
        </w:rPr>
        <w:t>n focusing on a single location</w:t>
      </w:r>
      <w:r w:rsidR="00E23803" w:rsidRPr="00E23803">
        <w:rPr>
          <w:noProof/>
          <w:sz w:val="22"/>
        </w:rPr>
        <w:t>.</w:t>
      </w:r>
    </w:p>
    <w:p w14:paraId="1826DEFF" w14:textId="77777777" w:rsidR="00375988" w:rsidRDefault="00375988" w:rsidP="004A617C">
      <w:pPr>
        <w:tabs>
          <w:tab w:val="center" w:pos="4800"/>
          <w:tab w:val="right" w:pos="9500"/>
        </w:tabs>
        <w:spacing w:line="480" w:lineRule="auto"/>
        <w:ind w:firstLine="720"/>
        <w:jc w:val="both"/>
        <w:rPr>
          <w:noProof/>
        </w:rPr>
      </w:pPr>
    </w:p>
    <w:p w14:paraId="2645A88A" w14:textId="77777777" w:rsidR="004A617C" w:rsidRDefault="004A617C" w:rsidP="004A617C">
      <w:pPr>
        <w:tabs>
          <w:tab w:val="center" w:pos="4800"/>
          <w:tab w:val="right" w:pos="9500"/>
        </w:tabs>
        <w:spacing w:line="480" w:lineRule="auto"/>
        <w:ind w:firstLine="720"/>
        <w:jc w:val="both"/>
        <w:rPr>
          <w:noProof/>
        </w:rPr>
      </w:pPr>
      <w:r w:rsidRPr="00726CC0">
        <w:rPr>
          <w:noProof/>
        </w:rPr>
        <w:lastRenderedPageBreak/>
        <w:t xml:space="preserve"> </w:t>
      </w:r>
      <w:r w:rsidR="0066740B" w:rsidRPr="00294B7F">
        <w:rPr>
          <w:noProof/>
        </w:rPr>
        <w:drawing>
          <wp:inline distT="0" distB="0" distL="0" distR="0" wp14:anchorId="2DC84A6F" wp14:editId="77DC4CC7">
            <wp:extent cx="4419467" cy="3248025"/>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419467" cy="3248025"/>
                    </a:xfrm>
                    <a:prstGeom prst="rect">
                      <a:avLst/>
                    </a:prstGeom>
                  </pic:spPr>
                </pic:pic>
              </a:graphicData>
            </a:graphic>
          </wp:inline>
        </w:drawing>
      </w:r>
    </w:p>
    <w:p w14:paraId="595F900C" w14:textId="77777777" w:rsidR="0066740B" w:rsidRDefault="0066740B" w:rsidP="004A617C">
      <w:pPr>
        <w:tabs>
          <w:tab w:val="center" w:pos="4800"/>
          <w:tab w:val="right" w:pos="9500"/>
        </w:tabs>
        <w:spacing w:line="480" w:lineRule="auto"/>
        <w:ind w:firstLine="720"/>
        <w:jc w:val="both"/>
        <w:rPr>
          <w:noProof/>
        </w:rPr>
      </w:pPr>
      <w:r w:rsidRPr="00F47BD9">
        <w:rPr>
          <w:b/>
          <w:bCs/>
          <w:noProof/>
          <w:sz w:val="22"/>
          <w:szCs w:val="22"/>
        </w:rPr>
        <w:t>Fig</w:t>
      </w:r>
      <w:r>
        <w:rPr>
          <w:b/>
          <w:bCs/>
          <w:noProof/>
          <w:sz w:val="22"/>
          <w:szCs w:val="22"/>
        </w:rPr>
        <w:t>.</w:t>
      </w:r>
      <w:r w:rsidRPr="00F47BD9">
        <w:rPr>
          <w:b/>
          <w:bCs/>
          <w:noProof/>
          <w:sz w:val="22"/>
          <w:szCs w:val="22"/>
        </w:rPr>
        <w:t xml:space="preserve"> s</w:t>
      </w:r>
      <w:r>
        <w:rPr>
          <w:b/>
          <w:bCs/>
          <w:noProof/>
          <w:sz w:val="22"/>
          <w:szCs w:val="22"/>
        </w:rPr>
        <w:t>4</w:t>
      </w:r>
      <w:r w:rsidRPr="0066740B">
        <w:t xml:space="preserve"> </w:t>
      </w:r>
      <w:r w:rsidRPr="00294B7F">
        <w:rPr>
          <w:bCs/>
          <w:noProof/>
          <w:sz w:val="22"/>
          <w:szCs w:val="22"/>
        </w:rPr>
        <w:t>Frequency distribution of interpulse time (time it took for a pulse to be followed up by another pulse)</w:t>
      </w:r>
      <w:r>
        <w:rPr>
          <w:bCs/>
          <w:noProof/>
          <w:sz w:val="22"/>
          <w:szCs w:val="22"/>
        </w:rPr>
        <w:t xml:space="preserve"> using </w:t>
      </w:r>
      <w:r w:rsidRPr="0066740B">
        <w:rPr>
          <w:bCs/>
          <w:noProof/>
          <w:sz w:val="22"/>
          <w:szCs w:val="22"/>
        </w:rPr>
        <w:t>an observational analysis</w:t>
      </w:r>
      <w:r w:rsidRPr="00294B7F">
        <w:rPr>
          <w:bCs/>
          <w:noProof/>
          <w:sz w:val="22"/>
          <w:szCs w:val="22"/>
        </w:rPr>
        <w:t>.</w:t>
      </w:r>
    </w:p>
    <w:p w14:paraId="4225F500" w14:textId="77777777" w:rsidR="00FF5FFD" w:rsidRDefault="00FF5FFD" w:rsidP="004A617C">
      <w:pPr>
        <w:tabs>
          <w:tab w:val="center" w:pos="4800"/>
          <w:tab w:val="right" w:pos="9500"/>
        </w:tabs>
        <w:spacing w:line="480" w:lineRule="auto"/>
        <w:ind w:firstLine="720"/>
        <w:jc w:val="both"/>
        <w:rPr>
          <w:noProof/>
        </w:rPr>
      </w:pPr>
    </w:p>
    <w:p w14:paraId="4534D645" w14:textId="77777777" w:rsidR="00FF5FFD" w:rsidRPr="00294B7F" w:rsidRDefault="006F426B" w:rsidP="00B7076A">
      <w:pPr>
        <w:tabs>
          <w:tab w:val="center" w:pos="4800"/>
          <w:tab w:val="right" w:pos="9500"/>
        </w:tabs>
        <w:spacing w:line="480" w:lineRule="auto"/>
        <w:jc w:val="both"/>
        <w:rPr>
          <w:b/>
          <w:noProof/>
          <w:sz w:val="32"/>
          <w:szCs w:val="32"/>
        </w:rPr>
      </w:pPr>
      <w:r w:rsidRPr="00294B7F">
        <w:rPr>
          <w:b/>
          <w:noProof/>
          <w:sz w:val="32"/>
          <w:szCs w:val="32"/>
        </w:rPr>
        <w:t>4</w:t>
      </w:r>
      <w:r w:rsidRPr="006F426B">
        <w:rPr>
          <w:b/>
          <w:noProof/>
          <w:sz w:val="32"/>
          <w:szCs w:val="32"/>
        </w:rPr>
        <w:t xml:space="preserve"> </w:t>
      </w:r>
      <w:r w:rsidRPr="00294B7F">
        <w:rPr>
          <w:b/>
          <w:sz w:val="32"/>
          <w:szCs w:val="32"/>
          <w:lang w:val="it-IT"/>
        </w:rPr>
        <w:t>Variability of patterns of collective escape</w:t>
      </w:r>
    </w:p>
    <w:tbl>
      <w:tblPr>
        <w:tblStyle w:val="LightList"/>
        <w:tblW w:w="10098" w:type="dxa"/>
        <w:tblLayout w:type="fixed"/>
        <w:tblLook w:val="04A0" w:firstRow="1" w:lastRow="0" w:firstColumn="1" w:lastColumn="0" w:noHBand="0" w:noVBand="1"/>
      </w:tblPr>
      <w:tblGrid>
        <w:gridCol w:w="1908"/>
        <w:gridCol w:w="1170"/>
        <w:gridCol w:w="1170"/>
        <w:gridCol w:w="1440"/>
        <w:gridCol w:w="1440"/>
        <w:gridCol w:w="1440"/>
        <w:gridCol w:w="1530"/>
      </w:tblGrid>
      <w:tr w:rsidR="004A617C" w:rsidRPr="00EF1E0A" w14:paraId="5C8A0BF8" w14:textId="77777777" w:rsidTr="00496F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Pr>
          <w:p w14:paraId="170CE3AB" w14:textId="77777777" w:rsidR="004A617C" w:rsidRPr="00412A87" w:rsidRDefault="004A617C" w:rsidP="00496FAC">
            <w:pPr>
              <w:rPr>
                <w:sz w:val="20"/>
                <w:szCs w:val="20"/>
              </w:rPr>
            </w:pPr>
            <w:r w:rsidRPr="00412A87">
              <w:rPr>
                <w:sz w:val="20"/>
                <w:szCs w:val="20"/>
              </w:rPr>
              <w:t>Event</w:t>
            </w:r>
          </w:p>
        </w:tc>
        <w:tc>
          <w:tcPr>
            <w:tcW w:w="1170" w:type="dxa"/>
          </w:tcPr>
          <w:p w14:paraId="6486DF5A" w14:textId="77777777" w:rsidR="004A617C" w:rsidRPr="00412A87" w:rsidRDefault="004A617C" w:rsidP="00496FAC">
            <w:pPr>
              <w:cnfStyle w:val="100000000000" w:firstRow="1" w:lastRow="0" w:firstColumn="0" w:lastColumn="0" w:oddVBand="0" w:evenVBand="0" w:oddHBand="0" w:evenHBand="0" w:firstRowFirstColumn="0" w:firstRowLastColumn="0" w:lastRowFirstColumn="0" w:lastRowLastColumn="0"/>
              <w:rPr>
                <w:sz w:val="20"/>
                <w:szCs w:val="20"/>
              </w:rPr>
            </w:pPr>
            <w:r w:rsidRPr="00412A87">
              <w:rPr>
                <w:sz w:val="20"/>
                <w:szCs w:val="20"/>
              </w:rPr>
              <w:t>Frequency (#)</w:t>
            </w:r>
          </w:p>
        </w:tc>
        <w:tc>
          <w:tcPr>
            <w:tcW w:w="1170" w:type="dxa"/>
          </w:tcPr>
          <w:p w14:paraId="25335D6F" w14:textId="77777777" w:rsidR="004A617C" w:rsidRPr="00412A87" w:rsidRDefault="004A617C" w:rsidP="00496FAC">
            <w:pPr>
              <w:cnfStyle w:val="100000000000" w:firstRow="1" w:lastRow="0" w:firstColumn="0" w:lastColumn="0" w:oddVBand="0" w:evenVBand="0" w:oddHBand="0" w:evenHBand="0" w:firstRowFirstColumn="0" w:firstRowLastColumn="0" w:lastRowFirstColumn="0" w:lastRowLastColumn="0"/>
              <w:rPr>
                <w:sz w:val="20"/>
                <w:szCs w:val="20"/>
              </w:rPr>
            </w:pPr>
            <w:r w:rsidRPr="00412A87">
              <w:rPr>
                <w:sz w:val="20"/>
                <w:szCs w:val="20"/>
              </w:rPr>
              <w:t>Duration (s)</w:t>
            </w:r>
          </w:p>
        </w:tc>
        <w:tc>
          <w:tcPr>
            <w:tcW w:w="1440" w:type="dxa"/>
          </w:tcPr>
          <w:p w14:paraId="3E9427B8" w14:textId="77777777" w:rsidR="004A617C" w:rsidRPr="00412A87" w:rsidRDefault="004A617C" w:rsidP="00496FAC">
            <w:pPr>
              <w:cnfStyle w:val="100000000000" w:firstRow="1" w:lastRow="0" w:firstColumn="0" w:lastColumn="0" w:oddVBand="0" w:evenVBand="0" w:oddHBand="0" w:evenHBand="0" w:firstRowFirstColumn="0" w:firstRowLastColumn="0" w:lastRowFirstColumn="0" w:lastRowLastColumn="0"/>
              <w:rPr>
                <w:sz w:val="20"/>
                <w:szCs w:val="20"/>
              </w:rPr>
            </w:pPr>
            <w:r w:rsidRPr="00412A87">
              <w:rPr>
                <w:sz w:val="20"/>
                <w:szCs w:val="20"/>
              </w:rPr>
              <w:t>Time preceding attack (s)</w:t>
            </w:r>
          </w:p>
        </w:tc>
        <w:tc>
          <w:tcPr>
            <w:tcW w:w="1440" w:type="dxa"/>
          </w:tcPr>
          <w:p w14:paraId="54C480C1" w14:textId="77777777" w:rsidR="004A617C" w:rsidRPr="00412A87" w:rsidRDefault="004A617C" w:rsidP="00496FAC">
            <w:pPr>
              <w:cnfStyle w:val="100000000000" w:firstRow="1" w:lastRow="0" w:firstColumn="0" w:lastColumn="0" w:oddVBand="0" w:evenVBand="0" w:oddHBand="0" w:evenHBand="0" w:firstRowFirstColumn="0" w:firstRowLastColumn="0" w:lastRowFirstColumn="0" w:lastRowLastColumn="0"/>
              <w:rPr>
                <w:sz w:val="20"/>
                <w:szCs w:val="20"/>
              </w:rPr>
            </w:pPr>
            <w:r w:rsidRPr="00412A87">
              <w:rPr>
                <w:sz w:val="20"/>
                <w:szCs w:val="20"/>
              </w:rPr>
              <w:t>Time after attack (s)</w:t>
            </w:r>
          </w:p>
        </w:tc>
        <w:tc>
          <w:tcPr>
            <w:tcW w:w="1440" w:type="dxa"/>
          </w:tcPr>
          <w:p w14:paraId="118C4DD3" w14:textId="77777777" w:rsidR="004A617C" w:rsidRPr="00412A87" w:rsidRDefault="004A617C" w:rsidP="00496FAC">
            <w:pPr>
              <w:cnfStyle w:val="100000000000" w:firstRow="1" w:lastRow="0" w:firstColumn="0" w:lastColumn="0" w:oddVBand="0" w:evenVBand="0" w:oddHBand="0" w:evenHBand="0" w:firstRowFirstColumn="0" w:firstRowLastColumn="0" w:lastRowFirstColumn="0" w:lastRowLastColumn="0"/>
              <w:rPr>
                <w:sz w:val="20"/>
                <w:szCs w:val="20"/>
              </w:rPr>
            </w:pPr>
            <w:r w:rsidRPr="00412A87">
              <w:rPr>
                <w:sz w:val="20"/>
                <w:szCs w:val="20"/>
              </w:rPr>
              <w:t>Frequency successful predation (#)</w:t>
            </w:r>
          </w:p>
        </w:tc>
        <w:tc>
          <w:tcPr>
            <w:tcW w:w="1530" w:type="dxa"/>
          </w:tcPr>
          <w:p w14:paraId="4E9245BC" w14:textId="77777777" w:rsidR="004A617C" w:rsidRPr="00412A87" w:rsidRDefault="004A617C" w:rsidP="00496FAC">
            <w:pPr>
              <w:cnfStyle w:val="100000000000" w:firstRow="1" w:lastRow="0" w:firstColumn="0" w:lastColumn="0" w:oddVBand="0" w:evenVBand="0" w:oddHBand="0" w:evenHBand="0" w:firstRowFirstColumn="0" w:firstRowLastColumn="0" w:lastRowFirstColumn="0" w:lastRowLastColumn="0"/>
              <w:rPr>
                <w:sz w:val="20"/>
                <w:szCs w:val="20"/>
              </w:rPr>
            </w:pPr>
            <w:r w:rsidRPr="00412A87">
              <w:rPr>
                <w:sz w:val="20"/>
                <w:szCs w:val="20"/>
              </w:rPr>
              <w:t>Frequency unsuccessful predation (#)</w:t>
            </w:r>
          </w:p>
        </w:tc>
      </w:tr>
      <w:tr w:rsidR="004A617C" w:rsidRPr="00EF1E0A" w14:paraId="3E82198F" w14:textId="77777777" w:rsidTr="00496F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bottom w:val="nil"/>
            </w:tcBorders>
          </w:tcPr>
          <w:p w14:paraId="36FA1EA8" w14:textId="77777777" w:rsidR="004A617C" w:rsidRPr="00412A87" w:rsidRDefault="004A617C" w:rsidP="00496FAC">
            <w:pPr>
              <w:rPr>
                <w:sz w:val="20"/>
                <w:szCs w:val="20"/>
              </w:rPr>
            </w:pPr>
            <w:r w:rsidRPr="00412A87">
              <w:rPr>
                <w:sz w:val="20"/>
                <w:szCs w:val="20"/>
              </w:rPr>
              <w:t>Attack</w:t>
            </w:r>
          </w:p>
        </w:tc>
        <w:tc>
          <w:tcPr>
            <w:tcW w:w="1170" w:type="dxa"/>
            <w:tcBorders>
              <w:bottom w:val="nil"/>
            </w:tcBorders>
          </w:tcPr>
          <w:p w14:paraId="3476ECA6" w14:textId="77777777" w:rsidR="004A617C" w:rsidRPr="00412A87"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412A87">
              <w:rPr>
                <w:sz w:val="20"/>
                <w:szCs w:val="20"/>
              </w:rPr>
              <w:t>210</w:t>
            </w:r>
          </w:p>
        </w:tc>
        <w:tc>
          <w:tcPr>
            <w:tcW w:w="1170" w:type="dxa"/>
            <w:tcBorders>
              <w:bottom w:val="nil"/>
            </w:tcBorders>
          </w:tcPr>
          <w:p w14:paraId="51615912" w14:textId="77777777" w:rsidR="004A617C" w:rsidRPr="00412A87"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412A87">
              <w:rPr>
                <w:sz w:val="20"/>
                <w:szCs w:val="20"/>
              </w:rPr>
              <w:t>-</w:t>
            </w:r>
          </w:p>
        </w:tc>
        <w:tc>
          <w:tcPr>
            <w:tcW w:w="1440" w:type="dxa"/>
            <w:tcBorders>
              <w:bottom w:val="nil"/>
            </w:tcBorders>
          </w:tcPr>
          <w:p w14:paraId="1EA2ED4B" w14:textId="77777777" w:rsidR="004A617C" w:rsidRPr="00412A87"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412A87">
              <w:rPr>
                <w:sz w:val="20"/>
                <w:szCs w:val="20"/>
              </w:rPr>
              <w:t>-</w:t>
            </w:r>
          </w:p>
        </w:tc>
        <w:tc>
          <w:tcPr>
            <w:tcW w:w="1440" w:type="dxa"/>
            <w:tcBorders>
              <w:bottom w:val="nil"/>
            </w:tcBorders>
          </w:tcPr>
          <w:p w14:paraId="6B762358" w14:textId="77777777" w:rsidR="004A617C" w:rsidRPr="00412A87"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412A87">
              <w:rPr>
                <w:sz w:val="20"/>
                <w:szCs w:val="20"/>
              </w:rPr>
              <w:t>-</w:t>
            </w:r>
          </w:p>
        </w:tc>
        <w:tc>
          <w:tcPr>
            <w:tcW w:w="1440" w:type="dxa"/>
            <w:tcBorders>
              <w:bottom w:val="nil"/>
            </w:tcBorders>
          </w:tcPr>
          <w:p w14:paraId="2E36E3A7" w14:textId="77777777" w:rsidR="004A617C" w:rsidRPr="00412A87"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412A87">
              <w:rPr>
                <w:sz w:val="20"/>
                <w:szCs w:val="20"/>
              </w:rPr>
              <w:t>63</w:t>
            </w:r>
          </w:p>
        </w:tc>
        <w:tc>
          <w:tcPr>
            <w:tcW w:w="1530" w:type="dxa"/>
            <w:tcBorders>
              <w:bottom w:val="nil"/>
            </w:tcBorders>
          </w:tcPr>
          <w:p w14:paraId="0AC83ABD" w14:textId="77777777" w:rsidR="004A617C" w:rsidRPr="00412A87"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412A87">
              <w:rPr>
                <w:sz w:val="20"/>
                <w:szCs w:val="20"/>
              </w:rPr>
              <w:t>98</w:t>
            </w:r>
          </w:p>
        </w:tc>
      </w:tr>
      <w:tr w:rsidR="004A617C" w:rsidRPr="00EF1E0A" w14:paraId="78E7E8BD" w14:textId="77777777" w:rsidTr="00496FAC">
        <w:tc>
          <w:tcPr>
            <w:cnfStyle w:val="001000000000" w:firstRow="0" w:lastRow="0" w:firstColumn="1" w:lastColumn="0" w:oddVBand="0" w:evenVBand="0" w:oddHBand="0" w:evenHBand="0" w:firstRowFirstColumn="0" w:firstRowLastColumn="0" w:lastRowFirstColumn="0" w:lastRowLastColumn="0"/>
            <w:tcW w:w="1908" w:type="dxa"/>
            <w:tcBorders>
              <w:top w:val="nil"/>
              <w:bottom w:val="nil"/>
            </w:tcBorders>
          </w:tcPr>
          <w:p w14:paraId="201B65EF" w14:textId="77777777" w:rsidR="004A617C" w:rsidRPr="00412A87" w:rsidRDefault="004A617C" w:rsidP="00496FAC">
            <w:pPr>
              <w:rPr>
                <w:sz w:val="20"/>
                <w:szCs w:val="20"/>
              </w:rPr>
            </w:pPr>
            <w:r w:rsidRPr="00412A87">
              <w:rPr>
                <w:sz w:val="20"/>
                <w:szCs w:val="20"/>
              </w:rPr>
              <w:t>Wave event</w:t>
            </w:r>
          </w:p>
        </w:tc>
        <w:tc>
          <w:tcPr>
            <w:tcW w:w="1170" w:type="dxa"/>
            <w:tcBorders>
              <w:top w:val="nil"/>
              <w:bottom w:val="nil"/>
            </w:tcBorders>
          </w:tcPr>
          <w:p w14:paraId="56223347" w14:textId="77777777" w:rsidR="004A617C" w:rsidRPr="00412A87"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412A87">
              <w:rPr>
                <w:sz w:val="20"/>
                <w:szCs w:val="20"/>
              </w:rPr>
              <w:t>205</w:t>
            </w:r>
          </w:p>
        </w:tc>
        <w:tc>
          <w:tcPr>
            <w:tcW w:w="1170" w:type="dxa"/>
            <w:tcBorders>
              <w:top w:val="nil"/>
              <w:bottom w:val="nil"/>
            </w:tcBorders>
          </w:tcPr>
          <w:p w14:paraId="79160022" w14:textId="77777777" w:rsidR="004A617C" w:rsidRPr="00412A87"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412A87">
              <w:rPr>
                <w:sz w:val="20"/>
                <w:szCs w:val="20"/>
              </w:rPr>
              <w:t xml:space="preserve">3.48 </w:t>
            </w:r>
            <w:r w:rsidRPr="00412A87">
              <w:rPr>
                <w:rFonts w:cstheme="minorHAnsi"/>
                <w:sz w:val="20"/>
                <w:szCs w:val="20"/>
              </w:rPr>
              <w:t>± 3.25</w:t>
            </w:r>
          </w:p>
        </w:tc>
        <w:tc>
          <w:tcPr>
            <w:tcW w:w="1440" w:type="dxa"/>
            <w:tcBorders>
              <w:top w:val="nil"/>
              <w:bottom w:val="nil"/>
            </w:tcBorders>
          </w:tcPr>
          <w:p w14:paraId="5C101448" w14:textId="77777777" w:rsidR="004A617C" w:rsidRPr="00412A87"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412A87">
              <w:rPr>
                <w:sz w:val="20"/>
                <w:szCs w:val="20"/>
              </w:rPr>
              <w:t xml:space="preserve">13.91 </w:t>
            </w:r>
            <w:r w:rsidRPr="00412A87">
              <w:rPr>
                <w:rFonts w:cstheme="minorHAnsi"/>
                <w:sz w:val="20"/>
                <w:szCs w:val="20"/>
              </w:rPr>
              <w:t>± 15.99</w:t>
            </w:r>
          </w:p>
        </w:tc>
        <w:tc>
          <w:tcPr>
            <w:tcW w:w="1440" w:type="dxa"/>
            <w:tcBorders>
              <w:top w:val="nil"/>
              <w:bottom w:val="nil"/>
            </w:tcBorders>
          </w:tcPr>
          <w:p w14:paraId="6FE6F8C7" w14:textId="77777777" w:rsidR="004A617C" w:rsidRPr="00412A87"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412A87">
              <w:rPr>
                <w:sz w:val="20"/>
                <w:szCs w:val="20"/>
              </w:rPr>
              <w:t xml:space="preserve">12.62 </w:t>
            </w:r>
            <w:r w:rsidRPr="00412A87">
              <w:rPr>
                <w:rFonts w:cstheme="minorHAnsi"/>
                <w:sz w:val="20"/>
                <w:szCs w:val="20"/>
              </w:rPr>
              <w:t>± 16.99</w:t>
            </w:r>
          </w:p>
        </w:tc>
        <w:tc>
          <w:tcPr>
            <w:tcW w:w="1440" w:type="dxa"/>
            <w:tcBorders>
              <w:top w:val="nil"/>
              <w:bottom w:val="nil"/>
            </w:tcBorders>
          </w:tcPr>
          <w:p w14:paraId="0AE2D658" w14:textId="77777777" w:rsidR="004A617C" w:rsidRPr="00412A87"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412A87">
              <w:rPr>
                <w:sz w:val="20"/>
                <w:szCs w:val="20"/>
              </w:rPr>
              <w:t>53</w:t>
            </w:r>
          </w:p>
        </w:tc>
        <w:tc>
          <w:tcPr>
            <w:tcW w:w="1530" w:type="dxa"/>
            <w:tcBorders>
              <w:top w:val="nil"/>
              <w:bottom w:val="nil"/>
            </w:tcBorders>
          </w:tcPr>
          <w:p w14:paraId="3B459EBF" w14:textId="77777777" w:rsidR="004A617C" w:rsidRPr="00412A87"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412A87">
              <w:rPr>
                <w:sz w:val="20"/>
                <w:szCs w:val="20"/>
              </w:rPr>
              <w:t>95</w:t>
            </w:r>
          </w:p>
        </w:tc>
      </w:tr>
      <w:tr w:rsidR="004A617C" w:rsidRPr="00EF1E0A" w14:paraId="16F21B4A" w14:textId="77777777" w:rsidTr="00496F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top w:val="nil"/>
              <w:bottom w:val="nil"/>
            </w:tcBorders>
          </w:tcPr>
          <w:p w14:paraId="73D89551" w14:textId="77777777" w:rsidR="004A617C" w:rsidRPr="00412A87" w:rsidRDefault="004A617C" w:rsidP="00496FAC">
            <w:pPr>
              <w:rPr>
                <w:sz w:val="20"/>
                <w:szCs w:val="20"/>
              </w:rPr>
            </w:pPr>
            <w:r w:rsidRPr="00412A87">
              <w:rPr>
                <w:sz w:val="20"/>
                <w:szCs w:val="20"/>
              </w:rPr>
              <w:t>Mild blackening</w:t>
            </w:r>
          </w:p>
        </w:tc>
        <w:tc>
          <w:tcPr>
            <w:tcW w:w="1170" w:type="dxa"/>
            <w:tcBorders>
              <w:top w:val="nil"/>
              <w:bottom w:val="nil"/>
            </w:tcBorders>
          </w:tcPr>
          <w:p w14:paraId="56E52B9A" w14:textId="77777777" w:rsidR="004A617C" w:rsidRPr="00412A87"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412A87">
              <w:rPr>
                <w:sz w:val="20"/>
                <w:szCs w:val="20"/>
              </w:rPr>
              <w:t>190</w:t>
            </w:r>
          </w:p>
        </w:tc>
        <w:tc>
          <w:tcPr>
            <w:tcW w:w="1170" w:type="dxa"/>
            <w:tcBorders>
              <w:top w:val="nil"/>
              <w:bottom w:val="nil"/>
            </w:tcBorders>
          </w:tcPr>
          <w:p w14:paraId="30C6916E" w14:textId="77777777" w:rsidR="004A617C" w:rsidRPr="00412A87"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412A87">
              <w:rPr>
                <w:sz w:val="20"/>
                <w:szCs w:val="20"/>
              </w:rPr>
              <w:t xml:space="preserve">3.45 </w:t>
            </w:r>
            <w:r w:rsidRPr="00412A87">
              <w:rPr>
                <w:rFonts w:cstheme="minorHAnsi"/>
                <w:sz w:val="20"/>
                <w:szCs w:val="20"/>
              </w:rPr>
              <w:t>± 2.88</w:t>
            </w:r>
          </w:p>
        </w:tc>
        <w:tc>
          <w:tcPr>
            <w:tcW w:w="1440" w:type="dxa"/>
            <w:tcBorders>
              <w:top w:val="nil"/>
              <w:bottom w:val="nil"/>
            </w:tcBorders>
          </w:tcPr>
          <w:p w14:paraId="4CC604AC" w14:textId="77777777" w:rsidR="004A617C" w:rsidRPr="00412A87"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412A87">
              <w:rPr>
                <w:sz w:val="20"/>
                <w:szCs w:val="20"/>
              </w:rPr>
              <w:t xml:space="preserve">12.38 </w:t>
            </w:r>
            <w:r w:rsidRPr="00412A87">
              <w:rPr>
                <w:rFonts w:cstheme="minorHAnsi"/>
                <w:sz w:val="20"/>
                <w:szCs w:val="20"/>
              </w:rPr>
              <w:t>± 14.2</w:t>
            </w:r>
          </w:p>
        </w:tc>
        <w:tc>
          <w:tcPr>
            <w:tcW w:w="1440" w:type="dxa"/>
            <w:tcBorders>
              <w:top w:val="nil"/>
              <w:bottom w:val="nil"/>
            </w:tcBorders>
          </w:tcPr>
          <w:p w14:paraId="63AE20E9" w14:textId="77777777" w:rsidR="004A617C" w:rsidRPr="00412A87"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412A87">
              <w:rPr>
                <w:sz w:val="20"/>
                <w:szCs w:val="20"/>
              </w:rPr>
              <w:t xml:space="preserve">13.38 </w:t>
            </w:r>
            <w:r w:rsidRPr="00412A87">
              <w:rPr>
                <w:rFonts w:cstheme="minorHAnsi"/>
                <w:sz w:val="20"/>
                <w:szCs w:val="20"/>
              </w:rPr>
              <w:t>± 15.8</w:t>
            </w:r>
          </w:p>
        </w:tc>
        <w:tc>
          <w:tcPr>
            <w:tcW w:w="1440" w:type="dxa"/>
            <w:tcBorders>
              <w:top w:val="nil"/>
              <w:bottom w:val="nil"/>
            </w:tcBorders>
          </w:tcPr>
          <w:p w14:paraId="2A317019" w14:textId="77777777" w:rsidR="004A617C" w:rsidRPr="00412A87"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412A87">
              <w:rPr>
                <w:sz w:val="20"/>
                <w:szCs w:val="20"/>
              </w:rPr>
              <w:t>42</w:t>
            </w:r>
          </w:p>
        </w:tc>
        <w:tc>
          <w:tcPr>
            <w:tcW w:w="1530" w:type="dxa"/>
            <w:tcBorders>
              <w:top w:val="nil"/>
              <w:bottom w:val="nil"/>
            </w:tcBorders>
          </w:tcPr>
          <w:p w14:paraId="45A646AC" w14:textId="77777777" w:rsidR="004A617C" w:rsidRPr="00412A87"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412A87">
              <w:rPr>
                <w:sz w:val="20"/>
                <w:szCs w:val="20"/>
              </w:rPr>
              <w:t>87</w:t>
            </w:r>
          </w:p>
        </w:tc>
      </w:tr>
      <w:tr w:rsidR="004A617C" w:rsidRPr="00EF1E0A" w14:paraId="0544838B" w14:textId="77777777" w:rsidTr="00496FAC">
        <w:tc>
          <w:tcPr>
            <w:cnfStyle w:val="001000000000" w:firstRow="0" w:lastRow="0" w:firstColumn="1" w:lastColumn="0" w:oddVBand="0" w:evenVBand="0" w:oddHBand="0" w:evenHBand="0" w:firstRowFirstColumn="0" w:firstRowLastColumn="0" w:lastRowFirstColumn="0" w:lastRowLastColumn="0"/>
            <w:tcW w:w="1908" w:type="dxa"/>
            <w:tcBorders>
              <w:top w:val="nil"/>
              <w:bottom w:val="nil"/>
            </w:tcBorders>
          </w:tcPr>
          <w:p w14:paraId="610DA173" w14:textId="77777777" w:rsidR="004A617C" w:rsidRPr="00412A87" w:rsidRDefault="004A617C" w:rsidP="00496FAC">
            <w:pPr>
              <w:rPr>
                <w:sz w:val="20"/>
                <w:szCs w:val="20"/>
              </w:rPr>
            </w:pPr>
            <w:r w:rsidRPr="00412A87">
              <w:rPr>
                <w:sz w:val="20"/>
                <w:szCs w:val="20"/>
              </w:rPr>
              <w:t>Split</w:t>
            </w:r>
          </w:p>
        </w:tc>
        <w:tc>
          <w:tcPr>
            <w:tcW w:w="1170" w:type="dxa"/>
            <w:tcBorders>
              <w:top w:val="nil"/>
              <w:bottom w:val="nil"/>
            </w:tcBorders>
          </w:tcPr>
          <w:p w14:paraId="62F7A220" w14:textId="77777777" w:rsidR="004A617C" w:rsidRPr="00412A87"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412A87">
              <w:rPr>
                <w:sz w:val="20"/>
                <w:szCs w:val="20"/>
              </w:rPr>
              <w:t>126</w:t>
            </w:r>
          </w:p>
        </w:tc>
        <w:tc>
          <w:tcPr>
            <w:tcW w:w="1170" w:type="dxa"/>
            <w:tcBorders>
              <w:top w:val="nil"/>
              <w:bottom w:val="nil"/>
            </w:tcBorders>
          </w:tcPr>
          <w:p w14:paraId="51138E4D" w14:textId="77777777" w:rsidR="004A617C" w:rsidRPr="00412A87"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412A87">
              <w:rPr>
                <w:sz w:val="20"/>
                <w:szCs w:val="20"/>
              </w:rPr>
              <w:t>-</w:t>
            </w:r>
          </w:p>
        </w:tc>
        <w:tc>
          <w:tcPr>
            <w:tcW w:w="1440" w:type="dxa"/>
            <w:tcBorders>
              <w:top w:val="nil"/>
              <w:bottom w:val="nil"/>
            </w:tcBorders>
          </w:tcPr>
          <w:p w14:paraId="7646F04B" w14:textId="77777777" w:rsidR="004A617C" w:rsidRPr="00412A87"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412A87">
              <w:rPr>
                <w:sz w:val="20"/>
                <w:szCs w:val="20"/>
              </w:rPr>
              <w:t xml:space="preserve">14.51 </w:t>
            </w:r>
            <w:r w:rsidRPr="00412A87">
              <w:rPr>
                <w:rFonts w:cstheme="minorHAnsi"/>
                <w:sz w:val="20"/>
                <w:szCs w:val="20"/>
              </w:rPr>
              <w:t>± 13.48</w:t>
            </w:r>
          </w:p>
        </w:tc>
        <w:tc>
          <w:tcPr>
            <w:tcW w:w="1440" w:type="dxa"/>
            <w:tcBorders>
              <w:top w:val="nil"/>
              <w:bottom w:val="nil"/>
            </w:tcBorders>
          </w:tcPr>
          <w:p w14:paraId="1A7D62A9" w14:textId="77777777" w:rsidR="004A617C" w:rsidRPr="00412A87"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412A87">
              <w:rPr>
                <w:sz w:val="20"/>
                <w:szCs w:val="20"/>
              </w:rPr>
              <w:t xml:space="preserve">13.4 </w:t>
            </w:r>
            <w:r w:rsidRPr="00412A87">
              <w:rPr>
                <w:rFonts w:cstheme="minorHAnsi"/>
                <w:sz w:val="20"/>
                <w:szCs w:val="20"/>
              </w:rPr>
              <w:t>± 18.72</w:t>
            </w:r>
          </w:p>
        </w:tc>
        <w:tc>
          <w:tcPr>
            <w:tcW w:w="1440" w:type="dxa"/>
            <w:tcBorders>
              <w:top w:val="nil"/>
              <w:bottom w:val="nil"/>
            </w:tcBorders>
          </w:tcPr>
          <w:p w14:paraId="573EB925" w14:textId="77777777" w:rsidR="004A617C" w:rsidRPr="00412A87"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412A87">
              <w:rPr>
                <w:sz w:val="20"/>
                <w:szCs w:val="20"/>
              </w:rPr>
              <w:t>40</w:t>
            </w:r>
          </w:p>
        </w:tc>
        <w:tc>
          <w:tcPr>
            <w:tcW w:w="1530" w:type="dxa"/>
            <w:tcBorders>
              <w:top w:val="nil"/>
              <w:bottom w:val="nil"/>
            </w:tcBorders>
          </w:tcPr>
          <w:p w14:paraId="1C51B2C9" w14:textId="77777777" w:rsidR="004A617C" w:rsidRPr="00412A87"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412A87">
              <w:rPr>
                <w:sz w:val="20"/>
                <w:szCs w:val="20"/>
              </w:rPr>
              <w:t>45</w:t>
            </w:r>
          </w:p>
        </w:tc>
      </w:tr>
      <w:tr w:rsidR="004A617C" w:rsidRPr="00EF1E0A" w14:paraId="226E792A" w14:textId="77777777" w:rsidTr="00496F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top w:val="nil"/>
              <w:bottom w:val="nil"/>
            </w:tcBorders>
          </w:tcPr>
          <w:p w14:paraId="307719A7" w14:textId="77777777" w:rsidR="004A617C" w:rsidRPr="00412A87" w:rsidRDefault="004A617C" w:rsidP="00496FAC">
            <w:pPr>
              <w:rPr>
                <w:sz w:val="20"/>
                <w:szCs w:val="20"/>
              </w:rPr>
            </w:pPr>
            <w:r w:rsidRPr="00412A87">
              <w:rPr>
                <w:sz w:val="20"/>
                <w:szCs w:val="20"/>
              </w:rPr>
              <w:t>Extreme blackening</w:t>
            </w:r>
          </w:p>
        </w:tc>
        <w:tc>
          <w:tcPr>
            <w:tcW w:w="1170" w:type="dxa"/>
            <w:tcBorders>
              <w:top w:val="nil"/>
              <w:bottom w:val="nil"/>
            </w:tcBorders>
          </w:tcPr>
          <w:p w14:paraId="641FF14F" w14:textId="77777777" w:rsidR="004A617C" w:rsidRPr="00412A87"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412A87">
              <w:rPr>
                <w:sz w:val="20"/>
                <w:szCs w:val="20"/>
              </w:rPr>
              <w:t>99</w:t>
            </w:r>
          </w:p>
        </w:tc>
        <w:tc>
          <w:tcPr>
            <w:tcW w:w="1170" w:type="dxa"/>
            <w:tcBorders>
              <w:top w:val="nil"/>
              <w:bottom w:val="nil"/>
            </w:tcBorders>
          </w:tcPr>
          <w:p w14:paraId="38795524" w14:textId="77777777" w:rsidR="004A617C" w:rsidRPr="00412A87"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412A87">
              <w:rPr>
                <w:sz w:val="20"/>
                <w:szCs w:val="20"/>
              </w:rPr>
              <w:t xml:space="preserve">3.71 </w:t>
            </w:r>
            <w:r w:rsidRPr="00412A87">
              <w:rPr>
                <w:rFonts w:cstheme="minorHAnsi"/>
                <w:sz w:val="20"/>
                <w:szCs w:val="20"/>
              </w:rPr>
              <w:t>± 2.77</w:t>
            </w:r>
          </w:p>
        </w:tc>
        <w:tc>
          <w:tcPr>
            <w:tcW w:w="1440" w:type="dxa"/>
            <w:tcBorders>
              <w:top w:val="nil"/>
              <w:bottom w:val="nil"/>
            </w:tcBorders>
          </w:tcPr>
          <w:p w14:paraId="21C42012" w14:textId="77777777" w:rsidR="004A617C" w:rsidRPr="00412A87"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412A87">
              <w:rPr>
                <w:sz w:val="20"/>
                <w:szCs w:val="20"/>
              </w:rPr>
              <w:t xml:space="preserve">10.15 </w:t>
            </w:r>
            <w:r w:rsidRPr="00412A87">
              <w:rPr>
                <w:rFonts w:cstheme="minorHAnsi"/>
                <w:sz w:val="20"/>
                <w:szCs w:val="20"/>
              </w:rPr>
              <w:t>± 13.93</w:t>
            </w:r>
          </w:p>
        </w:tc>
        <w:tc>
          <w:tcPr>
            <w:tcW w:w="1440" w:type="dxa"/>
            <w:tcBorders>
              <w:top w:val="nil"/>
              <w:bottom w:val="nil"/>
            </w:tcBorders>
          </w:tcPr>
          <w:p w14:paraId="7C0F0BC8" w14:textId="77777777" w:rsidR="004A617C" w:rsidRPr="00412A87"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412A87">
              <w:rPr>
                <w:sz w:val="20"/>
                <w:szCs w:val="20"/>
              </w:rPr>
              <w:t xml:space="preserve">10.97 </w:t>
            </w:r>
            <w:r w:rsidRPr="00412A87">
              <w:rPr>
                <w:rFonts w:cstheme="minorHAnsi"/>
                <w:sz w:val="20"/>
                <w:szCs w:val="20"/>
              </w:rPr>
              <w:t>± 15.73</w:t>
            </w:r>
          </w:p>
        </w:tc>
        <w:tc>
          <w:tcPr>
            <w:tcW w:w="1440" w:type="dxa"/>
            <w:tcBorders>
              <w:top w:val="nil"/>
              <w:bottom w:val="nil"/>
            </w:tcBorders>
          </w:tcPr>
          <w:p w14:paraId="6843EF2A" w14:textId="77777777" w:rsidR="004A617C" w:rsidRPr="00412A87"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412A87">
              <w:rPr>
                <w:sz w:val="20"/>
                <w:szCs w:val="20"/>
              </w:rPr>
              <w:t>28</w:t>
            </w:r>
          </w:p>
        </w:tc>
        <w:tc>
          <w:tcPr>
            <w:tcW w:w="1530" w:type="dxa"/>
            <w:tcBorders>
              <w:top w:val="nil"/>
              <w:bottom w:val="nil"/>
            </w:tcBorders>
          </w:tcPr>
          <w:p w14:paraId="113B13AC" w14:textId="77777777" w:rsidR="004A617C" w:rsidRPr="00412A87"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412A87">
              <w:rPr>
                <w:sz w:val="20"/>
                <w:szCs w:val="20"/>
              </w:rPr>
              <w:t>42</w:t>
            </w:r>
          </w:p>
        </w:tc>
      </w:tr>
      <w:tr w:rsidR="004A617C" w:rsidRPr="00EF1E0A" w14:paraId="66E3861D" w14:textId="77777777" w:rsidTr="00496FAC">
        <w:tc>
          <w:tcPr>
            <w:cnfStyle w:val="001000000000" w:firstRow="0" w:lastRow="0" w:firstColumn="1" w:lastColumn="0" w:oddVBand="0" w:evenVBand="0" w:oddHBand="0" w:evenHBand="0" w:firstRowFirstColumn="0" w:firstRowLastColumn="0" w:lastRowFirstColumn="0" w:lastRowLastColumn="0"/>
            <w:tcW w:w="1908" w:type="dxa"/>
            <w:tcBorders>
              <w:top w:val="nil"/>
              <w:bottom w:val="nil"/>
            </w:tcBorders>
          </w:tcPr>
          <w:p w14:paraId="032B0545" w14:textId="77777777" w:rsidR="004A617C" w:rsidRPr="00412A87" w:rsidRDefault="004A617C" w:rsidP="00496FAC">
            <w:pPr>
              <w:rPr>
                <w:sz w:val="20"/>
                <w:szCs w:val="20"/>
              </w:rPr>
            </w:pPr>
            <w:r w:rsidRPr="00412A87">
              <w:rPr>
                <w:sz w:val="20"/>
                <w:szCs w:val="20"/>
              </w:rPr>
              <w:t>Merge</w:t>
            </w:r>
          </w:p>
        </w:tc>
        <w:tc>
          <w:tcPr>
            <w:tcW w:w="1170" w:type="dxa"/>
            <w:tcBorders>
              <w:top w:val="nil"/>
              <w:bottom w:val="nil"/>
            </w:tcBorders>
          </w:tcPr>
          <w:p w14:paraId="2475E6B5" w14:textId="77777777" w:rsidR="004A617C" w:rsidRPr="00412A87"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412A87">
              <w:rPr>
                <w:sz w:val="20"/>
                <w:szCs w:val="20"/>
              </w:rPr>
              <w:t>71</w:t>
            </w:r>
          </w:p>
        </w:tc>
        <w:tc>
          <w:tcPr>
            <w:tcW w:w="1170" w:type="dxa"/>
            <w:tcBorders>
              <w:top w:val="nil"/>
              <w:bottom w:val="nil"/>
            </w:tcBorders>
          </w:tcPr>
          <w:p w14:paraId="5A2081E6" w14:textId="77777777" w:rsidR="004A617C" w:rsidRPr="00412A87"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412A87">
              <w:rPr>
                <w:sz w:val="20"/>
                <w:szCs w:val="20"/>
              </w:rPr>
              <w:t>-</w:t>
            </w:r>
          </w:p>
        </w:tc>
        <w:tc>
          <w:tcPr>
            <w:tcW w:w="1440" w:type="dxa"/>
            <w:tcBorders>
              <w:top w:val="nil"/>
              <w:bottom w:val="nil"/>
            </w:tcBorders>
          </w:tcPr>
          <w:p w14:paraId="2C2444B9" w14:textId="77777777" w:rsidR="004A617C" w:rsidRPr="00412A87"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412A87">
              <w:rPr>
                <w:sz w:val="20"/>
                <w:szCs w:val="20"/>
              </w:rPr>
              <w:t xml:space="preserve">14.93 </w:t>
            </w:r>
            <w:r w:rsidRPr="00412A87">
              <w:rPr>
                <w:rFonts w:cstheme="minorHAnsi"/>
                <w:sz w:val="20"/>
                <w:szCs w:val="20"/>
              </w:rPr>
              <w:t>± 13.27</w:t>
            </w:r>
          </w:p>
        </w:tc>
        <w:tc>
          <w:tcPr>
            <w:tcW w:w="1440" w:type="dxa"/>
            <w:tcBorders>
              <w:top w:val="nil"/>
              <w:bottom w:val="nil"/>
            </w:tcBorders>
          </w:tcPr>
          <w:p w14:paraId="066D43D4" w14:textId="77777777" w:rsidR="004A617C" w:rsidRPr="00412A87"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412A87">
              <w:rPr>
                <w:sz w:val="20"/>
                <w:szCs w:val="20"/>
              </w:rPr>
              <w:t xml:space="preserve">15.83 </w:t>
            </w:r>
            <w:r w:rsidRPr="00412A87">
              <w:rPr>
                <w:rFonts w:cstheme="minorHAnsi"/>
                <w:sz w:val="20"/>
                <w:szCs w:val="20"/>
              </w:rPr>
              <w:t>± 16.1</w:t>
            </w:r>
          </w:p>
        </w:tc>
        <w:tc>
          <w:tcPr>
            <w:tcW w:w="1440" w:type="dxa"/>
            <w:tcBorders>
              <w:top w:val="nil"/>
              <w:bottom w:val="nil"/>
            </w:tcBorders>
          </w:tcPr>
          <w:p w14:paraId="28CFCE98" w14:textId="77777777" w:rsidR="004A617C" w:rsidRPr="00412A87"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412A87">
              <w:rPr>
                <w:sz w:val="20"/>
                <w:szCs w:val="20"/>
              </w:rPr>
              <w:t>19</w:t>
            </w:r>
          </w:p>
        </w:tc>
        <w:tc>
          <w:tcPr>
            <w:tcW w:w="1530" w:type="dxa"/>
            <w:tcBorders>
              <w:top w:val="nil"/>
              <w:bottom w:val="nil"/>
            </w:tcBorders>
          </w:tcPr>
          <w:p w14:paraId="473567FF" w14:textId="77777777" w:rsidR="004A617C" w:rsidRPr="00412A87"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412A87">
              <w:rPr>
                <w:sz w:val="20"/>
                <w:szCs w:val="20"/>
              </w:rPr>
              <w:t>33</w:t>
            </w:r>
          </w:p>
        </w:tc>
      </w:tr>
      <w:tr w:rsidR="004A617C" w:rsidRPr="00EF1E0A" w14:paraId="4A3BD371" w14:textId="77777777" w:rsidTr="00496F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top w:val="nil"/>
              <w:bottom w:val="nil"/>
            </w:tcBorders>
          </w:tcPr>
          <w:p w14:paraId="419CF6A1" w14:textId="77777777" w:rsidR="004A617C" w:rsidRPr="00412A87" w:rsidRDefault="004A617C" w:rsidP="00496FAC">
            <w:pPr>
              <w:rPr>
                <w:sz w:val="20"/>
                <w:szCs w:val="20"/>
              </w:rPr>
            </w:pPr>
            <w:r w:rsidRPr="00412A87">
              <w:rPr>
                <w:sz w:val="20"/>
                <w:szCs w:val="20"/>
              </w:rPr>
              <w:t>Flash expansion</w:t>
            </w:r>
          </w:p>
        </w:tc>
        <w:tc>
          <w:tcPr>
            <w:tcW w:w="1170" w:type="dxa"/>
            <w:tcBorders>
              <w:top w:val="nil"/>
              <w:bottom w:val="nil"/>
            </w:tcBorders>
          </w:tcPr>
          <w:p w14:paraId="3DAE4E23" w14:textId="77777777" w:rsidR="004A617C" w:rsidRPr="00412A87"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412A87">
              <w:rPr>
                <w:sz w:val="20"/>
                <w:szCs w:val="20"/>
              </w:rPr>
              <w:t>64</w:t>
            </w:r>
          </w:p>
        </w:tc>
        <w:tc>
          <w:tcPr>
            <w:tcW w:w="1170" w:type="dxa"/>
            <w:tcBorders>
              <w:top w:val="nil"/>
              <w:bottom w:val="nil"/>
            </w:tcBorders>
          </w:tcPr>
          <w:p w14:paraId="62F871C6" w14:textId="77777777" w:rsidR="004A617C" w:rsidRPr="00412A87"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412A87">
              <w:rPr>
                <w:sz w:val="20"/>
                <w:szCs w:val="20"/>
              </w:rPr>
              <w:t>-</w:t>
            </w:r>
          </w:p>
        </w:tc>
        <w:tc>
          <w:tcPr>
            <w:tcW w:w="1440" w:type="dxa"/>
            <w:tcBorders>
              <w:top w:val="nil"/>
              <w:bottom w:val="nil"/>
            </w:tcBorders>
          </w:tcPr>
          <w:p w14:paraId="7031A9B2" w14:textId="77777777" w:rsidR="004A617C" w:rsidRPr="00412A87"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412A87">
              <w:rPr>
                <w:sz w:val="20"/>
                <w:szCs w:val="20"/>
              </w:rPr>
              <w:t xml:space="preserve">13.55 </w:t>
            </w:r>
            <w:r w:rsidRPr="00412A87">
              <w:rPr>
                <w:rFonts w:cstheme="minorHAnsi"/>
                <w:sz w:val="20"/>
                <w:szCs w:val="20"/>
              </w:rPr>
              <w:t>± 15.44</w:t>
            </w:r>
          </w:p>
        </w:tc>
        <w:tc>
          <w:tcPr>
            <w:tcW w:w="1440" w:type="dxa"/>
            <w:tcBorders>
              <w:top w:val="nil"/>
              <w:bottom w:val="nil"/>
            </w:tcBorders>
          </w:tcPr>
          <w:p w14:paraId="3C47F9AA" w14:textId="77777777" w:rsidR="004A617C" w:rsidRPr="00412A87"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412A87">
              <w:rPr>
                <w:sz w:val="20"/>
                <w:szCs w:val="20"/>
              </w:rPr>
              <w:t xml:space="preserve">1.2 </w:t>
            </w:r>
            <w:r w:rsidRPr="00412A87">
              <w:rPr>
                <w:rFonts w:cstheme="minorHAnsi"/>
                <w:sz w:val="20"/>
                <w:szCs w:val="20"/>
              </w:rPr>
              <w:t>± 3.54</w:t>
            </w:r>
          </w:p>
        </w:tc>
        <w:tc>
          <w:tcPr>
            <w:tcW w:w="1440" w:type="dxa"/>
            <w:tcBorders>
              <w:top w:val="nil"/>
              <w:bottom w:val="nil"/>
            </w:tcBorders>
          </w:tcPr>
          <w:p w14:paraId="3041CD18" w14:textId="77777777" w:rsidR="004A617C" w:rsidRPr="00412A87"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412A87">
              <w:rPr>
                <w:sz w:val="20"/>
                <w:szCs w:val="20"/>
              </w:rPr>
              <w:t>19</w:t>
            </w:r>
          </w:p>
        </w:tc>
        <w:tc>
          <w:tcPr>
            <w:tcW w:w="1530" w:type="dxa"/>
            <w:tcBorders>
              <w:top w:val="nil"/>
              <w:bottom w:val="nil"/>
            </w:tcBorders>
          </w:tcPr>
          <w:p w14:paraId="6765DF7E" w14:textId="77777777" w:rsidR="004A617C" w:rsidRPr="00412A87"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412A87">
              <w:rPr>
                <w:sz w:val="20"/>
                <w:szCs w:val="20"/>
              </w:rPr>
              <w:t>25</w:t>
            </w:r>
          </w:p>
        </w:tc>
      </w:tr>
      <w:tr w:rsidR="004A617C" w:rsidRPr="00EF1E0A" w14:paraId="49C2C82B" w14:textId="77777777" w:rsidTr="00496FAC">
        <w:tc>
          <w:tcPr>
            <w:cnfStyle w:val="001000000000" w:firstRow="0" w:lastRow="0" w:firstColumn="1" w:lastColumn="0" w:oddVBand="0" w:evenVBand="0" w:oddHBand="0" w:evenHBand="0" w:firstRowFirstColumn="0" w:firstRowLastColumn="0" w:lastRowFirstColumn="0" w:lastRowLastColumn="0"/>
            <w:tcW w:w="1908" w:type="dxa"/>
            <w:tcBorders>
              <w:top w:val="nil"/>
              <w:bottom w:val="nil"/>
            </w:tcBorders>
          </w:tcPr>
          <w:p w14:paraId="742B7AC0" w14:textId="54765E94" w:rsidR="004A617C" w:rsidRPr="00412A87" w:rsidRDefault="002C09C0" w:rsidP="00496FAC">
            <w:pPr>
              <w:rPr>
                <w:sz w:val="20"/>
                <w:szCs w:val="20"/>
              </w:rPr>
            </w:pPr>
            <w:r>
              <w:rPr>
                <w:sz w:val="20"/>
                <w:szCs w:val="20"/>
              </w:rPr>
              <w:t>Flock dilution</w:t>
            </w:r>
          </w:p>
        </w:tc>
        <w:tc>
          <w:tcPr>
            <w:tcW w:w="1170" w:type="dxa"/>
            <w:tcBorders>
              <w:top w:val="nil"/>
              <w:bottom w:val="nil"/>
            </w:tcBorders>
          </w:tcPr>
          <w:p w14:paraId="43111CBF" w14:textId="77777777" w:rsidR="004A617C" w:rsidRPr="00412A87"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412A87">
              <w:rPr>
                <w:sz w:val="20"/>
                <w:szCs w:val="20"/>
              </w:rPr>
              <w:t>62</w:t>
            </w:r>
          </w:p>
        </w:tc>
        <w:tc>
          <w:tcPr>
            <w:tcW w:w="1170" w:type="dxa"/>
            <w:tcBorders>
              <w:top w:val="nil"/>
              <w:bottom w:val="nil"/>
            </w:tcBorders>
          </w:tcPr>
          <w:p w14:paraId="0288B51D" w14:textId="77777777" w:rsidR="004A617C" w:rsidRPr="00412A87"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412A87">
              <w:rPr>
                <w:sz w:val="20"/>
                <w:szCs w:val="20"/>
              </w:rPr>
              <w:t>-</w:t>
            </w:r>
          </w:p>
        </w:tc>
        <w:tc>
          <w:tcPr>
            <w:tcW w:w="1440" w:type="dxa"/>
            <w:tcBorders>
              <w:top w:val="nil"/>
              <w:bottom w:val="nil"/>
            </w:tcBorders>
          </w:tcPr>
          <w:p w14:paraId="5198D853" w14:textId="77777777" w:rsidR="004A617C" w:rsidRPr="00412A87"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412A87">
              <w:rPr>
                <w:sz w:val="20"/>
                <w:szCs w:val="20"/>
              </w:rPr>
              <w:t xml:space="preserve">25.8 </w:t>
            </w:r>
            <w:r w:rsidRPr="00412A87">
              <w:rPr>
                <w:rFonts w:cstheme="minorHAnsi"/>
                <w:sz w:val="20"/>
                <w:szCs w:val="20"/>
              </w:rPr>
              <w:t>± 19.8</w:t>
            </w:r>
          </w:p>
        </w:tc>
        <w:tc>
          <w:tcPr>
            <w:tcW w:w="1440" w:type="dxa"/>
            <w:tcBorders>
              <w:top w:val="nil"/>
              <w:bottom w:val="nil"/>
            </w:tcBorders>
          </w:tcPr>
          <w:p w14:paraId="6FAFCA3C" w14:textId="77777777" w:rsidR="004A617C" w:rsidRPr="00412A87"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412A87">
              <w:rPr>
                <w:sz w:val="20"/>
                <w:szCs w:val="20"/>
              </w:rPr>
              <w:t xml:space="preserve">15.02 </w:t>
            </w:r>
            <w:r w:rsidRPr="00412A87">
              <w:rPr>
                <w:rFonts w:cstheme="minorHAnsi"/>
                <w:sz w:val="20"/>
                <w:szCs w:val="20"/>
              </w:rPr>
              <w:t>± 18.05</w:t>
            </w:r>
          </w:p>
        </w:tc>
        <w:tc>
          <w:tcPr>
            <w:tcW w:w="1440" w:type="dxa"/>
            <w:tcBorders>
              <w:top w:val="nil"/>
              <w:bottom w:val="nil"/>
            </w:tcBorders>
          </w:tcPr>
          <w:p w14:paraId="45EE47B9" w14:textId="77777777" w:rsidR="004A617C" w:rsidRPr="00412A87"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412A87">
              <w:rPr>
                <w:sz w:val="20"/>
                <w:szCs w:val="20"/>
              </w:rPr>
              <w:t>13</w:t>
            </w:r>
          </w:p>
        </w:tc>
        <w:tc>
          <w:tcPr>
            <w:tcW w:w="1530" w:type="dxa"/>
            <w:tcBorders>
              <w:top w:val="nil"/>
              <w:bottom w:val="nil"/>
            </w:tcBorders>
          </w:tcPr>
          <w:p w14:paraId="61425BA6" w14:textId="77777777" w:rsidR="004A617C" w:rsidRPr="00412A87"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412A87">
              <w:rPr>
                <w:sz w:val="20"/>
                <w:szCs w:val="20"/>
              </w:rPr>
              <w:t>29</w:t>
            </w:r>
          </w:p>
        </w:tc>
      </w:tr>
      <w:tr w:rsidR="004A617C" w:rsidRPr="00EF1E0A" w14:paraId="5767D152" w14:textId="77777777" w:rsidTr="00496F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top w:val="nil"/>
              <w:bottom w:val="nil"/>
            </w:tcBorders>
          </w:tcPr>
          <w:p w14:paraId="508603CB" w14:textId="77777777" w:rsidR="004A617C" w:rsidRPr="00412A87" w:rsidRDefault="004A617C" w:rsidP="00496FAC">
            <w:pPr>
              <w:rPr>
                <w:sz w:val="20"/>
                <w:szCs w:val="20"/>
              </w:rPr>
            </w:pPr>
            <w:r w:rsidRPr="00412A87">
              <w:rPr>
                <w:sz w:val="20"/>
                <w:szCs w:val="20"/>
              </w:rPr>
              <w:t>Cordon</w:t>
            </w:r>
          </w:p>
        </w:tc>
        <w:tc>
          <w:tcPr>
            <w:tcW w:w="1170" w:type="dxa"/>
            <w:tcBorders>
              <w:top w:val="nil"/>
              <w:bottom w:val="nil"/>
            </w:tcBorders>
          </w:tcPr>
          <w:p w14:paraId="404C6B59" w14:textId="77777777" w:rsidR="004A617C" w:rsidRPr="00412A87"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412A87">
              <w:rPr>
                <w:sz w:val="20"/>
                <w:szCs w:val="20"/>
              </w:rPr>
              <w:t>35</w:t>
            </w:r>
          </w:p>
        </w:tc>
        <w:tc>
          <w:tcPr>
            <w:tcW w:w="1170" w:type="dxa"/>
            <w:tcBorders>
              <w:top w:val="nil"/>
              <w:bottom w:val="nil"/>
            </w:tcBorders>
          </w:tcPr>
          <w:p w14:paraId="4EBEFEB0" w14:textId="77777777" w:rsidR="004A617C" w:rsidRPr="00412A87"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412A87">
              <w:rPr>
                <w:sz w:val="20"/>
                <w:szCs w:val="20"/>
              </w:rPr>
              <w:t xml:space="preserve">5.45 </w:t>
            </w:r>
            <w:r w:rsidRPr="00412A87">
              <w:rPr>
                <w:rFonts w:cstheme="minorHAnsi"/>
                <w:sz w:val="20"/>
                <w:szCs w:val="20"/>
              </w:rPr>
              <w:t>± 4.8</w:t>
            </w:r>
          </w:p>
        </w:tc>
        <w:tc>
          <w:tcPr>
            <w:tcW w:w="1440" w:type="dxa"/>
            <w:tcBorders>
              <w:top w:val="nil"/>
              <w:bottom w:val="nil"/>
            </w:tcBorders>
          </w:tcPr>
          <w:p w14:paraId="103D791C" w14:textId="77777777" w:rsidR="004A617C" w:rsidRPr="00412A87"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412A87">
              <w:rPr>
                <w:sz w:val="20"/>
                <w:szCs w:val="20"/>
              </w:rPr>
              <w:t xml:space="preserve">11.91 </w:t>
            </w:r>
            <w:r w:rsidRPr="00412A87">
              <w:rPr>
                <w:rFonts w:cstheme="minorHAnsi"/>
                <w:sz w:val="20"/>
                <w:szCs w:val="20"/>
              </w:rPr>
              <w:t>± 13.12</w:t>
            </w:r>
          </w:p>
        </w:tc>
        <w:tc>
          <w:tcPr>
            <w:tcW w:w="1440" w:type="dxa"/>
            <w:tcBorders>
              <w:top w:val="nil"/>
              <w:bottom w:val="nil"/>
            </w:tcBorders>
          </w:tcPr>
          <w:p w14:paraId="215BF27A" w14:textId="77777777" w:rsidR="004A617C" w:rsidRPr="00412A87"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412A87">
              <w:rPr>
                <w:sz w:val="20"/>
                <w:szCs w:val="20"/>
              </w:rPr>
              <w:t xml:space="preserve">9.12 </w:t>
            </w:r>
            <w:r w:rsidRPr="00412A87">
              <w:rPr>
                <w:rFonts w:cstheme="minorHAnsi"/>
                <w:sz w:val="20"/>
                <w:szCs w:val="20"/>
              </w:rPr>
              <w:t>± 10.32</w:t>
            </w:r>
          </w:p>
        </w:tc>
        <w:tc>
          <w:tcPr>
            <w:tcW w:w="1440" w:type="dxa"/>
            <w:tcBorders>
              <w:top w:val="nil"/>
              <w:bottom w:val="nil"/>
            </w:tcBorders>
          </w:tcPr>
          <w:p w14:paraId="5F71FAD9" w14:textId="77777777" w:rsidR="004A617C" w:rsidRPr="00412A87"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412A87">
              <w:rPr>
                <w:sz w:val="20"/>
                <w:szCs w:val="20"/>
              </w:rPr>
              <w:t>11</w:t>
            </w:r>
          </w:p>
        </w:tc>
        <w:tc>
          <w:tcPr>
            <w:tcW w:w="1530" w:type="dxa"/>
            <w:tcBorders>
              <w:top w:val="nil"/>
              <w:bottom w:val="nil"/>
            </w:tcBorders>
          </w:tcPr>
          <w:p w14:paraId="32B15071" w14:textId="77777777" w:rsidR="004A617C" w:rsidRPr="00412A87"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412A87">
              <w:rPr>
                <w:sz w:val="20"/>
                <w:szCs w:val="20"/>
              </w:rPr>
              <w:t>15</w:t>
            </w:r>
          </w:p>
        </w:tc>
      </w:tr>
      <w:tr w:rsidR="004A617C" w:rsidRPr="00EF1E0A" w14:paraId="6BF7E23B" w14:textId="77777777" w:rsidTr="00496FAC">
        <w:tc>
          <w:tcPr>
            <w:cnfStyle w:val="001000000000" w:firstRow="0" w:lastRow="0" w:firstColumn="1" w:lastColumn="0" w:oddVBand="0" w:evenVBand="0" w:oddHBand="0" w:evenHBand="0" w:firstRowFirstColumn="0" w:firstRowLastColumn="0" w:lastRowFirstColumn="0" w:lastRowLastColumn="0"/>
            <w:tcW w:w="1908" w:type="dxa"/>
            <w:tcBorders>
              <w:top w:val="nil"/>
              <w:bottom w:val="single" w:sz="8" w:space="0" w:color="000000" w:themeColor="text1"/>
            </w:tcBorders>
          </w:tcPr>
          <w:p w14:paraId="44D62190" w14:textId="77777777" w:rsidR="004A617C" w:rsidRPr="00412A87" w:rsidRDefault="004A617C" w:rsidP="00496FAC">
            <w:pPr>
              <w:rPr>
                <w:sz w:val="20"/>
                <w:szCs w:val="20"/>
              </w:rPr>
            </w:pPr>
            <w:r w:rsidRPr="00412A87">
              <w:rPr>
                <w:sz w:val="20"/>
                <w:szCs w:val="20"/>
              </w:rPr>
              <w:t>Vacuole</w:t>
            </w:r>
          </w:p>
        </w:tc>
        <w:tc>
          <w:tcPr>
            <w:tcW w:w="1170" w:type="dxa"/>
            <w:tcBorders>
              <w:top w:val="nil"/>
              <w:bottom w:val="single" w:sz="8" w:space="0" w:color="000000" w:themeColor="text1"/>
            </w:tcBorders>
          </w:tcPr>
          <w:p w14:paraId="65D264EE" w14:textId="77777777" w:rsidR="004A617C" w:rsidRPr="00412A87"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412A87">
              <w:rPr>
                <w:sz w:val="20"/>
                <w:szCs w:val="20"/>
              </w:rPr>
              <w:t>5</w:t>
            </w:r>
          </w:p>
        </w:tc>
        <w:tc>
          <w:tcPr>
            <w:tcW w:w="1170" w:type="dxa"/>
            <w:tcBorders>
              <w:top w:val="nil"/>
              <w:bottom w:val="single" w:sz="8" w:space="0" w:color="000000" w:themeColor="text1"/>
            </w:tcBorders>
          </w:tcPr>
          <w:p w14:paraId="5376F393" w14:textId="77777777" w:rsidR="004A617C" w:rsidRPr="00412A87"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412A87">
              <w:rPr>
                <w:sz w:val="20"/>
                <w:szCs w:val="20"/>
              </w:rPr>
              <w:t>-</w:t>
            </w:r>
          </w:p>
        </w:tc>
        <w:tc>
          <w:tcPr>
            <w:tcW w:w="1440" w:type="dxa"/>
            <w:tcBorders>
              <w:top w:val="nil"/>
              <w:bottom w:val="single" w:sz="8" w:space="0" w:color="000000" w:themeColor="text1"/>
            </w:tcBorders>
          </w:tcPr>
          <w:p w14:paraId="156B2493" w14:textId="77777777" w:rsidR="004A617C" w:rsidRPr="00412A87"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412A87">
              <w:rPr>
                <w:sz w:val="20"/>
                <w:szCs w:val="20"/>
              </w:rPr>
              <w:t xml:space="preserve">4.09 </w:t>
            </w:r>
            <w:r w:rsidRPr="00412A87">
              <w:rPr>
                <w:rFonts w:cstheme="minorHAnsi"/>
                <w:sz w:val="20"/>
                <w:szCs w:val="20"/>
              </w:rPr>
              <w:t>± 2.88</w:t>
            </w:r>
          </w:p>
        </w:tc>
        <w:tc>
          <w:tcPr>
            <w:tcW w:w="1440" w:type="dxa"/>
            <w:tcBorders>
              <w:top w:val="nil"/>
              <w:bottom w:val="single" w:sz="8" w:space="0" w:color="000000" w:themeColor="text1"/>
            </w:tcBorders>
          </w:tcPr>
          <w:p w14:paraId="4A66CA88" w14:textId="77777777" w:rsidR="004A617C" w:rsidRPr="00412A87"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412A87">
              <w:rPr>
                <w:sz w:val="20"/>
                <w:szCs w:val="20"/>
              </w:rPr>
              <w:t xml:space="preserve">6.86 </w:t>
            </w:r>
            <w:r w:rsidRPr="00412A87">
              <w:rPr>
                <w:rFonts w:cstheme="minorHAnsi"/>
                <w:sz w:val="20"/>
                <w:szCs w:val="20"/>
              </w:rPr>
              <w:t>± 9.41</w:t>
            </w:r>
          </w:p>
        </w:tc>
        <w:tc>
          <w:tcPr>
            <w:tcW w:w="1440" w:type="dxa"/>
            <w:tcBorders>
              <w:top w:val="nil"/>
              <w:bottom w:val="single" w:sz="8" w:space="0" w:color="000000" w:themeColor="text1"/>
            </w:tcBorders>
          </w:tcPr>
          <w:p w14:paraId="6474A6E9" w14:textId="77777777" w:rsidR="004A617C" w:rsidRPr="00412A87"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412A87">
              <w:rPr>
                <w:sz w:val="20"/>
                <w:szCs w:val="20"/>
              </w:rPr>
              <w:t>2</w:t>
            </w:r>
          </w:p>
        </w:tc>
        <w:tc>
          <w:tcPr>
            <w:tcW w:w="1530" w:type="dxa"/>
            <w:tcBorders>
              <w:top w:val="nil"/>
              <w:bottom w:val="single" w:sz="8" w:space="0" w:color="000000" w:themeColor="text1"/>
            </w:tcBorders>
          </w:tcPr>
          <w:p w14:paraId="6A341AE0" w14:textId="77777777" w:rsidR="004A617C" w:rsidRPr="00412A87"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412A87">
              <w:rPr>
                <w:sz w:val="20"/>
                <w:szCs w:val="20"/>
              </w:rPr>
              <w:t>2</w:t>
            </w:r>
          </w:p>
        </w:tc>
      </w:tr>
      <w:tr w:rsidR="004A617C" w:rsidRPr="00EF1E0A" w14:paraId="6417309F" w14:textId="77777777" w:rsidTr="00496F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Pr>
          <w:p w14:paraId="1FAEEFFD" w14:textId="77777777" w:rsidR="004A617C" w:rsidRPr="00412A87" w:rsidRDefault="004A617C" w:rsidP="00496FAC">
            <w:pPr>
              <w:rPr>
                <w:sz w:val="20"/>
                <w:szCs w:val="20"/>
              </w:rPr>
            </w:pPr>
            <w:r w:rsidRPr="00412A87">
              <w:rPr>
                <w:sz w:val="20"/>
                <w:szCs w:val="20"/>
              </w:rPr>
              <w:t>Total</w:t>
            </w:r>
          </w:p>
        </w:tc>
        <w:tc>
          <w:tcPr>
            <w:tcW w:w="1170" w:type="dxa"/>
          </w:tcPr>
          <w:p w14:paraId="15398ECF" w14:textId="77777777" w:rsidR="004A617C" w:rsidRPr="00412A87"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412A87">
              <w:rPr>
                <w:sz w:val="20"/>
                <w:szCs w:val="20"/>
              </w:rPr>
              <w:t>1067</w:t>
            </w:r>
          </w:p>
        </w:tc>
        <w:tc>
          <w:tcPr>
            <w:tcW w:w="1170" w:type="dxa"/>
          </w:tcPr>
          <w:p w14:paraId="5C286321" w14:textId="77777777" w:rsidR="004A617C" w:rsidRPr="00412A87"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412A87">
              <w:rPr>
                <w:sz w:val="20"/>
                <w:szCs w:val="20"/>
              </w:rPr>
              <w:t>-</w:t>
            </w:r>
          </w:p>
        </w:tc>
        <w:tc>
          <w:tcPr>
            <w:tcW w:w="1440" w:type="dxa"/>
          </w:tcPr>
          <w:p w14:paraId="146FD137" w14:textId="77777777" w:rsidR="004A617C" w:rsidRPr="00412A87"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412A87">
              <w:rPr>
                <w:sz w:val="20"/>
                <w:szCs w:val="20"/>
              </w:rPr>
              <w:t xml:space="preserve">13.64 </w:t>
            </w:r>
            <w:r w:rsidRPr="00412A87">
              <w:rPr>
                <w:rFonts w:cstheme="minorHAnsi"/>
                <w:sz w:val="20"/>
                <w:szCs w:val="20"/>
              </w:rPr>
              <w:t>± 15.06</w:t>
            </w:r>
          </w:p>
        </w:tc>
        <w:tc>
          <w:tcPr>
            <w:tcW w:w="1440" w:type="dxa"/>
          </w:tcPr>
          <w:p w14:paraId="20B9F7DC" w14:textId="77777777" w:rsidR="004A617C" w:rsidRPr="00412A87"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412A87">
              <w:rPr>
                <w:sz w:val="20"/>
                <w:szCs w:val="20"/>
              </w:rPr>
              <w:t xml:space="preserve">11.97 </w:t>
            </w:r>
            <w:r w:rsidRPr="00412A87">
              <w:rPr>
                <w:rFonts w:cstheme="minorHAnsi"/>
                <w:sz w:val="20"/>
                <w:szCs w:val="20"/>
              </w:rPr>
              <w:t>± 16.29</w:t>
            </w:r>
          </w:p>
        </w:tc>
        <w:tc>
          <w:tcPr>
            <w:tcW w:w="1440" w:type="dxa"/>
          </w:tcPr>
          <w:p w14:paraId="19667456" w14:textId="77777777" w:rsidR="004A617C" w:rsidRPr="00412A87"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412A87">
              <w:rPr>
                <w:sz w:val="20"/>
                <w:szCs w:val="20"/>
              </w:rPr>
              <w:t>290</w:t>
            </w:r>
          </w:p>
        </w:tc>
        <w:tc>
          <w:tcPr>
            <w:tcW w:w="1530" w:type="dxa"/>
          </w:tcPr>
          <w:p w14:paraId="0A89D0AD" w14:textId="77777777" w:rsidR="004A617C" w:rsidRPr="00412A87"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412A87">
              <w:rPr>
                <w:sz w:val="20"/>
                <w:szCs w:val="20"/>
              </w:rPr>
              <w:t>471</w:t>
            </w:r>
          </w:p>
        </w:tc>
      </w:tr>
    </w:tbl>
    <w:p w14:paraId="68B1314E" w14:textId="77777777" w:rsidR="004A617C" w:rsidRPr="00F47BD9" w:rsidRDefault="004A617C" w:rsidP="004A617C">
      <w:pPr>
        <w:tabs>
          <w:tab w:val="center" w:pos="4800"/>
          <w:tab w:val="right" w:pos="9500"/>
        </w:tabs>
        <w:spacing w:line="480" w:lineRule="auto"/>
        <w:jc w:val="both"/>
        <w:rPr>
          <w:rFonts w:ascii="Times New Roman" w:hAnsi="Times New Roman" w:cs="Times New Roman"/>
          <w:noProof/>
          <w:sz w:val="22"/>
          <w:szCs w:val="22"/>
        </w:rPr>
      </w:pPr>
      <w:r w:rsidRPr="00F47BD9">
        <w:rPr>
          <w:noProof/>
          <w:sz w:val="22"/>
          <w:szCs w:val="22"/>
        </w:rPr>
        <w:t xml:space="preserve"> </w:t>
      </w:r>
      <w:r w:rsidRPr="00F47BD9">
        <w:rPr>
          <w:b/>
          <w:noProof/>
          <w:sz w:val="22"/>
          <w:szCs w:val="22"/>
        </w:rPr>
        <w:t xml:space="preserve">Table s1 </w:t>
      </w:r>
      <w:r w:rsidRPr="008277E5">
        <w:rPr>
          <w:noProof/>
          <w:sz w:val="22"/>
          <w:szCs w:val="22"/>
        </w:rPr>
        <w:t>Behavioural events in 67 hunting sequences</w:t>
      </w:r>
      <w:r w:rsidRPr="00FC46D5">
        <w:rPr>
          <w:noProof/>
          <w:sz w:val="22"/>
          <w:szCs w:val="22"/>
        </w:rPr>
        <w:t>.</w:t>
      </w:r>
      <w:r w:rsidRPr="00F47BD9">
        <w:rPr>
          <w:noProof/>
          <w:sz w:val="22"/>
          <w:szCs w:val="22"/>
        </w:rPr>
        <w:t xml:space="preserve"> The frequency, duration, the average time (plus standard deviation) events preceded and followed attacks and the number of events belonging to sequences with successful (n=16) and unsuccessful (n=26) predation are shown.</w:t>
      </w:r>
    </w:p>
    <w:p w14:paraId="70BD6C9A" w14:textId="77777777" w:rsidR="004A617C" w:rsidRDefault="004A617C" w:rsidP="004A617C">
      <w:pPr>
        <w:spacing w:line="480" w:lineRule="auto"/>
        <w:rPr>
          <w:noProof/>
          <w:sz w:val="36"/>
        </w:rPr>
      </w:pPr>
    </w:p>
    <w:p w14:paraId="421784F0" w14:textId="26B177B3" w:rsidR="006F426B" w:rsidRPr="007B7083" w:rsidRDefault="006F426B" w:rsidP="007B7083">
      <w:pPr>
        <w:widowControl/>
        <w:autoSpaceDE/>
        <w:autoSpaceDN/>
        <w:adjustRightInd/>
        <w:spacing w:after="200" w:line="276" w:lineRule="auto"/>
        <w:rPr>
          <w:b/>
        </w:rPr>
      </w:pPr>
      <w:r w:rsidRPr="00294B7F">
        <w:rPr>
          <w:b/>
          <w:sz w:val="32"/>
          <w:szCs w:val="32"/>
          <w:lang w:val="it-IT"/>
        </w:rPr>
        <w:t>5 Generalised Linear Models on the probability of escape responses</w:t>
      </w:r>
    </w:p>
    <w:tbl>
      <w:tblPr>
        <w:tblStyle w:val="LightList"/>
        <w:tblW w:w="10436" w:type="dxa"/>
        <w:tblLook w:val="04A0" w:firstRow="1" w:lastRow="0" w:firstColumn="1" w:lastColumn="0" w:noHBand="0" w:noVBand="1"/>
      </w:tblPr>
      <w:tblGrid>
        <w:gridCol w:w="2448"/>
        <w:gridCol w:w="990"/>
        <w:gridCol w:w="1170"/>
        <w:gridCol w:w="1164"/>
        <w:gridCol w:w="1495"/>
        <w:gridCol w:w="835"/>
        <w:gridCol w:w="1170"/>
        <w:gridCol w:w="1164"/>
      </w:tblGrid>
      <w:tr w:rsidR="004A617C" w:rsidRPr="00726CC0" w14:paraId="74CC30F7" w14:textId="77777777" w:rsidTr="00496FA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436" w:type="dxa"/>
            <w:gridSpan w:val="8"/>
            <w:noWrap/>
          </w:tcPr>
          <w:p w14:paraId="1B53B179" w14:textId="77777777" w:rsidR="004A617C" w:rsidRPr="00726CC0" w:rsidRDefault="004A617C" w:rsidP="00496FAC">
            <w:pPr>
              <w:rPr>
                <w:rFonts w:eastAsia="Times New Roman" w:cstheme="minorHAnsi"/>
                <w:color w:val="auto"/>
                <w:sz w:val="20"/>
                <w:szCs w:val="20"/>
              </w:rPr>
            </w:pPr>
            <w:r w:rsidRPr="00726CC0">
              <w:rPr>
                <w:noProof/>
                <w:color w:val="auto"/>
                <w:sz w:val="20"/>
              </w:rPr>
              <w:t>Probability flash expansion within 5 seconds after an attack</w:t>
            </w:r>
          </w:p>
        </w:tc>
      </w:tr>
      <w:tr w:rsidR="004A617C" w:rsidRPr="00726CC0" w14:paraId="1BD3011B" w14:textId="77777777" w:rsidTr="00496F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8" w:type="dxa"/>
            <w:noWrap/>
            <w:hideMark/>
          </w:tcPr>
          <w:p w14:paraId="587F74E8" w14:textId="77777777" w:rsidR="004A617C" w:rsidRPr="00726CC0" w:rsidRDefault="004A617C" w:rsidP="00496FAC">
            <w:pPr>
              <w:rPr>
                <w:rFonts w:asciiTheme="minorHAnsi" w:eastAsia="Times New Roman" w:hAnsiTheme="minorHAnsi" w:cstheme="minorHAnsi"/>
                <w:sz w:val="20"/>
                <w:szCs w:val="20"/>
              </w:rPr>
            </w:pPr>
            <w:r w:rsidRPr="00726CC0">
              <w:rPr>
                <w:rFonts w:eastAsia="Times New Roman" w:cstheme="minorHAnsi"/>
                <w:sz w:val="20"/>
                <w:szCs w:val="20"/>
              </w:rPr>
              <w:t>M</w:t>
            </w:r>
            <w:r w:rsidRPr="00726CC0">
              <w:rPr>
                <w:rFonts w:asciiTheme="minorHAnsi" w:eastAsia="Times New Roman" w:hAnsiTheme="minorHAnsi" w:cstheme="minorHAnsi"/>
                <w:sz w:val="20"/>
                <w:szCs w:val="20"/>
              </w:rPr>
              <w:t>odel</w:t>
            </w:r>
          </w:p>
        </w:tc>
        <w:tc>
          <w:tcPr>
            <w:tcW w:w="990" w:type="dxa"/>
            <w:hideMark/>
          </w:tcPr>
          <w:p w14:paraId="2CB4C7D1"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sz w:val="20"/>
                <w:szCs w:val="20"/>
              </w:rPr>
            </w:pPr>
            <w:proofErr w:type="spellStart"/>
            <w:r w:rsidRPr="00726CC0">
              <w:rPr>
                <w:rFonts w:asciiTheme="minorHAnsi" w:eastAsia="Times New Roman" w:hAnsiTheme="minorHAnsi" w:cstheme="minorHAnsi"/>
                <w:b/>
                <w:bCs/>
                <w:sz w:val="20"/>
                <w:szCs w:val="20"/>
              </w:rPr>
              <w:t>df</w:t>
            </w:r>
            <w:proofErr w:type="spellEnd"/>
          </w:p>
        </w:tc>
        <w:tc>
          <w:tcPr>
            <w:tcW w:w="1170" w:type="dxa"/>
            <w:hideMark/>
          </w:tcPr>
          <w:p w14:paraId="2E62671B"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sz w:val="20"/>
                <w:szCs w:val="20"/>
              </w:rPr>
            </w:pPr>
            <w:proofErr w:type="spellStart"/>
            <w:r w:rsidRPr="00726CC0">
              <w:rPr>
                <w:rFonts w:asciiTheme="minorHAnsi" w:eastAsia="Times New Roman" w:hAnsiTheme="minorHAnsi" w:cstheme="minorHAnsi"/>
                <w:b/>
                <w:bCs/>
                <w:sz w:val="20"/>
                <w:szCs w:val="20"/>
              </w:rPr>
              <w:t>AIC</w:t>
            </w:r>
            <w:r w:rsidRPr="00726CC0">
              <w:rPr>
                <w:rFonts w:asciiTheme="minorHAnsi" w:eastAsia="Times New Roman" w:hAnsiTheme="minorHAnsi" w:cstheme="minorHAnsi"/>
                <w:b/>
                <w:bCs/>
                <w:sz w:val="20"/>
                <w:szCs w:val="20"/>
                <w:vertAlign w:val="subscript"/>
              </w:rPr>
              <w:t>i</w:t>
            </w:r>
            <w:proofErr w:type="spellEnd"/>
          </w:p>
        </w:tc>
        <w:tc>
          <w:tcPr>
            <w:tcW w:w="1164" w:type="dxa"/>
            <w:hideMark/>
          </w:tcPr>
          <w:p w14:paraId="101A49E8"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sz w:val="20"/>
                <w:szCs w:val="20"/>
              </w:rPr>
            </w:pPr>
            <w:proofErr w:type="spellStart"/>
            <w:r w:rsidRPr="00726CC0">
              <w:rPr>
                <w:rFonts w:asciiTheme="minorHAnsi" w:eastAsia="Times New Roman" w:hAnsiTheme="minorHAnsi" w:cstheme="minorHAnsi"/>
                <w:b/>
                <w:bCs/>
                <w:sz w:val="20"/>
                <w:szCs w:val="20"/>
              </w:rPr>
              <w:t>Δ</w:t>
            </w:r>
            <w:r w:rsidRPr="00726CC0">
              <w:rPr>
                <w:rFonts w:asciiTheme="minorHAnsi" w:eastAsia="Times New Roman" w:hAnsiTheme="minorHAnsi" w:cstheme="minorHAnsi"/>
                <w:b/>
                <w:bCs/>
                <w:sz w:val="20"/>
                <w:szCs w:val="20"/>
                <w:vertAlign w:val="subscript"/>
              </w:rPr>
              <w:t>i</w:t>
            </w:r>
            <w:proofErr w:type="spellEnd"/>
            <w:r w:rsidRPr="00726CC0">
              <w:rPr>
                <w:rFonts w:asciiTheme="minorHAnsi" w:eastAsia="Times New Roman" w:hAnsiTheme="minorHAnsi" w:cstheme="minorHAnsi"/>
                <w:b/>
                <w:bCs/>
                <w:sz w:val="20"/>
                <w:szCs w:val="20"/>
              </w:rPr>
              <w:t>(AIC)</w:t>
            </w:r>
          </w:p>
        </w:tc>
        <w:tc>
          <w:tcPr>
            <w:tcW w:w="1495" w:type="dxa"/>
            <w:hideMark/>
          </w:tcPr>
          <w:p w14:paraId="5B920D9D"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sz w:val="20"/>
                <w:szCs w:val="20"/>
              </w:rPr>
            </w:pPr>
            <w:r w:rsidRPr="00726CC0">
              <w:rPr>
                <w:rFonts w:asciiTheme="minorHAnsi" w:eastAsia="Times New Roman" w:hAnsiTheme="minorHAnsi" w:cstheme="minorHAnsi"/>
                <w:b/>
                <w:bCs/>
                <w:sz w:val="20"/>
                <w:szCs w:val="20"/>
              </w:rPr>
              <w:t>L</w:t>
            </w:r>
            <w:r w:rsidRPr="00726CC0">
              <w:rPr>
                <w:rFonts w:asciiTheme="minorHAnsi" w:eastAsia="Times New Roman" w:hAnsiTheme="minorHAnsi" w:cstheme="minorHAnsi"/>
                <w:b/>
                <w:bCs/>
                <w:sz w:val="20"/>
                <w:szCs w:val="20"/>
                <w:vertAlign w:val="subscript"/>
              </w:rPr>
              <w:t>i</w:t>
            </w:r>
          </w:p>
        </w:tc>
        <w:tc>
          <w:tcPr>
            <w:tcW w:w="835" w:type="dxa"/>
            <w:hideMark/>
          </w:tcPr>
          <w:p w14:paraId="0D21330E"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sz w:val="20"/>
                <w:szCs w:val="20"/>
              </w:rPr>
            </w:pPr>
            <w:r w:rsidRPr="00726CC0">
              <w:rPr>
                <w:rFonts w:asciiTheme="minorHAnsi" w:eastAsia="Times New Roman" w:hAnsiTheme="minorHAnsi" w:cstheme="minorHAnsi"/>
                <w:b/>
                <w:bCs/>
                <w:sz w:val="20"/>
                <w:szCs w:val="20"/>
              </w:rPr>
              <w:t>W</w:t>
            </w:r>
            <w:r w:rsidRPr="00726CC0">
              <w:rPr>
                <w:rFonts w:asciiTheme="minorHAnsi" w:eastAsia="Times New Roman" w:hAnsiTheme="minorHAnsi" w:cstheme="minorHAnsi"/>
                <w:b/>
                <w:bCs/>
                <w:sz w:val="20"/>
                <w:szCs w:val="20"/>
                <w:vertAlign w:val="subscript"/>
              </w:rPr>
              <w:t>i</w:t>
            </w:r>
            <w:r w:rsidRPr="00726CC0">
              <w:rPr>
                <w:rFonts w:asciiTheme="minorHAnsi" w:eastAsia="Times New Roman" w:hAnsiTheme="minorHAnsi" w:cstheme="minorHAnsi"/>
                <w:b/>
                <w:bCs/>
                <w:sz w:val="20"/>
                <w:szCs w:val="20"/>
              </w:rPr>
              <w:t>(AIC)</w:t>
            </w:r>
          </w:p>
        </w:tc>
        <w:tc>
          <w:tcPr>
            <w:tcW w:w="1170" w:type="dxa"/>
            <w:hideMark/>
          </w:tcPr>
          <w:p w14:paraId="4DB04C98"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sz w:val="20"/>
                <w:szCs w:val="20"/>
              </w:rPr>
            </w:pPr>
            <w:proofErr w:type="spellStart"/>
            <w:r w:rsidRPr="00726CC0">
              <w:rPr>
                <w:rFonts w:asciiTheme="minorHAnsi" w:eastAsia="Times New Roman" w:hAnsiTheme="minorHAnsi" w:cstheme="minorHAnsi"/>
                <w:b/>
                <w:bCs/>
                <w:sz w:val="20"/>
                <w:szCs w:val="20"/>
              </w:rPr>
              <w:t>acc</w:t>
            </w:r>
            <w:proofErr w:type="spellEnd"/>
            <w:r w:rsidRPr="00726CC0">
              <w:rPr>
                <w:rFonts w:asciiTheme="minorHAnsi" w:eastAsia="Times New Roman" w:hAnsiTheme="minorHAnsi" w:cstheme="minorHAnsi"/>
                <w:b/>
                <w:bCs/>
                <w:sz w:val="20"/>
                <w:szCs w:val="20"/>
              </w:rPr>
              <w:t xml:space="preserve"> </w:t>
            </w:r>
            <w:proofErr w:type="spellStart"/>
            <w:r w:rsidRPr="00726CC0">
              <w:rPr>
                <w:rFonts w:asciiTheme="minorHAnsi" w:eastAsia="Times New Roman" w:hAnsiTheme="minorHAnsi" w:cstheme="minorHAnsi"/>
                <w:b/>
                <w:bCs/>
                <w:sz w:val="20"/>
                <w:szCs w:val="20"/>
              </w:rPr>
              <w:t>w</w:t>
            </w:r>
            <w:r w:rsidRPr="00726CC0">
              <w:rPr>
                <w:rFonts w:asciiTheme="minorHAnsi" w:eastAsia="Times New Roman" w:hAnsiTheme="minorHAnsi" w:cstheme="minorHAnsi"/>
                <w:b/>
                <w:bCs/>
                <w:sz w:val="20"/>
                <w:szCs w:val="20"/>
                <w:vertAlign w:val="subscript"/>
              </w:rPr>
              <w:t>i</w:t>
            </w:r>
            <w:proofErr w:type="spellEnd"/>
            <w:r w:rsidRPr="00726CC0">
              <w:rPr>
                <w:rFonts w:asciiTheme="minorHAnsi" w:eastAsia="Times New Roman" w:hAnsiTheme="minorHAnsi" w:cstheme="minorHAnsi"/>
                <w:b/>
                <w:bCs/>
                <w:sz w:val="20"/>
                <w:szCs w:val="20"/>
              </w:rPr>
              <w:t>(AIC)</w:t>
            </w:r>
          </w:p>
        </w:tc>
        <w:tc>
          <w:tcPr>
            <w:tcW w:w="1164" w:type="dxa"/>
            <w:noWrap/>
            <w:hideMark/>
          </w:tcPr>
          <w:p w14:paraId="7F773902"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sz w:val="20"/>
                <w:szCs w:val="20"/>
              </w:rPr>
            </w:pPr>
            <w:r w:rsidRPr="00726CC0">
              <w:rPr>
                <w:rFonts w:asciiTheme="minorHAnsi" w:eastAsia="Times New Roman" w:hAnsiTheme="minorHAnsi" w:cstheme="minorHAnsi"/>
                <w:b/>
                <w:sz w:val="20"/>
                <w:szCs w:val="20"/>
              </w:rPr>
              <w:t>ER</w:t>
            </w:r>
          </w:p>
        </w:tc>
      </w:tr>
      <w:tr w:rsidR="004A617C" w:rsidRPr="00726CC0" w14:paraId="0BE01CDD" w14:textId="77777777" w:rsidTr="00496FAC">
        <w:trPr>
          <w:trHeight w:val="315"/>
        </w:trPr>
        <w:tc>
          <w:tcPr>
            <w:cnfStyle w:val="001000000000" w:firstRow="0" w:lastRow="0" w:firstColumn="1" w:lastColumn="0" w:oddVBand="0" w:evenVBand="0" w:oddHBand="0" w:evenHBand="0" w:firstRowFirstColumn="0" w:firstRowLastColumn="0" w:lastRowFirstColumn="0" w:lastRowLastColumn="0"/>
            <w:tcW w:w="2448" w:type="dxa"/>
            <w:noWrap/>
            <w:hideMark/>
          </w:tcPr>
          <w:p w14:paraId="08DE3A8F" w14:textId="1A99B0F0" w:rsidR="004A617C" w:rsidRPr="00726CC0" w:rsidRDefault="004A617C" w:rsidP="002A67D0">
            <w:pPr>
              <w:tabs>
                <w:tab w:val="center" w:pos="4800"/>
                <w:tab w:val="right" w:pos="9500"/>
              </w:tabs>
              <w:rPr>
                <w:b w:val="0"/>
                <w:noProof/>
                <w:sz w:val="20"/>
                <w:szCs w:val="20"/>
              </w:rPr>
            </w:pPr>
            <w:r w:rsidRPr="00726CC0">
              <w:rPr>
                <w:b w:val="0"/>
                <w:noProof/>
                <w:sz w:val="20"/>
                <w:szCs w:val="20"/>
              </w:rPr>
              <w:t xml:space="preserve">Attack location + </w:t>
            </w:r>
            <w:r w:rsidR="002A67D0">
              <w:rPr>
                <w:b w:val="0"/>
                <w:noProof/>
                <w:sz w:val="20"/>
                <w:szCs w:val="20"/>
              </w:rPr>
              <w:t>A</w:t>
            </w:r>
            <w:r w:rsidR="002A67D0" w:rsidRPr="00726CC0">
              <w:rPr>
                <w:b w:val="0"/>
                <w:noProof/>
                <w:sz w:val="20"/>
                <w:szCs w:val="20"/>
              </w:rPr>
              <w:t xml:space="preserve">ttack </w:t>
            </w:r>
            <w:r>
              <w:rPr>
                <w:b w:val="0"/>
                <w:noProof/>
                <w:sz w:val="20"/>
                <w:szCs w:val="20"/>
              </w:rPr>
              <w:t>speed</w:t>
            </w:r>
          </w:p>
        </w:tc>
        <w:tc>
          <w:tcPr>
            <w:tcW w:w="990" w:type="dxa"/>
            <w:noWrap/>
            <w:vAlign w:val="center"/>
            <w:hideMark/>
          </w:tcPr>
          <w:p w14:paraId="507939F1"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726CC0">
              <w:rPr>
                <w:rFonts w:eastAsia="Times New Roman"/>
                <w:sz w:val="20"/>
                <w:szCs w:val="20"/>
              </w:rPr>
              <w:t>5</w:t>
            </w:r>
          </w:p>
        </w:tc>
        <w:tc>
          <w:tcPr>
            <w:tcW w:w="1170" w:type="dxa"/>
            <w:noWrap/>
            <w:hideMark/>
          </w:tcPr>
          <w:p w14:paraId="55B0C304" w14:textId="77777777" w:rsidR="004A617C" w:rsidRPr="00726CC0" w:rsidRDefault="004A617C" w:rsidP="00496FAC">
            <w:pPr>
              <w:tabs>
                <w:tab w:val="center" w:pos="4800"/>
                <w:tab w:val="right" w:pos="9500"/>
              </w:tabs>
              <w:cnfStyle w:val="000000000000" w:firstRow="0" w:lastRow="0" w:firstColumn="0" w:lastColumn="0" w:oddVBand="0" w:evenVBand="0" w:oddHBand="0" w:evenHBand="0" w:firstRowFirstColumn="0" w:firstRowLastColumn="0" w:lastRowFirstColumn="0" w:lastRowLastColumn="0"/>
              <w:rPr>
                <w:noProof/>
                <w:sz w:val="20"/>
                <w:szCs w:val="20"/>
              </w:rPr>
            </w:pPr>
            <w:r w:rsidRPr="00726CC0">
              <w:rPr>
                <w:noProof/>
                <w:sz w:val="20"/>
                <w:szCs w:val="20"/>
              </w:rPr>
              <w:t>210.7</w:t>
            </w:r>
          </w:p>
        </w:tc>
        <w:tc>
          <w:tcPr>
            <w:tcW w:w="1164" w:type="dxa"/>
            <w:noWrap/>
            <w:vAlign w:val="bottom"/>
            <w:hideMark/>
          </w:tcPr>
          <w:p w14:paraId="793662F1"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726CC0">
              <w:rPr>
                <w:rFonts w:eastAsia="Times New Roman"/>
                <w:sz w:val="20"/>
                <w:szCs w:val="20"/>
              </w:rPr>
              <w:t>0</w:t>
            </w:r>
          </w:p>
        </w:tc>
        <w:tc>
          <w:tcPr>
            <w:tcW w:w="1495" w:type="dxa"/>
            <w:noWrap/>
            <w:vAlign w:val="bottom"/>
            <w:hideMark/>
          </w:tcPr>
          <w:p w14:paraId="367EA65F"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726CC0">
              <w:rPr>
                <w:rFonts w:eastAsia="Times New Roman"/>
                <w:sz w:val="20"/>
                <w:szCs w:val="20"/>
              </w:rPr>
              <w:t>1</w:t>
            </w:r>
          </w:p>
        </w:tc>
        <w:tc>
          <w:tcPr>
            <w:tcW w:w="835" w:type="dxa"/>
            <w:noWrap/>
            <w:vAlign w:val="bottom"/>
            <w:hideMark/>
          </w:tcPr>
          <w:p w14:paraId="33C156DD"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726CC0">
              <w:rPr>
                <w:rFonts w:eastAsia="Times New Roman"/>
                <w:sz w:val="20"/>
                <w:szCs w:val="20"/>
              </w:rPr>
              <w:t>0.78</w:t>
            </w:r>
          </w:p>
        </w:tc>
        <w:tc>
          <w:tcPr>
            <w:tcW w:w="1170" w:type="dxa"/>
            <w:noWrap/>
            <w:vAlign w:val="bottom"/>
            <w:hideMark/>
          </w:tcPr>
          <w:p w14:paraId="1B2E39A6"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726CC0">
              <w:rPr>
                <w:rFonts w:eastAsia="Times New Roman"/>
                <w:sz w:val="20"/>
                <w:szCs w:val="20"/>
              </w:rPr>
              <w:t>0.78</w:t>
            </w:r>
          </w:p>
        </w:tc>
        <w:tc>
          <w:tcPr>
            <w:tcW w:w="1164" w:type="dxa"/>
            <w:noWrap/>
            <w:vAlign w:val="bottom"/>
            <w:hideMark/>
          </w:tcPr>
          <w:p w14:paraId="57665538"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726CC0">
              <w:rPr>
                <w:rFonts w:eastAsia="Times New Roman"/>
                <w:sz w:val="20"/>
                <w:szCs w:val="20"/>
              </w:rPr>
              <w:t>1</w:t>
            </w:r>
          </w:p>
        </w:tc>
      </w:tr>
      <w:tr w:rsidR="004A617C" w:rsidRPr="00726CC0" w14:paraId="2F1EF6CC" w14:textId="77777777" w:rsidTr="00496FA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8" w:type="dxa"/>
            <w:noWrap/>
            <w:hideMark/>
          </w:tcPr>
          <w:p w14:paraId="2FC003C2" w14:textId="77777777" w:rsidR="004A617C" w:rsidRPr="00726CC0" w:rsidRDefault="004A617C" w:rsidP="00496FAC">
            <w:pPr>
              <w:tabs>
                <w:tab w:val="center" w:pos="4800"/>
                <w:tab w:val="right" w:pos="9500"/>
              </w:tabs>
              <w:rPr>
                <w:b w:val="0"/>
                <w:noProof/>
                <w:sz w:val="20"/>
                <w:szCs w:val="20"/>
              </w:rPr>
            </w:pPr>
            <w:r w:rsidRPr="00726CC0">
              <w:rPr>
                <w:b w:val="0"/>
                <w:noProof/>
                <w:sz w:val="20"/>
                <w:szCs w:val="20"/>
              </w:rPr>
              <w:t>Attack location</w:t>
            </w:r>
          </w:p>
        </w:tc>
        <w:tc>
          <w:tcPr>
            <w:tcW w:w="990" w:type="dxa"/>
            <w:noWrap/>
            <w:vAlign w:val="center"/>
            <w:hideMark/>
          </w:tcPr>
          <w:p w14:paraId="745CE92A"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726CC0">
              <w:rPr>
                <w:rFonts w:eastAsia="Times New Roman"/>
                <w:sz w:val="20"/>
                <w:szCs w:val="20"/>
              </w:rPr>
              <w:t>3</w:t>
            </w:r>
          </w:p>
        </w:tc>
        <w:tc>
          <w:tcPr>
            <w:tcW w:w="1170" w:type="dxa"/>
            <w:noWrap/>
            <w:hideMark/>
          </w:tcPr>
          <w:p w14:paraId="2B69D93C" w14:textId="77777777" w:rsidR="004A617C" w:rsidRPr="00726CC0" w:rsidRDefault="004A617C" w:rsidP="00496FAC">
            <w:pPr>
              <w:tabs>
                <w:tab w:val="center" w:pos="4800"/>
                <w:tab w:val="right" w:pos="9500"/>
              </w:tabs>
              <w:cnfStyle w:val="000000100000" w:firstRow="0" w:lastRow="0" w:firstColumn="0" w:lastColumn="0" w:oddVBand="0" w:evenVBand="0" w:oddHBand="1" w:evenHBand="0" w:firstRowFirstColumn="0" w:firstRowLastColumn="0" w:lastRowFirstColumn="0" w:lastRowLastColumn="0"/>
              <w:rPr>
                <w:noProof/>
                <w:sz w:val="20"/>
                <w:szCs w:val="20"/>
              </w:rPr>
            </w:pPr>
            <w:r w:rsidRPr="00726CC0">
              <w:rPr>
                <w:noProof/>
                <w:sz w:val="20"/>
                <w:szCs w:val="20"/>
              </w:rPr>
              <w:t>214.9</w:t>
            </w:r>
          </w:p>
        </w:tc>
        <w:tc>
          <w:tcPr>
            <w:tcW w:w="1164" w:type="dxa"/>
            <w:noWrap/>
            <w:vAlign w:val="bottom"/>
            <w:hideMark/>
          </w:tcPr>
          <w:p w14:paraId="16BF98B5"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726CC0">
              <w:rPr>
                <w:rFonts w:eastAsia="Times New Roman"/>
                <w:sz w:val="20"/>
                <w:szCs w:val="20"/>
              </w:rPr>
              <w:t>4.2</w:t>
            </w:r>
          </w:p>
        </w:tc>
        <w:tc>
          <w:tcPr>
            <w:tcW w:w="1495" w:type="dxa"/>
            <w:noWrap/>
            <w:vAlign w:val="bottom"/>
            <w:hideMark/>
          </w:tcPr>
          <w:p w14:paraId="4F521D49"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726CC0">
              <w:rPr>
                <w:rFonts w:eastAsia="Times New Roman"/>
                <w:sz w:val="20"/>
                <w:szCs w:val="20"/>
              </w:rPr>
              <w:t>0.12</w:t>
            </w:r>
          </w:p>
        </w:tc>
        <w:tc>
          <w:tcPr>
            <w:tcW w:w="835" w:type="dxa"/>
            <w:noWrap/>
            <w:vAlign w:val="bottom"/>
            <w:hideMark/>
          </w:tcPr>
          <w:p w14:paraId="1C3A68F1"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726CC0">
              <w:rPr>
                <w:rFonts w:eastAsia="Times New Roman"/>
                <w:sz w:val="20"/>
                <w:szCs w:val="20"/>
              </w:rPr>
              <w:t>0.09</w:t>
            </w:r>
          </w:p>
        </w:tc>
        <w:tc>
          <w:tcPr>
            <w:tcW w:w="1170" w:type="dxa"/>
            <w:noWrap/>
            <w:vAlign w:val="bottom"/>
            <w:hideMark/>
          </w:tcPr>
          <w:p w14:paraId="07D89CDA"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726CC0">
              <w:rPr>
                <w:rFonts w:eastAsia="Times New Roman"/>
                <w:sz w:val="20"/>
                <w:szCs w:val="20"/>
              </w:rPr>
              <w:t>0.87</w:t>
            </w:r>
          </w:p>
        </w:tc>
        <w:tc>
          <w:tcPr>
            <w:tcW w:w="1164" w:type="dxa"/>
            <w:noWrap/>
            <w:vAlign w:val="bottom"/>
            <w:hideMark/>
          </w:tcPr>
          <w:p w14:paraId="1C060C9F"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726CC0">
              <w:rPr>
                <w:rFonts w:eastAsia="Times New Roman"/>
                <w:sz w:val="20"/>
                <w:szCs w:val="20"/>
              </w:rPr>
              <w:t>8.17</w:t>
            </w:r>
          </w:p>
        </w:tc>
      </w:tr>
      <w:tr w:rsidR="004A617C" w:rsidRPr="00726CC0" w14:paraId="3922CD53" w14:textId="77777777" w:rsidTr="00496FAC">
        <w:trPr>
          <w:trHeight w:val="315"/>
        </w:trPr>
        <w:tc>
          <w:tcPr>
            <w:cnfStyle w:val="001000000000" w:firstRow="0" w:lastRow="0" w:firstColumn="1" w:lastColumn="0" w:oddVBand="0" w:evenVBand="0" w:oddHBand="0" w:evenHBand="0" w:firstRowFirstColumn="0" w:firstRowLastColumn="0" w:lastRowFirstColumn="0" w:lastRowLastColumn="0"/>
            <w:tcW w:w="2448" w:type="dxa"/>
            <w:noWrap/>
            <w:hideMark/>
          </w:tcPr>
          <w:p w14:paraId="51EEAB14" w14:textId="77777777" w:rsidR="004A617C" w:rsidRPr="00726CC0" w:rsidRDefault="004A617C" w:rsidP="00496FAC">
            <w:pPr>
              <w:tabs>
                <w:tab w:val="center" w:pos="4800"/>
                <w:tab w:val="right" w:pos="9500"/>
              </w:tabs>
              <w:rPr>
                <w:b w:val="0"/>
                <w:noProof/>
                <w:sz w:val="20"/>
                <w:szCs w:val="20"/>
              </w:rPr>
            </w:pPr>
            <w:r w:rsidRPr="00726CC0">
              <w:rPr>
                <w:b w:val="0"/>
                <w:noProof/>
                <w:sz w:val="20"/>
                <w:szCs w:val="20"/>
              </w:rPr>
              <w:t xml:space="preserve">Attack </w:t>
            </w:r>
            <w:r>
              <w:rPr>
                <w:b w:val="0"/>
                <w:noProof/>
                <w:sz w:val="20"/>
                <w:szCs w:val="20"/>
              </w:rPr>
              <w:t>speed</w:t>
            </w:r>
          </w:p>
        </w:tc>
        <w:tc>
          <w:tcPr>
            <w:tcW w:w="990" w:type="dxa"/>
            <w:noWrap/>
            <w:vAlign w:val="center"/>
            <w:hideMark/>
          </w:tcPr>
          <w:p w14:paraId="4C25F63B"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726CC0">
              <w:rPr>
                <w:rFonts w:eastAsia="Times New Roman"/>
                <w:sz w:val="20"/>
                <w:szCs w:val="20"/>
              </w:rPr>
              <w:t>3</w:t>
            </w:r>
          </w:p>
        </w:tc>
        <w:tc>
          <w:tcPr>
            <w:tcW w:w="1170" w:type="dxa"/>
            <w:noWrap/>
            <w:hideMark/>
          </w:tcPr>
          <w:p w14:paraId="676418B6" w14:textId="77777777" w:rsidR="004A617C" w:rsidRPr="00726CC0" w:rsidRDefault="004A617C" w:rsidP="00496FAC">
            <w:pPr>
              <w:tabs>
                <w:tab w:val="center" w:pos="4800"/>
                <w:tab w:val="right" w:pos="9500"/>
              </w:tabs>
              <w:cnfStyle w:val="000000000000" w:firstRow="0" w:lastRow="0" w:firstColumn="0" w:lastColumn="0" w:oddVBand="0" w:evenVBand="0" w:oddHBand="0" w:evenHBand="0" w:firstRowFirstColumn="0" w:firstRowLastColumn="0" w:lastRowFirstColumn="0" w:lastRowLastColumn="0"/>
              <w:rPr>
                <w:noProof/>
                <w:sz w:val="20"/>
                <w:szCs w:val="20"/>
              </w:rPr>
            </w:pPr>
            <w:r w:rsidRPr="00726CC0">
              <w:rPr>
                <w:noProof/>
                <w:sz w:val="20"/>
                <w:szCs w:val="20"/>
              </w:rPr>
              <w:t>215.1</w:t>
            </w:r>
          </w:p>
        </w:tc>
        <w:tc>
          <w:tcPr>
            <w:tcW w:w="1164" w:type="dxa"/>
            <w:noWrap/>
            <w:vAlign w:val="bottom"/>
            <w:hideMark/>
          </w:tcPr>
          <w:p w14:paraId="0614F1CF"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726CC0">
              <w:rPr>
                <w:rFonts w:eastAsia="Times New Roman"/>
                <w:sz w:val="20"/>
                <w:szCs w:val="20"/>
              </w:rPr>
              <w:t>4.4</w:t>
            </w:r>
          </w:p>
        </w:tc>
        <w:tc>
          <w:tcPr>
            <w:tcW w:w="1495" w:type="dxa"/>
            <w:noWrap/>
            <w:vAlign w:val="bottom"/>
            <w:hideMark/>
          </w:tcPr>
          <w:p w14:paraId="6C8D570E"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726CC0">
              <w:rPr>
                <w:rFonts w:eastAsia="Times New Roman"/>
                <w:sz w:val="20"/>
                <w:szCs w:val="20"/>
              </w:rPr>
              <w:t>0.11</w:t>
            </w:r>
          </w:p>
        </w:tc>
        <w:tc>
          <w:tcPr>
            <w:tcW w:w="835" w:type="dxa"/>
            <w:noWrap/>
            <w:vAlign w:val="bottom"/>
            <w:hideMark/>
          </w:tcPr>
          <w:p w14:paraId="0551B185"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726CC0">
              <w:rPr>
                <w:rFonts w:eastAsia="Times New Roman"/>
                <w:sz w:val="20"/>
                <w:szCs w:val="20"/>
              </w:rPr>
              <w:t>0.09</w:t>
            </w:r>
          </w:p>
        </w:tc>
        <w:tc>
          <w:tcPr>
            <w:tcW w:w="1170" w:type="dxa"/>
            <w:noWrap/>
            <w:vAlign w:val="bottom"/>
            <w:hideMark/>
          </w:tcPr>
          <w:p w14:paraId="2A13F17E"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726CC0">
              <w:rPr>
                <w:rFonts w:eastAsia="Times New Roman"/>
                <w:sz w:val="20"/>
                <w:szCs w:val="20"/>
              </w:rPr>
              <w:t>0.96</w:t>
            </w:r>
          </w:p>
        </w:tc>
        <w:tc>
          <w:tcPr>
            <w:tcW w:w="1164" w:type="dxa"/>
            <w:noWrap/>
            <w:vAlign w:val="bottom"/>
            <w:hideMark/>
          </w:tcPr>
          <w:p w14:paraId="5A242EC3"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726CC0">
              <w:rPr>
                <w:rFonts w:eastAsia="Times New Roman"/>
                <w:sz w:val="20"/>
                <w:szCs w:val="20"/>
              </w:rPr>
              <w:t>9.03</w:t>
            </w:r>
          </w:p>
        </w:tc>
      </w:tr>
      <w:tr w:rsidR="004A617C" w:rsidRPr="00726CC0" w14:paraId="5117FE7B" w14:textId="77777777" w:rsidTr="00496FA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8" w:type="dxa"/>
            <w:noWrap/>
            <w:hideMark/>
          </w:tcPr>
          <w:p w14:paraId="072BC4DE" w14:textId="77777777" w:rsidR="004A617C" w:rsidRPr="00726CC0" w:rsidRDefault="004A617C" w:rsidP="00496FAC">
            <w:pPr>
              <w:tabs>
                <w:tab w:val="center" w:pos="4800"/>
                <w:tab w:val="right" w:pos="9500"/>
              </w:tabs>
              <w:rPr>
                <w:b w:val="0"/>
                <w:noProof/>
                <w:sz w:val="20"/>
                <w:szCs w:val="20"/>
              </w:rPr>
            </w:pPr>
            <w:r w:rsidRPr="00726CC0">
              <w:rPr>
                <w:b w:val="0"/>
                <w:noProof/>
                <w:sz w:val="20"/>
                <w:szCs w:val="20"/>
              </w:rPr>
              <w:t xml:space="preserve">Attack location * </w:t>
            </w:r>
            <w:r w:rsidR="002A67D0">
              <w:rPr>
                <w:b w:val="0"/>
                <w:noProof/>
                <w:sz w:val="20"/>
                <w:szCs w:val="20"/>
              </w:rPr>
              <w:t xml:space="preserve"> Attack </w:t>
            </w:r>
            <w:r>
              <w:rPr>
                <w:b w:val="0"/>
                <w:noProof/>
                <w:sz w:val="20"/>
                <w:szCs w:val="20"/>
              </w:rPr>
              <w:t>speed</w:t>
            </w:r>
          </w:p>
        </w:tc>
        <w:tc>
          <w:tcPr>
            <w:tcW w:w="990" w:type="dxa"/>
            <w:noWrap/>
            <w:vAlign w:val="center"/>
            <w:hideMark/>
          </w:tcPr>
          <w:p w14:paraId="352C38B7"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726CC0">
              <w:rPr>
                <w:rFonts w:eastAsia="Times New Roman"/>
                <w:sz w:val="20"/>
                <w:szCs w:val="20"/>
              </w:rPr>
              <w:t>9</w:t>
            </w:r>
          </w:p>
        </w:tc>
        <w:tc>
          <w:tcPr>
            <w:tcW w:w="1170" w:type="dxa"/>
            <w:noWrap/>
            <w:hideMark/>
          </w:tcPr>
          <w:p w14:paraId="7C888391" w14:textId="77777777" w:rsidR="004A617C" w:rsidRPr="00726CC0" w:rsidRDefault="004A617C" w:rsidP="00496FAC">
            <w:pPr>
              <w:tabs>
                <w:tab w:val="center" w:pos="4800"/>
                <w:tab w:val="right" w:pos="9500"/>
              </w:tabs>
              <w:cnfStyle w:val="000000100000" w:firstRow="0" w:lastRow="0" w:firstColumn="0" w:lastColumn="0" w:oddVBand="0" w:evenVBand="0" w:oddHBand="1" w:evenHBand="0" w:firstRowFirstColumn="0" w:firstRowLastColumn="0" w:lastRowFirstColumn="0" w:lastRowLastColumn="0"/>
              <w:rPr>
                <w:noProof/>
                <w:sz w:val="20"/>
                <w:szCs w:val="20"/>
              </w:rPr>
            </w:pPr>
            <w:r w:rsidRPr="00726CC0">
              <w:rPr>
                <w:noProof/>
                <w:sz w:val="20"/>
                <w:szCs w:val="20"/>
              </w:rPr>
              <w:t>216.5</w:t>
            </w:r>
          </w:p>
        </w:tc>
        <w:tc>
          <w:tcPr>
            <w:tcW w:w="1164" w:type="dxa"/>
            <w:noWrap/>
            <w:vAlign w:val="bottom"/>
            <w:hideMark/>
          </w:tcPr>
          <w:p w14:paraId="1C2C4FA2"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726CC0">
              <w:rPr>
                <w:rFonts w:eastAsia="Times New Roman"/>
                <w:sz w:val="20"/>
                <w:szCs w:val="20"/>
              </w:rPr>
              <w:t>5.8</w:t>
            </w:r>
          </w:p>
        </w:tc>
        <w:tc>
          <w:tcPr>
            <w:tcW w:w="1495" w:type="dxa"/>
            <w:noWrap/>
            <w:vAlign w:val="bottom"/>
            <w:hideMark/>
          </w:tcPr>
          <w:p w14:paraId="6AF7BA5D"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726CC0">
              <w:rPr>
                <w:rFonts w:eastAsia="Times New Roman"/>
                <w:sz w:val="20"/>
                <w:szCs w:val="20"/>
              </w:rPr>
              <w:t>0.06</w:t>
            </w:r>
          </w:p>
        </w:tc>
        <w:tc>
          <w:tcPr>
            <w:tcW w:w="835" w:type="dxa"/>
            <w:noWrap/>
            <w:vAlign w:val="bottom"/>
            <w:hideMark/>
          </w:tcPr>
          <w:p w14:paraId="3CB56AAF"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726CC0">
              <w:rPr>
                <w:rFonts w:eastAsia="Times New Roman"/>
                <w:sz w:val="20"/>
                <w:szCs w:val="20"/>
              </w:rPr>
              <w:t>0.04</w:t>
            </w:r>
          </w:p>
        </w:tc>
        <w:tc>
          <w:tcPr>
            <w:tcW w:w="1170" w:type="dxa"/>
            <w:noWrap/>
            <w:vAlign w:val="bottom"/>
            <w:hideMark/>
          </w:tcPr>
          <w:p w14:paraId="16CAA0CE"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726CC0">
              <w:rPr>
                <w:rFonts w:eastAsia="Times New Roman"/>
                <w:sz w:val="20"/>
                <w:szCs w:val="20"/>
              </w:rPr>
              <w:t>1</w:t>
            </w:r>
          </w:p>
        </w:tc>
        <w:tc>
          <w:tcPr>
            <w:tcW w:w="1164" w:type="dxa"/>
            <w:noWrap/>
            <w:vAlign w:val="bottom"/>
            <w:hideMark/>
          </w:tcPr>
          <w:p w14:paraId="7687C185"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726CC0">
              <w:rPr>
                <w:rFonts w:eastAsia="Times New Roman"/>
                <w:sz w:val="20"/>
                <w:szCs w:val="20"/>
              </w:rPr>
              <w:t>18.17</w:t>
            </w:r>
          </w:p>
        </w:tc>
      </w:tr>
      <w:tr w:rsidR="004A617C" w:rsidRPr="00726CC0" w14:paraId="4E881AAD" w14:textId="77777777" w:rsidTr="00496FAC">
        <w:trPr>
          <w:trHeight w:val="315"/>
        </w:trPr>
        <w:tc>
          <w:tcPr>
            <w:cnfStyle w:val="001000000000" w:firstRow="0" w:lastRow="0" w:firstColumn="1" w:lastColumn="0" w:oddVBand="0" w:evenVBand="0" w:oddHBand="0" w:evenHBand="0" w:firstRowFirstColumn="0" w:firstRowLastColumn="0" w:lastRowFirstColumn="0" w:lastRowLastColumn="0"/>
            <w:tcW w:w="2448" w:type="dxa"/>
            <w:noWrap/>
            <w:hideMark/>
          </w:tcPr>
          <w:p w14:paraId="208A9591" w14:textId="77777777" w:rsidR="004A617C" w:rsidRPr="00726CC0" w:rsidRDefault="004A617C" w:rsidP="00496FAC">
            <w:pPr>
              <w:tabs>
                <w:tab w:val="center" w:pos="4800"/>
                <w:tab w:val="right" w:pos="9500"/>
              </w:tabs>
              <w:rPr>
                <w:b w:val="0"/>
                <w:noProof/>
                <w:sz w:val="20"/>
                <w:szCs w:val="20"/>
              </w:rPr>
            </w:pPr>
            <w:r w:rsidRPr="00726CC0">
              <w:rPr>
                <w:b w:val="0"/>
                <w:noProof/>
                <w:sz w:val="20"/>
                <w:szCs w:val="20"/>
              </w:rPr>
              <w:t>1 (null model)</w:t>
            </w:r>
          </w:p>
        </w:tc>
        <w:tc>
          <w:tcPr>
            <w:tcW w:w="990" w:type="dxa"/>
            <w:noWrap/>
            <w:vAlign w:val="center"/>
            <w:hideMark/>
          </w:tcPr>
          <w:p w14:paraId="7F98B031"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726CC0">
              <w:rPr>
                <w:rFonts w:eastAsia="Times New Roman"/>
                <w:sz w:val="20"/>
                <w:szCs w:val="20"/>
              </w:rPr>
              <w:t>1</w:t>
            </w:r>
          </w:p>
        </w:tc>
        <w:tc>
          <w:tcPr>
            <w:tcW w:w="1170" w:type="dxa"/>
            <w:noWrap/>
            <w:hideMark/>
          </w:tcPr>
          <w:p w14:paraId="1FAC43CF" w14:textId="77777777" w:rsidR="004A617C" w:rsidRPr="00726CC0" w:rsidRDefault="004A617C" w:rsidP="00496FAC">
            <w:pPr>
              <w:tabs>
                <w:tab w:val="center" w:pos="4800"/>
                <w:tab w:val="right" w:pos="9500"/>
              </w:tabs>
              <w:cnfStyle w:val="000000000000" w:firstRow="0" w:lastRow="0" w:firstColumn="0" w:lastColumn="0" w:oddVBand="0" w:evenVBand="0" w:oddHBand="0" w:evenHBand="0" w:firstRowFirstColumn="0" w:firstRowLastColumn="0" w:lastRowFirstColumn="0" w:lastRowLastColumn="0"/>
              <w:rPr>
                <w:noProof/>
                <w:sz w:val="20"/>
                <w:szCs w:val="20"/>
              </w:rPr>
            </w:pPr>
            <w:r w:rsidRPr="00726CC0">
              <w:rPr>
                <w:noProof/>
                <w:sz w:val="20"/>
                <w:szCs w:val="20"/>
              </w:rPr>
              <w:t>225.7</w:t>
            </w:r>
          </w:p>
        </w:tc>
        <w:tc>
          <w:tcPr>
            <w:tcW w:w="1164" w:type="dxa"/>
            <w:noWrap/>
            <w:vAlign w:val="bottom"/>
            <w:hideMark/>
          </w:tcPr>
          <w:p w14:paraId="2EB2275B"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726CC0">
              <w:rPr>
                <w:rFonts w:eastAsia="Times New Roman"/>
                <w:sz w:val="20"/>
                <w:szCs w:val="20"/>
              </w:rPr>
              <w:t>15</w:t>
            </w:r>
          </w:p>
        </w:tc>
        <w:tc>
          <w:tcPr>
            <w:tcW w:w="1495" w:type="dxa"/>
            <w:noWrap/>
            <w:vAlign w:val="bottom"/>
            <w:hideMark/>
          </w:tcPr>
          <w:p w14:paraId="039C88A8"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726CC0">
              <w:rPr>
                <w:rFonts w:eastAsia="Times New Roman"/>
                <w:sz w:val="20"/>
                <w:szCs w:val="20"/>
              </w:rPr>
              <w:t>0</w:t>
            </w:r>
          </w:p>
        </w:tc>
        <w:tc>
          <w:tcPr>
            <w:tcW w:w="835" w:type="dxa"/>
            <w:noWrap/>
            <w:vAlign w:val="bottom"/>
            <w:hideMark/>
          </w:tcPr>
          <w:p w14:paraId="27334A28"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726CC0">
              <w:rPr>
                <w:rFonts w:eastAsia="Times New Roman"/>
                <w:sz w:val="20"/>
                <w:szCs w:val="20"/>
              </w:rPr>
              <w:t>0</w:t>
            </w:r>
          </w:p>
        </w:tc>
        <w:tc>
          <w:tcPr>
            <w:tcW w:w="1170" w:type="dxa"/>
            <w:noWrap/>
            <w:vAlign w:val="bottom"/>
            <w:hideMark/>
          </w:tcPr>
          <w:p w14:paraId="75B0B20D"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726CC0">
              <w:rPr>
                <w:rFonts w:eastAsia="Times New Roman"/>
                <w:sz w:val="20"/>
                <w:szCs w:val="20"/>
              </w:rPr>
              <w:t>1</w:t>
            </w:r>
          </w:p>
        </w:tc>
        <w:tc>
          <w:tcPr>
            <w:tcW w:w="1164" w:type="dxa"/>
            <w:noWrap/>
            <w:vAlign w:val="bottom"/>
            <w:hideMark/>
          </w:tcPr>
          <w:p w14:paraId="16AB8E8B"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726CC0">
              <w:rPr>
                <w:rFonts w:eastAsia="Times New Roman"/>
                <w:sz w:val="20"/>
                <w:szCs w:val="20"/>
              </w:rPr>
              <w:t>1808.04</w:t>
            </w:r>
          </w:p>
        </w:tc>
      </w:tr>
      <w:tr w:rsidR="004A617C" w:rsidRPr="00726CC0" w14:paraId="6AA54ABE" w14:textId="77777777" w:rsidTr="00496FA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8" w:type="dxa"/>
            <w:noWrap/>
            <w:hideMark/>
          </w:tcPr>
          <w:p w14:paraId="567430D1" w14:textId="77777777" w:rsidR="004A617C" w:rsidRPr="00726CC0" w:rsidRDefault="004A617C" w:rsidP="00496FAC">
            <w:pPr>
              <w:tabs>
                <w:tab w:val="center" w:pos="4800"/>
                <w:tab w:val="right" w:pos="9500"/>
              </w:tabs>
              <w:rPr>
                <w:b w:val="0"/>
                <w:noProof/>
                <w:sz w:val="20"/>
                <w:szCs w:val="20"/>
              </w:rPr>
            </w:pPr>
            <w:r w:rsidRPr="00726CC0">
              <w:rPr>
                <w:b w:val="0"/>
                <w:noProof/>
                <w:sz w:val="20"/>
                <w:szCs w:val="20"/>
              </w:rPr>
              <w:t>Roosting site</w:t>
            </w:r>
          </w:p>
        </w:tc>
        <w:tc>
          <w:tcPr>
            <w:tcW w:w="990" w:type="dxa"/>
            <w:noWrap/>
            <w:vAlign w:val="center"/>
            <w:hideMark/>
          </w:tcPr>
          <w:p w14:paraId="4281B730"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726CC0">
              <w:rPr>
                <w:rFonts w:eastAsia="Times New Roman"/>
                <w:sz w:val="20"/>
                <w:szCs w:val="20"/>
              </w:rPr>
              <w:t>2</w:t>
            </w:r>
          </w:p>
        </w:tc>
        <w:tc>
          <w:tcPr>
            <w:tcW w:w="1170" w:type="dxa"/>
            <w:noWrap/>
            <w:hideMark/>
          </w:tcPr>
          <w:p w14:paraId="055D908C" w14:textId="77777777" w:rsidR="004A617C" w:rsidRPr="00726CC0" w:rsidRDefault="004A617C" w:rsidP="00496FAC">
            <w:pPr>
              <w:tabs>
                <w:tab w:val="center" w:pos="4800"/>
                <w:tab w:val="right" w:pos="9500"/>
              </w:tabs>
              <w:cnfStyle w:val="000000100000" w:firstRow="0" w:lastRow="0" w:firstColumn="0" w:lastColumn="0" w:oddVBand="0" w:evenVBand="0" w:oddHBand="1" w:evenHBand="0" w:firstRowFirstColumn="0" w:firstRowLastColumn="0" w:lastRowFirstColumn="0" w:lastRowLastColumn="0"/>
              <w:rPr>
                <w:noProof/>
                <w:sz w:val="20"/>
                <w:szCs w:val="20"/>
              </w:rPr>
            </w:pPr>
            <w:r w:rsidRPr="00726CC0">
              <w:rPr>
                <w:noProof/>
                <w:sz w:val="20"/>
                <w:szCs w:val="20"/>
              </w:rPr>
              <w:t>227.2</w:t>
            </w:r>
          </w:p>
        </w:tc>
        <w:tc>
          <w:tcPr>
            <w:tcW w:w="1164" w:type="dxa"/>
            <w:noWrap/>
            <w:vAlign w:val="bottom"/>
            <w:hideMark/>
          </w:tcPr>
          <w:p w14:paraId="717EF1BF"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726CC0">
              <w:rPr>
                <w:rFonts w:eastAsia="Times New Roman"/>
                <w:sz w:val="20"/>
                <w:szCs w:val="20"/>
              </w:rPr>
              <w:t>16.5</w:t>
            </w:r>
          </w:p>
        </w:tc>
        <w:tc>
          <w:tcPr>
            <w:tcW w:w="1495" w:type="dxa"/>
            <w:noWrap/>
            <w:vAlign w:val="bottom"/>
            <w:hideMark/>
          </w:tcPr>
          <w:p w14:paraId="2E0D10A4"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726CC0">
              <w:rPr>
                <w:rFonts w:eastAsia="Times New Roman"/>
                <w:sz w:val="20"/>
                <w:szCs w:val="20"/>
              </w:rPr>
              <w:t>0</w:t>
            </w:r>
          </w:p>
        </w:tc>
        <w:tc>
          <w:tcPr>
            <w:tcW w:w="835" w:type="dxa"/>
            <w:noWrap/>
            <w:vAlign w:val="bottom"/>
            <w:hideMark/>
          </w:tcPr>
          <w:p w14:paraId="46443EEA"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726CC0">
              <w:rPr>
                <w:rFonts w:eastAsia="Times New Roman"/>
                <w:sz w:val="20"/>
                <w:szCs w:val="20"/>
              </w:rPr>
              <w:t>0</w:t>
            </w:r>
          </w:p>
        </w:tc>
        <w:tc>
          <w:tcPr>
            <w:tcW w:w="1170" w:type="dxa"/>
            <w:noWrap/>
            <w:vAlign w:val="bottom"/>
            <w:hideMark/>
          </w:tcPr>
          <w:p w14:paraId="432E80F5"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726CC0">
              <w:rPr>
                <w:rFonts w:eastAsia="Times New Roman"/>
                <w:sz w:val="20"/>
                <w:szCs w:val="20"/>
              </w:rPr>
              <w:t>1</w:t>
            </w:r>
          </w:p>
        </w:tc>
        <w:tc>
          <w:tcPr>
            <w:tcW w:w="1164" w:type="dxa"/>
            <w:noWrap/>
            <w:vAlign w:val="bottom"/>
            <w:hideMark/>
          </w:tcPr>
          <w:p w14:paraId="6A160AB2"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726CC0">
              <w:rPr>
                <w:rFonts w:eastAsia="Times New Roman"/>
                <w:sz w:val="20"/>
                <w:szCs w:val="20"/>
              </w:rPr>
              <w:t>3827.63</w:t>
            </w:r>
          </w:p>
        </w:tc>
      </w:tr>
    </w:tbl>
    <w:p w14:paraId="195A9F32" w14:textId="62E40CCD" w:rsidR="004A617C" w:rsidRPr="00F47BD9" w:rsidRDefault="004A617C" w:rsidP="007B7083">
      <w:pPr>
        <w:tabs>
          <w:tab w:val="center" w:pos="4800"/>
          <w:tab w:val="right" w:pos="9500"/>
        </w:tabs>
        <w:spacing w:line="480" w:lineRule="auto"/>
        <w:rPr>
          <w:noProof/>
          <w:sz w:val="22"/>
          <w:szCs w:val="22"/>
        </w:rPr>
      </w:pPr>
      <w:r w:rsidRPr="00F47BD9">
        <w:rPr>
          <w:b/>
          <w:noProof/>
          <w:sz w:val="22"/>
          <w:szCs w:val="22"/>
        </w:rPr>
        <w:t xml:space="preserve">Table s2 </w:t>
      </w:r>
      <w:r w:rsidRPr="008277E5">
        <w:rPr>
          <w:bCs/>
          <w:noProof/>
          <w:sz w:val="22"/>
          <w:szCs w:val="22"/>
        </w:rPr>
        <w:t>Probability of a flash expansion after an attack:</w:t>
      </w:r>
      <w:r w:rsidRPr="00F47BD9">
        <w:rPr>
          <w:noProof/>
          <w:sz w:val="22"/>
          <w:szCs w:val="22"/>
        </w:rPr>
        <w:t xml:space="preserve"> General Linear Models on the probability of a flash expansion occuring 5 seconds after an attack. </w:t>
      </w:r>
      <w:r w:rsidR="00720D6A" w:rsidRPr="00720D6A">
        <w:rPr>
          <w:noProof/>
          <w:sz w:val="22"/>
          <w:szCs w:val="22"/>
        </w:rPr>
        <w:t>The AIC scores are shown</w:t>
      </w:r>
      <w:r w:rsidR="00720D6A" w:rsidRPr="005A45DC">
        <w:rPr>
          <w:noProof/>
          <w:sz w:val="22"/>
          <w:szCs w:val="22"/>
        </w:rPr>
        <w:t xml:space="preserve">, as well as the AIC differences </w:t>
      </w:r>
      <w:proofErr w:type="spellStart"/>
      <w:proofErr w:type="gramStart"/>
      <w:r w:rsidR="00720D6A" w:rsidRPr="005A45DC">
        <w:rPr>
          <w:rFonts w:asciiTheme="minorHAnsi" w:eastAsia="Times New Roman" w:hAnsiTheme="minorHAnsi" w:cstheme="minorHAnsi"/>
          <w:bCs/>
          <w:sz w:val="22"/>
          <w:szCs w:val="22"/>
        </w:rPr>
        <w:t>Δ</w:t>
      </w:r>
      <w:r w:rsidR="00720D6A" w:rsidRPr="005A45DC">
        <w:rPr>
          <w:rFonts w:asciiTheme="minorHAnsi" w:eastAsia="Times New Roman" w:hAnsiTheme="minorHAnsi" w:cstheme="minorHAnsi"/>
          <w:bCs/>
          <w:sz w:val="22"/>
          <w:szCs w:val="22"/>
          <w:vertAlign w:val="subscript"/>
        </w:rPr>
        <w:t>i</w:t>
      </w:r>
      <w:proofErr w:type="spellEnd"/>
      <w:r w:rsidR="00720D6A" w:rsidRPr="005A45DC">
        <w:rPr>
          <w:rFonts w:asciiTheme="minorHAnsi" w:eastAsia="Times New Roman" w:hAnsiTheme="minorHAnsi" w:cstheme="minorHAnsi"/>
          <w:bCs/>
          <w:sz w:val="22"/>
          <w:szCs w:val="22"/>
        </w:rPr>
        <w:t>(</w:t>
      </w:r>
      <w:proofErr w:type="gramEnd"/>
      <w:r w:rsidR="00720D6A" w:rsidRPr="005A45DC">
        <w:rPr>
          <w:rFonts w:asciiTheme="minorHAnsi" w:eastAsia="Times New Roman" w:hAnsiTheme="minorHAnsi" w:cstheme="minorHAnsi"/>
          <w:bCs/>
          <w:sz w:val="22"/>
          <w:szCs w:val="22"/>
        </w:rPr>
        <w:t xml:space="preserve">AIC), the likelihood of a model Li, the </w:t>
      </w:r>
      <w:proofErr w:type="spellStart"/>
      <w:r w:rsidR="00720D6A" w:rsidRPr="005A45DC">
        <w:rPr>
          <w:rFonts w:asciiTheme="minorHAnsi" w:eastAsia="Times New Roman" w:hAnsiTheme="minorHAnsi" w:cstheme="minorHAnsi"/>
          <w:bCs/>
          <w:sz w:val="22"/>
          <w:szCs w:val="22"/>
        </w:rPr>
        <w:t>Akaike</w:t>
      </w:r>
      <w:proofErr w:type="spellEnd"/>
      <w:r w:rsidR="00720D6A" w:rsidRPr="005A45DC">
        <w:rPr>
          <w:rFonts w:asciiTheme="minorHAnsi" w:eastAsia="Times New Roman" w:hAnsiTheme="minorHAnsi" w:cstheme="minorHAnsi"/>
          <w:bCs/>
          <w:sz w:val="22"/>
          <w:szCs w:val="22"/>
        </w:rPr>
        <w:t xml:space="preserve"> weight Wi(AIC), the accumulative </w:t>
      </w:r>
      <w:proofErr w:type="spellStart"/>
      <w:r w:rsidR="00720D6A" w:rsidRPr="005A45DC">
        <w:rPr>
          <w:rFonts w:asciiTheme="minorHAnsi" w:eastAsia="Times New Roman" w:hAnsiTheme="minorHAnsi" w:cstheme="minorHAnsi"/>
          <w:bCs/>
          <w:sz w:val="22"/>
          <w:szCs w:val="22"/>
        </w:rPr>
        <w:t>Akaike</w:t>
      </w:r>
      <w:proofErr w:type="spellEnd"/>
      <w:r w:rsidR="00720D6A" w:rsidRPr="005A45DC">
        <w:rPr>
          <w:rFonts w:asciiTheme="minorHAnsi" w:eastAsia="Times New Roman" w:hAnsiTheme="minorHAnsi" w:cstheme="minorHAnsi"/>
          <w:bCs/>
          <w:sz w:val="22"/>
          <w:szCs w:val="22"/>
        </w:rPr>
        <w:t xml:space="preserve"> weight </w:t>
      </w:r>
      <w:proofErr w:type="spellStart"/>
      <w:r w:rsidR="00720D6A" w:rsidRPr="005A45DC">
        <w:rPr>
          <w:rFonts w:asciiTheme="minorHAnsi" w:eastAsia="Times New Roman" w:hAnsiTheme="minorHAnsi" w:cstheme="minorHAnsi"/>
          <w:bCs/>
          <w:sz w:val="22"/>
          <w:szCs w:val="22"/>
        </w:rPr>
        <w:t>acc</w:t>
      </w:r>
      <w:proofErr w:type="spellEnd"/>
      <w:r w:rsidR="00720D6A" w:rsidRPr="005A45DC">
        <w:rPr>
          <w:rFonts w:asciiTheme="minorHAnsi" w:eastAsia="Times New Roman" w:hAnsiTheme="minorHAnsi" w:cstheme="minorHAnsi"/>
          <w:bCs/>
          <w:sz w:val="22"/>
          <w:szCs w:val="22"/>
        </w:rPr>
        <w:t xml:space="preserve"> Wi(AIC) and the Evidence Ratio ER.</w:t>
      </w:r>
      <w:r w:rsidR="00720D6A">
        <w:rPr>
          <w:rFonts w:asciiTheme="minorHAnsi" w:eastAsia="Times New Roman" w:hAnsiTheme="minorHAnsi" w:cstheme="minorHAnsi"/>
          <w:bCs/>
          <w:sz w:val="22"/>
          <w:szCs w:val="22"/>
        </w:rPr>
        <w:t xml:space="preserve"> </w:t>
      </w:r>
      <w:r w:rsidRPr="00F47BD9">
        <w:rPr>
          <w:noProof/>
          <w:sz w:val="22"/>
          <w:szCs w:val="22"/>
        </w:rPr>
        <w:t xml:space="preserve">The </w:t>
      </w:r>
      <w:r w:rsidR="00720D6A">
        <w:rPr>
          <w:noProof/>
          <w:sz w:val="22"/>
          <w:szCs w:val="22"/>
        </w:rPr>
        <w:t xml:space="preserve">explanatory </w:t>
      </w:r>
      <w:r w:rsidRPr="00F47BD9">
        <w:rPr>
          <w:noProof/>
          <w:sz w:val="22"/>
          <w:szCs w:val="22"/>
        </w:rPr>
        <w:t>factors tested included attack type, being either repeated attacks or single attacks, attack location, depicting the relative location to the flock, attack speed (depicting the relative speed at which an attack was conducted) and roosting site.</w:t>
      </w:r>
    </w:p>
    <w:p w14:paraId="6236BEA5" w14:textId="77777777" w:rsidR="00B7076A" w:rsidRPr="00726CC0" w:rsidRDefault="00B7076A" w:rsidP="007B7083">
      <w:pPr>
        <w:spacing w:line="480" w:lineRule="auto"/>
      </w:pPr>
    </w:p>
    <w:tbl>
      <w:tblPr>
        <w:tblStyle w:val="LightList"/>
        <w:tblW w:w="10436" w:type="dxa"/>
        <w:tblLook w:val="04A0" w:firstRow="1" w:lastRow="0" w:firstColumn="1" w:lastColumn="0" w:noHBand="0" w:noVBand="1"/>
      </w:tblPr>
      <w:tblGrid>
        <w:gridCol w:w="2448"/>
        <w:gridCol w:w="990"/>
        <w:gridCol w:w="1170"/>
        <w:gridCol w:w="1164"/>
        <w:gridCol w:w="1495"/>
        <w:gridCol w:w="835"/>
        <w:gridCol w:w="1170"/>
        <w:gridCol w:w="1164"/>
      </w:tblGrid>
      <w:tr w:rsidR="004A617C" w:rsidRPr="00726CC0" w14:paraId="55ECD36E" w14:textId="77777777" w:rsidTr="00496FA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436" w:type="dxa"/>
            <w:gridSpan w:val="8"/>
            <w:noWrap/>
          </w:tcPr>
          <w:p w14:paraId="693CA0AC" w14:textId="77777777" w:rsidR="004A617C" w:rsidRPr="00726CC0" w:rsidRDefault="004A617C" w:rsidP="00496FAC">
            <w:pPr>
              <w:rPr>
                <w:rFonts w:eastAsia="Times New Roman" w:cstheme="minorHAnsi"/>
                <w:color w:val="auto"/>
                <w:sz w:val="20"/>
                <w:szCs w:val="20"/>
              </w:rPr>
            </w:pPr>
            <w:r w:rsidRPr="00726CC0">
              <w:rPr>
                <w:noProof/>
                <w:color w:val="auto"/>
                <w:sz w:val="20"/>
              </w:rPr>
              <w:t>Probability wave events within 5 seconds before and after an attack</w:t>
            </w:r>
          </w:p>
        </w:tc>
      </w:tr>
      <w:tr w:rsidR="004A617C" w:rsidRPr="00726CC0" w14:paraId="69AB326E" w14:textId="77777777" w:rsidTr="00496F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8" w:type="dxa"/>
            <w:noWrap/>
            <w:hideMark/>
          </w:tcPr>
          <w:p w14:paraId="797800D8" w14:textId="77777777" w:rsidR="004A617C" w:rsidRPr="00726CC0" w:rsidRDefault="004A617C" w:rsidP="00496FAC">
            <w:pPr>
              <w:rPr>
                <w:rFonts w:asciiTheme="minorHAnsi" w:eastAsia="Times New Roman" w:hAnsiTheme="minorHAnsi" w:cstheme="minorHAnsi"/>
                <w:sz w:val="20"/>
                <w:szCs w:val="20"/>
              </w:rPr>
            </w:pPr>
            <w:r w:rsidRPr="00726CC0">
              <w:rPr>
                <w:rFonts w:eastAsia="Times New Roman" w:cstheme="minorHAnsi"/>
                <w:sz w:val="20"/>
                <w:szCs w:val="20"/>
              </w:rPr>
              <w:t>M</w:t>
            </w:r>
            <w:r w:rsidRPr="00726CC0">
              <w:rPr>
                <w:rFonts w:asciiTheme="minorHAnsi" w:eastAsia="Times New Roman" w:hAnsiTheme="minorHAnsi" w:cstheme="minorHAnsi"/>
                <w:sz w:val="20"/>
                <w:szCs w:val="20"/>
              </w:rPr>
              <w:t>odel</w:t>
            </w:r>
          </w:p>
        </w:tc>
        <w:tc>
          <w:tcPr>
            <w:tcW w:w="990" w:type="dxa"/>
            <w:hideMark/>
          </w:tcPr>
          <w:p w14:paraId="0BC54F2A"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sz w:val="20"/>
                <w:szCs w:val="20"/>
              </w:rPr>
            </w:pPr>
            <w:proofErr w:type="spellStart"/>
            <w:r w:rsidRPr="00726CC0">
              <w:rPr>
                <w:rFonts w:asciiTheme="minorHAnsi" w:eastAsia="Times New Roman" w:hAnsiTheme="minorHAnsi" w:cstheme="minorHAnsi"/>
                <w:b/>
                <w:bCs/>
                <w:sz w:val="20"/>
                <w:szCs w:val="20"/>
              </w:rPr>
              <w:t>df</w:t>
            </w:r>
            <w:proofErr w:type="spellEnd"/>
          </w:p>
        </w:tc>
        <w:tc>
          <w:tcPr>
            <w:tcW w:w="1170" w:type="dxa"/>
            <w:hideMark/>
          </w:tcPr>
          <w:p w14:paraId="2B7AB8EE"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sz w:val="20"/>
                <w:szCs w:val="20"/>
              </w:rPr>
            </w:pPr>
            <w:proofErr w:type="spellStart"/>
            <w:r w:rsidRPr="00726CC0">
              <w:rPr>
                <w:rFonts w:asciiTheme="minorHAnsi" w:eastAsia="Times New Roman" w:hAnsiTheme="minorHAnsi" w:cstheme="minorHAnsi"/>
                <w:b/>
                <w:bCs/>
                <w:sz w:val="20"/>
                <w:szCs w:val="20"/>
              </w:rPr>
              <w:t>AIC</w:t>
            </w:r>
            <w:r w:rsidRPr="00726CC0">
              <w:rPr>
                <w:rFonts w:asciiTheme="minorHAnsi" w:eastAsia="Times New Roman" w:hAnsiTheme="minorHAnsi" w:cstheme="minorHAnsi"/>
                <w:b/>
                <w:bCs/>
                <w:sz w:val="20"/>
                <w:szCs w:val="20"/>
                <w:vertAlign w:val="subscript"/>
              </w:rPr>
              <w:t>i</w:t>
            </w:r>
            <w:proofErr w:type="spellEnd"/>
          </w:p>
        </w:tc>
        <w:tc>
          <w:tcPr>
            <w:tcW w:w="1164" w:type="dxa"/>
            <w:hideMark/>
          </w:tcPr>
          <w:p w14:paraId="1E153E8E"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sz w:val="20"/>
                <w:szCs w:val="20"/>
              </w:rPr>
            </w:pPr>
            <w:proofErr w:type="spellStart"/>
            <w:r w:rsidRPr="00726CC0">
              <w:rPr>
                <w:rFonts w:asciiTheme="minorHAnsi" w:eastAsia="Times New Roman" w:hAnsiTheme="minorHAnsi" w:cstheme="minorHAnsi"/>
                <w:b/>
                <w:bCs/>
                <w:sz w:val="20"/>
                <w:szCs w:val="20"/>
              </w:rPr>
              <w:t>Δ</w:t>
            </w:r>
            <w:r w:rsidRPr="00726CC0">
              <w:rPr>
                <w:rFonts w:asciiTheme="minorHAnsi" w:eastAsia="Times New Roman" w:hAnsiTheme="minorHAnsi" w:cstheme="minorHAnsi"/>
                <w:b/>
                <w:bCs/>
                <w:sz w:val="20"/>
                <w:szCs w:val="20"/>
                <w:vertAlign w:val="subscript"/>
              </w:rPr>
              <w:t>i</w:t>
            </w:r>
            <w:proofErr w:type="spellEnd"/>
            <w:r w:rsidRPr="00726CC0">
              <w:rPr>
                <w:rFonts w:asciiTheme="minorHAnsi" w:eastAsia="Times New Roman" w:hAnsiTheme="minorHAnsi" w:cstheme="minorHAnsi"/>
                <w:b/>
                <w:bCs/>
                <w:sz w:val="20"/>
                <w:szCs w:val="20"/>
              </w:rPr>
              <w:t>(AIC)</w:t>
            </w:r>
          </w:p>
        </w:tc>
        <w:tc>
          <w:tcPr>
            <w:tcW w:w="1495" w:type="dxa"/>
            <w:hideMark/>
          </w:tcPr>
          <w:p w14:paraId="300D9AFD"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sz w:val="20"/>
                <w:szCs w:val="20"/>
              </w:rPr>
            </w:pPr>
            <w:r w:rsidRPr="00726CC0">
              <w:rPr>
                <w:rFonts w:asciiTheme="minorHAnsi" w:eastAsia="Times New Roman" w:hAnsiTheme="minorHAnsi" w:cstheme="minorHAnsi"/>
                <w:b/>
                <w:bCs/>
                <w:sz w:val="20"/>
                <w:szCs w:val="20"/>
              </w:rPr>
              <w:t>L</w:t>
            </w:r>
            <w:r w:rsidRPr="00726CC0">
              <w:rPr>
                <w:rFonts w:asciiTheme="minorHAnsi" w:eastAsia="Times New Roman" w:hAnsiTheme="minorHAnsi" w:cstheme="minorHAnsi"/>
                <w:b/>
                <w:bCs/>
                <w:sz w:val="20"/>
                <w:szCs w:val="20"/>
                <w:vertAlign w:val="subscript"/>
              </w:rPr>
              <w:t>i</w:t>
            </w:r>
          </w:p>
        </w:tc>
        <w:tc>
          <w:tcPr>
            <w:tcW w:w="835" w:type="dxa"/>
            <w:hideMark/>
          </w:tcPr>
          <w:p w14:paraId="14FFA7BE"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sz w:val="20"/>
                <w:szCs w:val="20"/>
              </w:rPr>
            </w:pPr>
            <w:r w:rsidRPr="00726CC0">
              <w:rPr>
                <w:rFonts w:asciiTheme="minorHAnsi" w:eastAsia="Times New Roman" w:hAnsiTheme="minorHAnsi" w:cstheme="minorHAnsi"/>
                <w:b/>
                <w:bCs/>
                <w:sz w:val="20"/>
                <w:szCs w:val="20"/>
              </w:rPr>
              <w:t>W</w:t>
            </w:r>
            <w:r w:rsidRPr="00726CC0">
              <w:rPr>
                <w:rFonts w:asciiTheme="minorHAnsi" w:eastAsia="Times New Roman" w:hAnsiTheme="minorHAnsi" w:cstheme="minorHAnsi"/>
                <w:b/>
                <w:bCs/>
                <w:sz w:val="20"/>
                <w:szCs w:val="20"/>
                <w:vertAlign w:val="subscript"/>
              </w:rPr>
              <w:t>i</w:t>
            </w:r>
            <w:r w:rsidRPr="00726CC0">
              <w:rPr>
                <w:rFonts w:asciiTheme="minorHAnsi" w:eastAsia="Times New Roman" w:hAnsiTheme="minorHAnsi" w:cstheme="minorHAnsi"/>
                <w:b/>
                <w:bCs/>
                <w:sz w:val="20"/>
                <w:szCs w:val="20"/>
              </w:rPr>
              <w:t>(AIC)</w:t>
            </w:r>
          </w:p>
        </w:tc>
        <w:tc>
          <w:tcPr>
            <w:tcW w:w="1170" w:type="dxa"/>
            <w:hideMark/>
          </w:tcPr>
          <w:p w14:paraId="2ED2D09B"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sz w:val="20"/>
                <w:szCs w:val="20"/>
              </w:rPr>
            </w:pPr>
            <w:proofErr w:type="spellStart"/>
            <w:r w:rsidRPr="00726CC0">
              <w:rPr>
                <w:rFonts w:asciiTheme="minorHAnsi" w:eastAsia="Times New Roman" w:hAnsiTheme="minorHAnsi" w:cstheme="minorHAnsi"/>
                <w:b/>
                <w:bCs/>
                <w:sz w:val="20"/>
                <w:szCs w:val="20"/>
              </w:rPr>
              <w:t>acc</w:t>
            </w:r>
            <w:proofErr w:type="spellEnd"/>
            <w:r w:rsidRPr="00726CC0">
              <w:rPr>
                <w:rFonts w:asciiTheme="minorHAnsi" w:eastAsia="Times New Roman" w:hAnsiTheme="minorHAnsi" w:cstheme="minorHAnsi"/>
                <w:b/>
                <w:bCs/>
                <w:sz w:val="20"/>
                <w:szCs w:val="20"/>
              </w:rPr>
              <w:t xml:space="preserve"> </w:t>
            </w:r>
            <w:proofErr w:type="spellStart"/>
            <w:r w:rsidRPr="00726CC0">
              <w:rPr>
                <w:rFonts w:asciiTheme="minorHAnsi" w:eastAsia="Times New Roman" w:hAnsiTheme="minorHAnsi" w:cstheme="minorHAnsi"/>
                <w:b/>
                <w:bCs/>
                <w:sz w:val="20"/>
                <w:szCs w:val="20"/>
              </w:rPr>
              <w:t>w</w:t>
            </w:r>
            <w:r w:rsidRPr="00726CC0">
              <w:rPr>
                <w:rFonts w:asciiTheme="minorHAnsi" w:eastAsia="Times New Roman" w:hAnsiTheme="minorHAnsi" w:cstheme="minorHAnsi"/>
                <w:b/>
                <w:bCs/>
                <w:sz w:val="20"/>
                <w:szCs w:val="20"/>
                <w:vertAlign w:val="subscript"/>
              </w:rPr>
              <w:t>i</w:t>
            </w:r>
            <w:proofErr w:type="spellEnd"/>
            <w:r w:rsidRPr="00726CC0">
              <w:rPr>
                <w:rFonts w:asciiTheme="minorHAnsi" w:eastAsia="Times New Roman" w:hAnsiTheme="minorHAnsi" w:cstheme="minorHAnsi"/>
                <w:b/>
                <w:bCs/>
                <w:sz w:val="20"/>
                <w:szCs w:val="20"/>
              </w:rPr>
              <w:t>(AIC)</w:t>
            </w:r>
          </w:p>
        </w:tc>
        <w:tc>
          <w:tcPr>
            <w:tcW w:w="1164" w:type="dxa"/>
            <w:noWrap/>
            <w:hideMark/>
          </w:tcPr>
          <w:p w14:paraId="6899A711"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sz w:val="20"/>
                <w:szCs w:val="20"/>
              </w:rPr>
            </w:pPr>
            <w:r w:rsidRPr="00726CC0">
              <w:rPr>
                <w:rFonts w:asciiTheme="minorHAnsi" w:eastAsia="Times New Roman" w:hAnsiTheme="minorHAnsi" w:cstheme="minorHAnsi"/>
                <w:b/>
                <w:sz w:val="20"/>
                <w:szCs w:val="20"/>
              </w:rPr>
              <w:t>ER</w:t>
            </w:r>
          </w:p>
        </w:tc>
      </w:tr>
      <w:tr w:rsidR="004A617C" w:rsidRPr="00726CC0" w14:paraId="3D42B480" w14:textId="77777777" w:rsidTr="00496FAC">
        <w:trPr>
          <w:trHeight w:val="315"/>
        </w:trPr>
        <w:tc>
          <w:tcPr>
            <w:cnfStyle w:val="001000000000" w:firstRow="0" w:lastRow="0" w:firstColumn="1" w:lastColumn="0" w:oddVBand="0" w:evenVBand="0" w:oddHBand="0" w:evenHBand="0" w:firstRowFirstColumn="0" w:firstRowLastColumn="0" w:lastRowFirstColumn="0" w:lastRowLastColumn="0"/>
            <w:tcW w:w="2448" w:type="dxa"/>
            <w:noWrap/>
            <w:vAlign w:val="center"/>
            <w:hideMark/>
          </w:tcPr>
          <w:p w14:paraId="67BA9E72" w14:textId="61CC053D" w:rsidR="004A617C" w:rsidRPr="00726CC0" w:rsidRDefault="002A67D0" w:rsidP="00496FAC">
            <w:pPr>
              <w:rPr>
                <w:b w:val="0"/>
                <w:sz w:val="20"/>
                <w:szCs w:val="20"/>
              </w:rPr>
            </w:pPr>
            <w:r>
              <w:rPr>
                <w:b w:val="0"/>
                <w:bCs w:val="0"/>
                <w:noProof/>
                <w:sz w:val="20"/>
                <w:szCs w:val="20"/>
              </w:rPr>
              <w:t>A</w:t>
            </w:r>
            <w:r w:rsidR="004A617C" w:rsidRPr="00726CC0">
              <w:rPr>
                <w:b w:val="0"/>
                <w:bCs w:val="0"/>
                <w:noProof/>
                <w:sz w:val="20"/>
                <w:szCs w:val="20"/>
              </w:rPr>
              <w:t xml:space="preserve">ttack </w:t>
            </w:r>
            <w:r w:rsidR="004A617C">
              <w:rPr>
                <w:b w:val="0"/>
                <w:bCs w:val="0"/>
                <w:noProof/>
                <w:sz w:val="20"/>
                <w:szCs w:val="20"/>
              </w:rPr>
              <w:t>speed</w:t>
            </w:r>
          </w:p>
        </w:tc>
        <w:tc>
          <w:tcPr>
            <w:tcW w:w="990" w:type="dxa"/>
            <w:noWrap/>
            <w:vAlign w:val="center"/>
            <w:hideMark/>
          </w:tcPr>
          <w:p w14:paraId="7D5D583F"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3</w:t>
            </w:r>
          </w:p>
        </w:tc>
        <w:tc>
          <w:tcPr>
            <w:tcW w:w="1170" w:type="dxa"/>
            <w:noWrap/>
            <w:vAlign w:val="center"/>
            <w:hideMark/>
          </w:tcPr>
          <w:p w14:paraId="010F6B1E"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noProof/>
                <w:sz w:val="20"/>
                <w:szCs w:val="20"/>
              </w:rPr>
              <w:t>229.4</w:t>
            </w:r>
          </w:p>
        </w:tc>
        <w:tc>
          <w:tcPr>
            <w:tcW w:w="1164" w:type="dxa"/>
            <w:noWrap/>
            <w:vAlign w:val="bottom"/>
            <w:hideMark/>
          </w:tcPr>
          <w:p w14:paraId="478D05AF"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0</w:t>
            </w:r>
          </w:p>
        </w:tc>
        <w:tc>
          <w:tcPr>
            <w:tcW w:w="1495" w:type="dxa"/>
            <w:noWrap/>
            <w:vAlign w:val="bottom"/>
            <w:hideMark/>
          </w:tcPr>
          <w:p w14:paraId="081FF5BA"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1</w:t>
            </w:r>
          </w:p>
        </w:tc>
        <w:tc>
          <w:tcPr>
            <w:tcW w:w="835" w:type="dxa"/>
            <w:noWrap/>
            <w:vAlign w:val="bottom"/>
            <w:hideMark/>
          </w:tcPr>
          <w:p w14:paraId="4D2295C5"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0.43</w:t>
            </w:r>
          </w:p>
        </w:tc>
        <w:tc>
          <w:tcPr>
            <w:tcW w:w="1170" w:type="dxa"/>
            <w:noWrap/>
            <w:vAlign w:val="bottom"/>
            <w:hideMark/>
          </w:tcPr>
          <w:p w14:paraId="42D87F0F"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0.43</w:t>
            </w:r>
          </w:p>
        </w:tc>
        <w:tc>
          <w:tcPr>
            <w:tcW w:w="1164" w:type="dxa"/>
            <w:noWrap/>
            <w:vAlign w:val="bottom"/>
            <w:hideMark/>
          </w:tcPr>
          <w:p w14:paraId="068F29C9"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1</w:t>
            </w:r>
          </w:p>
        </w:tc>
      </w:tr>
      <w:tr w:rsidR="004A617C" w:rsidRPr="00726CC0" w14:paraId="630262AB" w14:textId="77777777" w:rsidTr="00496FA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8" w:type="dxa"/>
            <w:noWrap/>
            <w:vAlign w:val="center"/>
            <w:hideMark/>
          </w:tcPr>
          <w:p w14:paraId="431359FB" w14:textId="6AF1DD29" w:rsidR="004A617C" w:rsidRPr="00726CC0" w:rsidRDefault="002A67D0" w:rsidP="00496FAC">
            <w:pPr>
              <w:rPr>
                <w:b w:val="0"/>
                <w:sz w:val="20"/>
                <w:szCs w:val="20"/>
              </w:rPr>
            </w:pPr>
            <w:r>
              <w:rPr>
                <w:b w:val="0"/>
                <w:bCs w:val="0"/>
                <w:noProof/>
                <w:sz w:val="20"/>
                <w:szCs w:val="20"/>
              </w:rPr>
              <w:t>A</w:t>
            </w:r>
            <w:r w:rsidR="004A617C" w:rsidRPr="00726CC0">
              <w:rPr>
                <w:b w:val="0"/>
                <w:bCs w:val="0"/>
                <w:noProof/>
                <w:sz w:val="20"/>
                <w:szCs w:val="20"/>
              </w:rPr>
              <w:t xml:space="preserve">ttack location + </w:t>
            </w:r>
            <w:r>
              <w:rPr>
                <w:b w:val="0"/>
                <w:bCs w:val="0"/>
                <w:noProof/>
                <w:sz w:val="20"/>
                <w:szCs w:val="20"/>
              </w:rPr>
              <w:t xml:space="preserve">Attack </w:t>
            </w:r>
            <w:r w:rsidR="004A617C">
              <w:rPr>
                <w:b w:val="0"/>
                <w:bCs w:val="0"/>
                <w:noProof/>
                <w:sz w:val="20"/>
                <w:szCs w:val="20"/>
              </w:rPr>
              <w:t>speed</w:t>
            </w:r>
          </w:p>
        </w:tc>
        <w:tc>
          <w:tcPr>
            <w:tcW w:w="990" w:type="dxa"/>
            <w:noWrap/>
            <w:vAlign w:val="center"/>
            <w:hideMark/>
          </w:tcPr>
          <w:p w14:paraId="586FD6F6"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5</w:t>
            </w:r>
          </w:p>
        </w:tc>
        <w:tc>
          <w:tcPr>
            <w:tcW w:w="1170" w:type="dxa"/>
            <w:noWrap/>
            <w:vAlign w:val="center"/>
            <w:hideMark/>
          </w:tcPr>
          <w:p w14:paraId="559680F8"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noProof/>
                <w:sz w:val="20"/>
                <w:szCs w:val="20"/>
              </w:rPr>
              <w:t>229.6</w:t>
            </w:r>
          </w:p>
        </w:tc>
        <w:tc>
          <w:tcPr>
            <w:tcW w:w="1164" w:type="dxa"/>
            <w:noWrap/>
            <w:vAlign w:val="bottom"/>
            <w:hideMark/>
          </w:tcPr>
          <w:p w14:paraId="09DE8FA0"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0.2</w:t>
            </w:r>
          </w:p>
        </w:tc>
        <w:tc>
          <w:tcPr>
            <w:tcW w:w="1495" w:type="dxa"/>
            <w:noWrap/>
            <w:vAlign w:val="bottom"/>
            <w:hideMark/>
          </w:tcPr>
          <w:p w14:paraId="3A38A552"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0.9</w:t>
            </w:r>
          </w:p>
        </w:tc>
        <w:tc>
          <w:tcPr>
            <w:tcW w:w="835" w:type="dxa"/>
            <w:noWrap/>
            <w:vAlign w:val="bottom"/>
            <w:hideMark/>
          </w:tcPr>
          <w:p w14:paraId="2A2B1D79"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0.39</w:t>
            </w:r>
          </w:p>
        </w:tc>
        <w:tc>
          <w:tcPr>
            <w:tcW w:w="1170" w:type="dxa"/>
            <w:noWrap/>
            <w:vAlign w:val="bottom"/>
            <w:hideMark/>
          </w:tcPr>
          <w:p w14:paraId="531666E6"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0.83</w:t>
            </w:r>
          </w:p>
        </w:tc>
        <w:tc>
          <w:tcPr>
            <w:tcW w:w="1164" w:type="dxa"/>
            <w:noWrap/>
            <w:vAlign w:val="bottom"/>
            <w:hideMark/>
          </w:tcPr>
          <w:p w14:paraId="1D766B62"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1.11</w:t>
            </w:r>
          </w:p>
        </w:tc>
      </w:tr>
      <w:tr w:rsidR="004A617C" w:rsidRPr="00726CC0" w14:paraId="25CCEB66" w14:textId="77777777" w:rsidTr="00496FAC">
        <w:trPr>
          <w:trHeight w:val="315"/>
        </w:trPr>
        <w:tc>
          <w:tcPr>
            <w:cnfStyle w:val="001000000000" w:firstRow="0" w:lastRow="0" w:firstColumn="1" w:lastColumn="0" w:oddVBand="0" w:evenVBand="0" w:oddHBand="0" w:evenHBand="0" w:firstRowFirstColumn="0" w:firstRowLastColumn="0" w:lastRowFirstColumn="0" w:lastRowLastColumn="0"/>
            <w:tcW w:w="2448" w:type="dxa"/>
            <w:noWrap/>
            <w:vAlign w:val="center"/>
            <w:hideMark/>
          </w:tcPr>
          <w:p w14:paraId="6D9032AE" w14:textId="5BBE4C3A" w:rsidR="004A617C" w:rsidRPr="00726CC0" w:rsidRDefault="002A67D0" w:rsidP="00496FAC">
            <w:pPr>
              <w:rPr>
                <w:b w:val="0"/>
                <w:sz w:val="20"/>
                <w:szCs w:val="20"/>
              </w:rPr>
            </w:pPr>
            <w:r>
              <w:rPr>
                <w:b w:val="0"/>
                <w:bCs w:val="0"/>
                <w:noProof/>
                <w:sz w:val="20"/>
                <w:szCs w:val="20"/>
              </w:rPr>
              <w:t>A</w:t>
            </w:r>
            <w:r w:rsidR="004A617C" w:rsidRPr="00726CC0">
              <w:rPr>
                <w:b w:val="0"/>
                <w:bCs w:val="0"/>
                <w:noProof/>
                <w:sz w:val="20"/>
                <w:szCs w:val="20"/>
              </w:rPr>
              <w:t xml:space="preserve">ttack location * </w:t>
            </w:r>
            <w:r>
              <w:rPr>
                <w:b w:val="0"/>
                <w:bCs w:val="0"/>
                <w:noProof/>
                <w:sz w:val="20"/>
                <w:szCs w:val="20"/>
              </w:rPr>
              <w:t xml:space="preserve">Attack </w:t>
            </w:r>
            <w:r w:rsidR="004A617C">
              <w:rPr>
                <w:b w:val="0"/>
                <w:bCs w:val="0"/>
                <w:noProof/>
                <w:sz w:val="20"/>
                <w:szCs w:val="20"/>
              </w:rPr>
              <w:t>speed</w:t>
            </w:r>
          </w:p>
        </w:tc>
        <w:tc>
          <w:tcPr>
            <w:tcW w:w="990" w:type="dxa"/>
            <w:noWrap/>
            <w:vAlign w:val="center"/>
            <w:hideMark/>
          </w:tcPr>
          <w:p w14:paraId="4FF52104"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9</w:t>
            </w:r>
          </w:p>
        </w:tc>
        <w:tc>
          <w:tcPr>
            <w:tcW w:w="1170" w:type="dxa"/>
            <w:noWrap/>
            <w:vAlign w:val="center"/>
            <w:hideMark/>
          </w:tcPr>
          <w:p w14:paraId="0A006E33"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noProof/>
                <w:sz w:val="20"/>
                <w:szCs w:val="20"/>
              </w:rPr>
              <w:t>232.5</w:t>
            </w:r>
          </w:p>
        </w:tc>
        <w:tc>
          <w:tcPr>
            <w:tcW w:w="1164" w:type="dxa"/>
            <w:noWrap/>
            <w:vAlign w:val="bottom"/>
            <w:hideMark/>
          </w:tcPr>
          <w:p w14:paraId="4D90428A"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3.1</w:t>
            </w:r>
          </w:p>
        </w:tc>
        <w:tc>
          <w:tcPr>
            <w:tcW w:w="1495" w:type="dxa"/>
            <w:noWrap/>
            <w:vAlign w:val="bottom"/>
            <w:hideMark/>
          </w:tcPr>
          <w:p w14:paraId="325581D3"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0.21</w:t>
            </w:r>
          </w:p>
        </w:tc>
        <w:tc>
          <w:tcPr>
            <w:tcW w:w="835" w:type="dxa"/>
            <w:noWrap/>
            <w:vAlign w:val="bottom"/>
            <w:hideMark/>
          </w:tcPr>
          <w:p w14:paraId="15623F64"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0.09</w:t>
            </w:r>
          </w:p>
        </w:tc>
        <w:tc>
          <w:tcPr>
            <w:tcW w:w="1170" w:type="dxa"/>
            <w:noWrap/>
            <w:vAlign w:val="bottom"/>
            <w:hideMark/>
          </w:tcPr>
          <w:p w14:paraId="75269A98"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0.92</w:t>
            </w:r>
          </w:p>
        </w:tc>
        <w:tc>
          <w:tcPr>
            <w:tcW w:w="1164" w:type="dxa"/>
            <w:noWrap/>
            <w:vAlign w:val="bottom"/>
            <w:hideMark/>
          </w:tcPr>
          <w:p w14:paraId="6505AD0E"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4.71</w:t>
            </w:r>
          </w:p>
        </w:tc>
      </w:tr>
      <w:tr w:rsidR="004A617C" w:rsidRPr="00726CC0" w14:paraId="115B7739" w14:textId="77777777" w:rsidTr="00496FA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8" w:type="dxa"/>
            <w:noWrap/>
            <w:vAlign w:val="center"/>
            <w:hideMark/>
          </w:tcPr>
          <w:p w14:paraId="416F5E74" w14:textId="2E7F4149" w:rsidR="004A617C" w:rsidRPr="00726CC0" w:rsidRDefault="002A67D0" w:rsidP="00496FAC">
            <w:pPr>
              <w:rPr>
                <w:b w:val="0"/>
                <w:sz w:val="20"/>
                <w:szCs w:val="20"/>
              </w:rPr>
            </w:pPr>
            <w:r>
              <w:rPr>
                <w:b w:val="0"/>
                <w:bCs w:val="0"/>
                <w:noProof/>
                <w:sz w:val="20"/>
                <w:szCs w:val="20"/>
              </w:rPr>
              <w:t>A</w:t>
            </w:r>
            <w:r w:rsidRPr="00726CC0">
              <w:rPr>
                <w:b w:val="0"/>
                <w:bCs w:val="0"/>
                <w:noProof/>
                <w:sz w:val="20"/>
                <w:szCs w:val="20"/>
              </w:rPr>
              <w:t xml:space="preserve">ttack </w:t>
            </w:r>
            <w:r w:rsidR="004A617C" w:rsidRPr="00726CC0">
              <w:rPr>
                <w:b w:val="0"/>
                <w:bCs w:val="0"/>
                <w:noProof/>
                <w:sz w:val="20"/>
                <w:szCs w:val="20"/>
              </w:rPr>
              <w:t xml:space="preserve">location </w:t>
            </w:r>
          </w:p>
        </w:tc>
        <w:tc>
          <w:tcPr>
            <w:tcW w:w="990" w:type="dxa"/>
            <w:noWrap/>
            <w:vAlign w:val="center"/>
            <w:hideMark/>
          </w:tcPr>
          <w:p w14:paraId="68875D08"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3</w:t>
            </w:r>
          </w:p>
        </w:tc>
        <w:tc>
          <w:tcPr>
            <w:tcW w:w="1170" w:type="dxa"/>
            <w:noWrap/>
            <w:vAlign w:val="center"/>
            <w:hideMark/>
          </w:tcPr>
          <w:p w14:paraId="2C08F464"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noProof/>
                <w:sz w:val="20"/>
                <w:szCs w:val="20"/>
              </w:rPr>
              <w:t>233.9</w:t>
            </w:r>
          </w:p>
        </w:tc>
        <w:tc>
          <w:tcPr>
            <w:tcW w:w="1164" w:type="dxa"/>
            <w:noWrap/>
            <w:vAlign w:val="bottom"/>
            <w:hideMark/>
          </w:tcPr>
          <w:p w14:paraId="6E947D29"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4.5</w:t>
            </w:r>
          </w:p>
        </w:tc>
        <w:tc>
          <w:tcPr>
            <w:tcW w:w="1495" w:type="dxa"/>
            <w:noWrap/>
            <w:vAlign w:val="bottom"/>
            <w:hideMark/>
          </w:tcPr>
          <w:p w14:paraId="5192901F"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0.11</w:t>
            </w:r>
          </w:p>
        </w:tc>
        <w:tc>
          <w:tcPr>
            <w:tcW w:w="835" w:type="dxa"/>
            <w:noWrap/>
            <w:vAlign w:val="bottom"/>
            <w:hideMark/>
          </w:tcPr>
          <w:p w14:paraId="7EAFC369"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0.05</w:t>
            </w:r>
          </w:p>
        </w:tc>
        <w:tc>
          <w:tcPr>
            <w:tcW w:w="1170" w:type="dxa"/>
            <w:noWrap/>
            <w:vAlign w:val="bottom"/>
            <w:hideMark/>
          </w:tcPr>
          <w:p w14:paraId="37E87E4B"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0.96</w:t>
            </w:r>
          </w:p>
        </w:tc>
        <w:tc>
          <w:tcPr>
            <w:tcW w:w="1164" w:type="dxa"/>
            <w:noWrap/>
            <w:vAlign w:val="bottom"/>
            <w:hideMark/>
          </w:tcPr>
          <w:p w14:paraId="6D41D37E"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9.49</w:t>
            </w:r>
          </w:p>
        </w:tc>
      </w:tr>
      <w:tr w:rsidR="004A617C" w:rsidRPr="00726CC0" w14:paraId="3DC9A5FB" w14:textId="77777777" w:rsidTr="00496FAC">
        <w:trPr>
          <w:trHeight w:val="315"/>
        </w:trPr>
        <w:tc>
          <w:tcPr>
            <w:cnfStyle w:val="001000000000" w:firstRow="0" w:lastRow="0" w:firstColumn="1" w:lastColumn="0" w:oddVBand="0" w:evenVBand="0" w:oddHBand="0" w:evenHBand="0" w:firstRowFirstColumn="0" w:firstRowLastColumn="0" w:lastRowFirstColumn="0" w:lastRowLastColumn="0"/>
            <w:tcW w:w="2448" w:type="dxa"/>
            <w:noWrap/>
            <w:vAlign w:val="center"/>
            <w:hideMark/>
          </w:tcPr>
          <w:p w14:paraId="7CF96F4A" w14:textId="77777777" w:rsidR="004A617C" w:rsidRPr="00726CC0" w:rsidRDefault="004A617C" w:rsidP="00496FAC">
            <w:pPr>
              <w:rPr>
                <w:b w:val="0"/>
                <w:sz w:val="20"/>
                <w:szCs w:val="20"/>
              </w:rPr>
            </w:pPr>
            <w:r w:rsidRPr="00726CC0">
              <w:rPr>
                <w:b w:val="0"/>
                <w:bCs w:val="0"/>
                <w:noProof/>
                <w:sz w:val="20"/>
                <w:szCs w:val="20"/>
              </w:rPr>
              <w:t>Attack type</w:t>
            </w:r>
          </w:p>
        </w:tc>
        <w:tc>
          <w:tcPr>
            <w:tcW w:w="990" w:type="dxa"/>
            <w:noWrap/>
            <w:vAlign w:val="center"/>
            <w:hideMark/>
          </w:tcPr>
          <w:p w14:paraId="082F62D2"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3</w:t>
            </w:r>
          </w:p>
        </w:tc>
        <w:tc>
          <w:tcPr>
            <w:tcW w:w="1170" w:type="dxa"/>
            <w:noWrap/>
            <w:vAlign w:val="center"/>
            <w:hideMark/>
          </w:tcPr>
          <w:p w14:paraId="1CEECC5C"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noProof/>
                <w:sz w:val="20"/>
                <w:szCs w:val="20"/>
              </w:rPr>
              <w:t>236.2</w:t>
            </w:r>
          </w:p>
        </w:tc>
        <w:tc>
          <w:tcPr>
            <w:tcW w:w="1164" w:type="dxa"/>
            <w:noWrap/>
            <w:vAlign w:val="bottom"/>
            <w:hideMark/>
          </w:tcPr>
          <w:p w14:paraId="1022B67F"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6.8</w:t>
            </w:r>
          </w:p>
        </w:tc>
        <w:tc>
          <w:tcPr>
            <w:tcW w:w="1495" w:type="dxa"/>
            <w:noWrap/>
            <w:vAlign w:val="bottom"/>
            <w:hideMark/>
          </w:tcPr>
          <w:p w14:paraId="1EBFEE25"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0.03</w:t>
            </w:r>
          </w:p>
        </w:tc>
        <w:tc>
          <w:tcPr>
            <w:tcW w:w="835" w:type="dxa"/>
            <w:noWrap/>
            <w:vAlign w:val="bottom"/>
            <w:hideMark/>
          </w:tcPr>
          <w:p w14:paraId="441FCA46"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0.01</w:t>
            </w:r>
          </w:p>
        </w:tc>
        <w:tc>
          <w:tcPr>
            <w:tcW w:w="1170" w:type="dxa"/>
            <w:noWrap/>
            <w:vAlign w:val="bottom"/>
            <w:hideMark/>
          </w:tcPr>
          <w:p w14:paraId="129FA830"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0.98</w:t>
            </w:r>
          </w:p>
        </w:tc>
        <w:tc>
          <w:tcPr>
            <w:tcW w:w="1164" w:type="dxa"/>
            <w:noWrap/>
            <w:vAlign w:val="bottom"/>
            <w:hideMark/>
          </w:tcPr>
          <w:p w14:paraId="1203FB3A"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29.96</w:t>
            </w:r>
          </w:p>
        </w:tc>
      </w:tr>
      <w:tr w:rsidR="004A617C" w:rsidRPr="00726CC0" w14:paraId="5C2549E2" w14:textId="77777777" w:rsidTr="00496FA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8" w:type="dxa"/>
            <w:noWrap/>
            <w:vAlign w:val="center"/>
            <w:hideMark/>
          </w:tcPr>
          <w:p w14:paraId="7BF153B7" w14:textId="77777777" w:rsidR="004A617C" w:rsidRPr="00726CC0" w:rsidRDefault="004A617C" w:rsidP="00496FAC">
            <w:pPr>
              <w:rPr>
                <w:b w:val="0"/>
                <w:sz w:val="20"/>
                <w:szCs w:val="20"/>
              </w:rPr>
            </w:pPr>
            <w:r w:rsidRPr="00726CC0">
              <w:rPr>
                <w:b w:val="0"/>
                <w:bCs w:val="0"/>
                <w:noProof/>
                <w:sz w:val="20"/>
                <w:szCs w:val="20"/>
              </w:rPr>
              <w:t>1 (null model)</w:t>
            </w:r>
          </w:p>
        </w:tc>
        <w:tc>
          <w:tcPr>
            <w:tcW w:w="990" w:type="dxa"/>
            <w:noWrap/>
            <w:vAlign w:val="center"/>
            <w:hideMark/>
          </w:tcPr>
          <w:p w14:paraId="742582E5"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2</w:t>
            </w:r>
          </w:p>
        </w:tc>
        <w:tc>
          <w:tcPr>
            <w:tcW w:w="1170" w:type="dxa"/>
            <w:noWrap/>
            <w:vAlign w:val="center"/>
            <w:hideMark/>
          </w:tcPr>
          <w:p w14:paraId="5E1B8F4A"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noProof/>
                <w:sz w:val="20"/>
                <w:szCs w:val="20"/>
              </w:rPr>
              <w:t>236.7</w:t>
            </w:r>
          </w:p>
        </w:tc>
        <w:tc>
          <w:tcPr>
            <w:tcW w:w="1164" w:type="dxa"/>
            <w:noWrap/>
            <w:vAlign w:val="bottom"/>
            <w:hideMark/>
          </w:tcPr>
          <w:p w14:paraId="6254ECB6"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7.3</w:t>
            </w:r>
          </w:p>
        </w:tc>
        <w:tc>
          <w:tcPr>
            <w:tcW w:w="1495" w:type="dxa"/>
            <w:noWrap/>
            <w:vAlign w:val="bottom"/>
            <w:hideMark/>
          </w:tcPr>
          <w:p w14:paraId="6F09F25B"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0.03</w:t>
            </w:r>
          </w:p>
        </w:tc>
        <w:tc>
          <w:tcPr>
            <w:tcW w:w="835" w:type="dxa"/>
            <w:noWrap/>
            <w:vAlign w:val="bottom"/>
            <w:hideMark/>
          </w:tcPr>
          <w:p w14:paraId="6BA39101"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0.01</w:t>
            </w:r>
          </w:p>
        </w:tc>
        <w:tc>
          <w:tcPr>
            <w:tcW w:w="1170" w:type="dxa"/>
            <w:noWrap/>
            <w:vAlign w:val="bottom"/>
            <w:hideMark/>
          </w:tcPr>
          <w:p w14:paraId="7CFECE9E"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0.99</w:t>
            </w:r>
          </w:p>
        </w:tc>
        <w:tc>
          <w:tcPr>
            <w:tcW w:w="1164" w:type="dxa"/>
            <w:noWrap/>
            <w:vAlign w:val="bottom"/>
            <w:hideMark/>
          </w:tcPr>
          <w:p w14:paraId="56497BF5"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38.47</w:t>
            </w:r>
          </w:p>
        </w:tc>
      </w:tr>
    </w:tbl>
    <w:p w14:paraId="1D9041D0" w14:textId="62F85CCB" w:rsidR="004A617C" w:rsidRPr="00F47BD9" w:rsidRDefault="004A617C" w:rsidP="004A617C">
      <w:pPr>
        <w:tabs>
          <w:tab w:val="center" w:pos="4800"/>
          <w:tab w:val="right" w:pos="9500"/>
        </w:tabs>
        <w:spacing w:line="480" w:lineRule="auto"/>
        <w:rPr>
          <w:noProof/>
          <w:sz w:val="22"/>
          <w:szCs w:val="22"/>
        </w:rPr>
      </w:pPr>
      <w:r w:rsidRPr="00F47BD9">
        <w:rPr>
          <w:b/>
          <w:noProof/>
          <w:sz w:val="22"/>
          <w:szCs w:val="22"/>
        </w:rPr>
        <w:t xml:space="preserve">Table s3 </w:t>
      </w:r>
      <w:r w:rsidRPr="008277E5">
        <w:rPr>
          <w:bCs/>
          <w:noProof/>
          <w:sz w:val="22"/>
          <w:szCs w:val="22"/>
        </w:rPr>
        <w:t>Probability of a wave event before and after an attack:</w:t>
      </w:r>
      <w:r w:rsidRPr="00F47BD9">
        <w:rPr>
          <w:noProof/>
          <w:sz w:val="22"/>
          <w:szCs w:val="22"/>
        </w:rPr>
        <w:t xml:space="preserve"> General Linear Models on the probability of a flash expansion occuring 5 seconds after an attack. </w:t>
      </w:r>
      <w:r w:rsidR="00720D6A" w:rsidRPr="00720D6A">
        <w:rPr>
          <w:noProof/>
          <w:sz w:val="22"/>
          <w:szCs w:val="22"/>
        </w:rPr>
        <w:t>The AIC scores are shown</w:t>
      </w:r>
      <w:r w:rsidR="00720D6A" w:rsidRPr="005A45DC">
        <w:rPr>
          <w:noProof/>
          <w:sz w:val="22"/>
          <w:szCs w:val="22"/>
        </w:rPr>
        <w:t xml:space="preserve">, as well as the AIC differences </w:t>
      </w:r>
      <w:proofErr w:type="spellStart"/>
      <w:proofErr w:type="gramStart"/>
      <w:r w:rsidR="00720D6A" w:rsidRPr="005A45DC">
        <w:rPr>
          <w:rFonts w:asciiTheme="minorHAnsi" w:eastAsia="Times New Roman" w:hAnsiTheme="minorHAnsi" w:cstheme="minorHAnsi"/>
          <w:bCs/>
          <w:sz w:val="22"/>
          <w:szCs w:val="22"/>
        </w:rPr>
        <w:t>Δ</w:t>
      </w:r>
      <w:r w:rsidR="00720D6A" w:rsidRPr="005A45DC">
        <w:rPr>
          <w:rFonts w:asciiTheme="minorHAnsi" w:eastAsia="Times New Roman" w:hAnsiTheme="minorHAnsi" w:cstheme="minorHAnsi"/>
          <w:bCs/>
          <w:sz w:val="22"/>
          <w:szCs w:val="22"/>
          <w:vertAlign w:val="subscript"/>
        </w:rPr>
        <w:t>i</w:t>
      </w:r>
      <w:proofErr w:type="spellEnd"/>
      <w:r w:rsidR="00720D6A" w:rsidRPr="005A45DC">
        <w:rPr>
          <w:rFonts w:asciiTheme="minorHAnsi" w:eastAsia="Times New Roman" w:hAnsiTheme="minorHAnsi" w:cstheme="minorHAnsi"/>
          <w:bCs/>
          <w:sz w:val="22"/>
          <w:szCs w:val="22"/>
        </w:rPr>
        <w:t>(</w:t>
      </w:r>
      <w:proofErr w:type="gramEnd"/>
      <w:r w:rsidR="00720D6A" w:rsidRPr="005A45DC">
        <w:rPr>
          <w:rFonts w:asciiTheme="minorHAnsi" w:eastAsia="Times New Roman" w:hAnsiTheme="minorHAnsi" w:cstheme="minorHAnsi"/>
          <w:bCs/>
          <w:sz w:val="22"/>
          <w:szCs w:val="22"/>
        </w:rPr>
        <w:t xml:space="preserve">AIC), the likelihood of a model Li, the </w:t>
      </w:r>
      <w:proofErr w:type="spellStart"/>
      <w:r w:rsidR="00720D6A" w:rsidRPr="005A45DC">
        <w:rPr>
          <w:rFonts w:asciiTheme="minorHAnsi" w:eastAsia="Times New Roman" w:hAnsiTheme="minorHAnsi" w:cstheme="minorHAnsi"/>
          <w:bCs/>
          <w:sz w:val="22"/>
          <w:szCs w:val="22"/>
        </w:rPr>
        <w:t>Akaike</w:t>
      </w:r>
      <w:proofErr w:type="spellEnd"/>
      <w:r w:rsidR="00720D6A" w:rsidRPr="005A45DC">
        <w:rPr>
          <w:rFonts w:asciiTheme="minorHAnsi" w:eastAsia="Times New Roman" w:hAnsiTheme="minorHAnsi" w:cstheme="minorHAnsi"/>
          <w:bCs/>
          <w:sz w:val="22"/>
          <w:szCs w:val="22"/>
        </w:rPr>
        <w:t xml:space="preserve"> weight Wi(AIC), the accumulative </w:t>
      </w:r>
      <w:proofErr w:type="spellStart"/>
      <w:r w:rsidR="00720D6A" w:rsidRPr="005A45DC">
        <w:rPr>
          <w:rFonts w:asciiTheme="minorHAnsi" w:eastAsia="Times New Roman" w:hAnsiTheme="minorHAnsi" w:cstheme="minorHAnsi"/>
          <w:bCs/>
          <w:sz w:val="22"/>
          <w:szCs w:val="22"/>
        </w:rPr>
        <w:lastRenderedPageBreak/>
        <w:t>Akaike</w:t>
      </w:r>
      <w:proofErr w:type="spellEnd"/>
      <w:r w:rsidR="00720D6A" w:rsidRPr="005A45DC">
        <w:rPr>
          <w:rFonts w:asciiTheme="minorHAnsi" w:eastAsia="Times New Roman" w:hAnsiTheme="minorHAnsi" w:cstheme="minorHAnsi"/>
          <w:bCs/>
          <w:sz w:val="22"/>
          <w:szCs w:val="22"/>
        </w:rPr>
        <w:t xml:space="preserve"> weight </w:t>
      </w:r>
      <w:proofErr w:type="spellStart"/>
      <w:r w:rsidR="00720D6A" w:rsidRPr="005A45DC">
        <w:rPr>
          <w:rFonts w:asciiTheme="minorHAnsi" w:eastAsia="Times New Roman" w:hAnsiTheme="minorHAnsi" w:cstheme="minorHAnsi"/>
          <w:bCs/>
          <w:sz w:val="22"/>
          <w:szCs w:val="22"/>
        </w:rPr>
        <w:t>acc</w:t>
      </w:r>
      <w:proofErr w:type="spellEnd"/>
      <w:r w:rsidR="00720D6A" w:rsidRPr="005A45DC">
        <w:rPr>
          <w:rFonts w:asciiTheme="minorHAnsi" w:eastAsia="Times New Roman" w:hAnsiTheme="minorHAnsi" w:cstheme="minorHAnsi"/>
          <w:bCs/>
          <w:sz w:val="22"/>
          <w:szCs w:val="22"/>
        </w:rPr>
        <w:t xml:space="preserve"> Wi(AIC) and the Evidence Ratio ER.</w:t>
      </w:r>
      <w:r w:rsidR="00720D6A">
        <w:rPr>
          <w:noProof/>
          <w:sz w:val="22"/>
          <w:szCs w:val="22"/>
        </w:rPr>
        <w:t xml:space="preserve"> </w:t>
      </w:r>
      <w:r w:rsidRPr="00F47BD9">
        <w:rPr>
          <w:noProof/>
          <w:sz w:val="22"/>
          <w:szCs w:val="22"/>
        </w:rPr>
        <w:t xml:space="preserve">The </w:t>
      </w:r>
      <w:r w:rsidR="00720D6A" w:rsidRPr="00F47BD9">
        <w:rPr>
          <w:noProof/>
          <w:sz w:val="22"/>
          <w:szCs w:val="22"/>
        </w:rPr>
        <w:t xml:space="preserve">explanatory </w:t>
      </w:r>
      <w:r w:rsidRPr="00F47BD9">
        <w:rPr>
          <w:noProof/>
          <w:sz w:val="22"/>
          <w:szCs w:val="22"/>
        </w:rPr>
        <w:t>factors tested included attack type, being either repeated attacks or single attacks, attack location, depicting the relative location to the flock, attack speed (depicting the relative speed at which an attack was conducted) and roosting site.</w:t>
      </w:r>
    </w:p>
    <w:p w14:paraId="35C235FE" w14:textId="77777777" w:rsidR="00F47BD9" w:rsidRPr="00726CC0" w:rsidRDefault="00F47BD9" w:rsidP="00B7076A">
      <w:pPr>
        <w:spacing w:line="480" w:lineRule="auto"/>
      </w:pPr>
    </w:p>
    <w:tbl>
      <w:tblPr>
        <w:tblStyle w:val="LightList"/>
        <w:tblW w:w="10436" w:type="dxa"/>
        <w:tblLook w:val="04A0" w:firstRow="1" w:lastRow="0" w:firstColumn="1" w:lastColumn="0" w:noHBand="0" w:noVBand="1"/>
      </w:tblPr>
      <w:tblGrid>
        <w:gridCol w:w="2448"/>
        <w:gridCol w:w="990"/>
        <w:gridCol w:w="1170"/>
        <w:gridCol w:w="1164"/>
        <w:gridCol w:w="1495"/>
        <w:gridCol w:w="835"/>
        <w:gridCol w:w="1170"/>
        <w:gridCol w:w="1164"/>
      </w:tblGrid>
      <w:tr w:rsidR="004A617C" w:rsidRPr="00726CC0" w14:paraId="2911B570" w14:textId="77777777" w:rsidTr="00496FA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436" w:type="dxa"/>
            <w:gridSpan w:val="8"/>
            <w:noWrap/>
          </w:tcPr>
          <w:p w14:paraId="769E117C" w14:textId="77777777" w:rsidR="004A617C" w:rsidRPr="00726CC0" w:rsidRDefault="004A617C" w:rsidP="00496FAC">
            <w:pPr>
              <w:rPr>
                <w:rFonts w:eastAsia="Times New Roman" w:cstheme="minorHAnsi"/>
                <w:color w:val="auto"/>
                <w:sz w:val="20"/>
                <w:szCs w:val="20"/>
              </w:rPr>
            </w:pPr>
            <w:r w:rsidRPr="00726CC0">
              <w:rPr>
                <w:noProof/>
                <w:color w:val="auto"/>
                <w:sz w:val="20"/>
              </w:rPr>
              <w:t>Probability blackening within 5 seconds before and after an attack</w:t>
            </w:r>
          </w:p>
        </w:tc>
      </w:tr>
      <w:tr w:rsidR="004A617C" w:rsidRPr="00726CC0" w14:paraId="1C0E98A2" w14:textId="77777777" w:rsidTr="00496F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8" w:type="dxa"/>
            <w:noWrap/>
            <w:hideMark/>
          </w:tcPr>
          <w:p w14:paraId="276A590A" w14:textId="77777777" w:rsidR="004A617C" w:rsidRPr="00726CC0" w:rsidRDefault="004A617C" w:rsidP="00496FAC">
            <w:pPr>
              <w:rPr>
                <w:rFonts w:asciiTheme="minorHAnsi" w:eastAsia="Times New Roman" w:hAnsiTheme="minorHAnsi" w:cstheme="minorHAnsi"/>
                <w:sz w:val="20"/>
                <w:szCs w:val="20"/>
              </w:rPr>
            </w:pPr>
            <w:r w:rsidRPr="00726CC0">
              <w:rPr>
                <w:rFonts w:eastAsia="Times New Roman" w:cstheme="minorHAnsi"/>
                <w:sz w:val="20"/>
                <w:szCs w:val="20"/>
              </w:rPr>
              <w:t>M</w:t>
            </w:r>
            <w:r w:rsidRPr="00726CC0">
              <w:rPr>
                <w:rFonts w:asciiTheme="minorHAnsi" w:eastAsia="Times New Roman" w:hAnsiTheme="minorHAnsi" w:cstheme="minorHAnsi"/>
                <w:sz w:val="20"/>
                <w:szCs w:val="20"/>
              </w:rPr>
              <w:t>odel</w:t>
            </w:r>
          </w:p>
        </w:tc>
        <w:tc>
          <w:tcPr>
            <w:tcW w:w="990" w:type="dxa"/>
            <w:hideMark/>
          </w:tcPr>
          <w:p w14:paraId="35E695D2"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sz w:val="20"/>
                <w:szCs w:val="20"/>
              </w:rPr>
            </w:pPr>
            <w:proofErr w:type="spellStart"/>
            <w:r w:rsidRPr="00726CC0">
              <w:rPr>
                <w:rFonts w:asciiTheme="minorHAnsi" w:eastAsia="Times New Roman" w:hAnsiTheme="minorHAnsi" w:cstheme="minorHAnsi"/>
                <w:b/>
                <w:bCs/>
                <w:sz w:val="20"/>
                <w:szCs w:val="20"/>
              </w:rPr>
              <w:t>df</w:t>
            </w:r>
            <w:proofErr w:type="spellEnd"/>
          </w:p>
        </w:tc>
        <w:tc>
          <w:tcPr>
            <w:tcW w:w="1170" w:type="dxa"/>
            <w:hideMark/>
          </w:tcPr>
          <w:p w14:paraId="6A0E742D"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sz w:val="20"/>
                <w:szCs w:val="20"/>
              </w:rPr>
            </w:pPr>
            <w:proofErr w:type="spellStart"/>
            <w:r w:rsidRPr="00726CC0">
              <w:rPr>
                <w:rFonts w:asciiTheme="minorHAnsi" w:eastAsia="Times New Roman" w:hAnsiTheme="minorHAnsi" w:cstheme="minorHAnsi"/>
                <w:b/>
                <w:bCs/>
                <w:sz w:val="20"/>
                <w:szCs w:val="20"/>
              </w:rPr>
              <w:t>AIC</w:t>
            </w:r>
            <w:r w:rsidRPr="00726CC0">
              <w:rPr>
                <w:rFonts w:asciiTheme="minorHAnsi" w:eastAsia="Times New Roman" w:hAnsiTheme="minorHAnsi" w:cstheme="minorHAnsi"/>
                <w:b/>
                <w:bCs/>
                <w:sz w:val="20"/>
                <w:szCs w:val="20"/>
                <w:vertAlign w:val="subscript"/>
              </w:rPr>
              <w:t>i</w:t>
            </w:r>
            <w:proofErr w:type="spellEnd"/>
          </w:p>
        </w:tc>
        <w:tc>
          <w:tcPr>
            <w:tcW w:w="1164" w:type="dxa"/>
            <w:hideMark/>
          </w:tcPr>
          <w:p w14:paraId="478BC8D9"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sz w:val="20"/>
                <w:szCs w:val="20"/>
              </w:rPr>
            </w:pPr>
            <w:proofErr w:type="spellStart"/>
            <w:r w:rsidRPr="00726CC0">
              <w:rPr>
                <w:rFonts w:asciiTheme="minorHAnsi" w:eastAsia="Times New Roman" w:hAnsiTheme="minorHAnsi" w:cstheme="minorHAnsi"/>
                <w:b/>
                <w:bCs/>
                <w:sz w:val="20"/>
                <w:szCs w:val="20"/>
              </w:rPr>
              <w:t>Δ</w:t>
            </w:r>
            <w:r w:rsidRPr="00726CC0">
              <w:rPr>
                <w:rFonts w:asciiTheme="minorHAnsi" w:eastAsia="Times New Roman" w:hAnsiTheme="minorHAnsi" w:cstheme="minorHAnsi"/>
                <w:b/>
                <w:bCs/>
                <w:sz w:val="20"/>
                <w:szCs w:val="20"/>
                <w:vertAlign w:val="subscript"/>
              </w:rPr>
              <w:t>i</w:t>
            </w:r>
            <w:proofErr w:type="spellEnd"/>
            <w:r w:rsidRPr="00726CC0">
              <w:rPr>
                <w:rFonts w:asciiTheme="minorHAnsi" w:eastAsia="Times New Roman" w:hAnsiTheme="minorHAnsi" w:cstheme="minorHAnsi"/>
                <w:b/>
                <w:bCs/>
                <w:sz w:val="20"/>
                <w:szCs w:val="20"/>
              </w:rPr>
              <w:t>(AIC)</w:t>
            </w:r>
          </w:p>
        </w:tc>
        <w:tc>
          <w:tcPr>
            <w:tcW w:w="1495" w:type="dxa"/>
            <w:hideMark/>
          </w:tcPr>
          <w:p w14:paraId="58A51941"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sz w:val="20"/>
                <w:szCs w:val="20"/>
              </w:rPr>
            </w:pPr>
            <w:r w:rsidRPr="00726CC0">
              <w:rPr>
                <w:rFonts w:asciiTheme="minorHAnsi" w:eastAsia="Times New Roman" w:hAnsiTheme="minorHAnsi" w:cstheme="minorHAnsi"/>
                <w:b/>
                <w:bCs/>
                <w:sz w:val="20"/>
                <w:szCs w:val="20"/>
              </w:rPr>
              <w:t>L</w:t>
            </w:r>
            <w:r w:rsidRPr="00726CC0">
              <w:rPr>
                <w:rFonts w:asciiTheme="minorHAnsi" w:eastAsia="Times New Roman" w:hAnsiTheme="minorHAnsi" w:cstheme="minorHAnsi"/>
                <w:b/>
                <w:bCs/>
                <w:sz w:val="20"/>
                <w:szCs w:val="20"/>
                <w:vertAlign w:val="subscript"/>
              </w:rPr>
              <w:t>i</w:t>
            </w:r>
          </w:p>
        </w:tc>
        <w:tc>
          <w:tcPr>
            <w:tcW w:w="835" w:type="dxa"/>
            <w:hideMark/>
          </w:tcPr>
          <w:p w14:paraId="50C6A615"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sz w:val="20"/>
                <w:szCs w:val="20"/>
              </w:rPr>
            </w:pPr>
            <w:r w:rsidRPr="00726CC0">
              <w:rPr>
                <w:rFonts w:asciiTheme="minorHAnsi" w:eastAsia="Times New Roman" w:hAnsiTheme="minorHAnsi" w:cstheme="minorHAnsi"/>
                <w:b/>
                <w:bCs/>
                <w:sz w:val="20"/>
                <w:szCs w:val="20"/>
              </w:rPr>
              <w:t>W</w:t>
            </w:r>
            <w:r w:rsidRPr="00726CC0">
              <w:rPr>
                <w:rFonts w:asciiTheme="minorHAnsi" w:eastAsia="Times New Roman" w:hAnsiTheme="minorHAnsi" w:cstheme="minorHAnsi"/>
                <w:b/>
                <w:bCs/>
                <w:sz w:val="20"/>
                <w:szCs w:val="20"/>
                <w:vertAlign w:val="subscript"/>
              </w:rPr>
              <w:t>i</w:t>
            </w:r>
            <w:r w:rsidRPr="00726CC0">
              <w:rPr>
                <w:rFonts w:asciiTheme="minorHAnsi" w:eastAsia="Times New Roman" w:hAnsiTheme="minorHAnsi" w:cstheme="minorHAnsi"/>
                <w:b/>
                <w:bCs/>
                <w:sz w:val="20"/>
                <w:szCs w:val="20"/>
              </w:rPr>
              <w:t>(AIC)</w:t>
            </w:r>
          </w:p>
        </w:tc>
        <w:tc>
          <w:tcPr>
            <w:tcW w:w="1170" w:type="dxa"/>
            <w:hideMark/>
          </w:tcPr>
          <w:p w14:paraId="6FDE5ACD"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sz w:val="20"/>
                <w:szCs w:val="20"/>
              </w:rPr>
            </w:pPr>
            <w:proofErr w:type="spellStart"/>
            <w:r w:rsidRPr="00726CC0">
              <w:rPr>
                <w:rFonts w:asciiTheme="minorHAnsi" w:eastAsia="Times New Roman" w:hAnsiTheme="minorHAnsi" w:cstheme="minorHAnsi"/>
                <w:b/>
                <w:bCs/>
                <w:sz w:val="20"/>
                <w:szCs w:val="20"/>
              </w:rPr>
              <w:t>acc</w:t>
            </w:r>
            <w:proofErr w:type="spellEnd"/>
            <w:r w:rsidRPr="00726CC0">
              <w:rPr>
                <w:rFonts w:asciiTheme="minorHAnsi" w:eastAsia="Times New Roman" w:hAnsiTheme="minorHAnsi" w:cstheme="minorHAnsi"/>
                <w:b/>
                <w:bCs/>
                <w:sz w:val="20"/>
                <w:szCs w:val="20"/>
              </w:rPr>
              <w:t xml:space="preserve"> </w:t>
            </w:r>
            <w:proofErr w:type="spellStart"/>
            <w:r w:rsidRPr="00726CC0">
              <w:rPr>
                <w:rFonts w:asciiTheme="minorHAnsi" w:eastAsia="Times New Roman" w:hAnsiTheme="minorHAnsi" w:cstheme="minorHAnsi"/>
                <w:b/>
                <w:bCs/>
                <w:sz w:val="20"/>
                <w:szCs w:val="20"/>
              </w:rPr>
              <w:t>w</w:t>
            </w:r>
            <w:r w:rsidRPr="00726CC0">
              <w:rPr>
                <w:rFonts w:asciiTheme="minorHAnsi" w:eastAsia="Times New Roman" w:hAnsiTheme="minorHAnsi" w:cstheme="minorHAnsi"/>
                <w:b/>
                <w:bCs/>
                <w:sz w:val="20"/>
                <w:szCs w:val="20"/>
                <w:vertAlign w:val="subscript"/>
              </w:rPr>
              <w:t>i</w:t>
            </w:r>
            <w:proofErr w:type="spellEnd"/>
            <w:r w:rsidRPr="00726CC0">
              <w:rPr>
                <w:rFonts w:asciiTheme="minorHAnsi" w:eastAsia="Times New Roman" w:hAnsiTheme="minorHAnsi" w:cstheme="minorHAnsi"/>
                <w:b/>
                <w:bCs/>
                <w:sz w:val="20"/>
                <w:szCs w:val="20"/>
              </w:rPr>
              <w:t>(AIC)</w:t>
            </w:r>
          </w:p>
        </w:tc>
        <w:tc>
          <w:tcPr>
            <w:tcW w:w="1164" w:type="dxa"/>
            <w:noWrap/>
            <w:hideMark/>
          </w:tcPr>
          <w:p w14:paraId="404E6F3F"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sz w:val="20"/>
                <w:szCs w:val="20"/>
              </w:rPr>
            </w:pPr>
            <w:r w:rsidRPr="00726CC0">
              <w:rPr>
                <w:rFonts w:asciiTheme="minorHAnsi" w:eastAsia="Times New Roman" w:hAnsiTheme="minorHAnsi" w:cstheme="minorHAnsi"/>
                <w:b/>
                <w:sz w:val="20"/>
                <w:szCs w:val="20"/>
              </w:rPr>
              <w:t>ER</w:t>
            </w:r>
          </w:p>
        </w:tc>
      </w:tr>
      <w:tr w:rsidR="004A617C" w:rsidRPr="00726CC0" w14:paraId="00183854" w14:textId="77777777" w:rsidTr="00496FAC">
        <w:trPr>
          <w:trHeight w:val="315"/>
        </w:trPr>
        <w:tc>
          <w:tcPr>
            <w:cnfStyle w:val="001000000000" w:firstRow="0" w:lastRow="0" w:firstColumn="1" w:lastColumn="0" w:oddVBand="0" w:evenVBand="0" w:oddHBand="0" w:evenHBand="0" w:firstRowFirstColumn="0" w:firstRowLastColumn="0" w:lastRowFirstColumn="0" w:lastRowLastColumn="0"/>
            <w:tcW w:w="2448" w:type="dxa"/>
            <w:noWrap/>
            <w:vAlign w:val="center"/>
            <w:hideMark/>
          </w:tcPr>
          <w:p w14:paraId="77024309" w14:textId="77777777" w:rsidR="004A617C" w:rsidRPr="00726CC0" w:rsidRDefault="004A617C" w:rsidP="00496FAC">
            <w:pPr>
              <w:rPr>
                <w:b w:val="0"/>
                <w:sz w:val="20"/>
                <w:szCs w:val="20"/>
              </w:rPr>
            </w:pPr>
            <w:r w:rsidRPr="00726CC0">
              <w:rPr>
                <w:b w:val="0"/>
                <w:bCs w:val="0"/>
                <w:noProof/>
                <w:sz w:val="20"/>
                <w:szCs w:val="20"/>
              </w:rPr>
              <w:t>1 (null model)</w:t>
            </w:r>
          </w:p>
        </w:tc>
        <w:tc>
          <w:tcPr>
            <w:tcW w:w="990" w:type="dxa"/>
            <w:noWrap/>
            <w:vAlign w:val="center"/>
            <w:hideMark/>
          </w:tcPr>
          <w:p w14:paraId="2CD29559"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1</w:t>
            </w:r>
          </w:p>
        </w:tc>
        <w:tc>
          <w:tcPr>
            <w:tcW w:w="1170" w:type="dxa"/>
            <w:noWrap/>
            <w:vAlign w:val="center"/>
            <w:hideMark/>
          </w:tcPr>
          <w:p w14:paraId="25B85286"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noProof/>
                <w:sz w:val="20"/>
                <w:szCs w:val="20"/>
              </w:rPr>
              <w:t>205.6415</w:t>
            </w:r>
          </w:p>
        </w:tc>
        <w:tc>
          <w:tcPr>
            <w:tcW w:w="1164" w:type="dxa"/>
            <w:noWrap/>
            <w:vAlign w:val="bottom"/>
            <w:hideMark/>
          </w:tcPr>
          <w:p w14:paraId="2B429454"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0</w:t>
            </w:r>
          </w:p>
        </w:tc>
        <w:tc>
          <w:tcPr>
            <w:tcW w:w="1495" w:type="dxa"/>
            <w:noWrap/>
            <w:vAlign w:val="bottom"/>
            <w:hideMark/>
          </w:tcPr>
          <w:p w14:paraId="34413674"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1</w:t>
            </w:r>
          </w:p>
        </w:tc>
        <w:tc>
          <w:tcPr>
            <w:tcW w:w="835" w:type="dxa"/>
            <w:noWrap/>
            <w:vAlign w:val="bottom"/>
            <w:hideMark/>
          </w:tcPr>
          <w:p w14:paraId="44D2D51C"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0.29</w:t>
            </w:r>
          </w:p>
        </w:tc>
        <w:tc>
          <w:tcPr>
            <w:tcW w:w="1170" w:type="dxa"/>
            <w:noWrap/>
            <w:vAlign w:val="bottom"/>
            <w:hideMark/>
          </w:tcPr>
          <w:p w14:paraId="67466C42"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0.29</w:t>
            </w:r>
          </w:p>
        </w:tc>
        <w:tc>
          <w:tcPr>
            <w:tcW w:w="1164" w:type="dxa"/>
            <w:noWrap/>
            <w:vAlign w:val="bottom"/>
            <w:hideMark/>
          </w:tcPr>
          <w:p w14:paraId="13B41F0F"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1</w:t>
            </w:r>
          </w:p>
        </w:tc>
      </w:tr>
      <w:tr w:rsidR="004A617C" w:rsidRPr="00726CC0" w14:paraId="325D8AD5" w14:textId="77777777" w:rsidTr="00496FA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8" w:type="dxa"/>
            <w:noWrap/>
            <w:vAlign w:val="center"/>
            <w:hideMark/>
          </w:tcPr>
          <w:p w14:paraId="3C3592A2" w14:textId="77777777" w:rsidR="004A617C" w:rsidRPr="00726CC0" w:rsidRDefault="004A617C" w:rsidP="00496FAC">
            <w:pPr>
              <w:rPr>
                <w:b w:val="0"/>
                <w:sz w:val="20"/>
                <w:szCs w:val="20"/>
              </w:rPr>
            </w:pPr>
            <w:r w:rsidRPr="00726CC0">
              <w:rPr>
                <w:b w:val="0"/>
                <w:bCs w:val="0"/>
                <w:noProof/>
                <w:sz w:val="20"/>
                <w:szCs w:val="20"/>
              </w:rPr>
              <w:t>Attack type</w:t>
            </w:r>
          </w:p>
        </w:tc>
        <w:tc>
          <w:tcPr>
            <w:tcW w:w="990" w:type="dxa"/>
            <w:noWrap/>
            <w:vAlign w:val="center"/>
            <w:hideMark/>
          </w:tcPr>
          <w:p w14:paraId="6E471975"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2</w:t>
            </w:r>
          </w:p>
        </w:tc>
        <w:tc>
          <w:tcPr>
            <w:tcW w:w="1170" w:type="dxa"/>
            <w:noWrap/>
            <w:vAlign w:val="center"/>
            <w:hideMark/>
          </w:tcPr>
          <w:p w14:paraId="38A8855B"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noProof/>
                <w:sz w:val="20"/>
                <w:szCs w:val="20"/>
              </w:rPr>
              <w:t>205.6517</w:t>
            </w:r>
          </w:p>
        </w:tc>
        <w:tc>
          <w:tcPr>
            <w:tcW w:w="1164" w:type="dxa"/>
            <w:noWrap/>
            <w:vAlign w:val="bottom"/>
            <w:hideMark/>
          </w:tcPr>
          <w:p w14:paraId="3410C49C"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0.01</w:t>
            </w:r>
          </w:p>
        </w:tc>
        <w:tc>
          <w:tcPr>
            <w:tcW w:w="1495" w:type="dxa"/>
            <w:noWrap/>
            <w:vAlign w:val="bottom"/>
            <w:hideMark/>
          </w:tcPr>
          <w:p w14:paraId="02535244"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0.99</w:t>
            </w:r>
          </w:p>
        </w:tc>
        <w:tc>
          <w:tcPr>
            <w:tcW w:w="835" w:type="dxa"/>
            <w:noWrap/>
            <w:vAlign w:val="bottom"/>
            <w:hideMark/>
          </w:tcPr>
          <w:p w14:paraId="5187BA04"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0.29</w:t>
            </w:r>
          </w:p>
        </w:tc>
        <w:tc>
          <w:tcPr>
            <w:tcW w:w="1170" w:type="dxa"/>
            <w:noWrap/>
            <w:vAlign w:val="bottom"/>
            <w:hideMark/>
          </w:tcPr>
          <w:p w14:paraId="5EF817F3"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0.41</w:t>
            </w:r>
          </w:p>
        </w:tc>
        <w:tc>
          <w:tcPr>
            <w:tcW w:w="1164" w:type="dxa"/>
            <w:noWrap/>
            <w:vAlign w:val="bottom"/>
            <w:hideMark/>
          </w:tcPr>
          <w:p w14:paraId="6EBBB6B7"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1.01</w:t>
            </w:r>
          </w:p>
        </w:tc>
      </w:tr>
      <w:tr w:rsidR="004A617C" w:rsidRPr="00726CC0" w14:paraId="1FFC72E0" w14:textId="77777777" w:rsidTr="00496FAC">
        <w:trPr>
          <w:trHeight w:val="315"/>
        </w:trPr>
        <w:tc>
          <w:tcPr>
            <w:cnfStyle w:val="001000000000" w:firstRow="0" w:lastRow="0" w:firstColumn="1" w:lastColumn="0" w:oddVBand="0" w:evenVBand="0" w:oddHBand="0" w:evenHBand="0" w:firstRowFirstColumn="0" w:firstRowLastColumn="0" w:lastRowFirstColumn="0" w:lastRowLastColumn="0"/>
            <w:tcW w:w="2448" w:type="dxa"/>
            <w:noWrap/>
            <w:vAlign w:val="center"/>
            <w:hideMark/>
          </w:tcPr>
          <w:p w14:paraId="49A3ED10" w14:textId="77777777" w:rsidR="004A617C" w:rsidRPr="00726CC0" w:rsidRDefault="002A67D0" w:rsidP="00496FAC">
            <w:pPr>
              <w:rPr>
                <w:b w:val="0"/>
                <w:sz w:val="20"/>
                <w:szCs w:val="20"/>
              </w:rPr>
            </w:pPr>
            <w:r>
              <w:rPr>
                <w:b w:val="0"/>
                <w:bCs w:val="0"/>
                <w:noProof/>
                <w:sz w:val="20"/>
                <w:szCs w:val="20"/>
              </w:rPr>
              <w:t xml:space="preserve">Attack </w:t>
            </w:r>
            <w:r w:rsidR="004A617C">
              <w:rPr>
                <w:b w:val="0"/>
                <w:bCs w:val="0"/>
                <w:noProof/>
                <w:sz w:val="20"/>
                <w:szCs w:val="20"/>
              </w:rPr>
              <w:t>speed</w:t>
            </w:r>
          </w:p>
        </w:tc>
        <w:tc>
          <w:tcPr>
            <w:tcW w:w="990" w:type="dxa"/>
            <w:noWrap/>
            <w:vAlign w:val="center"/>
            <w:hideMark/>
          </w:tcPr>
          <w:p w14:paraId="30CA56EE"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3</w:t>
            </w:r>
          </w:p>
        </w:tc>
        <w:tc>
          <w:tcPr>
            <w:tcW w:w="1170" w:type="dxa"/>
            <w:noWrap/>
            <w:vAlign w:val="center"/>
            <w:hideMark/>
          </w:tcPr>
          <w:p w14:paraId="5D75B350"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noProof/>
                <w:sz w:val="20"/>
                <w:szCs w:val="20"/>
              </w:rPr>
              <w:t>207.167</w:t>
            </w:r>
          </w:p>
        </w:tc>
        <w:tc>
          <w:tcPr>
            <w:tcW w:w="1164" w:type="dxa"/>
            <w:noWrap/>
            <w:vAlign w:val="bottom"/>
            <w:hideMark/>
          </w:tcPr>
          <w:p w14:paraId="076CEF83"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1.53</w:t>
            </w:r>
          </w:p>
        </w:tc>
        <w:tc>
          <w:tcPr>
            <w:tcW w:w="1495" w:type="dxa"/>
            <w:noWrap/>
            <w:vAlign w:val="bottom"/>
            <w:hideMark/>
          </w:tcPr>
          <w:p w14:paraId="792D3A32"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0.47</w:t>
            </w:r>
          </w:p>
        </w:tc>
        <w:tc>
          <w:tcPr>
            <w:tcW w:w="835" w:type="dxa"/>
            <w:noWrap/>
            <w:vAlign w:val="bottom"/>
            <w:hideMark/>
          </w:tcPr>
          <w:p w14:paraId="571E868D"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0.13</w:t>
            </w:r>
          </w:p>
        </w:tc>
        <w:tc>
          <w:tcPr>
            <w:tcW w:w="1170" w:type="dxa"/>
            <w:noWrap/>
            <w:vAlign w:val="bottom"/>
            <w:hideMark/>
          </w:tcPr>
          <w:p w14:paraId="491CA8C3"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0.32</w:t>
            </w:r>
          </w:p>
        </w:tc>
        <w:tc>
          <w:tcPr>
            <w:tcW w:w="1164" w:type="dxa"/>
            <w:noWrap/>
            <w:vAlign w:val="bottom"/>
            <w:hideMark/>
          </w:tcPr>
          <w:p w14:paraId="6B831D00"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2.14</w:t>
            </w:r>
          </w:p>
        </w:tc>
      </w:tr>
      <w:tr w:rsidR="004A617C" w:rsidRPr="00726CC0" w14:paraId="78A11357" w14:textId="77777777" w:rsidTr="00496FA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8" w:type="dxa"/>
            <w:noWrap/>
            <w:vAlign w:val="center"/>
            <w:hideMark/>
          </w:tcPr>
          <w:p w14:paraId="32CFC82D" w14:textId="77777777" w:rsidR="004A617C" w:rsidRPr="00726CC0" w:rsidRDefault="004A617C" w:rsidP="00496FAC">
            <w:pPr>
              <w:rPr>
                <w:b w:val="0"/>
                <w:sz w:val="20"/>
                <w:szCs w:val="20"/>
              </w:rPr>
            </w:pPr>
            <w:r w:rsidRPr="00726CC0">
              <w:rPr>
                <w:b w:val="0"/>
                <w:bCs w:val="0"/>
                <w:noProof/>
                <w:sz w:val="20"/>
                <w:szCs w:val="20"/>
              </w:rPr>
              <w:t>Roosting site</w:t>
            </w:r>
          </w:p>
        </w:tc>
        <w:tc>
          <w:tcPr>
            <w:tcW w:w="990" w:type="dxa"/>
            <w:noWrap/>
            <w:vAlign w:val="center"/>
            <w:hideMark/>
          </w:tcPr>
          <w:p w14:paraId="683F4727"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2</w:t>
            </w:r>
          </w:p>
        </w:tc>
        <w:tc>
          <w:tcPr>
            <w:tcW w:w="1170" w:type="dxa"/>
            <w:noWrap/>
            <w:vAlign w:val="center"/>
            <w:hideMark/>
          </w:tcPr>
          <w:p w14:paraId="5E999715"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noProof/>
                <w:sz w:val="20"/>
                <w:szCs w:val="20"/>
              </w:rPr>
              <w:t>207.2605</w:t>
            </w:r>
          </w:p>
        </w:tc>
        <w:tc>
          <w:tcPr>
            <w:tcW w:w="1164" w:type="dxa"/>
            <w:noWrap/>
            <w:vAlign w:val="bottom"/>
            <w:hideMark/>
          </w:tcPr>
          <w:p w14:paraId="4545DA65"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1.62</w:t>
            </w:r>
          </w:p>
        </w:tc>
        <w:tc>
          <w:tcPr>
            <w:tcW w:w="1495" w:type="dxa"/>
            <w:noWrap/>
            <w:vAlign w:val="bottom"/>
            <w:hideMark/>
          </w:tcPr>
          <w:p w14:paraId="23D81F66"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0.45</w:t>
            </w:r>
          </w:p>
        </w:tc>
        <w:tc>
          <w:tcPr>
            <w:tcW w:w="835" w:type="dxa"/>
            <w:noWrap/>
            <w:vAlign w:val="bottom"/>
            <w:hideMark/>
          </w:tcPr>
          <w:p w14:paraId="35394334"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0.13</w:t>
            </w:r>
          </w:p>
        </w:tc>
        <w:tc>
          <w:tcPr>
            <w:tcW w:w="1170" w:type="dxa"/>
            <w:noWrap/>
            <w:vAlign w:val="bottom"/>
            <w:hideMark/>
          </w:tcPr>
          <w:p w14:paraId="70D3EFBD"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0.46</w:t>
            </w:r>
          </w:p>
        </w:tc>
        <w:tc>
          <w:tcPr>
            <w:tcW w:w="1164" w:type="dxa"/>
            <w:noWrap/>
            <w:vAlign w:val="bottom"/>
            <w:hideMark/>
          </w:tcPr>
          <w:p w14:paraId="0DA11B4D"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2.25</w:t>
            </w:r>
          </w:p>
        </w:tc>
      </w:tr>
      <w:tr w:rsidR="004A617C" w:rsidRPr="00726CC0" w14:paraId="2773866A" w14:textId="77777777" w:rsidTr="00496FAC">
        <w:trPr>
          <w:trHeight w:val="315"/>
        </w:trPr>
        <w:tc>
          <w:tcPr>
            <w:cnfStyle w:val="001000000000" w:firstRow="0" w:lastRow="0" w:firstColumn="1" w:lastColumn="0" w:oddVBand="0" w:evenVBand="0" w:oddHBand="0" w:evenHBand="0" w:firstRowFirstColumn="0" w:firstRowLastColumn="0" w:lastRowFirstColumn="0" w:lastRowLastColumn="0"/>
            <w:tcW w:w="2448" w:type="dxa"/>
            <w:noWrap/>
            <w:vAlign w:val="center"/>
            <w:hideMark/>
          </w:tcPr>
          <w:p w14:paraId="566FDD8D" w14:textId="6D0CB854" w:rsidR="004A617C" w:rsidRPr="00726CC0" w:rsidRDefault="002A67D0" w:rsidP="00496FAC">
            <w:pPr>
              <w:rPr>
                <w:b w:val="0"/>
                <w:sz w:val="20"/>
                <w:szCs w:val="20"/>
              </w:rPr>
            </w:pPr>
            <w:r>
              <w:rPr>
                <w:b w:val="0"/>
                <w:bCs w:val="0"/>
                <w:noProof/>
                <w:sz w:val="20"/>
                <w:szCs w:val="20"/>
              </w:rPr>
              <w:t>A</w:t>
            </w:r>
            <w:r w:rsidRPr="00726CC0">
              <w:rPr>
                <w:b w:val="0"/>
                <w:bCs w:val="0"/>
                <w:noProof/>
                <w:sz w:val="20"/>
                <w:szCs w:val="20"/>
              </w:rPr>
              <w:t xml:space="preserve">ttack </w:t>
            </w:r>
            <w:r w:rsidR="004A617C" w:rsidRPr="00726CC0">
              <w:rPr>
                <w:b w:val="0"/>
                <w:bCs w:val="0"/>
                <w:noProof/>
                <w:sz w:val="20"/>
                <w:szCs w:val="20"/>
              </w:rPr>
              <w:t>location</w:t>
            </w:r>
          </w:p>
        </w:tc>
        <w:tc>
          <w:tcPr>
            <w:tcW w:w="990" w:type="dxa"/>
            <w:noWrap/>
            <w:vAlign w:val="center"/>
            <w:hideMark/>
          </w:tcPr>
          <w:p w14:paraId="1C934843"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3</w:t>
            </w:r>
          </w:p>
        </w:tc>
        <w:tc>
          <w:tcPr>
            <w:tcW w:w="1170" w:type="dxa"/>
            <w:noWrap/>
            <w:vAlign w:val="center"/>
            <w:hideMark/>
          </w:tcPr>
          <w:p w14:paraId="5947E43E"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noProof/>
                <w:sz w:val="20"/>
                <w:szCs w:val="20"/>
              </w:rPr>
              <w:t>208.297</w:t>
            </w:r>
          </w:p>
        </w:tc>
        <w:tc>
          <w:tcPr>
            <w:tcW w:w="1164" w:type="dxa"/>
            <w:noWrap/>
            <w:vAlign w:val="bottom"/>
            <w:hideMark/>
          </w:tcPr>
          <w:p w14:paraId="360BF750"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2.66</w:t>
            </w:r>
          </w:p>
        </w:tc>
        <w:tc>
          <w:tcPr>
            <w:tcW w:w="1495" w:type="dxa"/>
            <w:noWrap/>
            <w:vAlign w:val="bottom"/>
            <w:hideMark/>
          </w:tcPr>
          <w:p w14:paraId="041B9B46"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0.27</w:t>
            </w:r>
          </w:p>
        </w:tc>
        <w:tc>
          <w:tcPr>
            <w:tcW w:w="835" w:type="dxa"/>
            <w:noWrap/>
            <w:vAlign w:val="bottom"/>
            <w:hideMark/>
          </w:tcPr>
          <w:p w14:paraId="32206C6D"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0.08</w:t>
            </w:r>
          </w:p>
        </w:tc>
        <w:tc>
          <w:tcPr>
            <w:tcW w:w="1170" w:type="dxa"/>
            <w:noWrap/>
            <w:vAlign w:val="bottom"/>
            <w:hideMark/>
          </w:tcPr>
          <w:p w14:paraId="20EC5A94"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0.53</w:t>
            </w:r>
          </w:p>
        </w:tc>
        <w:tc>
          <w:tcPr>
            <w:tcW w:w="1164" w:type="dxa"/>
            <w:noWrap/>
            <w:vAlign w:val="bottom"/>
            <w:hideMark/>
          </w:tcPr>
          <w:p w14:paraId="265BB676"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3.77</w:t>
            </w:r>
          </w:p>
        </w:tc>
      </w:tr>
      <w:tr w:rsidR="004A617C" w:rsidRPr="00726CC0" w14:paraId="04723510" w14:textId="77777777" w:rsidTr="00496FA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8" w:type="dxa"/>
            <w:noWrap/>
            <w:vAlign w:val="center"/>
            <w:hideMark/>
          </w:tcPr>
          <w:p w14:paraId="15F8572B" w14:textId="1C084D87" w:rsidR="004A617C" w:rsidRPr="00726CC0" w:rsidRDefault="002A67D0" w:rsidP="00496FAC">
            <w:pPr>
              <w:rPr>
                <w:b w:val="0"/>
                <w:sz w:val="20"/>
                <w:szCs w:val="20"/>
              </w:rPr>
            </w:pPr>
            <w:r>
              <w:rPr>
                <w:b w:val="0"/>
                <w:bCs w:val="0"/>
                <w:noProof/>
                <w:sz w:val="20"/>
                <w:szCs w:val="20"/>
              </w:rPr>
              <w:t>A</w:t>
            </w:r>
            <w:r w:rsidRPr="00726CC0">
              <w:rPr>
                <w:b w:val="0"/>
                <w:bCs w:val="0"/>
                <w:noProof/>
                <w:sz w:val="20"/>
                <w:szCs w:val="20"/>
              </w:rPr>
              <w:t xml:space="preserve">ttack </w:t>
            </w:r>
            <w:r w:rsidR="004A617C" w:rsidRPr="00726CC0">
              <w:rPr>
                <w:b w:val="0"/>
                <w:bCs w:val="0"/>
                <w:noProof/>
                <w:sz w:val="20"/>
                <w:szCs w:val="20"/>
              </w:rPr>
              <w:t xml:space="preserve">location + </w:t>
            </w:r>
            <w:r>
              <w:rPr>
                <w:b w:val="0"/>
                <w:bCs w:val="0"/>
                <w:noProof/>
                <w:sz w:val="20"/>
                <w:szCs w:val="20"/>
              </w:rPr>
              <w:t xml:space="preserve">Attack </w:t>
            </w:r>
            <w:r w:rsidR="004A617C">
              <w:rPr>
                <w:b w:val="0"/>
                <w:bCs w:val="0"/>
                <w:noProof/>
                <w:sz w:val="20"/>
                <w:szCs w:val="20"/>
              </w:rPr>
              <w:t>speed</w:t>
            </w:r>
          </w:p>
        </w:tc>
        <w:tc>
          <w:tcPr>
            <w:tcW w:w="990" w:type="dxa"/>
            <w:noWrap/>
            <w:vAlign w:val="center"/>
            <w:hideMark/>
          </w:tcPr>
          <w:p w14:paraId="7334CB1C"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5</w:t>
            </w:r>
          </w:p>
        </w:tc>
        <w:tc>
          <w:tcPr>
            <w:tcW w:w="1170" w:type="dxa"/>
            <w:noWrap/>
            <w:vAlign w:val="center"/>
            <w:hideMark/>
          </w:tcPr>
          <w:p w14:paraId="4B60DDBE"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noProof/>
                <w:sz w:val="20"/>
                <w:szCs w:val="20"/>
              </w:rPr>
              <w:t>208.413</w:t>
            </w:r>
          </w:p>
        </w:tc>
        <w:tc>
          <w:tcPr>
            <w:tcW w:w="1164" w:type="dxa"/>
            <w:noWrap/>
            <w:vAlign w:val="bottom"/>
            <w:hideMark/>
          </w:tcPr>
          <w:p w14:paraId="5E27A381"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2.77</w:t>
            </w:r>
          </w:p>
        </w:tc>
        <w:tc>
          <w:tcPr>
            <w:tcW w:w="1495" w:type="dxa"/>
            <w:noWrap/>
            <w:vAlign w:val="bottom"/>
            <w:hideMark/>
          </w:tcPr>
          <w:p w14:paraId="31B871C4"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0.25</w:t>
            </w:r>
          </w:p>
        </w:tc>
        <w:tc>
          <w:tcPr>
            <w:tcW w:w="835" w:type="dxa"/>
            <w:noWrap/>
            <w:vAlign w:val="bottom"/>
            <w:hideMark/>
          </w:tcPr>
          <w:p w14:paraId="0BF1473F"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0.07</w:t>
            </w:r>
          </w:p>
        </w:tc>
        <w:tc>
          <w:tcPr>
            <w:tcW w:w="1170" w:type="dxa"/>
            <w:noWrap/>
            <w:vAlign w:val="bottom"/>
            <w:hideMark/>
          </w:tcPr>
          <w:p w14:paraId="4246E399"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1</w:t>
            </w:r>
          </w:p>
        </w:tc>
        <w:tc>
          <w:tcPr>
            <w:tcW w:w="1164" w:type="dxa"/>
            <w:noWrap/>
            <w:vAlign w:val="bottom"/>
            <w:hideMark/>
          </w:tcPr>
          <w:p w14:paraId="349648C3"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4</w:t>
            </w:r>
          </w:p>
        </w:tc>
      </w:tr>
    </w:tbl>
    <w:p w14:paraId="2C6A6095" w14:textId="25705B5F" w:rsidR="004A617C" w:rsidRPr="00F47BD9" w:rsidRDefault="004A617C" w:rsidP="004A617C">
      <w:pPr>
        <w:tabs>
          <w:tab w:val="center" w:pos="4800"/>
          <w:tab w:val="right" w:pos="9500"/>
        </w:tabs>
        <w:spacing w:line="480" w:lineRule="auto"/>
        <w:rPr>
          <w:noProof/>
          <w:sz w:val="22"/>
          <w:szCs w:val="22"/>
        </w:rPr>
      </w:pPr>
      <w:r w:rsidRPr="00F47BD9">
        <w:rPr>
          <w:b/>
          <w:noProof/>
          <w:sz w:val="22"/>
          <w:szCs w:val="22"/>
        </w:rPr>
        <w:t>Table s4</w:t>
      </w:r>
      <w:r w:rsidRPr="00F47BD9">
        <w:rPr>
          <w:b/>
          <w:bCs/>
          <w:noProof/>
          <w:sz w:val="22"/>
          <w:szCs w:val="22"/>
        </w:rPr>
        <w:t xml:space="preserve"> </w:t>
      </w:r>
      <w:r w:rsidRPr="008277E5">
        <w:rPr>
          <w:bCs/>
          <w:noProof/>
          <w:sz w:val="22"/>
          <w:szCs w:val="22"/>
        </w:rPr>
        <w:t>Probability of blackening before and after an attack:</w:t>
      </w:r>
      <w:r w:rsidRPr="00F47BD9">
        <w:rPr>
          <w:noProof/>
          <w:sz w:val="22"/>
          <w:szCs w:val="22"/>
        </w:rPr>
        <w:t xml:space="preserve"> General Linear Models on the probability of a flash expansion occuring 5 seconds after an attack. The explanatory factors included</w:t>
      </w:r>
      <w:r w:rsidR="002A67D0">
        <w:rPr>
          <w:noProof/>
          <w:sz w:val="22"/>
          <w:szCs w:val="22"/>
        </w:rPr>
        <w:t xml:space="preserve"> attack type, </w:t>
      </w:r>
      <w:r w:rsidR="002A67D0" w:rsidRPr="002A67D0">
        <w:rPr>
          <w:noProof/>
          <w:sz w:val="22"/>
          <w:szCs w:val="22"/>
        </w:rPr>
        <w:t>speed and location and the roosting site.</w:t>
      </w:r>
      <w:r w:rsidRPr="002A67D0">
        <w:rPr>
          <w:noProof/>
          <w:sz w:val="22"/>
          <w:szCs w:val="22"/>
        </w:rPr>
        <w:t xml:space="preserve"> </w:t>
      </w:r>
      <w:r w:rsidR="002A67D0" w:rsidRPr="00720D6A">
        <w:rPr>
          <w:noProof/>
          <w:sz w:val="22"/>
          <w:szCs w:val="22"/>
        </w:rPr>
        <w:t>The</w:t>
      </w:r>
      <w:r w:rsidRPr="00720D6A">
        <w:rPr>
          <w:noProof/>
          <w:sz w:val="22"/>
          <w:szCs w:val="22"/>
        </w:rPr>
        <w:t xml:space="preserve"> AIC scores are shown</w:t>
      </w:r>
      <w:r w:rsidR="002A67D0" w:rsidRPr="00720D6A">
        <w:rPr>
          <w:noProof/>
          <w:sz w:val="22"/>
          <w:szCs w:val="22"/>
        </w:rPr>
        <w:t>,</w:t>
      </w:r>
      <w:r w:rsidR="00720D6A" w:rsidRPr="00720D6A">
        <w:rPr>
          <w:noProof/>
          <w:sz w:val="22"/>
          <w:szCs w:val="22"/>
        </w:rPr>
        <w:t xml:space="preserve"> as well as</w:t>
      </w:r>
      <w:r w:rsidR="002A67D0" w:rsidRPr="00720D6A">
        <w:rPr>
          <w:noProof/>
          <w:sz w:val="22"/>
          <w:szCs w:val="22"/>
        </w:rPr>
        <w:t xml:space="preserve"> the AIC differences </w:t>
      </w:r>
      <w:proofErr w:type="spellStart"/>
      <w:proofErr w:type="gramStart"/>
      <w:r w:rsidR="002A67D0" w:rsidRPr="00294B7F">
        <w:rPr>
          <w:rFonts w:asciiTheme="minorHAnsi" w:eastAsia="Times New Roman" w:hAnsiTheme="minorHAnsi" w:cstheme="minorHAnsi"/>
          <w:bCs/>
          <w:sz w:val="22"/>
          <w:szCs w:val="22"/>
        </w:rPr>
        <w:t>Δ</w:t>
      </w:r>
      <w:r w:rsidR="002A67D0" w:rsidRPr="00294B7F">
        <w:rPr>
          <w:rFonts w:asciiTheme="minorHAnsi" w:eastAsia="Times New Roman" w:hAnsiTheme="minorHAnsi" w:cstheme="minorHAnsi"/>
          <w:bCs/>
          <w:sz w:val="22"/>
          <w:szCs w:val="22"/>
          <w:vertAlign w:val="subscript"/>
        </w:rPr>
        <w:t>i</w:t>
      </w:r>
      <w:proofErr w:type="spellEnd"/>
      <w:r w:rsidR="002A67D0" w:rsidRPr="00294B7F">
        <w:rPr>
          <w:rFonts w:asciiTheme="minorHAnsi" w:eastAsia="Times New Roman" w:hAnsiTheme="minorHAnsi" w:cstheme="minorHAnsi"/>
          <w:bCs/>
          <w:sz w:val="22"/>
          <w:szCs w:val="22"/>
        </w:rPr>
        <w:t>(</w:t>
      </w:r>
      <w:proofErr w:type="gramEnd"/>
      <w:r w:rsidR="002A67D0" w:rsidRPr="00294B7F">
        <w:rPr>
          <w:rFonts w:asciiTheme="minorHAnsi" w:eastAsia="Times New Roman" w:hAnsiTheme="minorHAnsi" w:cstheme="minorHAnsi"/>
          <w:bCs/>
          <w:sz w:val="22"/>
          <w:szCs w:val="22"/>
        </w:rPr>
        <w:t xml:space="preserve">AIC), the likelihood of a model Li, the </w:t>
      </w:r>
      <w:proofErr w:type="spellStart"/>
      <w:r w:rsidR="002A67D0" w:rsidRPr="00294B7F">
        <w:rPr>
          <w:rFonts w:asciiTheme="minorHAnsi" w:eastAsia="Times New Roman" w:hAnsiTheme="minorHAnsi" w:cstheme="minorHAnsi"/>
          <w:bCs/>
          <w:sz w:val="22"/>
          <w:szCs w:val="22"/>
        </w:rPr>
        <w:t>Akaike</w:t>
      </w:r>
      <w:proofErr w:type="spellEnd"/>
      <w:r w:rsidR="002A67D0" w:rsidRPr="00294B7F">
        <w:rPr>
          <w:rFonts w:asciiTheme="minorHAnsi" w:eastAsia="Times New Roman" w:hAnsiTheme="minorHAnsi" w:cstheme="minorHAnsi"/>
          <w:bCs/>
          <w:sz w:val="22"/>
          <w:szCs w:val="22"/>
        </w:rPr>
        <w:t xml:space="preserve"> weight Wi(AIC)</w:t>
      </w:r>
      <w:r w:rsidR="00720D6A" w:rsidRPr="00294B7F">
        <w:rPr>
          <w:rFonts w:asciiTheme="minorHAnsi" w:eastAsia="Times New Roman" w:hAnsiTheme="minorHAnsi" w:cstheme="minorHAnsi"/>
          <w:bCs/>
          <w:sz w:val="22"/>
          <w:szCs w:val="22"/>
        </w:rPr>
        <w:t xml:space="preserve">, the accumulative </w:t>
      </w:r>
      <w:proofErr w:type="spellStart"/>
      <w:r w:rsidR="00720D6A" w:rsidRPr="00294B7F">
        <w:rPr>
          <w:rFonts w:asciiTheme="minorHAnsi" w:eastAsia="Times New Roman" w:hAnsiTheme="minorHAnsi" w:cstheme="minorHAnsi"/>
          <w:bCs/>
          <w:sz w:val="22"/>
          <w:szCs w:val="22"/>
        </w:rPr>
        <w:t>Akaike</w:t>
      </w:r>
      <w:proofErr w:type="spellEnd"/>
      <w:r w:rsidR="00720D6A" w:rsidRPr="00294B7F">
        <w:rPr>
          <w:rFonts w:asciiTheme="minorHAnsi" w:eastAsia="Times New Roman" w:hAnsiTheme="minorHAnsi" w:cstheme="minorHAnsi"/>
          <w:bCs/>
          <w:sz w:val="22"/>
          <w:szCs w:val="22"/>
        </w:rPr>
        <w:t xml:space="preserve"> weight </w:t>
      </w:r>
      <w:proofErr w:type="spellStart"/>
      <w:r w:rsidR="00720D6A" w:rsidRPr="00294B7F">
        <w:rPr>
          <w:rFonts w:asciiTheme="minorHAnsi" w:eastAsia="Times New Roman" w:hAnsiTheme="minorHAnsi" w:cstheme="minorHAnsi"/>
          <w:bCs/>
          <w:sz w:val="22"/>
          <w:szCs w:val="22"/>
        </w:rPr>
        <w:t>acc</w:t>
      </w:r>
      <w:proofErr w:type="spellEnd"/>
      <w:r w:rsidR="00720D6A" w:rsidRPr="00294B7F">
        <w:rPr>
          <w:rFonts w:asciiTheme="minorHAnsi" w:eastAsia="Times New Roman" w:hAnsiTheme="minorHAnsi" w:cstheme="minorHAnsi"/>
          <w:bCs/>
          <w:sz w:val="22"/>
          <w:szCs w:val="22"/>
        </w:rPr>
        <w:t xml:space="preserve"> Wi(AIC) and the Evidence Ratio ER.</w:t>
      </w:r>
    </w:p>
    <w:p w14:paraId="384ED1CB" w14:textId="19A14F93" w:rsidR="007B7083" w:rsidRDefault="004A617C" w:rsidP="004A617C">
      <w:pPr>
        <w:tabs>
          <w:tab w:val="center" w:pos="4800"/>
          <w:tab w:val="right" w:pos="9500"/>
        </w:tabs>
        <w:spacing w:line="480" w:lineRule="auto"/>
        <w:rPr>
          <w:noProof/>
          <w:sz w:val="22"/>
          <w:szCs w:val="22"/>
        </w:rPr>
      </w:pPr>
      <w:r w:rsidRPr="00F47BD9">
        <w:rPr>
          <w:noProof/>
          <w:sz w:val="22"/>
          <w:szCs w:val="22"/>
        </w:rPr>
        <w:t xml:space="preserve">The </w:t>
      </w:r>
      <w:r w:rsidR="00720D6A" w:rsidRPr="00F47BD9">
        <w:rPr>
          <w:noProof/>
          <w:sz w:val="22"/>
          <w:szCs w:val="22"/>
        </w:rPr>
        <w:t xml:space="preserve">explanatory </w:t>
      </w:r>
      <w:r w:rsidRPr="00F47BD9">
        <w:rPr>
          <w:noProof/>
          <w:sz w:val="22"/>
          <w:szCs w:val="22"/>
        </w:rPr>
        <w:t>factors tested included attack type, being either repeated attacks or single attacks, attack location, depicting the relative location to the flock, attack speed (depicting the relative speed at which an attack was conducted) and roosting site.</w:t>
      </w:r>
    </w:p>
    <w:p w14:paraId="5C767C56" w14:textId="77777777" w:rsidR="007B7083" w:rsidRDefault="007B7083">
      <w:pPr>
        <w:widowControl/>
        <w:autoSpaceDE/>
        <w:autoSpaceDN/>
        <w:adjustRightInd/>
        <w:spacing w:after="200" w:line="276" w:lineRule="auto"/>
        <w:rPr>
          <w:noProof/>
          <w:sz w:val="22"/>
          <w:szCs w:val="22"/>
        </w:rPr>
      </w:pPr>
      <w:r>
        <w:rPr>
          <w:noProof/>
          <w:sz w:val="22"/>
          <w:szCs w:val="22"/>
        </w:rPr>
        <w:br w:type="page"/>
      </w:r>
    </w:p>
    <w:p w14:paraId="42D32014" w14:textId="77777777" w:rsidR="004A617C" w:rsidRPr="00726CC0" w:rsidRDefault="004A617C" w:rsidP="004A617C"/>
    <w:tbl>
      <w:tblPr>
        <w:tblStyle w:val="LightList"/>
        <w:tblW w:w="10436" w:type="dxa"/>
        <w:tblLook w:val="04A0" w:firstRow="1" w:lastRow="0" w:firstColumn="1" w:lastColumn="0" w:noHBand="0" w:noVBand="1"/>
      </w:tblPr>
      <w:tblGrid>
        <w:gridCol w:w="2448"/>
        <w:gridCol w:w="990"/>
        <w:gridCol w:w="1170"/>
        <w:gridCol w:w="1164"/>
        <w:gridCol w:w="1495"/>
        <w:gridCol w:w="835"/>
        <w:gridCol w:w="1170"/>
        <w:gridCol w:w="1164"/>
      </w:tblGrid>
      <w:tr w:rsidR="004A617C" w:rsidRPr="00726CC0" w14:paraId="7FF9D7A6" w14:textId="77777777" w:rsidTr="00496FA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436" w:type="dxa"/>
            <w:gridSpan w:val="8"/>
            <w:noWrap/>
          </w:tcPr>
          <w:p w14:paraId="3882761C" w14:textId="77777777" w:rsidR="004A617C" w:rsidRPr="00726CC0" w:rsidRDefault="004A617C" w:rsidP="00496FAC">
            <w:pPr>
              <w:rPr>
                <w:rFonts w:eastAsia="Times New Roman" w:cstheme="minorHAnsi"/>
                <w:color w:val="auto"/>
                <w:sz w:val="20"/>
                <w:szCs w:val="20"/>
              </w:rPr>
            </w:pPr>
            <w:r w:rsidRPr="00726CC0">
              <w:rPr>
                <w:noProof/>
                <w:color w:val="auto"/>
                <w:sz w:val="20"/>
              </w:rPr>
              <w:t>Probability split within 5 seconds before and after an attack</w:t>
            </w:r>
          </w:p>
        </w:tc>
      </w:tr>
      <w:tr w:rsidR="004A617C" w:rsidRPr="00726CC0" w14:paraId="49D113D4" w14:textId="77777777" w:rsidTr="00496F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8" w:type="dxa"/>
            <w:noWrap/>
            <w:hideMark/>
          </w:tcPr>
          <w:p w14:paraId="2ED30673" w14:textId="77777777" w:rsidR="004A617C" w:rsidRPr="00726CC0" w:rsidRDefault="004A617C" w:rsidP="00496FAC">
            <w:pPr>
              <w:rPr>
                <w:rFonts w:asciiTheme="minorHAnsi" w:eastAsia="Times New Roman" w:hAnsiTheme="minorHAnsi" w:cstheme="minorHAnsi"/>
                <w:sz w:val="20"/>
                <w:szCs w:val="20"/>
              </w:rPr>
            </w:pPr>
            <w:r w:rsidRPr="00726CC0">
              <w:rPr>
                <w:rFonts w:eastAsia="Times New Roman" w:cstheme="minorHAnsi"/>
                <w:sz w:val="20"/>
                <w:szCs w:val="20"/>
              </w:rPr>
              <w:t>M</w:t>
            </w:r>
            <w:r w:rsidRPr="00726CC0">
              <w:rPr>
                <w:rFonts w:asciiTheme="minorHAnsi" w:eastAsia="Times New Roman" w:hAnsiTheme="minorHAnsi" w:cstheme="minorHAnsi"/>
                <w:sz w:val="20"/>
                <w:szCs w:val="20"/>
              </w:rPr>
              <w:t>odel</w:t>
            </w:r>
          </w:p>
        </w:tc>
        <w:tc>
          <w:tcPr>
            <w:tcW w:w="990" w:type="dxa"/>
            <w:hideMark/>
          </w:tcPr>
          <w:p w14:paraId="70AB2917"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sz w:val="20"/>
                <w:szCs w:val="20"/>
              </w:rPr>
            </w:pPr>
            <w:proofErr w:type="spellStart"/>
            <w:r w:rsidRPr="00726CC0">
              <w:rPr>
                <w:rFonts w:asciiTheme="minorHAnsi" w:eastAsia="Times New Roman" w:hAnsiTheme="minorHAnsi" w:cstheme="minorHAnsi"/>
                <w:b/>
                <w:bCs/>
                <w:sz w:val="20"/>
                <w:szCs w:val="20"/>
              </w:rPr>
              <w:t>df</w:t>
            </w:r>
            <w:proofErr w:type="spellEnd"/>
          </w:p>
        </w:tc>
        <w:tc>
          <w:tcPr>
            <w:tcW w:w="1170" w:type="dxa"/>
            <w:hideMark/>
          </w:tcPr>
          <w:p w14:paraId="715443D9"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sz w:val="20"/>
                <w:szCs w:val="20"/>
              </w:rPr>
            </w:pPr>
            <w:proofErr w:type="spellStart"/>
            <w:r w:rsidRPr="00726CC0">
              <w:rPr>
                <w:rFonts w:asciiTheme="minorHAnsi" w:eastAsia="Times New Roman" w:hAnsiTheme="minorHAnsi" w:cstheme="minorHAnsi"/>
                <w:b/>
                <w:bCs/>
                <w:sz w:val="20"/>
                <w:szCs w:val="20"/>
              </w:rPr>
              <w:t>AIC</w:t>
            </w:r>
            <w:r w:rsidRPr="00726CC0">
              <w:rPr>
                <w:rFonts w:asciiTheme="minorHAnsi" w:eastAsia="Times New Roman" w:hAnsiTheme="minorHAnsi" w:cstheme="minorHAnsi"/>
                <w:b/>
                <w:bCs/>
                <w:sz w:val="20"/>
                <w:szCs w:val="20"/>
                <w:vertAlign w:val="subscript"/>
              </w:rPr>
              <w:t>i</w:t>
            </w:r>
            <w:proofErr w:type="spellEnd"/>
          </w:p>
        </w:tc>
        <w:tc>
          <w:tcPr>
            <w:tcW w:w="1164" w:type="dxa"/>
            <w:hideMark/>
          </w:tcPr>
          <w:p w14:paraId="48BBDCA2"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sz w:val="20"/>
                <w:szCs w:val="20"/>
              </w:rPr>
            </w:pPr>
            <w:proofErr w:type="spellStart"/>
            <w:r w:rsidRPr="00726CC0">
              <w:rPr>
                <w:rFonts w:asciiTheme="minorHAnsi" w:eastAsia="Times New Roman" w:hAnsiTheme="minorHAnsi" w:cstheme="minorHAnsi"/>
                <w:b/>
                <w:bCs/>
                <w:sz w:val="20"/>
                <w:szCs w:val="20"/>
              </w:rPr>
              <w:t>Δ</w:t>
            </w:r>
            <w:r w:rsidRPr="00726CC0">
              <w:rPr>
                <w:rFonts w:asciiTheme="minorHAnsi" w:eastAsia="Times New Roman" w:hAnsiTheme="minorHAnsi" w:cstheme="minorHAnsi"/>
                <w:b/>
                <w:bCs/>
                <w:sz w:val="20"/>
                <w:szCs w:val="20"/>
                <w:vertAlign w:val="subscript"/>
              </w:rPr>
              <w:t>i</w:t>
            </w:r>
            <w:proofErr w:type="spellEnd"/>
            <w:r w:rsidRPr="00726CC0">
              <w:rPr>
                <w:rFonts w:asciiTheme="minorHAnsi" w:eastAsia="Times New Roman" w:hAnsiTheme="minorHAnsi" w:cstheme="minorHAnsi"/>
                <w:b/>
                <w:bCs/>
                <w:sz w:val="20"/>
                <w:szCs w:val="20"/>
              </w:rPr>
              <w:t>(AIC)</w:t>
            </w:r>
          </w:p>
        </w:tc>
        <w:tc>
          <w:tcPr>
            <w:tcW w:w="1495" w:type="dxa"/>
            <w:hideMark/>
          </w:tcPr>
          <w:p w14:paraId="6A0C15FB"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sz w:val="20"/>
                <w:szCs w:val="20"/>
              </w:rPr>
            </w:pPr>
            <w:r w:rsidRPr="00726CC0">
              <w:rPr>
                <w:rFonts w:asciiTheme="minorHAnsi" w:eastAsia="Times New Roman" w:hAnsiTheme="minorHAnsi" w:cstheme="minorHAnsi"/>
                <w:b/>
                <w:bCs/>
                <w:sz w:val="20"/>
                <w:szCs w:val="20"/>
              </w:rPr>
              <w:t>L</w:t>
            </w:r>
            <w:r w:rsidRPr="00726CC0">
              <w:rPr>
                <w:rFonts w:asciiTheme="minorHAnsi" w:eastAsia="Times New Roman" w:hAnsiTheme="minorHAnsi" w:cstheme="minorHAnsi"/>
                <w:b/>
                <w:bCs/>
                <w:sz w:val="20"/>
                <w:szCs w:val="20"/>
                <w:vertAlign w:val="subscript"/>
              </w:rPr>
              <w:t>i</w:t>
            </w:r>
          </w:p>
        </w:tc>
        <w:tc>
          <w:tcPr>
            <w:tcW w:w="835" w:type="dxa"/>
            <w:hideMark/>
          </w:tcPr>
          <w:p w14:paraId="6CB423EF"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sz w:val="20"/>
                <w:szCs w:val="20"/>
              </w:rPr>
            </w:pPr>
            <w:r w:rsidRPr="00726CC0">
              <w:rPr>
                <w:rFonts w:asciiTheme="minorHAnsi" w:eastAsia="Times New Roman" w:hAnsiTheme="minorHAnsi" w:cstheme="minorHAnsi"/>
                <w:b/>
                <w:bCs/>
                <w:sz w:val="20"/>
                <w:szCs w:val="20"/>
              </w:rPr>
              <w:t>W</w:t>
            </w:r>
            <w:r w:rsidRPr="00726CC0">
              <w:rPr>
                <w:rFonts w:asciiTheme="minorHAnsi" w:eastAsia="Times New Roman" w:hAnsiTheme="minorHAnsi" w:cstheme="minorHAnsi"/>
                <w:b/>
                <w:bCs/>
                <w:sz w:val="20"/>
                <w:szCs w:val="20"/>
                <w:vertAlign w:val="subscript"/>
              </w:rPr>
              <w:t>i</w:t>
            </w:r>
            <w:r w:rsidRPr="00726CC0">
              <w:rPr>
                <w:rFonts w:asciiTheme="minorHAnsi" w:eastAsia="Times New Roman" w:hAnsiTheme="minorHAnsi" w:cstheme="minorHAnsi"/>
                <w:b/>
                <w:bCs/>
                <w:sz w:val="20"/>
                <w:szCs w:val="20"/>
              </w:rPr>
              <w:t>(AIC)</w:t>
            </w:r>
          </w:p>
        </w:tc>
        <w:tc>
          <w:tcPr>
            <w:tcW w:w="1170" w:type="dxa"/>
            <w:hideMark/>
          </w:tcPr>
          <w:p w14:paraId="55D37B4A"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sz w:val="20"/>
                <w:szCs w:val="20"/>
              </w:rPr>
            </w:pPr>
            <w:proofErr w:type="spellStart"/>
            <w:r w:rsidRPr="00726CC0">
              <w:rPr>
                <w:rFonts w:asciiTheme="minorHAnsi" w:eastAsia="Times New Roman" w:hAnsiTheme="minorHAnsi" w:cstheme="minorHAnsi"/>
                <w:b/>
                <w:bCs/>
                <w:sz w:val="20"/>
                <w:szCs w:val="20"/>
              </w:rPr>
              <w:t>acc</w:t>
            </w:r>
            <w:proofErr w:type="spellEnd"/>
            <w:r w:rsidRPr="00726CC0">
              <w:rPr>
                <w:rFonts w:asciiTheme="minorHAnsi" w:eastAsia="Times New Roman" w:hAnsiTheme="minorHAnsi" w:cstheme="minorHAnsi"/>
                <w:b/>
                <w:bCs/>
                <w:sz w:val="20"/>
                <w:szCs w:val="20"/>
              </w:rPr>
              <w:t xml:space="preserve"> </w:t>
            </w:r>
            <w:proofErr w:type="spellStart"/>
            <w:r w:rsidRPr="00726CC0">
              <w:rPr>
                <w:rFonts w:asciiTheme="minorHAnsi" w:eastAsia="Times New Roman" w:hAnsiTheme="minorHAnsi" w:cstheme="minorHAnsi"/>
                <w:b/>
                <w:bCs/>
                <w:sz w:val="20"/>
                <w:szCs w:val="20"/>
              </w:rPr>
              <w:t>w</w:t>
            </w:r>
            <w:r w:rsidRPr="00726CC0">
              <w:rPr>
                <w:rFonts w:asciiTheme="minorHAnsi" w:eastAsia="Times New Roman" w:hAnsiTheme="minorHAnsi" w:cstheme="minorHAnsi"/>
                <w:b/>
                <w:bCs/>
                <w:sz w:val="20"/>
                <w:szCs w:val="20"/>
                <w:vertAlign w:val="subscript"/>
              </w:rPr>
              <w:t>i</w:t>
            </w:r>
            <w:proofErr w:type="spellEnd"/>
            <w:r w:rsidRPr="00726CC0">
              <w:rPr>
                <w:rFonts w:asciiTheme="minorHAnsi" w:eastAsia="Times New Roman" w:hAnsiTheme="minorHAnsi" w:cstheme="minorHAnsi"/>
                <w:b/>
                <w:bCs/>
                <w:sz w:val="20"/>
                <w:szCs w:val="20"/>
              </w:rPr>
              <w:t>(AIC)</w:t>
            </w:r>
          </w:p>
        </w:tc>
        <w:tc>
          <w:tcPr>
            <w:tcW w:w="1164" w:type="dxa"/>
            <w:noWrap/>
            <w:hideMark/>
          </w:tcPr>
          <w:p w14:paraId="2D2D9C47"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sz w:val="20"/>
                <w:szCs w:val="20"/>
              </w:rPr>
            </w:pPr>
            <w:r w:rsidRPr="00726CC0">
              <w:rPr>
                <w:rFonts w:asciiTheme="minorHAnsi" w:eastAsia="Times New Roman" w:hAnsiTheme="minorHAnsi" w:cstheme="minorHAnsi"/>
                <w:b/>
                <w:sz w:val="20"/>
                <w:szCs w:val="20"/>
              </w:rPr>
              <w:t>ER</w:t>
            </w:r>
          </w:p>
        </w:tc>
      </w:tr>
      <w:tr w:rsidR="004A617C" w:rsidRPr="00726CC0" w14:paraId="32BDEAE5" w14:textId="77777777" w:rsidTr="00496FAC">
        <w:trPr>
          <w:trHeight w:val="315"/>
        </w:trPr>
        <w:tc>
          <w:tcPr>
            <w:cnfStyle w:val="001000000000" w:firstRow="0" w:lastRow="0" w:firstColumn="1" w:lastColumn="0" w:oddVBand="0" w:evenVBand="0" w:oddHBand="0" w:evenHBand="0" w:firstRowFirstColumn="0" w:firstRowLastColumn="0" w:lastRowFirstColumn="0" w:lastRowLastColumn="0"/>
            <w:tcW w:w="2448" w:type="dxa"/>
            <w:noWrap/>
            <w:vAlign w:val="center"/>
            <w:hideMark/>
          </w:tcPr>
          <w:p w14:paraId="74F28328" w14:textId="77777777" w:rsidR="004A617C" w:rsidRPr="00726CC0" w:rsidRDefault="004A617C" w:rsidP="00496FAC">
            <w:pPr>
              <w:rPr>
                <w:b w:val="0"/>
                <w:sz w:val="20"/>
                <w:szCs w:val="20"/>
              </w:rPr>
            </w:pPr>
            <w:r w:rsidRPr="00726CC0">
              <w:rPr>
                <w:b w:val="0"/>
                <w:bCs w:val="0"/>
                <w:noProof/>
                <w:sz w:val="20"/>
                <w:szCs w:val="20"/>
              </w:rPr>
              <w:t>Roosting site</w:t>
            </w:r>
          </w:p>
        </w:tc>
        <w:tc>
          <w:tcPr>
            <w:tcW w:w="990" w:type="dxa"/>
            <w:noWrap/>
            <w:vAlign w:val="center"/>
            <w:hideMark/>
          </w:tcPr>
          <w:p w14:paraId="169E78E4"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2</w:t>
            </w:r>
          </w:p>
        </w:tc>
        <w:tc>
          <w:tcPr>
            <w:tcW w:w="1170" w:type="dxa"/>
            <w:noWrap/>
            <w:vAlign w:val="center"/>
            <w:hideMark/>
          </w:tcPr>
          <w:p w14:paraId="589070E8"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noProof/>
                <w:sz w:val="20"/>
                <w:szCs w:val="20"/>
              </w:rPr>
              <w:t>223.2</w:t>
            </w:r>
          </w:p>
        </w:tc>
        <w:tc>
          <w:tcPr>
            <w:tcW w:w="1164" w:type="dxa"/>
            <w:noWrap/>
            <w:vAlign w:val="bottom"/>
            <w:hideMark/>
          </w:tcPr>
          <w:p w14:paraId="38486952"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0</w:t>
            </w:r>
          </w:p>
        </w:tc>
        <w:tc>
          <w:tcPr>
            <w:tcW w:w="1495" w:type="dxa"/>
            <w:noWrap/>
            <w:vAlign w:val="bottom"/>
            <w:hideMark/>
          </w:tcPr>
          <w:p w14:paraId="4CFD3DFD"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1</w:t>
            </w:r>
          </w:p>
        </w:tc>
        <w:tc>
          <w:tcPr>
            <w:tcW w:w="835" w:type="dxa"/>
            <w:noWrap/>
            <w:vAlign w:val="bottom"/>
            <w:hideMark/>
          </w:tcPr>
          <w:p w14:paraId="2A3FEC87"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0.73</w:t>
            </w:r>
          </w:p>
        </w:tc>
        <w:tc>
          <w:tcPr>
            <w:tcW w:w="1170" w:type="dxa"/>
            <w:noWrap/>
            <w:vAlign w:val="bottom"/>
            <w:hideMark/>
          </w:tcPr>
          <w:p w14:paraId="7161B3CF"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0.73</w:t>
            </w:r>
          </w:p>
        </w:tc>
        <w:tc>
          <w:tcPr>
            <w:tcW w:w="1164" w:type="dxa"/>
            <w:noWrap/>
            <w:vAlign w:val="bottom"/>
            <w:hideMark/>
          </w:tcPr>
          <w:p w14:paraId="4C3BF1F4"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1</w:t>
            </w:r>
          </w:p>
        </w:tc>
      </w:tr>
      <w:tr w:rsidR="004A617C" w:rsidRPr="00726CC0" w14:paraId="591C03DD" w14:textId="77777777" w:rsidTr="00496FA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8" w:type="dxa"/>
            <w:noWrap/>
            <w:vAlign w:val="center"/>
            <w:hideMark/>
          </w:tcPr>
          <w:p w14:paraId="3AE91115" w14:textId="77777777" w:rsidR="004A617C" w:rsidRPr="00726CC0" w:rsidRDefault="004A617C" w:rsidP="00496FAC">
            <w:pPr>
              <w:rPr>
                <w:b w:val="0"/>
                <w:sz w:val="20"/>
                <w:szCs w:val="20"/>
              </w:rPr>
            </w:pPr>
            <w:r w:rsidRPr="00726CC0">
              <w:rPr>
                <w:b w:val="0"/>
                <w:bCs w:val="0"/>
                <w:noProof/>
                <w:sz w:val="20"/>
                <w:szCs w:val="20"/>
              </w:rPr>
              <w:t>1 (null model)</w:t>
            </w:r>
          </w:p>
        </w:tc>
        <w:tc>
          <w:tcPr>
            <w:tcW w:w="990" w:type="dxa"/>
            <w:noWrap/>
            <w:vAlign w:val="center"/>
            <w:hideMark/>
          </w:tcPr>
          <w:p w14:paraId="1A412DD2"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1</w:t>
            </w:r>
          </w:p>
        </w:tc>
        <w:tc>
          <w:tcPr>
            <w:tcW w:w="1170" w:type="dxa"/>
            <w:noWrap/>
            <w:vAlign w:val="center"/>
            <w:hideMark/>
          </w:tcPr>
          <w:p w14:paraId="518786F0"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noProof/>
                <w:sz w:val="20"/>
                <w:szCs w:val="20"/>
              </w:rPr>
              <w:t>226.9</w:t>
            </w:r>
          </w:p>
        </w:tc>
        <w:tc>
          <w:tcPr>
            <w:tcW w:w="1164" w:type="dxa"/>
            <w:noWrap/>
            <w:vAlign w:val="bottom"/>
            <w:hideMark/>
          </w:tcPr>
          <w:p w14:paraId="57508120"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3.7</w:t>
            </w:r>
          </w:p>
        </w:tc>
        <w:tc>
          <w:tcPr>
            <w:tcW w:w="1495" w:type="dxa"/>
            <w:noWrap/>
            <w:vAlign w:val="bottom"/>
            <w:hideMark/>
          </w:tcPr>
          <w:p w14:paraId="46767D98"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0.16</w:t>
            </w:r>
          </w:p>
        </w:tc>
        <w:tc>
          <w:tcPr>
            <w:tcW w:w="835" w:type="dxa"/>
            <w:noWrap/>
            <w:vAlign w:val="bottom"/>
            <w:hideMark/>
          </w:tcPr>
          <w:p w14:paraId="4ABD094F"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0.11</w:t>
            </w:r>
          </w:p>
        </w:tc>
        <w:tc>
          <w:tcPr>
            <w:tcW w:w="1170" w:type="dxa"/>
            <w:noWrap/>
            <w:vAlign w:val="bottom"/>
            <w:hideMark/>
          </w:tcPr>
          <w:p w14:paraId="511AF46A"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0.84</w:t>
            </w:r>
          </w:p>
        </w:tc>
        <w:tc>
          <w:tcPr>
            <w:tcW w:w="1164" w:type="dxa"/>
            <w:noWrap/>
            <w:vAlign w:val="bottom"/>
            <w:hideMark/>
          </w:tcPr>
          <w:p w14:paraId="121F62BF"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6.36</w:t>
            </w:r>
          </w:p>
        </w:tc>
      </w:tr>
      <w:tr w:rsidR="004A617C" w:rsidRPr="00726CC0" w14:paraId="5B7B1946" w14:textId="77777777" w:rsidTr="00496FAC">
        <w:trPr>
          <w:trHeight w:val="315"/>
        </w:trPr>
        <w:tc>
          <w:tcPr>
            <w:cnfStyle w:val="001000000000" w:firstRow="0" w:lastRow="0" w:firstColumn="1" w:lastColumn="0" w:oddVBand="0" w:evenVBand="0" w:oddHBand="0" w:evenHBand="0" w:firstRowFirstColumn="0" w:firstRowLastColumn="0" w:lastRowFirstColumn="0" w:lastRowLastColumn="0"/>
            <w:tcW w:w="2448" w:type="dxa"/>
            <w:noWrap/>
            <w:vAlign w:val="center"/>
            <w:hideMark/>
          </w:tcPr>
          <w:p w14:paraId="22CD2442" w14:textId="77777777" w:rsidR="004A617C" w:rsidRPr="00726CC0" w:rsidRDefault="004A617C" w:rsidP="00496FAC">
            <w:pPr>
              <w:rPr>
                <w:b w:val="0"/>
                <w:sz w:val="20"/>
                <w:szCs w:val="20"/>
              </w:rPr>
            </w:pPr>
            <w:r w:rsidRPr="00726CC0">
              <w:rPr>
                <w:b w:val="0"/>
                <w:bCs w:val="0"/>
                <w:noProof/>
                <w:sz w:val="20"/>
                <w:szCs w:val="20"/>
              </w:rPr>
              <w:t>Attack type</w:t>
            </w:r>
          </w:p>
        </w:tc>
        <w:tc>
          <w:tcPr>
            <w:tcW w:w="990" w:type="dxa"/>
            <w:noWrap/>
            <w:vAlign w:val="center"/>
            <w:hideMark/>
          </w:tcPr>
          <w:p w14:paraId="32F4ABD4"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2</w:t>
            </w:r>
          </w:p>
        </w:tc>
        <w:tc>
          <w:tcPr>
            <w:tcW w:w="1170" w:type="dxa"/>
            <w:noWrap/>
            <w:vAlign w:val="center"/>
            <w:hideMark/>
          </w:tcPr>
          <w:p w14:paraId="6F70B22A"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noProof/>
                <w:sz w:val="20"/>
                <w:szCs w:val="20"/>
              </w:rPr>
              <w:t>227.9</w:t>
            </w:r>
          </w:p>
        </w:tc>
        <w:tc>
          <w:tcPr>
            <w:tcW w:w="1164" w:type="dxa"/>
            <w:noWrap/>
            <w:vAlign w:val="bottom"/>
            <w:hideMark/>
          </w:tcPr>
          <w:p w14:paraId="516FE068"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4.7</w:t>
            </w:r>
          </w:p>
        </w:tc>
        <w:tc>
          <w:tcPr>
            <w:tcW w:w="1495" w:type="dxa"/>
            <w:noWrap/>
            <w:vAlign w:val="bottom"/>
            <w:hideMark/>
          </w:tcPr>
          <w:p w14:paraId="4C00C607"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0.1</w:t>
            </w:r>
          </w:p>
        </w:tc>
        <w:tc>
          <w:tcPr>
            <w:tcW w:w="835" w:type="dxa"/>
            <w:noWrap/>
            <w:vAlign w:val="bottom"/>
            <w:hideMark/>
          </w:tcPr>
          <w:p w14:paraId="54B9E8FD"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0.07</w:t>
            </w:r>
          </w:p>
        </w:tc>
        <w:tc>
          <w:tcPr>
            <w:tcW w:w="1170" w:type="dxa"/>
            <w:noWrap/>
            <w:vAlign w:val="bottom"/>
            <w:hideMark/>
          </w:tcPr>
          <w:p w14:paraId="7B2C01B5"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0.91</w:t>
            </w:r>
          </w:p>
        </w:tc>
        <w:tc>
          <w:tcPr>
            <w:tcW w:w="1164" w:type="dxa"/>
            <w:noWrap/>
            <w:vAlign w:val="bottom"/>
            <w:hideMark/>
          </w:tcPr>
          <w:p w14:paraId="624A67C0"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10.49</w:t>
            </w:r>
          </w:p>
        </w:tc>
      </w:tr>
      <w:tr w:rsidR="004A617C" w:rsidRPr="00726CC0" w14:paraId="6081B596" w14:textId="77777777" w:rsidTr="00496FA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8" w:type="dxa"/>
            <w:noWrap/>
            <w:vAlign w:val="center"/>
            <w:hideMark/>
          </w:tcPr>
          <w:p w14:paraId="1C857B2F" w14:textId="77777777" w:rsidR="004A617C" w:rsidRPr="00726CC0" w:rsidRDefault="004A617C" w:rsidP="00496FAC">
            <w:pPr>
              <w:rPr>
                <w:b w:val="0"/>
                <w:sz w:val="20"/>
                <w:szCs w:val="20"/>
              </w:rPr>
            </w:pPr>
            <w:r w:rsidRPr="00726CC0">
              <w:rPr>
                <w:b w:val="0"/>
                <w:bCs w:val="0"/>
                <w:noProof/>
                <w:sz w:val="20"/>
                <w:szCs w:val="20"/>
              </w:rPr>
              <w:t>Flock size</w:t>
            </w:r>
          </w:p>
        </w:tc>
        <w:tc>
          <w:tcPr>
            <w:tcW w:w="990" w:type="dxa"/>
            <w:noWrap/>
            <w:vAlign w:val="center"/>
            <w:hideMark/>
          </w:tcPr>
          <w:p w14:paraId="47D36B01"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3</w:t>
            </w:r>
          </w:p>
        </w:tc>
        <w:tc>
          <w:tcPr>
            <w:tcW w:w="1170" w:type="dxa"/>
            <w:noWrap/>
            <w:vAlign w:val="center"/>
            <w:hideMark/>
          </w:tcPr>
          <w:p w14:paraId="14BCD04B"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noProof/>
                <w:sz w:val="20"/>
                <w:szCs w:val="20"/>
              </w:rPr>
              <w:t>230.2</w:t>
            </w:r>
          </w:p>
        </w:tc>
        <w:tc>
          <w:tcPr>
            <w:tcW w:w="1164" w:type="dxa"/>
            <w:noWrap/>
            <w:vAlign w:val="bottom"/>
            <w:hideMark/>
          </w:tcPr>
          <w:p w14:paraId="2A8F994D"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7</w:t>
            </w:r>
          </w:p>
        </w:tc>
        <w:tc>
          <w:tcPr>
            <w:tcW w:w="1495" w:type="dxa"/>
            <w:noWrap/>
            <w:vAlign w:val="bottom"/>
            <w:hideMark/>
          </w:tcPr>
          <w:p w14:paraId="61F8E075"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0.03</w:t>
            </w:r>
          </w:p>
        </w:tc>
        <w:tc>
          <w:tcPr>
            <w:tcW w:w="835" w:type="dxa"/>
            <w:noWrap/>
            <w:vAlign w:val="bottom"/>
            <w:hideMark/>
          </w:tcPr>
          <w:p w14:paraId="23C7DF44"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0.02</w:t>
            </w:r>
          </w:p>
        </w:tc>
        <w:tc>
          <w:tcPr>
            <w:tcW w:w="1170" w:type="dxa"/>
            <w:noWrap/>
            <w:vAlign w:val="bottom"/>
            <w:hideMark/>
          </w:tcPr>
          <w:p w14:paraId="45CD09B9"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0.93</w:t>
            </w:r>
          </w:p>
        </w:tc>
        <w:tc>
          <w:tcPr>
            <w:tcW w:w="1164" w:type="dxa"/>
            <w:noWrap/>
            <w:vAlign w:val="bottom"/>
            <w:hideMark/>
          </w:tcPr>
          <w:p w14:paraId="65FAC5C3"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33.12</w:t>
            </w:r>
          </w:p>
        </w:tc>
      </w:tr>
      <w:tr w:rsidR="004A617C" w:rsidRPr="00726CC0" w14:paraId="49C87642" w14:textId="77777777" w:rsidTr="00496FAC">
        <w:trPr>
          <w:trHeight w:val="315"/>
        </w:trPr>
        <w:tc>
          <w:tcPr>
            <w:cnfStyle w:val="001000000000" w:firstRow="0" w:lastRow="0" w:firstColumn="1" w:lastColumn="0" w:oddVBand="0" w:evenVBand="0" w:oddHBand="0" w:evenHBand="0" w:firstRowFirstColumn="0" w:firstRowLastColumn="0" w:lastRowFirstColumn="0" w:lastRowLastColumn="0"/>
            <w:tcW w:w="2448" w:type="dxa"/>
            <w:noWrap/>
            <w:vAlign w:val="center"/>
            <w:hideMark/>
          </w:tcPr>
          <w:p w14:paraId="6B201CF9" w14:textId="77777777" w:rsidR="004A617C" w:rsidRPr="00726CC0" w:rsidRDefault="004A617C" w:rsidP="00496FAC">
            <w:pPr>
              <w:rPr>
                <w:b w:val="0"/>
                <w:sz w:val="20"/>
                <w:szCs w:val="20"/>
              </w:rPr>
            </w:pPr>
            <w:r w:rsidRPr="00726CC0">
              <w:rPr>
                <w:b w:val="0"/>
                <w:bCs w:val="0"/>
                <w:noProof/>
                <w:sz w:val="20"/>
                <w:szCs w:val="20"/>
              </w:rPr>
              <w:t xml:space="preserve">attack </w:t>
            </w:r>
            <w:r>
              <w:rPr>
                <w:b w:val="0"/>
                <w:bCs w:val="0"/>
                <w:noProof/>
                <w:sz w:val="20"/>
                <w:szCs w:val="20"/>
              </w:rPr>
              <w:t>speed</w:t>
            </w:r>
          </w:p>
        </w:tc>
        <w:tc>
          <w:tcPr>
            <w:tcW w:w="990" w:type="dxa"/>
            <w:noWrap/>
            <w:vAlign w:val="center"/>
            <w:hideMark/>
          </w:tcPr>
          <w:p w14:paraId="4A04625C"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3</w:t>
            </w:r>
          </w:p>
        </w:tc>
        <w:tc>
          <w:tcPr>
            <w:tcW w:w="1170" w:type="dxa"/>
            <w:noWrap/>
            <w:vAlign w:val="center"/>
            <w:hideMark/>
          </w:tcPr>
          <w:p w14:paraId="253E3E76"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noProof/>
                <w:sz w:val="20"/>
                <w:szCs w:val="20"/>
              </w:rPr>
              <w:t>230.7</w:t>
            </w:r>
          </w:p>
        </w:tc>
        <w:tc>
          <w:tcPr>
            <w:tcW w:w="1164" w:type="dxa"/>
            <w:noWrap/>
            <w:vAlign w:val="bottom"/>
            <w:hideMark/>
          </w:tcPr>
          <w:p w14:paraId="5FEF02F1"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7.5</w:t>
            </w:r>
          </w:p>
        </w:tc>
        <w:tc>
          <w:tcPr>
            <w:tcW w:w="1495" w:type="dxa"/>
            <w:noWrap/>
            <w:vAlign w:val="bottom"/>
            <w:hideMark/>
          </w:tcPr>
          <w:p w14:paraId="6F50BBBA"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0.02</w:t>
            </w:r>
          </w:p>
        </w:tc>
        <w:tc>
          <w:tcPr>
            <w:tcW w:w="835" w:type="dxa"/>
            <w:noWrap/>
            <w:vAlign w:val="bottom"/>
            <w:hideMark/>
          </w:tcPr>
          <w:p w14:paraId="073EC928"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0.02</w:t>
            </w:r>
          </w:p>
        </w:tc>
        <w:tc>
          <w:tcPr>
            <w:tcW w:w="1170" w:type="dxa"/>
            <w:noWrap/>
            <w:vAlign w:val="bottom"/>
            <w:hideMark/>
          </w:tcPr>
          <w:p w14:paraId="0EB7BD4E"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0.95</w:t>
            </w:r>
          </w:p>
        </w:tc>
        <w:tc>
          <w:tcPr>
            <w:tcW w:w="1164" w:type="dxa"/>
            <w:noWrap/>
            <w:vAlign w:val="bottom"/>
            <w:hideMark/>
          </w:tcPr>
          <w:p w14:paraId="39E60E89"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42.52</w:t>
            </w:r>
          </w:p>
        </w:tc>
      </w:tr>
      <w:tr w:rsidR="004A617C" w:rsidRPr="00726CC0" w14:paraId="4B44FB4A" w14:textId="77777777" w:rsidTr="00496FA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8" w:type="dxa"/>
            <w:noWrap/>
            <w:vAlign w:val="center"/>
            <w:hideMark/>
          </w:tcPr>
          <w:p w14:paraId="2A6DAFAC" w14:textId="77777777" w:rsidR="004A617C" w:rsidRPr="00726CC0" w:rsidRDefault="004A617C" w:rsidP="00496FAC">
            <w:pPr>
              <w:rPr>
                <w:b w:val="0"/>
                <w:sz w:val="20"/>
                <w:szCs w:val="20"/>
              </w:rPr>
            </w:pPr>
            <w:r w:rsidRPr="00726CC0">
              <w:rPr>
                <w:b w:val="0"/>
                <w:bCs w:val="0"/>
                <w:noProof/>
                <w:sz w:val="20"/>
                <w:szCs w:val="20"/>
              </w:rPr>
              <w:t xml:space="preserve">attack location + </w:t>
            </w:r>
            <w:r>
              <w:rPr>
                <w:b w:val="0"/>
                <w:bCs w:val="0"/>
                <w:noProof/>
                <w:sz w:val="20"/>
                <w:szCs w:val="20"/>
              </w:rPr>
              <w:t>speed</w:t>
            </w:r>
          </w:p>
        </w:tc>
        <w:tc>
          <w:tcPr>
            <w:tcW w:w="990" w:type="dxa"/>
            <w:noWrap/>
            <w:vAlign w:val="center"/>
            <w:hideMark/>
          </w:tcPr>
          <w:p w14:paraId="4CF93053"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5</w:t>
            </w:r>
          </w:p>
        </w:tc>
        <w:tc>
          <w:tcPr>
            <w:tcW w:w="1170" w:type="dxa"/>
            <w:noWrap/>
            <w:vAlign w:val="center"/>
            <w:hideMark/>
          </w:tcPr>
          <w:p w14:paraId="0EBFCE00"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noProof/>
                <w:sz w:val="20"/>
                <w:szCs w:val="20"/>
              </w:rPr>
              <w:t>230.7</w:t>
            </w:r>
          </w:p>
        </w:tc>
        <w:tc>
          <w:tcPr>
            <w:tcW w:w="1164" w:type="dxa"/>
            <w:noWrap/>
            <w:vAlign w:val="bottom"/>
            <w:hideMark/>
          </w:tcPr>
          <w:p w14:paraId="6F4E946A"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7.5</w:t>
            </w:r>
          </w:p>
        </w:tc>
        <w:tc>
          <w:tcPr>
            <w:tcW w:w="1495" w:type="dxa"/>
            <w:noWrap/>
            <w:vAlign w:val="bottom"/>
            <w:hideMark/>
          </w:tcPr>
          <w:p w14:paraId="34A08C1D"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0.02</w:t>
            </w:r>
          </w:p>
        </w:tc>
        <w:tc>
          <w:tcPr>
            <w:tcW w:w="835" w:type="dxa"/>
            <w:noWrap/>
            <w:vAlign w:val="bottom"/>
            <w:hideMark/>
          </w:tcPr>
          <w:p w14:paraId="0E2BF3B4"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0.02</w:t>
            </w:r>
          </w:p>
        </w:tc>
        <w:tc>
          <w:tcPr>
            <w:tcW w:w="1170" w:type="dxa"/>
            <w:noWrap/>
            <w:vAlign w:val="bottom"/>
            <w:hideMark/>
          </w:tcPr>
          <w:p w14:paraId="4730F896"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0.97</w:t>
            </w:r>
          </w:p>
        </w:tc>
        <w:tc>
          <w:tcPr>
            <w:tcW w:w="1164" w:type="dxa"/>
            <w:noWrap/>
            <w:vAlign w:val="bottom"/>
            <w:hideMark/>
          </w:tcPr>
          <w:p w14:paraId="3CBD752C"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42.52</w:t>
            </w:r>
          </w:p>
        </w:tc>
      </w:tr>
      <w:tr w:rsidR="004A617C" w:rsidRPr="00726CC0" w14:paraId="3B4C6F6D" w14:textId="77777777" w:rsidTr="00496FAC">
        <w:trPr>
          <w:trHeight w:val="315"/>
        </w:trPr>
        <w:tc>
          <w:tcPr>
            <w:cnfStyle w:val="001000000000" w:firstRow="0" w:lastRow="0" w:firstColumn="1" w:lastColumn="0" w:oddVBand="0" w:evenVBand="0" w:oddHBand="0" w:evenHBand="0" w:firstRowFirstColumn="0" w:firstRowLastColumn="0" w:lastRowFirstColumn="0" w:lastRowLastColumn="0"/>
            <w:tcW w:w="2448" w:type="dxa"/>
            <w:noWrap/>
            <w:vAlign w:val="center"/>
          </w:tcPr>
          <w:p w14:paraId="30692BB6" w14:textId="77777777" w:rsidR="004A617C" w:rsidRPr="00726CC0" w:rsidRDefault="004A617C" w:rsidP="00496FAC">
            <w:pPr>
              <w:rPr>
                <w:b w:val="0"/>
                <w:sz w:val="20"/>
                <w:szCs w:val="20"/>
              </w:rPr>
            </w:pPr>
            <w:r w:rsidRPr="00726CC0">
              <w:rPr>
                <w:b w:val="0"/>
                <w:bCs w:val="0"/>
                <w:noProof/>
                <w:sz w:val="20"/>
                <w:szCs w:val="20"/>
              </w:rPr>
              <w:t xml:space="preserve">attack location * </w:t>
            </w:r>
            <w:r>
              <w:rPr>
                <w:b w:val="0"/>
                <w:bCs w:val="0"/>
                <w:noProof/>
                <w:sz w:val="20"/>
                <w:szCs w:val="20"/>
              </w:rPr>
              <w:t>speed</w:t>
            </w:r>
          </w:p>
        </w:tc>
        <w:tc>
          <w:tcPr>
            <w:tcW w:w="990" w:type="dxa"/>
            <w:noWrap/>
            <w:vAlign w:val="center"/>
          </w:tcPr>
          <w:p w14:paraId="4DBEB930"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9</w:t>
            </w:r>
          </w:p>
        </w:tc>
        <w:tc>
          <w:tcPr>
            <w:tcW w:w="1170" w:type="dxa"/>
            <w:noWrap/>
            <w:vAlign w:val="center"/>
          </w:tcPr>
          <w:p w14:paraId="28D338A3"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noProof/>
                <w:sz w:val="20"/>
                <w:szCs w:val="20"/>
              </w:rPr>
              <w:t>230.7</w:t>
            </w:r>
          </w:p>
        </w:tc>
        <w:tc>
          <w:tcPr>
            <w:tcW w:w="1164" w:type="dxa"/>
            <w:noWrap/>
            <w:vAlign w:val="bottom"/>
          </w:tcPr>
          <w:p w14:paraId="4A3082A8"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7.5</w:t>
            </w:r>
          </w:p>
        </w:tc>
        <w:tc>
          <w:tcPr>
            <w:tcW w:w="1495" w:type="dxa"/>
            <w:noWrap/>
            <w:vAlign w:val="bottom"/>
          </w:tcPr>
          <w:p w14:paraId="42113EC6"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0.02</w:t>
            </w:r>
          </w:p>
        </w:tc>
        <w:tc>
          <w:tcPr>
            <w:tcW w:w="835" w:type="dxa"/>
            <w:noWrap/>
            <w:vAlign w:val="bottom"/>
          </w:tcPr>
          <w:p w14:paraId="2AA2004E"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0.02</w:t>
            </w:r>
          </w:p>
        </w:tc>
        <w:tc>
          <w:tcPr>
            <w:tcW w:w="1170" w:type="dxa"/>
            <w:noWrap/>
            <w:vAlign w:val="bottom"/>
          </w:tcPr>
          <w:p w14:paraId="23F28A07"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0.98</w:t>
            </w:r>
          </w:p>
        </w:tc>
        <w:tc>
          <w:tcPr>
            <w:tcW w:w="1164" w:type="dxa"/>
            <w:noWrap/>
            <w:vAlign w:val="bottom"/>
          </w:tcPr>
          <w:p w14:paraId="2AA5F248" w14:textId="77777777" w:rsidR="004A617C" w:rsidRPr="00726CC0" w:rsidRDefault="004A617C" w:rsidP="00496FAC">
            <w:pPr>
              <w:cnfStyle w:val="000000000000" w:firstRow="0" w:lastRow="0" w:firstColumn="0" w:lastColumn="0" w:oddVBand="0" w:evenVBand="0" w:oddHBand="0" w:evenHBand="0" w:firstRowFirstColumn="0" w:firstRowLastColumn="0" w:lastRowFirstColumn="0" w:lastRowLastColumn="0"/>
              <w:rPr>
                <w:sz w:val="20"/>
                <w:szCs w:val="20"/>
              </w:rPr>
            </w:pPr>
            <w:r w:rsidRPr="00726CC0">
              <w:rPr>
                <w:sz w:val="20"/>
                <w:szCs w:val="20"/>
              </w:rPr>
              <w:t>42.52</w:t>
            </w:r>
          </w:p>
        </w:tc>
      </w:tr>
      <w:tr w:rsidR="004A617C" w:rsidRPr="00726CC0" w14:paraId="4F1D0051" w14:textId="77777777" w:rsidTr="00496FA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8" w:type="dxa"/>
            <w:noWrap/>
            <w:vAlign w:val="center"/>
          </w:tcPr>
          <w:p w14:paraId="7E5B7612" w14:textId="77777777" w:rsidR="004A617C" w:rsidRPr="00726CC0" w:rsidRDefault="004A617C" w:rsidP="00496FAC">
            <w:pPr>
              <w:rPr>
                <w:b w:val="0"/>
                <w:sz w:val="20"/>
                <w:szCs w:val="20"/>
              </w:rPr>
            </w:pPr>
            <w:r w:rsidRPr="00726CC0">
              <w:rPr>
                <w:b w:val="0"/>
                <w:sz w:val="20"/>
                <w:szCs w:val="20"/>
              </w:rPr>
              <w:t>attack location</w:t>
            </w:r>
          </w:p>
        </w:tc>
        <w:tc>
          <w:tcPr>
            <w:tcW w:w="990" w:type="dxa"/>
            <w:noWrap/>
            <w:vAlign w:val="center"/>
          </w:tcPr>
          <w:p w14:paraId="15CD89B3"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3</w:t>
            </w:r>
          </w:p>
        </w:tc>
        <w:tc>
          <w:tcPr>
            <w:tcW w:w="1170" w:type="dxa"/>
            <w:noWrap/>
            <w:vAlign w:val="center"/>
          </w:tcPr>
          <w:p w14:paraId="092866EE"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230.7</w:t>
            </w:r>
          </w:p>
        </w:tc>
        <w:tc>
          <w:tcPr>
            <w:tcW w:w="1164" w:type="dxa"/>
            <w:noWrap/>
            <w:vAlign w:val="bottom"/>
          </w:tcPr>
          <w:p w14:paraId="6E017633"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7.5</w:t>
            </w:r>
          </w:p>
        </w:tc>
        <w:tc>
          <w:tcPr>
            <w:tcW w:w="1495" w:type="dxa"/>
            <w:noWrap/>
            <w:vAlign w:val="bottom"/>
          </w:tcPr>
          <w:p w14:paraId="49207624"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0.02</w:t>
            </w:r>
          </w:p>
        </w:tc>
        <w:tc>
          <w:tcPr>
            <w:tcW w:w="835" w:type="dxa"/>
            <w:noWrap/>
            <w:vAlign w:val="bottom"/>
          </w:tcPr>
          <w:p w14:paraId="7D612767"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0.02</w:t>
            </w:r>
          </w:p>
        </w:tc>
        <w:tc>
          <w:tcPr>
            <w:tcW w:w="1170" w:type="dxa"/>
            <w:noWrap/>
            <w:vAlign w:val="bottom"/>
          </w:tcPr>
          <w:p w14:paraId="1331A2F1"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1</w:t>
            </w:r>
          </w:p>
        </w:tc>
        <w:tc>
          <w:tcPr>
            <w:tcW w:w="1164" w:type="dxa"/>
            <w:noWrap/>
            <w:vAlign w:val="bottom"/>
          </w:tcPr>
          <w:p w14:paraId="7244A93A" w14:textId="77777777" w:rsidR="004A617C" w:rsidRPr="00726CC0" w:rsidRDefault="004A617C" w:rsidP="00496FAC">
            <w:pPr>
              <w:cnfStyle w:val="000000100000" w:firstRow="0" w:lastRow="0" w:firstColumn="0" w:lastColumn="0" w:oddVBand="0" w:evenVBand="0" w:oddHBand="1" w:evenHBand="0" w:firstRowFirstColumn="0" w:firstRowLastColumn="0" w:lastRowFirstColumn="0" w:lastRowLastColumn="0"/>
              <w:rPr>
                <w:sz w:val="20"/>
                <w:szCs w:val="20"/>
              </w:rPr>
            </w:pPr>
            <w:r w:rsidRPr="00726CC0">
              <w:rPr>
                <w:sz w:val="20"/>
                <w:szCs w:val="20"/>
              </w:rPr>
              <w:t>42.52</w:t>
            </w:r>
          </w:p>
        </w:tc>
      </w:tr>
    </w:tbl>
    <w:p w14:paraId="32C5459D" w14:textId="3296ADAB" w:rsidR="004A617C" w:rsidRPr="00F47BD9" w:rsidRDefault="004A617C" w:rsidP="004A617C">
      <w:pPr>
        <w:tabs>
          <w:tab w:val="center" w:pos="4800"/>
          <w:tab w:val="right" w:pos="9500"/>
        </w:tabs>
        <w:spacing w:line="480" w:lineRule="auto"/>
        <w:rPr>
          <w:noProof/>
          <w:sz w:val="22"/>
          <w:szCs w:val="22"/>
        </w:rPr>
      </w:pPr>
      <w:r w:rsidRPr="00F47BD9">
        <w:rPr>
          <w:b/>
          <w:noProof/>
          <w:sz w:val="22"/>
          <w:szCs w:val="22"/>
        </w:rPr>
        <w:t xml:space="preserve">Table s5 </w:t>
      </w:r>
      <w:r w:rsidRPr="008277E5">
        <w:rPr>
          <w:bCs/>
          <w:noProof/>
          <w:sz w:val="22"/>
          <w:szCs w:val="22"/>
        </w:rPr>
        <w:t>Probability of splitting before and after an attack:</w:t>
      </w:r>
      <w:r w:rsidRPr="00F47BD9">
        <w:rPr>
          <w:noProof/>
          <w:sz w:val="22"/>
          <w:szCs w:val="22"/>
        </w:rPr>
        <w:t xml:space="preserve"> General Linear Models on the probability of a flash expansion occuring 5 seconds after an attack. </w:t>
      </w:r>
      <w:r w:rsidR="00720D6A" w:rsidRPr="00720D6A">
        <w:rPr>
          <w:noProof/>
          <w:sz w:val="22"/>
          <w:szCs w:val="22"/>
        </w:rPr>
        <w:t>The AIC scores are shown</w:t>
      </w:r>
      <w:r w:rsidR="00720D6A" w:rsidRPr="005A45DC">
        <w:rPr>
          <w:noProof/>
          <w:sz w:val="22"/>
          <w:szCs w:val="22"/>
        </w:rPr>
        <w:t xml:space="preserve">, as well as the AIC differences </w:t>
      </w:r>
      <w:proofErr w:type="spellStart"/>
      <w:proofErr w:type="gramStart"/>
      <w:r w:rsidR="00720D6A" w:rsidRPr="005A45DC">
        <w:rPr>
          <w:rFonts w:asciiTheme="minorHAnsi" w:eastAsia="Times New Roman" w:hAnsiTheme="minorHAnsi" w:cstheme="minorHAnsi"/>
          <w:bCs/>
          <w:sz w:val="22"/>
          <w:szCs w:val="22"/>
        </w:rPr>
        <w:t>Δ</w:t>
      </w:r>
      <w:r w:rsidR="00720D6A" w:rsidRPr="005A45DC">
        <w:rPr>
          <w:rFonts w:asciiTheme="minorHAnsi" w:eastAsia="Times New Roman" w:hAnsiTheme="minorHAnsi" w:cstheme="minorHAnsi"/>
          <w:bCs/>
          <w:sz w:val="22"/>
          <w:szCs w:val="22"/>
          <w:vertAlign w:val="subscript"/>
        </w:rPr>
        <w:t>i</w:t>
      </w:r>
      <w:proofErr w:type="spellEnd"/>
      <w:r w:rsidR="00720D6A" w:rsidRPr="005A45DC">
        <w:rPr>
          <w:rFonts w:asciiTheme="minorHAnsi" w:eastAsia="Times New Roman" w:hAnsiTheme="minorHAnsi" w:cstheme="minorHAnsi"/>
          <w:bCs/>
          <w:sz w:val="22"/>
          <w:szCs w:val="22"/>
        </w:rPr>
        <w:t>(</w:t>
      </w:r>
      <w:proofErr w:type="gramEnd"/>
      <w:r w:rsidR="00720D6A" w:rsidRPr="005A45DC">
        <w:rPr>
          <w:rFonts w:asciiTheme="minorHAnsi" w:eastAsia="Times New Roman" w:hAnsiTheme="minorHAnsi" w:cstheme="minorHAnsi"/>
          <w:bCs/>
          <w:sz w:val="22"/>
          <w:szCs w:val="22"/>
        </w:rPr>
        <w:t xml:space="preserve">AIC), the likelihood of a model Li, the </w:t>
      </w:r>
      <w:proofErr w:type="spellStart"/>
      <w:r w:rsidR="00720D6A" w:rsidRPr="005A45DC">
        <w:rPr>
          <w:rFonts w:asciiTheme="minorHAnsi" w:eastAsia="Times New Roman" w:hAnsiTheme="minorHAnsi" w:cstheme="minorHAnsi"/>
          <w:bCs/>
          <w:sz w:val="22"/>
          <w:szCs w:val="22"/>
        </w:rPr>
        <w:t>Akaike</w:t>
      </w:r>
      <w:proofErr w:type="spellEnd"/>
      <w:r w:rsidR="00720D6A" w:rsidRPr="005A45DC">
        <w:rPr>
          <w:rFonts w:asciiTheme="minorHAnsi" w:eastAsia="Times New Roman" w:hAnsiTheme="minorHAnsi" w:cstheme="minorHAnsi"/>
          <w:bCs/>
          <w:sz w:val="22"/>
          <w:szCs w:val="22"/>
        </w:rPr>
        <w:t xml:space="preserve"> weight Wi(AIC), the accumulative </w:t>
      </w:r>
      <w:proofErr w:type="spellStart"/>
      <w:r w:rsidR="00720D6A" w:rsidRPr="005A45DC">
        <w:rPr>
          <w:rFonts w:asciiTheme="minorHAnsi" w:eastAsia="Times New Roman" w:hAnsiTheme="minorHAnsi" w:cstheme="minorHAnsi"/>
          <w:bCs/>
          <w:sz w:val="22"/>
          <w:szCs w:val="22"/>
        </w:rPr>
        <w:t>Akaike</w:t>
      </w:r>
      <w:proofErr w:type="spellEnd"/>
      <w:r w:rsidR="00720D6A" w:rsidRPr="005A45DC">
        <w:rPr>
          <w:rFonts w:asciiTheme="minorHAnsi" w:eastAsia="Times New Roman" w:hAnsiTheme="minorHAnsi" w:cstheme="minorHAnsi"/>
          <w:bCs/>
          <w:sz w:val="22"/>
          <w:szCs w:val="22"/>
        </w:rPr>
        <w:t xml:space="preserve"> weight </w:t>
      </w:r>
      <w:proofErr w:type="spellStart"/>
      <w:r w:rsidR="00720D6A" w:rsidRPr="005A45DC">
        <w:rPr>
          <w:rFonts w:asciiTheme="minorHAnsi" w:eastAsia="Times New Roman" w:hAnsiTheme="minorHAnsi" w:cstheme="minorHAnsi"/>
          <w:bCs/>
          <w:sz w:val="22"/>
          <w:szCs w:val="22"/>
        </w:rPr>
        <w:t>acc</w:t>
      </w:r>
      <w:proofErr w:type="spellEnd"/>
      <w:r w:rsidR="00720D6A" w:rsidRPr="005A45DC">
        <w:rPr>
          <w:rFonts w:asciiTheme="minorHAnsi" w:eastAsia="Times New Roman" w:hAnsiTheme="minorHAnsi" w:cstheme="minorHAnsi"/>
          <w:bCs/>
          <w:sz w:val="22"/>
          <w:szCs w:val="22"/>
        </w:rPr>
        <w:t xml:space="preserve"> Wi(AIC) and the Evidence Ratio ER.</w:t>
      </w:r>
      <w:r w:rsidR="00720D6A">
        <w:rPr>
          <w:noProof/>
          <w:sz w:val="22"/>
          <w:szCs w:val="22"/>
        </w:rPr>
        <w:t xml:space="preserve"> </w:t>
      </w:r>
      <w:r w:rsidRPr="00F47BD9">
        <w:rPr>
          <w:noProof/>
          <w:sz w:val="22"/>
          <w:szCs w:val="22"/>
        </w:rPr>
        <w:t xml:space="preserve">The </w:t>
      </w:r>
      <w:r w:rsidR="00720D6A" w:rsidRPr="00F47BD9">
        <w:rPr>
          <w:noProof/>
          <w:sz w:val="22"/>
          <w:szCs w:val="22"/>
        </w:rPr>
        <w:t xml:space="preserve">explanatory </w:t>
      </w:r>
      <w:r w:rsidRPr="00F47BD9">
        <w:rPr>
          <w:noProof/>
          <w:sz w:val="22"/>
          <w:szCs w:val="22"/>
        </w:rPr>
        <w:t>factors tested included attack type, being either repeated attacks or single attacks, attack location, depicting the relative location to the flock, attack speed (depicting the relative speed at which an attack was conducted) and roosting site.</w:t>
      </w:r>
    </w:p>
    <w:p w14:paraId="550C6356" w14:textId="77777777" w:rsidR="004A617C" w:rsidRDefault="004A617C" w:rsidP="00B7076A">
      <w:pPr>
        <w:spacing w:line="480" w:lineRule="auto"/>
        <w:rPr>
          <w:sz w:val="22"/>
          <w:szCs w:val="22"/>
        </w:rPr>
      </w:pPr>
    </w:p>
    <w:p w14:paraId="574BC923" w14:textId="77777777" w:rsidR="006F426B" w:rsidRPr="00294B7F" w:rsidRDefault="006F426B" w:rsidP="006F426B">
      <w:pPr>
        <w:spacing w:line="480" w:lineRule="auto"/>
        <w:rPr>
          <w:b/>
          <w:sz w:val="32"/>
          <w:szCs w:val="32"/>
          <w:lang w:val="it-IT"/>
        </w:rPr>
      </w:pPr>
      <w:r w:rsidRPr="00294B7F">
        <w:rPr>
          <w:b/>
          <w:sz w:val="32"/>
          <w:szCs w:val="32"/>
          <w:lang w:val="it-IT"/>
        </w:rPr>
        <w:t>6 Online resources</w:t>
      </w:r>
    </w:p>
    <w:p w14:paraId="117016F7" w14:textId="77777777" w:rsidR="00743971" w:rsidRDefault="00743971" w:rsidP="00B7076A">
      <w:pPr>
        <w:spacing w:line="480" w:lineRule="auto"/>
      </w:pPr>
    </w:p>
    <w:p w14:paraId="142DADA4" w14:textId="7A3B5AD8" w:rsidR="00F47BD9" w:rsidRDefault="00F47BD9" w:rsidP="00F47BD9">
      <w:pPr>
        <w:spacing w:line="480" w:lineRule="auto"/>
        <w:rPr>
          <w:sz w:val="22"/>
          <w:szCs w:val="22"/>
        </w:rPr>
      </w:pPr>
      <w:r w:rsidRPr="00F47BD9">
        <w:rPr>
          <w:b/>
          <w:sz w:val="22"/>
          <w:szCs w:val="22"/>
        </w:rPr>
        <w:t>Online Resource 1:</w:t>
      </w:r>
      <w:r w:rsidRPr="00F47BD9">
        <w:rPr>
          <w:sz w:val="22"/>
          <w:szCs w:val="22"/>
        </w:rPr>
        <w:t xml:space="preserve"> Video footage of </w:t>
      </w:r>
      <w:r w:rsidR="001F27C8">
        <w:rPr>
          <w:sz w:val="22"/>
          <w:szCs w:val="22"/>
        </w:rPr>
        <w:t>the</w:t>
      </w:r>
      <w:r w:rsidRPr="00F47BD9">
        <w:rPr>
          <w:sz w:val="22"/>
          <w:szCs w:val="22"/>
        </w:rPr>
        <w:t xml:space="preserve"> </w:t>
      </w:r>
      <w:r w:rsidR="001F27C8" w:rsidRPr="00F47BD9">
        <w:rPr>
          <w:noProof/>
          <w:sz w:val="22"/>
          <w:szCs w:val="22"/>
        </w:rPr>
        <w:t>hunting sequence at Eur</w:t>
      </w:r>
      <w:r w:rsidR="001F27C8">
        <w:rPr>
          <w:noProof/>
          <w:sz w:val="22"/>
          <w:szCs w:val="22"/>
        </w:rPr>
        <w:t xml:space="preserve"> that was used for the </w:t>
      </w:r>
      <w:r w:rsidR="001F27C8" w:rsidRPr="00726CC0">
        <w:rPr>
          <w:sz w:val="22"/>
        </w:rPr>
        <w:t>time</w:t>
      </w:r>
      <w:r w:rsidR="00E92817">
        <w:rPr>
          <w:sz w:val="22"/>
        </w:rPr>
        <w:t xml:space="preserve"> </w:t>
      </w:r>
      <w:r w:rsidR="001F27C8" w:rsidRPr="00726CC0">
        <w:rPr>
          <w:sz w:val="22"/>
        </w:rPr>
        <w:t xml:space="preserve">series analysis </w:t>
      </w:r>
      <w:r w:rsidR="001F27C8">
        <w:rPr>
          <w:sz w:val="22"/>
        </w:rPr>
        <w:t xml:space="preserve">shown in </w:t>
      </w:r>
      <w:r w:rsidR="001F27C8">
        <w:rPr>
          <w:noProof/>
          <w:sz w:val="22"/>
          <w:szCs w:val="22"/>
        </w:rPr>
        <w:t>figure s1</w:t>
      </w:r>
      <w:r w:rsidRPr="00F47BD9">
        <w:rPr>
          <w:sz w:val="22"/>
          <w:szCs w:val="22"/>
        </w:rPr>
        <w:t xml:space="preserve">. </w:t>
      </w:r>
    </w:p>
    <w:p w14:paraId="376B30FD" w14:textId="77777777" w:rsidR="001F27C8" w:rsidRDefault="001F27C8" w:rsidP="00F47BD9">
      <w:pPr>
        <w:spacing w:line="480" w:lineRule="auto"/>
        <w:rPr>
          <w:sz w:val="22"/>
          <w:szCs w:val="22"/>
        </w:rPr>
      </w:pPr>
    </w:p>
    <w:p w14:paraId="26432D88" w14:textId="77777777" w:rsidR="00B7076A" w:rsidRDefault="00B7076A" w:rsidP="00F47BD9">
      <w:pPr>
        <w:spacing w:line="480" w:lineRule="auto"/>
        <w:rPr>
          <w:sz w:val="22"/>
          <w:szCs w:val="22"/>
        </w:rPr>
      </w:pPr>
    </w:p>
    <w:p w14:paraId="7A368927" w14:textId="77777777" w:rsidR="001F27C8" w:rsidRDefault="001F27C8" w:rsidP="00F47BD9">
      <w:pPr>
        <w:spacing w:line="480" w:lineRule="auto"/>
        <w:rPr>
          <w:sz w:val="22"/>
          <w:szCs w:val="22"/>
        </w:rPr>
      </w:pPr>
      <w:r w:rsidRPr="00F47BD9">
        <w:rPr>
          <w:b/>
          <w:sz w:val="22"/>
          <w:szCs w:val="22"/>
        </w:rPr>
        <w:t>Online R</w:t>
      </w:r>
      <w:r>
        <w:rPr>
          <w:b/>
          <w:sz w:val="22"/>
          <w:szCs w:val="22"/>
        </w:rPr>
        <w:t>esource 2</w:t>
      </w:r>
      <w:r w:rsidRPr="00F47BD9">
        <w:rPr>
          <w:b/>
          <w:sz w:val="22"/>
          <w:szCs w:val="22"/>
        </w:rPr>
        <w:t>:</w:t>
      </w:r>
      <w:r w:rsidRPr="00F47BD9">
        <w:rPr>
          <w:sz w:val="22"/>
          <w:szCs w:val="22"/>
        </w:rPr>
        <w:t xml:space="preserve"> Video footage of a flock of starlings under attack by a peregrine falcon. This footage depicts the falcon employing repeated attacks on </w:t>
      </w:r>
      <w:r>
        <w:rPr>
          <w:sz w:val="22"/>
          <w:szCs w:val="22"/>
        </w:rPr>
        <w:t>a</w:t>
      </w:r>
      <w:r w:rsidRPr="00F47BD9">
        <w:rPr>
          <w:sz w:val="22"/>
          <w:szCs w:val="22"/>
        </w:rPr>
        <w:t xml:space="preserve"> flock, with the flock showing resilience against being split.</w:t>
      </w:r>
      <w:r w:rsidR="00501176">
        <w:rPr>
          <w:sz w:val="22"/>
          <w:szCs w:val="22"/>
        </w:rPr>
        <w:t xml:space="preserve"> Attacks occur at </w:t>
      </w:r>
      <w:r w:rsidR="00517C10">
        <w:rPr>
          <w:sz w:val="22"/>
          <w:szCs w:val="22"/>
        </w:rPr>
        <w:t>7, 10, 14, 16, 18 and 20 seconds.</w:t>
      </w:r>
    </w:p>
    <w:p w14:paraId="193899B4" w14:textId="77777777" w:rsidR="00052A92" w:rsidRDefault="00052A92" w:rsidP="00F47BD9">
      <w:pPr>
        <w:spacing w:line="480" w:lineRule="auto"/>
        <w:rPr>
          <w:sz w:val="22"/>
          <w:szCs w:val="22"/>
        </w:rPr>
      </w:pPr>
    </w:p>
    <w:p w14:paraId="2B6D3DAC" w14:textId="77777777" w:rsidR="00052A92" w:rsidRDefault="00052A92" w:rsidP="00F47BD9">
      <w:pPr>
        <w:spacing w:line="480" w:lineRule="auto"/>
        <w:rPr>
          <w:b/>
          <w:color w:val="000000" w:themeColor="text1"/>
          <w:szCs w:val="22"/>
        </w:rPr>
      </w:pPr>
      <w:r w:rsidRPr="00052A92">
        <w:rPr>
          <w:b/>
          <w:color w:val="000000" w:themeColor="text1"/>
          <w:szCs w:val="22"/>
        </w:rPr>
        <w:lastRenderedPageBreak/>
        <w:t>References</w:t>
      </w:r>
    </w:p>
    <w:p w14:paraId="18E3BA91" w14:textId="77777777" w:rsidR="00052A92" w:rsidRDefault="00052A92" w:rsidP="00F47BD9">
      <w:pPr>
        <w:spacing w:line="480" w:lineRule="auto"/>
        <w:rPr>
          <w:b/>
          <w:color w:val="000000" w:themeColor="text1"/>
          <w:szCs w:val="22"/>
        </w:rPr>
      </w:pPr>
    </w:p>
    <w:p w14:paraId="7379004C" w14:textId="77777777" w:rsidR="00052A92" w:rsidRPr="00317B96" w:rsidRDefault="00052A92" w:rsidP="00052A92">
      <w:pPr>
        <w:tabs>
          <w:tab w:val="center" w:pos="4800"/>
          <w:tab w:val="right" w:pos="9500"/>
        </w:tabs>
        <w:spacing w:line="480" w:lineRule="auto"/>
        <w:rPr>
          <w:rFonts w:asciiTheme="minorHAnsi" w:hAnsiTheme="minorHAnsi" w:cstheme="minorHAnsi"/>
          <w:noProof/>
          <w:sz w:val="22"/>
          <w:szCs w:val="22"/>
        </w:rPr>
      </w:pPr>
      <w:r w:rsidRPr="00317B96">
        <w:rPr>
          <w:rFonts w:asciiTheme="minorHAnsi" w:hAnsiTheme="minorHAnsi" w:cstheme="minorHAnsi"/>
          <w:noProof/>
          <w:sz w:val="22"/>
          <w:szCs w:val="22"/>
        </w:rPr>
        <w:t>Abràmoff MD, Magalhães PJ, Ram SJ (2004) Image processing with imagej. Biophotonics Int 11:36–42</w:t>
      </w:r>
    </w:p>
    <w:p w14:paraId="040D6996" w14:textId="77777777" w:rsidR="00052A92" w:rsidRPr="00726CC0" w:rsidRDefault="00052A92" w:rsidP="00052A92">
      <w:pPr>
        <w:tabs>
          <w:tab w:val="center" w:pos="4800"/>
          <w:tab w:val="right" w:pos="9500"/>
        </w:tabs>
        <w:spacing w:line="480" w:lineRule="auto"/>
        <w:rPr>
          <w:rFonts w:asciiTheme="minorHAnsi" w:hAnsiTheme="minorHAnsi" w:cstheme="minorHAnsi"/>
          <w:noProof/>
          <w:sz w:val="22"/>
          <w:szCs w:val="22"/>
        </w:rPr>
      </w:pPr>
    </w:p>
    <w:p w14:paraId="11984A48" w14:textId="77777777" w:rsidR="00052A92" w:rsidRPr="00726CC0" w:rsidRDefault="00052A92" w:rsidP="00052A92">
      <w:pPr>
        <w:tabs>
          <w:tab w:val="center" w:pos="4800"/>
          <w:tab w:val="right" w:pos="9500"/>
        </w:tabs>
        <w:spacing w:line="480" w:lineRule="auto"/>
        <w:rPr>
          <w:rFonts w:asciiTheme="minorHAnsi" w:hAnsiTheme="minorHAnsi" w:cstheme="minorHAnsi"/>
          <w:noProof/>
          <w:sz w:val="22"/>
          <w:szCs w:val="22"/>
        </w:rPr>
      </w:pPr>
      <w:r w:rsidRPr="00726CC0">
        <w:rPr>
          <w:rFonts w:asciiTheme="minorHAnsi" w:hAnsiTheme="minorHAnsi" w:cstheme="minorHAnsi"/>
          <w:noProof/>
          <w:sz w:val="22"/>
          <w:szCs w:val="22"/>
        </w:rPr>
        <w:t>Schneider CA, Rasband WS, Kevin W, Eliceiri KW (2012) Nih image to imagej: 25 years of image analysis. Nat methods, 9:671–675</w:t>
      </w:r>
    </w:p>
    <w:p w14:paraId="1A6654C5" w14:textId="77777777" w:rsidR="00052A92" w:rsidRPr="00052A92" w:rsidRDefault="00052A92" w:rsidP="00F47BD9">
      <w:pPr>
        <w:spacing w:line="480" w:lineRule="auto"/>
        <w:rPr>
          <w:b/>
          <w:color w:val="000000" w:themeColor="text1"/>
          <w:szCs w:val="22"/>
        </w:rPr>
      </w:pPr>
    </w:p>
    <w:sectPr w:rsidR="00052A92" w:rsidRPr="00052A92" w:rsidSect="004A617C">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93A7B"/>
    <w:multiLevelType w:val="multilevel"/>
    <w:tmpl w:val="27B6F9CA"/>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F876769"/>
    <w:multiLevelType w:val="hybridMultilevel"/>
    <w:tmpl w:val="6756BB5A"/>
    <w:lvl w:ilvl="0" w:tplc="E6E8DD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366B88"/>
    <w:multiLevelType w:val="multilevel"/>
    <w:tmpl w:val="2E9EA8A2"/>
    <w:lvl w:ilvl="0">
      <w:start w:val="5"/>
      <w:numFmt w:val="decimal"/>
      <w:lvlText w:val="%1"/>
      <w:lvlJc w:val="left"/>
      <w:pPr>
        <w:ind w:left="360" w:hanging="360"/>
      </w:pPr>
      <w:rPr>
        <w:rFonts w:hint="default"/>
      </w:rPr>
    </w:lvl>
    <w:lvl w:ilvl="1">
      <w:start w:val="4"/>
      <w:numFmt w:val="decimal"/>
      <w:lvlText w:val="%1.%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nsid w:val="154F3797"/>
    <w:multiLevelType w:val="hybridMultilevel"/>
    <w:tmpl w:val="46E671EE"/>
    <w:lvl w:ilvl="0" w:tplc="369AFA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DC5CF6"/>
    <w:multiLevelType w:val="hybridMultilevel"/>
    <w:tmpl w:val="326CDE48"/>
    <w:lvl w:ilvl="0" w:tplc="369AFA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64F5212"/>
    <w:multiLevelType w:val="hybridMultilevel"/>
    <w:tmpl w:val="A61E3DA0"/>
    <w:lvl w:ilvl="0" w:tplc="3A702C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D94384C"/>
    <w:multiLevelType w:val="hybridMultilevel"/>
    <w:tmpl w:val="12A81B90"/>
    <w:lvl w:ilvl="0" w:tplc="369AFA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2257202"/>
    <w:multiLevelType w:val="multilevel"/>
    <w:tmpl w:val="118A2C0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68E7EA0"/>
    <w:multiLevelType w:val="multilevel"/>
    <w:tmpl w:val="0CBCE6CE"/>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9E64041"/>
    <w:multiLevelType w:val="hybridMultilevel"/>
    <w:tmpl w:val="F2CC45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D63127E"/>
    <w:multiLevelType w:val="hybridMultilevel"/>
    <w:tmpl w:val="6BD2DEFA"/>
    <w:lvl w:ilvl="0" w:tplc="DDAC90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D9474CF"/>
    <w:multiLevelType w:val="multilevel"/>
    <w:tmpl w:val="F2C6286A"/>
    <w:lvl w:ilvl="0">
      <w:start w:val="1"/>
      <w:numFmt w:val="decimal"/>
      <w:lvlText w:val="%1"/>
      <w:lvlJc w:val="left"/>
      <w:pPr>
        <w:ind w:left="45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170" w:hanging="1080"/>
      </w:pPr>
      <w:rPr>
        <w:rFonts w:hint="default"/>
      </w:rPr>
    </w:lvl>
    <w:lvl w:ilvl="5">
      <w:start w:val="1"/>
      <w:numFmt w:val="decimal"/>
      <w:lvlText w:val="%1.%2.%3.%4.%5.%6"/>
      <w:lvlJc w:val="left"/>
      <w:pPr>
        <w:ind w:left="1170" w:hanging="1080"/>
      </w:pPr>
      <w:rPr>
        <w:rFonts w:hint="default"/>
      </w:rPr>
    </w:lvl>
    <w:lvl w:ilvl="6">
      <w:start w:val="1"/>
      <w:numFmt w:val="decimal"/>
      <w:lvlText w:val="%1.%2.%3.%4.%5.%6.%7"/>
      <w:lvlJc w:val="left"/>
      <w:pPr>
        <w:ind w:left="1530" w:hanging="1440"/>
      </w:pPr>
      <w:rPr>
        <w:rFonts w:hint="default"/>
      </w:rPr>
    </w:lvl>
    <w:lvl w:ilvl="7">
      <w:start w:val="1"/>
      <w:numFmt w:val="decimal"/>
      <w:lvlText w:val="%1.%2.%3.%4.%5.%6.%7.%8"/>
      <w:lvlJc w:val="left"/>
      <w:pPr>
        <w:ind w:left="1530" w:hanging="1440"/>
      </w:pPr>
      <w:rPr>
        <w:rFonts w:hint="default"/>
      </w:rPr>
    </w:lvl>
    <w:lvl w:ilvl="8">
      <w:start w:val="1"/>
      <w:numFmt w:val="decimal"/>
      <w:lvlText w:val="%1.%2.%3.%4.%5.%6.%7.%8.%9"/>
      <w:lvlJc w:val="left"/>
      <w:pPr>
        <w:ind w:left="1890" w:hanging="1800"/>
      </w:pPr>
      <w:rPr>
        <w:rFonts w:hint="default"/>
      </w:rPr>
    </w:lvl>
  </w:abstractNum>
  <w:abstractNum w:abstractNumId="12">
    <w:nsid w:val="4E3E6366"/>
    <w:multiLevelType w:val="hybridMultilevel"/>
    <w:tmpl w:val="43661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0864BFE"/>
    <w:multiLevelType w:val="hybridMultilevel"/>
    <w:tmpl w:val="A46EB66E"/>
    <w:lvl w:ilvl="0" w:tplc="1E920C0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452635F"/>
    <w:multiLevelType w:val="hybridMultilevel"/>
    <w:tmpl w:val="E842CB98"/>
    <w:lvl w:ilvl="0" w:tplc="369AFA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E144932"/>
    <w:multiLevelType w:val="multilevel"/>
    <w:tmpl w:val="86FAC1F2"/>
    <w:lvl w:ilvl="0">
      <w:start w:val="5"/>
      <w:numFmt w:val="decimal"/>
      <w:lvlText w:val="%1"/>
      <w:lvlJc w:val="left"/>
      <w:pPr>
        <w:ind w:left="360" w:hanging="360"/>
      </w:pPr>
      <w:rPr>
        <w:rFonts w:hint="default"/>
      </w:rPr>
    </w:lvl>
    <w:lvl w:ilvl="1">
      <w:start w:val="2"/>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6">
    <w:nsid w:val="732A753C"/>
    <w:multiLevelType w:val="hybridMultilevel"/>
    <w:tmpl w:val="7C9E3060"/>
    <w:lvl w:ilvl="0" w:tplc="369AFA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D836B1B"/>
    <w:multiLevelType w:val="hybridMultilevel"/>
    <w:tmpl w:val="8D9891BA"/>
    <w:lvl w:ilvl="0" w:tplc="369AFA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9"/>
  </w:num>
  <w:num w:numId="3">
    <w:abstractNumId w:val="11"/>
  </w:num>
  <w:num w:numId="4">
    <w:abstractNumId w:val="1"/>
  </w:num>
  <w:num w:numId="5">
    <w:abstractNumId w:val="5"/>
  </w:num>
  <w:num w:numId="6">
    <w:abstractNumId w:val="10"/>
  </w:num>
  <w:num w:numId="7">
    <w:abstractNumId w:val="0"/>
  </w:num>
  <w:num w:numId="8">
    <w:abstractNumId w:val="2"/>
  </w:num>
  <w:num w:numId="9">
    <w:abstractNumId w:val="13"/>
  </w:num>
  <w:num w:numId="10">
    <w:abstractNumId w:val="3"/>
  </w:num>
  <w:num w:numId="11">
    <w:abstractNumId w:val="17"/>
  </w:num>
  <w:num w:numId="12">
    <w:abstractNumId w:val="4"/>
  </w:num>
  <w:num w:numId="13">
    <w:abstractNumId w:val="16"/>
  </w:num>
  <w:num w:numId="14">
    <w:abstractNumId w:val="14"/>
  </w:num>
  <w:num w:numId="15">
    <w:abstractNumId w:val="6"/>
  </w:num>
  <w:num w:numId="16">
    <w:abstractNumId w:val="8"/>
  </w:num>
  <w:num w:numId="17">
    <w:abstractNumId w:val="15"/>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17C"/>
    <w:rsid w:val="00052A92"/>
    <w:rsid w:val="00095D23"/>
    <w:rsid w:val="001F27C8"/>
    <w:rsid w:val="00212E0D"/>
    <w:rsid w:val="002277F0"/>
    <w:rsid w:val="00294B7F"/>
    <w:rsid w:val="002A67D0"/>
    <w:rsid w:val="002C09C0"/>
    <w:rsid w:val="002C34E3"/>
    <w:rsid w:val="003455D7"/>
    <w:rsid w:val="00375988"/>
    <w:rsid w:val="003B16F2"/>
    <w:rsid w:val="003D7260"/>
    <w:rsid w:val="003E26E6"/>
    <w:rsid w:val="004440BC"/>
    <w:rsid w:val="00496FAC"/>
    <w:rsid w:val="004A617C"/>
    <w:rsid w:val="004B0B00"/>
    <w:rsid w:val="00501176"/>
    <w:rsid w:val="00517C10"/>
    <w:rsid w:val="0061265A"/>
    <w:rsid w:val="00615475"/>
    <w:rsid w:val="0066740B"/>
    <w:rsid w:val="006F426B"/>
    <w:rsid w:val="00720D6A"/>
    <w:rsid w:val="00743971"/>
    <w:rsid w:val="00757B28"/>
    <w:rsid w:val="00760C13"/>
    <w:rsid w:val="0076183D"/>
    <w:rsid w:val="007A5699"/>
    <w:rsid w:val="007B7083"/>
    <w:rsid w:val="008277E5"/>
    <w:rsid w:val="008F71F7"/>
    <w:rsid w:val="00951594"/>
    <w:rsid w:val="00980202"/>
    <w:rsid w:val="009E0F79"/>
    <w:rsid w:val="00AA68F2"/>
    <w:rsid w:val="00B7076A"/>
    <w:rsid w:val="00B83312"/>
    <w:rsid w:val="00CA765E"/>
    <w:rsid w:val="00D0392F"/>
    <w:rsid w:val="00D85D84"/>
    <w:rsid w:val="00E00B16"/>
    <w:rsid w:val="00E23803"/>
    <w:rsid w:val="00E66BFC"/>
    <w:rsid w:val="00E92817"/>
    <w:rsid w:val="00EB61A4"/>
    <w:rsid w:val="00F1495F"/>
    <w:rsid w:val="00F47BD9"/>
    <w:rsid w:val="00F73D77"/>
    <w:rsid w:val="00FA06D4"/>
    <w:rsid w:val="00FC46D5"/>
    <w:rsid w:val="00FF5F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E58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617C"/>
    <w:pPr>
      <w:widowControl w:val="0"/>
      <w:autoSpaceDE w:val="0"/>
      <w:autoSpaceDN w:val="0"/>
      <w:adjustRightInd w:val="0"/>
      <w:spacing w:after="0" w:line="240" w:lineRule="auto"/>
    </w:pPr>
    <w:rPr>
      <w:rFonts w:ascii="Calibri" w:eastAsiaTheme="minorEastAsia" w:hAnsi="Calibri" w:cs="Calibri"/>
      <w:sz w:val="24"/>
      <w:szCs w:val="24"/>
    </w:rPr>
  </w:style>
  <w:style w:type="paragraph" w:styleId="Heading1">
    <w:name w:val="heading 1"/>
    <w:basedOn w:val="Normal"/>
    <w:next w:val="Normal"/>
    <w:link w:val="Heading1Char"/>
    <w:uiPriority w:val="9"/>
    <w:qFormat/>
    <w:rsid w:val="0076183D"/>
    <w:pPr>
      <w:keepNext/>
      <w:keepLines/>
      <w:widowControl/>
      <w:autoSpaceDE/>
      <w:autoSpaceDN/>
      <w:adjustRightInd/>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76183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qFormat/>
    <w:rsid w:val="004A617C"/>
    <w:pPr>
      <w:ind w:firstLine="720"/>
      <w:outlineLvl w:val="2"/>
    </w:pPr>
    <w:rPr>
      <w:b/>
      <w:bCs/>
      <w:noProo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4A617C"/>
    <w:rPr>
      <w:rFonts w:ascii="Calibri" w:eastAsiaTheme="minorEastAsia" w:hAnsi="Calibri" w:cs="Calibri"/>
      <w:b/>
      <w:bCs/>
      <w:noProof/>
      <w:sz w:val="28"/>
      <w:szCs w:val="28"/>
    </w:rPr>
  </w:style>
  <w:style w:type="table" w:styleId="LightList">
    <w:name w:val="Light List"/>
    <w:basedOn w:val="TableNormal"/>
    <w:uiPriority w:val="61"/>
    <w:rsid w:val="004A617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alloonText">
    <w:name w:val="Balloon Text"/>
    <w:basedOn w:val="Normal"/>
    <w:link w:val="BalloonTextChar"/>
    <w:uiPriority w:val="99"/>
    <w:semiHidden/>
    <w:unhideWhenUsed/>
    <w:rsid w:val="004A617C"/>
    <w:rPr>
      <w:rFonts w:ascii="Tahoma" w:hAnsi="Tahoma" w:cs="Tahoma"/>
      <w:sz w:val="16"/>
      <w:szCs w:val="16"/>
    </w:rPr>
  </w:style>
  <w:style w:type="character" w:customStyle="1" w:styleId="BalloonTextChar">
    <w:name w:val="Balloon Text Char"/>
    <w:basedOn w:val="DefaultParagraphFont"/>
    <w:link w:val="BalloonText"/>
    <w:uiPriority w:val="99"/>
    <w:semiHidden/>
    <w:rsid w:val="004A617C"/>
    <w:rPr>
      <w:rFonts w:ascii="Tahoma" w:eastAsiaTheme="minorEastAsia" w:hAnsi="Tahoma" w:cs="Tahoma"/>
      <w:sz w:val="16"/>
      <w:szCs w:val="16"/>
    </w:rPr>
  </w:style>
  <w:style w:type="character" w:styleId="LineNumber">
    <w:name w:val="line number"/>
    <w:basedOn w:val="DefaultParagraphFont"/>
    <w:uiPriority w:val="99"/>
    <w:semiHidden/>
    <w:unhideWhenUsed/>
    <w:rsid w:val="004A617C"/>
  </w:style>
  <w:style w:type="character" w:customStyle="1" w:styleId="Heading1Char">
    <w:name w:val="Heading 1 Char"/>
    <w:basedOn w:val="DefaultParagraphFont"/>
    <w:link w:val="Heading1"/>
    <w:uiPriority w:val="9"/>
    <w:rsid w:val="0076183D"/>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76183D"/>
    <w:rPr>
      <w:color w:val="0000FF"/>
      <w:u w:val="single"/>
    </w:rPr>
  </w:style>
  <w:style w:type="paragraph" w:customStyle="1" w:styleId="affiliation">
    <w:name w:val="affiliation"/>
    <w:basedOn w:val="Normal"/>
    <w:next w:val="Normal"/>
    <w:rsid w:val="0076183D"/>
    <w:pPr>
      <w:widowControl/>
      <w:suppressAutoHyphens/>
      <w:overflowPunct w:val="0"/>
      <w:spacing w:before="120" w:line="200" w:lineRule="atLeast"/>
      <w:ind w:left="238"/>
    </w:pPr>
    <w:rPr>
      <w:rFonts w:ascii="Times" w:eastAsia="Times New Roman" w:hAnsi="Times" w:cs="Times New Roman"/>
      <w:sz w:val="17"/>
      <w:szCs w:val="20"/>
      <w:lang w:eastAsia="de-DE"/>
    </w:rPr>
  </w:style>
  <w:style w:type="character" w:customStyle="1" w:styleId="Heading2Char">
    <w:name w:val="Heading 2 Char"/>
    <w:basedOn w:val="DefaultParagraphFont"/>
    <w:link w:val="Heading2"/>
    <w:uiPriority w:val="9"/>
    <w:semiHidden/>
    <w:rsid w:val="0076183D"/>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FF5FFD"/>
    <w:pPr>
      <w:ind w:left="720"/>
      <w:contextualSpacing/>
    </w:pPr>
  </w:style>
  <w:style w:type="character" w:styleId="CommentReference">
    <w:name w:val="annotation reference"/>
    <w:basedOn w:val="DefaultParagraphFont"/>
    <w:uiPriority w:val="99"/>
    <w:semiHidden/>
    <w:unhideWhenUsed/>
    <w:rsid w:val="00D0392F"/>
    <w:rPr>
      <w:sz w:val="16"/>
      <w:szCs w:val="16"/>
    </w:rPr>
  </w:style>
  <w:style w:type="paragraph" w:styleId="CommentText">
    <w:name w:val="annotation text"/>
    <w:basedOn w:val="Normal"/>
    <w:link w:val="CommentTextChar"/>
    <w:uiPriority w:val="99"/>
    <w:semiHidden/>
    <w:unhideWhenUsed/>
    <w:rsid w:val="00D0392F"/>
    <w:rPr>
      <w:sz w:val="20"/>
      <w:szCs w:val="20"/>
    </w:rPr>
  </w:style>
  <w:style w:type="character" w:customStyle="1" w:styleId="CommentTextChar">
    <w:name w:val="Comment Text Char"/>
    <w:basedOn w:val="DefaultParagraphFont"/>
    <w:link w:val="CommentText"/>
    <w:uiPriority w:val="99"/>
    <w:semiHidden/>
    <w:rsid w:val="00D0392F"/>
    <w:rPr>
      <w:rFonts w:ascii="Calibri" w:eastAsiaTheme="minorEastAsia" w:hAnsi="Calibri" w:cs="Calibri"/>
      <w:sz w:val="20"/>
      <w:szCs w:val="20"/>
    </w:rPr>
  </w:style>
  <w:style w:type="paragraph" w:styleId="CommentSubject">
    <w:name w:val="annotation subject"/>
    <w:basedOn w:val="CommentText"/>
    <w:next w:val="CommentText"/>
    <w:link w:val="CommentSubjectChar"/>
    <w:uiPriority w:val="99"/>
    <w:semiHidden/>
    <w:unhideWhenUsed/>
    <w:rsid w:val="00D0392F"/>
    <w:rPr>
      <w:b/>
      <w:bCs/>
    </w:rPr>
  </w:style>
  <w:style w:type="character" w:customStyle="1" w:styleId="CommentSubjectChar">
    <w:name w:val="Comment Subject Char"/>
    <w:basedOn w:val="CommentTextChar"/>
    <w:link w:val="CommentSubject"/>
    <w:uiPriority w:val="99"/>
    <w:semiHidden/>
    <w:rsid w:val="00D0392F"/>
    <w:rPr>
      <w:rFonts w:ascii="Calibri" w:eastAsiaTheme="minorEastAsia" w:hAnsi="Calibri" w:cs="Calibri"/>
      <w:b/>
      <w:bCs/>
      <w:sz w:val="20"/>
      <w:szCs w:val="20"/>
    </w:rPr>
  </w:style>
  <w:style w:type="paragraph" w:styleId="Revision">
    <w:name w:val="Revision"/>
    <w:hidden/>
    <w:uiPriority w:val="99"/>
    <w:semiHidden/>
    <w:rsid w:val="004440BC"/>
    <w:pPr>
      <w:spacing w:after="0" w:line="240" w:lineRule="auto"/>
    </w:pPr>
    <w:rPr>
      <w:rFonts w:ascii="Calibri" w:eastAsiaTheme="minorEastAsia" w:hAnsi="Calibri" w:cs="Calibr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617C"/>
    <w:pPr>
      <w:widowControl w:val="0"/>
      <w:autoSpaceDE w:val="0"/>
      <w:autoSpaceDN w:val="0"/>
      <w:adjustRightInd w:val="0"/>
      <w:spacing w:after="0" w:line="240" w:lineRule="auto"/>
    </w:pPr>
    <w:rPr>
      <w:rFonts w:ascii="Calibri" w:eastAsiaTheme="minorEastAsia" w:hAnsi="Calibri" w:cs="Calibri"/>
      <w:sz w:val="24"/>
      <w:szCs w:val="24"/>
    </w:rPr>
  </w:style>
  <w:style w:type="paragraph" w:styleId="Heading1">
    <w:name w:val="heading 1"/>
    <w:basedOn w:val="Normal"/>
    <w:next w:val="Normal"/>
    <w:link w:val="Heading1Char"/>
    <w:uiPriority w:val="9"/>
    <w:qFormat/>
    <w:rsid w:val="0076183D"/>
    <w:pPr>
      <w:keepNext/>
      <w:keepLines/>
      <w:widowControl/>
      <w:autoSpaceDE/>
      <w:autoSpaceDN/>
      <w:adjustRightInd/>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76183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qFormat/>
    <w:rsid w:val="004A617C"/>
    <w:pPr>
      <w:ind w:firstLine="720"/>
      <w:outlineLvl w:val="2"/>
    </w:pPr>
    <w:rPr>
      <w:b/>
      <w:bCs/>
      <w:noProo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4A617C"/>
    <w:rPr>
      <w:rFonts w:ascii="Calibri" w:eastAsiaTheme="minorEastAsia" w:hAnsi="Calibri" w:cs="Calibri"/>
      <w:b/>
      <w:bCs/>
      <w:noProof/>
      <w:sz w:val="28"/>
      <w:szCs w:val="28"/>
    </w:rPr>
  </w:style>
  <w:style w:type="table" w:styleId="LightList">
    <w:name w:val="Light List"/>
    <w:basedOn w:val="TableNormal"/>
    <w:uiPriority w:val="61"/>
    <w:rsid w:val="004A617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alloonText">
    <w:name w:val="Balloon Text"/>
    <w:basedOn w:val="Normal"/>
    <w:link w:val="BalloonTextChar"/>
    <w:uiPriority w:val="99"/>
    <w:semiHidden/>
    <w:unhideWhenUsed/>
    <w:rsid w:val="004A617C"/>
    <w:rPr>
      <w:rFonts w:ascii="Tahoma" w:hAnsi="Tahoma" w:cs="Tahoma"/>
      <w:sz w:val="16"/>
      <w:szCs w:val="16"/>
    </w:rPr>
  </w:style>
  <w:style w:type="character" w:customStyle="1" w:styleId="BalloonTextChar">
    <w:name w:val="Balloon Text Char"/>
    <w:basedOn w:val="DefaultParagraphFont"/>
    <w:link w:val="BalloonText"/>
    <w:uiPriority w:val="99"/>
    <w:semiHidden/>
    <w:rsid w:val="004A617C"/>
    <w:rPr>
      <w:rFonts w:ascii="Tahoma" w:eastAsiaTheme="minorEastAsia" w:hAnsi="Tahoma" w:cs="Tahoma"/>
      <w:sz w:val="16"/>
      <w:szCs w:val="16"/>
    </w:rPr>
  </w:style>
  <w:style w:type="character" w:styleId="LineNumber">
    <w:name w:val="line number"/>
    <w:basedOn w:val="DefaultParagraphFont"/>
    <w:uiPriority w:val="99"/>
    <w:semiHidden/>
    <w:unhideWhenUsed/>
    <w:rsid w:val="004A617C"/>
  </w:style>
  <w:style w:type="character" w:customStyle="1" w:styleId="Heading1Char">
    <w:name w:val="Heading 1 Char"/>
    <w:basedOn w:val="DefaultParagraphFont"/>
    <w:link w:val="Heading1"/>
    <w:uiPriority w:val="9"/>
    <w:rsid w:val="0076183D"/>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76183D"/>
    <w:rPr>
      <w:color w:val="0000FF"/>
      <w:u w:val="single"/>
    </w:rPr>
  </w:style>
  <w:style w:type="paragraph" w:customStyle="1" w:styleId="affiliation">
    <w:name w:val="affiliation"/>
    <w:basedOn w:val="Normal"/>
    <w:next w:val="Normal"/>
    <w:rsid w:val="0076183D"/>
    <w:pPr>
      <w:widowControl/>
      <w:suppressAutoHyphens/>
      <w:overflowPunct w:val="0"/>
      <w:spacing w:before="120" w:line="200" w:lineRule="atLeast"/>
      <w:ind w:left="238"/>
    </w:pPr>
    <w:rPr>
      <w:rFonts w:ascii="Times" w:eastAsia="Times New Roman" w:hAnsi="Times" w:cs="Times New Roman"/>
      <w:sz w:val="17"/>
      <w:szCs w:val="20"/>
      <w:lang w:eastAsia="de-DE"/>
    </w:rPr>
  </w:style>
  <w:style w:type="character" w:customStyle="1" w:styleId="Heading2Char">
    <w:name w:val="Heading 2 Char"/>
    <w:basedOn w:val="DefaultParagraphFont"/>
    <w:link w:val="Heading2"/>
    <w:uiPriority w:val="9"/>
    <w:semiHidden/>
    <w:rsid w:val="0076183D"/>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FF5FFD"/>
    <w:pPr>
      <w:ind w:left="720"/>
      <w:contextualSpacing/>
    </w:pPr>
  </w:style>
  <w:style w:type="character" w:styleId="CommentReference">
    <w:name w:val="annotation reference"/>
    <w:basedOn w:val="DefaultParagraphFont"/>
    <w:uiPriority w:val="99"/>
    <w:semiHidden/>
    <w:unhideWhenUsed/>
    <w:rsid w:val="00D0392F"/>
    <w:rPr>
      <w:sz w:val="16"/>
      <w:szCs w:val="16"/>
    </w:rPr>
  </w:style>
  <w:style w:type="paragraph" w:styleId="CommentText">
    <w:name w:val="annotation text"/>
    <w:basedOn w:val="Normal"/>
    <w:link w:val="CommentTextChar"/>
    <w:uiPriority w:val="99"/>
    <w:semiHidden/>
    <w:unhideWhenUsed/>
    <w:rsid w:val="00D0392F"/>
    <w:rPr>
      <w:sz w:val="20"/>
      <w:szCs w:val="20"/>
    </w:rPr>
  </w:style>
  <w:style w:type="character" w:customStyle="1" w:styleId="CommentTextChar">
    <w:name w:val="Comment Text Char"/>
    <w:basedOn w:val="DefaultParagraphFont"/>
    <w:link w:val="CommentText"/>
    <w:uiPriority w:val="99"/>
    <w:semiHidden/>
    <w:rsid w:val="00D0392F"/>
    <w:rPr>
      <w:rFonts w:ascii="Calibri" w:eastAsiaTheme="minorEastAsia" w:hAnsi="Calibri" w:cs="Calibri"/>
      <w:sz w:val="20"/>
      <w:szCs w:val="20"/>
    </w:rPr>
  </w:style>
  <w:style w:type="paragraph" w:styleId="CommentSubject">
    <w:name w:val="annotation subject"/>
    <w:basedOn w:val="CommentText"/>
    <w:next w:val="CommentText"/>
    <w:link w:val="CommentSubjectChar"/>
    <w:uiPriority w:val="99"/>
    <w:semiHidden/>
    <w:unhideWhenUsed/>
    <w:rsid w:val="00D0392F"/>
    <w:rPr>
      <w:b/>
      <w:bCs/>
    </w:rPr>
  </w:style>
  <w:style w:type="character" w:customStyle="1" w:styleId="CommentSubjectChar">
    <w:name w:val="Comment Subject Char"/>
    <w:basedOn w:val="CommentTextChar"/>
    <w:link w:val="CommentSubject"/>
    <w:uiPriority w:val="99"/>
    <w:semiHidden/>
    <w:rsid w:val="00D0392F"/>
    <w:rPr>
      <w:rFonts w:ascii="Calibri" w:eastAsiaTheme="minorEastAsia" w:hAnsi="Calibri" w:cs="Calibri"/>
      <w:b/>
      <w:bCs/>
      <w:sz w:val="20"/>
      <w:szCs w:val="20"/>
    </w:rPr>
  </w:style>
  <w:style w:type="paragraph" w:styleId="Revision">
    <w:name w:val="Revision"/>
    <w:hidden/>
    <w:uiPriority w:val="99"/>
    <w:semiHidden/>
    <w:rsid w:val="004440BC"/>
    <w:pPr>
      <w:spacing w:after="0" w:line="240" w:lineRule="auto"/>
    </w:pPr>
    <w:rPr>
      <w:rFonts w:ascii="Calibri" w:eastAsiaTheme="minorEastAsia"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9098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oleObject" Target="embeddings/oleObject2.bin"/><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image" Target="media/image5.w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hyperlink" Target="mailto:r.f.storms@rug.nl" TargetMode="Externa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3.tiff"/><Relationship Id="rId14" Type="http://schemas.openxmlformats.org/officeDocument/2006/relationships/image" Target="media/image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12</Pages>
  <Words>1729</Words>
  <Characters>9860</Characters>
  <Application>Microsoft Office Word</Application>
  <DocSecurity>0</DocSecurity>
  <Lines>82</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University of Groningen</Company>
  <LinksUpToDate>false</LinksUpToDate>
  <CharactersWithSpaces>11566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Rolf</dc:creator>
  <cp:lastModifiedBy>Rolf</cp:lastModifiedBy>
  <cp:revision>7</cp:revision>
  <dcterms:created xsi:type="dcterms:W3CDTF">2018-06-16T15:02:00Z</dcterms:created>
  <dcterms:modified xsi:type="dcterms:W3CDTF">2018-06-18T14:56:00Z</dcterms:modified>
</cp:coreProperties>
</file>