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A2B07" w14:textId="1283E7E6" w:rsidR="009621EF" w:rsidRDefault="009621EF" w:rsidP="009621EF">
      <w:pPr>
        <w:pStyle w:val="Tytu"/>
        <w:spacing w:line="48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SUPPLEMENTARY MATERIALS</w:t>
      </w:r>
    </w:p>
    <w:p w14:paraId="484BD99B" w14:textId="77777777" w:rsidR="009621EF" w:rsidRPr="009621EF" w:rsidRDefault="009621EF" w:rsidP="009621EF">
      <w:pPr>
        <w:jc w:val="both"/>
        <w:rPr>
          <w:rFonts w:cstheme="minorHAnsi"/>
          <w:b/>
          <w:i/>
          <w:sz w:val="28"/>
          <w:szCs w:val="28"/>
          <w:lang w:val="en-GB"/>
        </w:rPr>
      </w:pPr>
      <w:r w:rsidRPr="009621EF">
        <w:rPr>
          <w:rFonts w:cstheme="minorHAnsi"/>
          <w:b/>
          <w:i/>
          <w:sz w:val="28"/>
          <w:szCs w:val="28"/>
          <w:lang w:val="en-GB"/>
        </w:rPr>
        <w:t>Behavioural Ecology and Sociobiology</w:t>
      </w:r>
    </w:p>
    <w:p w14:paraId="0F36DB98" w14:textId="48DE7D32" w:rsidR="009621EF" w:rsidRPr="009621EF" w:rsidRDefault="009621EF" w:rsidP="009621EF">
      <w:pPr>
        <w:pStyle w:val="Tytu"/>
        <w:spacing w:line="480" w:lineRule="auto"/>
        <w:jc w:val="both"/>
        <w:rPr>
          <w:rFonts w:asciiTheme="minorHAnsi" w:hAnsiTheme="minorHAnsi" w:cstheme="minorHAnsi"/>
          <w:color w:val="auto"/>
          <w:sz w:val="28"/>
          <w:szCs w:val="28"/>
        </w:rPr>
      </w:pPr>
      <w:r w:rsidRPr="009621EF">
        <w:rPr>
          <w:rFonts w:asciiTheme="minorHAnsi" w:hAnsiTheme="minorHAnsi" w:cstheme="minorHAnsi"/>
          <w:color w:val="auto"/>
          <w:sz w:val="28"/>
          <w:szCs w:val="28"/>
        </w:rPr>
        <w:t xml:space="preserve">Duration of female parental care and their survival in the little auk </w:t>
      </w:r>
      <w:proofErr w:type="spellStart"/>
      <w:r w:rsidRPr="009621EF">
        <w:rPr>
          <w:rFonts w:asciiTheme="minorHAnsi" w:hAnsiTheme="minorHAnsi" w:cstheme="minorHAnsi"/>
          <w:i/>
          <w:color w:val="auto"/>
          <w:sz w:val="28"/>
          <w:szCs w:val="28"/>
        </w:rPr>
        <w:t>Alle</w:t>
      </w:r>
      <w:proofErr w:type="spellEnd"/>
      <w:r w:rsidRPr="009621EF">
        <w:rPr>
          <w:rFonts w:asciiTheme="minorHAnsi" w:hAnsiTheme="minorHAnsi" w:cstheme="minorHAnsi"/>
          <w:i/>
          <w:color w:val="auto"/>
          <w:sz w:val="28"/>
          <w:szCs w:val="28"/>
        </w:rPr>
        <w:t xml:space="preserve"> </w:t>
      </w:r>
      <w:proofErr w:type="spellStart"/>
      <w:r w:rsidRPr="009621EF">
        <w:rPr>
          <w:rFonts w:asciiTheme="minorHAnsi" w:hAnsiTheme="minorHAnsi" w:cstheme="minorHAnsi"/>
          <w:i/>
          <w:color w:val="auto"/>
          <w:sz w:val="28"/>
          <w:szCs w:val="28"/>
        </w:rPr>
        <w:t>alle</w:t>
      </w:r>
      <w:proofErr w:type="spellEnd"/>
      <w:r w:rsidRPr="009621EF">
        <w:rPr>
          <w:rFonts w:asciiTheme="minorHAnsi" w:hAnsiTheme="minorHAnsi" w:cstheme="minorHAnsi"/>
          <w:color w:val="auto"/>
          <w:sz w:val="28"/>
          <w:szCs w:val="28"/>
        </w:rPr>
        <w:t xml:space="preserve"> - are these two traits linked? </w:t>
      </w:r>
    </w:p>
    <w:p w14:paraId="4692FF21" w14:textId="63B2266D" w:rsidR="009621EF" w:rsidRPr="009621EF" w:rsidRDefault="009621EF" w:rsidP="009621EF">
      <w:pPr>
        <w:pStyle w:val="Author"/>
        <w:spacing w:line="480" w:lineRule="auto"/>
        <w:jc w:val="both"/>
        <w:rPr>
          <w:rFonts w:cstheme="minorHAnsi"/>
          <w:lang w:val="pl-PL"/>
        </w:rPr>
      </w:pPr>
      <w:r w:rsidRPr="009621EF">
        <w:rPr>
          <w:rFonts w:cstheme="minorHAnsi"/>
          <w:lang w:val="pl-PL"/>
        </w:rPr>
        <w:t>Katarzyna Wojczulanis-Jakubas</w:t>
      </w:r>
      <w:r w:rsidRPr="009621EF">
        <w:rPr>
          <w:rFonts w:cstheme="minorHAnsi"/>
          <w:vertAlign w:val="superscript"/>
          <w:lang w:val="pl-PL"/>
        </w:rPr>
        <w:t>1,*</w:t>
      </w:r>
      <w:r w:rsidRPr="009621EF">
        <w:rPr>
          <w:rFonts w:cstheme="minorHAnsi"/>
          <w:lang w:val="pl-PL"/>
        </w:rPr>
        <w:t>, Marina Jiménez-Muñoz</w:t>
      </w:r>
      <w:r w:rsidRPr="009621EF">
        <w:rPr>
          <w:rFonts w:cstheme="minorHAnsi"/>
          <w:vertAlign w:val="superscript"/>
          <w:lang w:val="pl-PL"/>
        </w:rPr>
        <w:t>2,3</w:t>
      </w:r>
      <w:r w:rsidRPr="009621EF">
        <w:rPr>
          <w:rFonts w:cstheme="minorHAnsi"/>
          <w:lang w:val="pl-PL"/>
        </w:rPr>
        <w:t>, Dariusz Jakubas</w:t>
      </w:r>
      <w:r w:rsidRPr="009621EF">
        <w:rPr>
          <w:rFonts w:cstheme="minorHAnsi"/>
          <w:vertAlign w:val="superscript"/>
          <w:lang w:val="pl-PL"/>
        </w:rPr>
        <w:t>1</w:t>
      </w:r>
      <w:r w:rsidRPr="009621EF">
        <w:rPr>
          <w:rFonts w:cstheme="minorHAnsi"/>
          <w:lang w:val="pl-PL"/>
        </w:rPr>
        <w:t>, Dorota Kidawa</w:t>
      </w:r>
      <w:r w:rsidRPr="009621EF">
        <w:rPr>
          <w:rFonts w:cstheme="minorHAnsi"/>
          <w:vertAlign w:val="superscript"/>
          <w:lang w:val="pl-PL"/>
        </w:rPr>
        <w:t>1</w:t>
      </w:r>
      <w:r w:rsidRPr="009621EF">
        <w:rPr>
          <w:rFonts w:cstheme="minorHAnsi"/>
          <w:lang w:val="pl-PL"/>
        </w:rPr>
        <w:t>, Nina Karnovsky</w:t>
      </w:r>
      <w:r w:rsidRPr="009621EF">
        <w:rPr>
          <w:rFonts w:cstheme="minorHAnsi"/>
          <w:vertAlign w:val="superscript"/>
          <w:lang w:val="pl-PL"/>
        </w:rPr>
        <w:t>4</w:t>
      </w:r>
      <w:r w:rsidRPr="009621EF">
        <w:rPr>
          <w:rFonts w:cstheme="minorHAnsi"/>
          <w:lang w:val="pl-PL"/>
        </w:rPr>
        <w:t>, Diana Cole</w:t>
      </w:r>
      <w:r w:rsidRPr="009621EF">
        <w:rPr>
          <w:rFonts w:cstheme="minorHAnsi"/>
          <w:vertAlign w:val="superscript"/>
          <w:lang w:val="pl-PL"/>
        </w:rPr>
        <w:t>2</w:t>
      </w:r>
      <w:r w:rsidRPr="009621EF">
        <w:rPr>
          <w:rFonts w:cstheme="minorHAnsi"/>
          <w:lang w:val="pl-PL"/>
        </w:rPr>
        <w:t xml:space="preserve">, </w:t>
      </w:r>
      <w:proofErr w:type="spellStart"/>
      <w:r w:rsidRPr="009621EF">
        <w:rPr>
          <w:rFonts w:cstheme="minorHAnsi"/>
          <w:lang w:val="pl-PL"/>
        </w:rPr>
        <w:t>Eleni</w:t>
      </w:r>
      <w:proofErr w:type="spellEnd"/>
      <w:r w:rsidRPr="009621EF">
        <w:rPr>
          <w:rFonts w:cstheme="minorHAnsi"/>
          <w:lang w:val="pl-PL"/>
        </w:rPr>
        <w:t xml:space="preserve"> Matechou</w:t>
      </w:r>
      <w:r w:rsidRPr="009621EF">
        <w:rPr>
          <w:rFonts w:cstheme="minorHAnsi"/>
          <w:vertAlign w:val="superscript"/>
          <w:lang w:val="pl-PL"/>
        </w:rPr>
        <w:t>2</w:t>
      </w:r>
    </w:p>
    <w:p w14:paraId="10527593" w14:textId="77777777" w:rsidR="009621EF" w:rsidRPr="009621EF" w:rsidRDefault="009621EF" w:rsidP="009621EF">
      <w:pPr>
        <w:pStyle w:val="Tekstpodstawowy"/>
        <w:spacing w:line="480" w:lineRule="auto"/>
        <w:rPr>
          <w:rFonts w:cstheme="minorHAnsi"/>
          <w:lang w:val="en-GB"/>
        </w:rPr>
      </w:pPr>
      <w:r w:rsidRPr="009621EF">
        <w:rPr>
          <w:rFonts w:cstheme="minorHAnsi"/>
          <w:vertAlign w:val="superscript"/>
          <w:lang w:val="en-GB"/>
        </w:rPr>
        <w:t>1</w:t>
      </w:r>
      <w:r w:rsidRPr="009621EF">
        <w:rPr>
          <w:rFonts w:cstheme="minorHAnsi"/>
          <w:lang w:val="en-GB"/>
        </w:rPr>
        <w:t xml:space="preserve">Department of Vertebrate Ecology and Zoology, Faculty of Biology, University of </w:t>
      </w:r>
      <w:proofErr w:type="spellStart"/>
      <w:r w:rsidRPr="009621EF">
        <w:rPr>
          <w:rFonts w:cstheme="minorHAnsi"/>
          <w:lang w:val="en-GB"/>
        </w:rPr>
        <w:t>Gdańsk</w:t>
      </w:r>
      <w:proofErr w:type="spellEnd"/>
      <w:r w:rsidRPr="009621EF">
        <w:rPr>
          <w:rFonts w:cstheme="minorHAnsi"/>
          <w:lang w:val="en-GB"/>
        </w:rPr>
        <w:t xml:space="preserve">, </w:t>
      </w:r>
      <w:proofErr w:type="spellStart"/>
      <w:r w:rsidRPr="009621EF">
        <w:rPr>
          <w:rFonts w:cstheme="minorHAnsi"/>
          <w:lang w:val="en-GB"/>
        </w:rPr>
        <w:t>Wita</w:t>
      </w:r>
      <w:proofErr w:type="spellEnd"/>
      <w:r w:rsidRPr="009621EF">
        <w:rPr>
          <w:rFonts w:cstheme="minorHAnsi"/>
          <w:lang w:val="en-GB"/>
        </w:rPr>
        <w:t xml:space="preserve"> </w:t>
      </w:r>
      <w:proofErr w:type="spellStart"/>
      <w:r w:rsidRPr="009621EF">
        <w:rPr>
          <w:rFonts w:cstheme="minorHAnsi"/>
          <w:lang w:val="en-GB"/>
        </w:rPr>
        <w:t>Stwosza</w:t>
      </w:r>
      <w:proofErr w:type="spellEnd"/>
      <w:r w:rsidRPr="009621EF">
        <w:rPr>
          <w:rFonts w:cstheme="minorHAnsi"/>
          <w:lang w:val="en-GB"/>
        </w:rPr>
        <w:t xml:space="preserve"> 59, 80-308 Gdansk, Poland</w:t>
      </w:r>
    </w:p>
    <w:p w14:paraId="4675410C" w14:textId="77777777" w:rsidR="009621EF" w:rsidRPr="009621EF" w:rsidRDefault="009621EF" w:rsidP="009621EF">
      <w:pPr>
        <w:pStyle w:val="Tekstpodstawowy"/>
        <w:spacing w:line="480" w:lineRule="auto"/>
        <w:rPr>
          <w:rFonts w:cstheme="minorHAnsi"/>
          <w:lang w:val="en-GB"/>
        </w:rPr>
      </w:pPr>
      <w:r w:rsidRPr="009621EF">
        <w:rPr>
          <w:rFonts w:cstheme="minorHAnsi"/>
          <w:vertAlign w:val="superscript"/>
          <w:lang w:val="en-GB"/>
        </w:rPr>
        <w:t>2</w:t>
      </w:r>
      <w:r w:rsidRPr="009621EF">
        <w:rPr>
          <w:rFonts w:cstheme="minorHAnsi"/>
          <w:lang w:val="en-GB"/>
        </w:rPr>
        <w:t>School of Mathematics, Statistics and Actuarial Science, University of Kent, Sibson Building, University of Kent, Canterbury, CT2 7FS UK</w:t>
      </w:r>
    </w:p>
    <w:p w14:paraId="1B4D4F7D" w14:textId="77777777" w:rsidR="009621EF" w:rsidRPr="009621EF" w:rsidRDefault="009621EF" w:rsidP="009621EF">
      <w:pPr>
        <w:pStyle w:val="Tekstpodstawowy"/>
        <w:spacing w:line="480" w:lineRule="auto"/>
        <w:rPr>
          <w:rFonts w:cstheme="minorHAnsi"/>
          <w:lang w:val="en-GB"/>
        </w:rPr>
      </w:pPr>
      <w:r w:rsidRPr="009621EF">
        <w:rPr>
          <w:rFonts w:cstheme="minorHAnsi"/>
          <w:vertAlign w:val="superscript"/>
          <w:lang w:val="en-GB"/>
        </w:rPr>
        <w:t>3</w:t>
      </w:r>
      <w:r w:rsidRPr="009621EF">
        <w:rPr>
          <w:rFonts w:cstheme="minorHAnsi"/>
          <w:lang w:val="en-GB"/>
        </w:rPr>
        <w:t>German Centre for Integrative Biodiversity Research (</w:t>
      </w:r>
      <w:proofErr w:type="spellStart"/>
      <w:r w:rsidRPr="009621EF">
        <w:rPr>
          <w:rFonts w:cstheme="minorHAnsi"/>
          <w:lang w:val="en-GB"/>
        </w:rPr>
        <w:t>iDiv</w:t>
      </w:r>
      <w:proofErr w:type="spellEnd"/>
      <w:r w:rsidRPr="009621EF">
        <w:rPr>
          <w:rFonts w:cstheme="minorHAnsi"/>
          <w:lang w:val="en-GB"/>
        </w:rPr>
        <w:t>) Halle-Jena-Leipzig, Leipzig, Germany</w:t>
      </w:r>
    </w:p>
    <w:p w14:paraId="7FEF37FC" w14:textId="77777777" w:rsidR="009621EF" w:rsidRPr="009621EF" w:rsidRDefault="009621EF" w:rsidP="009621EF">
      <w:pPr>
        <w:pStyle w:val="Tekstpodstawowy"/>
        <w:spacing w:line="480" w:lineRule="auto"/>
        <w:rPr>
          <w:rFonts w:cstheme="minorHAnsi"/>
          <w:lang w:val="en-GB"/>
        </w:rPr>
      </w:pPr>
      <w:r w:rsidRPr="009621EF">
        <w:rPr>
          <w:rFonts w:cstheme="minorHAnsi"/>
          <w:vertAlign w:val="superscript"/>
          <w:lang w:val="en-GB"/>
        </w:rPr>
        <w:t>4</w:t>
      </w:r>
      <w:r w:rsidRPr="009621EF">
        <w:rPr>
          <w:rFonts w:cstheme="minorHAnsi"/>
          <w:lang w:val="en-GB"/>
        </w:rPr>
        <w:t>Department of Biology, Pomona College, 175 West Sixth Street, Claremont, CA 91711, USA</w:t>
      </w:r>
    </w:p>
    <w:p w14:paraId="1743CCFD" w14:textId="77777777" w:rsidR="009621EF" w:rsidRPr="009621EF" w:rsidRDefault="009621EF" w:rsidP="009621EF">
      <w:pPr>
        <w:pStyle w:val="Tekstpodstawowy"/>
        <w:rPr>
          <w:rFonts w:cstheme="minorHAnsi"/>
          <w:b/>
          <w:bCs/>
          <w:lang w:val="en-GB"/>
        </w:rPr>
        <w:sectPr w:rsidR="009621EF" w:rsidRPr="009621EF" w:rsidSect="007948BA">
          <w:footerReference w:type="default" r:id="rId7"/>
          <w:pgSz w:w="12240" w:h="15840"/>
          <w:pgMar w:top="851" w:right="1417" w:bottom="1417" w:left="1417" w:header="708" w:footer="708" w:gutter="0"/>
          <w:lnNumType w:countBy="1" w:restart="continuous"/>
          <w:cols w:space="708"/>
          <w:docGrid w:linePitch="326"/>
        </w:sectPr>
      </w:pPr>
      <w:bookmarkStart w:id="0" w:name="abstract"/>
      <w:bookmarkEnd w:id="0"/>
      <w:r w:rsidRPr="009621EF">
        <w:rPr>
          <w:rFonts w:cstheme="minorHAnsi"/>
          <w:lang w:val="en-GB"/>
        </w:rPr>
        <w:t>* Corresponding author: biokwj@univ.gda.pl</w:t>
      </w:r>
    </w:p>
    <w:p w14:paraId="1DB4210D" w14:textId="15E2A47F" w:rsidR="00EC4FA0" w:rsidRPr="009621EF" w:rsidRDefault="00377208" w:rsidP="000B6A90">
      <w:pPr>
        <w:pStyle w:val="Tekstpodstawowy"/>
        <w:jc w:val="both"/>
        <w:rPr>
          <w:rFonts w:cstheme="minorHAnsi"/>
          <w:lang w:val="en-GB"/>
        </w:rPr>
      </w:pPr>
      <w:r>
        <w:rPr>
          <w:rFonts w:cstheme="minorHAnsi"/>
          <w:b/>
          <w:lang w:val="en-GB"/>
        </w:rPr>
        <w:lastRenderedPageBreak/>
        <w:t>Table S1</w:t>
      </w:r>
      <w:r w:rsidR="00EC4FA0" w:rsidRPr="009621EF">
        <w:rPr>
          <w:rFonts w:cstheme="minorHAnsi"/>
          <w:lang w:val="en-GB"/>
        </w:rPr>
        <w:t xml:space="preserve"> </w:t>
      </w:r>
      <w:r w:rsidR="008B2B3F" w:rsidRPr="009621EF">
        <w:rPr>
          <w:rFonts w:cstheme="minorHAnsi"/>
          <w:lang w:val="en-GB"/>
        </w:rPr>
        <w:t>N</w:t>
      </w:r>
      <w:r w:rsidR="00EC4FA0" w:rsidRPr="009621EF">
        <w:rPr>
          <w:rFonts w:cstheme="minorHAnsi"/>
          <w:lang w:val="en-GB"/>
        </w:rPr>
        <w:t xml:space="preserve">umber of individuals captured </w:t>
      </w:r>
      <w:r w:rsidR="008B2B3F" w:rsidRPr="009621EF">
        <w:rPr>
          <w:rFonts w:cstheme="minorHAnsi"/>
          <w:lang w:val="en-GB"/>
        </w:rPr>
        <w:t xml:space="preserve">(First) </w:t>
      </w:r>
      <w:r w:rsidR="00EC4FA0" w:rsidRPr="009621EF">
        <w:rPr>
          <w:rFonts w:cstheme="minorHAnsi"/>
          <w:lang w:val="en-GB"/>
        </w:rPr>
        <w:t xml:space="preserve">and recaptured </w:t>
      </w:r>
      <w:r w:rsidR="00EC4FA0" w:rsidRPr="009621EF">
        <w:rPr>
          <w:rFonts w:cstheme="minorHAnsi"/>
          <w:b/>
          <w:lang w:val="en-GB"/>
        </w:rPr>
        <w:t>in Hornsund</w:t>
      </w:r>
      <w:r w:rsidR="00EC4FA0" w:rsidRPr="009621EF">
        <w:rPr>
          <w:rFonts w:cstheme="minorHAnsi"/>
          <w:lang w:val="en-GB"/>
        </w:rPr>
        <w:t xml:space="preserve"> per sex in every year of the study</w:t>
      </w:r>
    </w:p>
    <w:tbl>
      <w:tblPr>
        <w:tblStyle w:val="Tabela-Siatka"/>
        <w:tblW w:w="0" w:type="auto"/>
        <w:tblLook w:val="04A0" w:firstRow="1" w:lastRow="0" w:firstColumn="1" w:lastColumn="0" w:noHBand="0" w:noVBand="1"/>
      </w:tblPr>
      <w:tblGrid>
        <w:gridCol w:w="969"/>
        <w:gridCol w:w="1270"/>
        <w:gridCol w:w="441"/>
        <w:gridCol w:w="440"/>
        <w:gridCol w:w="440"/>
        <w:gridCol w:w="440"/>
        <w:gridCol w:w="440"/>
        <w:gridCol w:w="440"/>
        <w:gridCol w:w="440"/>
        <w:gridCol w:w="440"/>
        <w:gridCol w:w="440"/>
        <w:gridCol w:w="440"/>
        <w:gridCol w:w="551"/>
        <w:gridCol w:w="551"/>
        <w:gridCol w:w="440"/>
        <w:gridCol w:w="440"/>
        <w:gridCol w:w="440"/>
      </w:tblGrid>
      <w:tr w:rsidR="00AC6CC7" w:rsidRPr="009621EF" w14:paraId="18D46349" w14:textId="77777777" w:rsidTr="00027F58">
        <w:tc>
          <w:tcPr>
            <w:tcW w:w="846" w:type="dxa"/>
            <w:vMerge w:val="restart"/>
            <w:shd w:val="clear" w:color="auto" w:fill="BFBFBF" w:themeFill="background1" w:themeFillShade="BF"/>
          </w:tcPr>
          <w:p w14:paraId="2264C0A6" w14:textId="77777777" w:rsidR="00AC6CC7" w:rsidRPr="009621EF" w:rsidRDefault="00AC6CC7" w:rsidP="000B6A90">
            <w:pPr>
              <w:jc w:val="both"/>
              <w:rPr>
                <w:rFonts w:cstheme="minorHAnsi"/>
                <w:b/>
                <w:sz w:val="22"/>
                <w:szCs w:val="22"/>
                <w:lang w:val="en-GB"/>
              </w:rPr>
            </w:pPr>
            <w:r w:rsidRPr="009621EF">
              <w:rPr>
                <w:rFonts w:cstheme="minorHAnsi"/>
                <w:b/>
                <w:sz w:val="22"/>
                <w:szCs w:val="22"/>
                <w:lang w:val="en-GB"/>
              </w:rPr>
              <w:t>Sex</w:t>
            </w:r>
          </w:p>
        </w:tc>
        <w:tc>
          <w:tcPr>
            <w:tcW w:w="1374" w:type="dxa"/>
            <w:vMerge w:val="restart"/>
            <w:shd w:val="clear" w:color="auto" w:fill="BFBFBF" w:themeFill="background1" w:themeFillShade="BF"/>
          </w:tcPr>
          <w:p w14:paraId="0E3F5A61" w14:textId="52ABF4C3" w:rsidR="00AC6CC7" w:rsidRPr="009621EF" w:rsidRDefault="00AC6CC7" w:rsidP="000B6A90">
            <w:pPr>
              <w:jc w:val="both"/>
              <w:rPr>
                <w:rFonts w:cstheme="minorHAnsi"/>
                <w:b/>
                <w:sz w:val="22"/>
                <w:szCs w:val="22"/>
                <w:lang w:val="en-GB"/>
              </w:rPr>
            </w:pPr>
            <w:r w:rsidRPr="009621EF">
              <w:rPr>
                <w:rFonts w:cstheme="minorHAnsi"/>
                <w:b/>
                <w:sz w:val="22"/>
                <w:szCs w:val="22"/>
                <w:lang w:val="en-GB"/>
              </w:rPr>
              <w:t>Cap</w:t>
            </w:r>
            <w:r w:rsidR="00351B82" w:rsidRPr="009621EF">
              <w:rPr>
                <w:rFonts w:cstheme="minorHAnsi"/>
                <w:b/>
                <w:sz w:val="22"/>
                <w:szCs w:val="22"/>
                <w:lang w:val="en-GB"/>
              </w:rPr>
              <w:t>tures</w:t>
            </w:r>
          </w:p>
        </w:tc>
        <w:tc>
          <w:tcPr>
            <w:tcW w:w="6842" w:type="dxa"/>
            <w:gridSpan w:val="15"/>
            <w:shd w:val="clear" w:color="auto" w:fill="BFBFBF" w:themeFill="background1" w:themeFillShade="BF"/>
          </w:tcPr>
          <w:p w14:paraId="2F7AE5F3" w14:textId="39CF9E35" w:rsidR="00AC6CC7" w:rsidRPr="009621EF" w:rsidRDefault="00AC6CC7" w:rsidP="000B6A90">
            <w:pPr>
              <w:jc w:val="both"/>
              <w:rPr>
                <w:rFonts w:cstheme="minorHAnsi"/>
                <w:b/>
                <w:sz w:val="22"/>
                <w:szCs w:val="22"/>
                <w:lang w:val="en-GB"/>
              </w:rPr>
            </w:pPr>
            <w:r w:rsidRPr="009621EF">
              <w:rPr>
                <w:rFonts w:cstheme="minorHAnsi"/>
                <w:b/>
                <w:sz w:val="22"/>
                <w:szCs w:val="22"/>
                <w:lang w:val="en-GB"/>
              </w:rPr>
              <w:t>Year</w:t>
            </w:r>
            <w:r w:rsidR="00351B82" w:rsidRPr="009621EF">
              <w:rPr>
                <w:rFonts w:cstheme="minorHAnsi"/>
                <w:b/>
                <w:sz w:val="22"/>
                <w:szCs w:val="22"/>
                <w:lang w:val="en-GB"/>
              </w:rPr>
              <w:t xml:space="preserve"> 20..</w:t>
            </w:r>
          </w:p>
        </w:tc>
      </w:tr>
      <w:tr w:rsidR="00027F58" w:rsidRPr="009621EF" w14:paraId="413B5D04" w14:textId="77777777" w:rsidTr="00027F58">
        <w:tc>
          <w:tcPr>
            <w:tcW w:w="846" w:type="dxa"/>
            <w:vMerge/>
            <w:shd w:val="clear" w:color="auto" w:fill="BFBFBF" w:themeFill="background1" w:themeFillShade="BF"/>
          </w:tcPr>
          <w:p w14:paraId="26F1B05A" w14:textId="77777777" w:rsidR="00AC6CC7" w:rsidRPr="009621EF" w:rsidRDefault="00AC6CC7" w:rsidP="000B6A90">
            <w:pPr>
              <w:jc w:val="both"/>
              <w:rPr>
                <w:rFonts w:cstheme="minorHAnsi"/>
                <w:b/>
                <w:sz w:val="22"/>
                <w:szCs w:val="22"/>
                <w:lang w:val="en-GB"/>
              </w:rPr>
            </w:pPr>
          </w:p>
        </w:tc>
        <w:tc>
          <w:tcPr>
            <w:tcW w:w="1374" w:type="dxa"/>
            <w:vMerge/>
            <w:shd w:val="clear" w:color="auto" w:fill="BFBFBF" w:themeFill="background1" w:themeFillShade="BF"/>
          </w:tcPr>
          <w:p w14:paraId="21073574" w14:textId="77777777" w:rsidR="00AC6CC7" w:rsidRPr="009621EF" w:rsidRDefault="00AC6CC7" w:rsidP="000B6A90">
            <w:pPr>
              <w:jc w:val="both"/>
              <w:rPr>
                <w:rFonts w:cstheme="minorHAnsi"/>
                <w:b/>
                <w:sz w:val="22"/>
                <w:szCs w:val="22"/>
                <w:lang w:val="en-GB"/>
              </w:rPr>
            </w:pPr>
          </w:p>
        </w:tc>
        <w:tc>
          <w:tcPr>
            <w:tcW w:w="442" w:type="dxa"/>
            <w:shd w:val="clear" w:color="auto" w:fill="BFBFBF" w:themeFill="background1" w:themeFillShade="BF"/>
          </w:tcPr>
          <w:p w14:paraId="2C9A64E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01</w:t>
            </w:r>
          </w:p>
        </w:tc>
        <w:tc>
          <w:tcPr>
            <w:tcW w:w="442" w:type="dxa"/>
            <w:shd w:val="clear" w:color="auto" w:fill="BFBFBF" w:themeFill="background1" w:themeFillShade="BF"/>
          </w:tcPr>
          <w:p w14:paraId="3A1EC45F"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02</w:t>
            </w:r>
          </w:p>
        </w:tc>
        <w:tc>
          <w:tcPr>
            <w:tcW w:w="442" w:type="dxa"/>
            <w:shd w:val="clear" w:color="auto" w:fill="BFBFBF" w:themeFill="background1" w:themeFillShade="BF"/>
          </w:tcPr>
          <w:p w14:paraId="4960360C"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04</w:t>
            </w:r>
          </w:p>
        </w:tc>
        <w:tc>
          <w:tcPr>
            <w:tcW w:w="441" w:type="dxa"/>
            <w:shd w:val="clear" w:color="auto" w:fill="BFBFBF" w:themeFill="background1" w:themeFillShade="BF"/>
          </w:tcPr>
          <w:p w14:paraId="0B06336B"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05</w:t>
            </w:r>
          </w:p>
        </w:tc>
        <w:tc>
          <w:tcPr>
            <w:tcW w:w="441" w:type="dxa"/>
            <w:shd w:val="clear" w:color="auto" w:fill="BFBFBF" w:themeFill="background1" w:themeFillShade="BF"/>
          </w:tcPr>
          <w:p w14:paraId="07EF472C"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06</w:t>
            </w:r>
          </w:p>
        </w:tc>
        <w:tc>
          <w:tcPr>
            <w:tcW w:w="441" w:type="dxa"/>
            <w:shd w:val="clear" w:color="auto" w:fill="BFBFBF" w:themeFill="background1" w:themeFillShade="BF"/>
          </w:tcPr>
          <w:p w14:paraId="018A186A"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07</w:t>
            </w:r>
          </w:p>
        </w:tc>
        <w:tc>
          <w:tcPr>
            <w:tcW w:w="441" w:type="dxa"/>
            <w:shd w:val="clear" w:color="auto" w:fill="BFBFBF" w:themeFill="background1" w:themeFillShade="BF"/>
          </w:tcPr>
          <w:p w14:paraId="29D73B2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08</w:t>
            </w:r>
          </w:p>
        </w:tc>
        <w:tc>
          <w:tcPr>
            <w:tcW w:w="441" w:type="dxa"/>
            <w:shd w:val="clear" w:color="auto" w:fill="BFBFBF" w:themeFill="background1" w:themeFillShade="BF"/>
          </w:tcPr>
          <w:p w14:paraId="41060EA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09</w:t>
            </w:r>
          </w:p>
        </w:tc>
        <w:tc>
          <w:tcPr>
            <w:tcW w:w="441" w:type="dxa"/>
            <w:shd w:val="clear" w:color="auto" w:fill="BFBFBF" w:themeFill="background1" w:themeFillShade="BF"/>
          </w:tcPr>
          <w:p w14:paraId="206E0CA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10</w:t>
            </w:r>
          </w:p>
        </w:tc>
        <w:tc>
          <w:tcPr>
            <w:tcW w:w="441" w:type="dxa"/>
            <w:shd w:val="clear" w:color="auto" w:fill="BFBFBF" w:themeFill="background1" w:themeFillShade="BF"/>
          </w:tcPr>
          <w:p w14:paraId="38E93ABD"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11</w:t>
            </w:r>
          </w:p>
        </w:tc>
        <w:tc>
          <w:tcPr>
            <w:tcW w:w="553" w:type="dxa"/>
            <w:shd w:val="clear" w:color="auto" w:fill="BFBFBF" w:themeFill="background1" w:themeFillShade="BF"/>
          </w:tcPr>
          <w:p w14:paraId="667F4218"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12</w:t>
            </w:r>
          </w:p>
        </w:tc>
        <w:tc>
          <w:tcPr>
            <w:tcW w:w="553" w:type="dxa"/>
            <w:shd w:val="clear" w:color="auto" w:fill="BFBFBF" w:themeFill="background1" w:themeFillShade="BF"/>
          </w:tcPr>
          <w:p w14:paraId="3B177FF7"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14</w:t>
            </w:r>
          </w:p>
        </w:tc>
        <w:tc>
          <w:tcPr>
            <w:tcW w:w="441" w:type="dxa"/>
            <w:shd w:val="clear" w:color="auto" w:fill="BFBFBF" w:themeFill="background1" w:themeFillShade="BF"/>
          </w:tcPr>
          <w:p w14:paraId="0F94FA21"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15</w:t>
            </w:r>
          </w:p>
        </w:tc>
        <w:tc>
          <w:tcPr>
            <w:tcW w:w="441" w:type="dxa"/>
            <w:shd w:val="clear" w:color="auto" w:fill="BFBFBF" w:themeFill="background1" w:themeFillShade="BF"/>
          </w:tcPr>
          <w:p w14:paraId="614C7DD5"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16</w:t>
            </w:r>
          </w:p>
        </w:tc>
        <w:tc>
          <w:tcPr>
            <w:tcW w:w="441" w:type="dxa"/>
            <w:shd w:val="clear" w:color="auto" w:fill="BFBFBF" w:themeFill="background1" w:themeFillShade="BF"/>
          </w:tcPr>
          <w:p w14:paraId="4E8436E9"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17</w:t>
            </w:r>
          </w:p>
        </w:tc>
      </w:tr>
      <w:tr w:rsidR="00AC6CC7" w:rsidRPr="009621EF" w14:paraId="5B91680D" w14:textId="77777777" w:rsidTr="00027F58">
        <w:tc>
          <w:tcPr>
            <w:tcW w:w="846" w:type="dxa"/>
            <w:vMerge w:val="restart"/>
          </w:tcPr>
          <w:p w14:paraId="1D6C2A29" w14:textId="77777777" w:rsidR="00AC6CC7" w:rsidRPr="009621EF" w:rsidRDefault="00AC6CC7" w:rsidP="000B6A90">
            <w:pPr>
              <w:jc w:val="both"/>
              <w:rPr>
                <w:rFonts w:cstheme="minorHAnsi"/>
                <w:b/>
                <w:sz w:val="22"/>
                <w:szCs w:val="22"/>
                <w:lang w:val="en-GB"/>
              </w:rPr>
            </w:pPr>
            <w:r w:rsidRPr="009621EF">
              <w:rPr>
                <w:rFonts w:cstheme="minorHAnsi"/>
                <w:b/>
                <w:sz w:val="22"/>
                <w:szCs w:val="22"/>
                <w:lang w:val="en-GB"/>
              </w:rPr>
              <w:t>Females</w:t>
            </w:r>
          </w:p>
        </w:tc>
        <w:tc>
          <w:tcPr>
            <w:tcW w:w="1374" w:type="dxa"/>
          </w:tcPr>
          <w:p w14:paraId="599A3A37" w14:textId="77777777" w:rsidR="00AC6CC7" w:rsidRPr="009621EF" w:rsidRDefault="00AC6CC7" w:rsidP="000B6A90">
            <w:pPr>
              <w:jc w:val="both"/>
              <w:rPr>
                <w:rFonts w:cstheme="minorHAnsi"/>
                <w:b/>
                <w:sz w:val="22"/>
                <w:szCs w:val="22"/>
                <w:lang w:val="en-GB"/>
              </w:rPr>
            </w:pPr>
            <w:r w:rsidRPr="009621EF">
              <w:rPr>
                <w:rFonts w:cstheme="minorHAnsi"/>
                <w:b/>
                <w:sz w:val="22"/>
                <w:szCs w:val="22"/>
                <w:lang w:val="en-GB"/>
              </w:rPr>
              <w:t>Total</w:t>
            </w:r>
          </w:p>
        </w:tc>
        <w:tc>
          <w:tcPr>
            <w:tcW w:w="442" w:type="dxa"/>
          </w:tcPr>
          <w:p w14:paraId="0CB82939"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18</w:t>
            </w:r>
          </w:p>
        </w:tc>
        <w:tc>
          <w:tcPr>
            <w:tcW w:w="442" w:type="dxa"/>
          </w:tcPr>
          <w:p w14:paraId="10123000"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21</w:t>
            </w:r>
          </w:p>
        </w:tc>
        <w:tc>
          <w:tcPr>
            <w:tcW w:w="442" w:type="dxa"/>
          </w:tcPr>
          <w:p w14:paraId="24C81DA2"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w:t>
            </w:r>
          </w:p>
        </w:tc>
        <w:tc>
          <w:tcPr>
            <w:tcW w:w="441" w:type="dxa"/>
          </w:tcPr>
          <w:p w14:paraId="2C259B15"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37</w:t>
            </w:r>
          </w:p>
        </w:tc>
        <w:tc>
          <w:tcPr>
            <w:tcW w:w="441" w:type="dxa"/>
          </w:tcPr>
          <w:p w14:paraId="39BB3631"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67</w:t>
            </w:r>
          </w:p>
        </w:tc>
        <w:tc>
          <w:tcPr>
            <w:tcW w:w="441" w:type="dxa"/>
          </w:tcPr>
          <w:p w14:paraId="5E1ACD2A"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7</w:t>
            </w:r>
          </w:p>
        </w:tc>
        <w:tc>
          <w:tcPr>
            <w:tcW w:w="441" w:type="dxa"/>
          </w:tcPr>
          <w:p w14:paraId="453DBC85"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2</w:t>
            </w:r>
          </w:p>
        </w:tc>
        <w:tc>
          <w:tcPr>
            <w:tcW w:w="441" w:type="dxa"/>
          </w:tcPr>
          <w:p w14:paraId="6C76023F"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12</w:t>
            </w:r>
          </w:p>
        </w:tc>
        <w:tc>
          <w:tcPr>
            <w:tcW w:w="441" w:type="dxa"/>
          </w:tcPr>
          <w:p w14:paraId="0641131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8</w:t>
            </w:r>
          </w:p>
        </w:tc>
        <w:tc>
          <w:tcPr>
            <w:tcW w:w="441" w:type="dxa"/>
          </w:tcPr>
          <w:p w14:paraId="09870C7D"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89</w:t>
            </w:r>
          </w:p>
        </w:tc>
        <w:tc>
          <w:tcPr>
            <w:tcW w:w="553" w:type="dxa"/>
          </w:tcPr>
          <w:p w14:paraId="1CF6DFCB"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111</w:t>
            </w:r>
          </w:p>
        </w:tc>
        <w:tc>
          <w:tcPr>
            <w:tcW w:w="553" w:type="dxa"/>
          </w:tcPr>
          <w:p w14:paraId="45F4340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102</w:t>
            </w:r>
          </w:p>
        </w:tc>
        <w:tc>
          <w:tcPr>
            <w:tcW w:w="441" w:type="dxa"/>
          </w:tcPr>
          <w:p w14:paraId="447DD799"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49</w:t>
            </w:r>
          </w:p>
        </w:tc>
        <w:tc>
          <w:tcPr>
            <w:tcW w:w="441" w:type="dxa"/>
          </w:tcPr>
          <w:p w14:paraId="2AC4F29B"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60</w:t>
            </w:r>
          </w:p>
        </w:tc>
        <w:tc>
          <w:tcPr>
            <w:tcW w:w="441" w:type="dxa"/>
          </w:tcPr>
          <w:p w14:paraId="609BFEF8"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47</w:t>
            </w:r>
          </w:p>
        </w:tc>
      </w:tr>
      <w:tr w:rsidR="00AC6CC7" w:rsidRPr="009621EF" w14:paraId="23ADB8D5" w14:textId="77777777" w:rsidTr="00027F58">
        <w:tc>
          <w:tcPr>
            <w:tcW w:w="846" w:type="dxa"/>
            <w:vMerge/>
          </w:tcPr>
          <w:p w14:paraId="7451B381" w14:textId="77777777" w:rsidR="00AC6CC7" w:rsidRPr="009621EF" w:rsidRDefault="00AC6CC7" w:rsidP="000B6A90">
            <w:pPr>
              <w:jc w:val="both"/>
              <w:rPr>
                <w:rFonts w:cstheme="minorHAnsi"/>
                <w:sz w:val="22"/>
                <w:szCs w:val="22"/>
                <w:lang w:val="en-GB"/>
              </w:rPr>
            </w:pPr>
          </w:p>
        </w:tc>
        <w:tc>
          <w:tcPr>
            <w:tcW w:w="1374" w:type="dxa"/>
          </w:tcPr>
          <w:p w14:paraId="7D605492" w14:textId="77777777" w:rsidR="00AC6CC7" w:rsidRPr="009621EF" w:rsidRDefault="00AC6CC7"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First</w:t>
            </w:r>
          </w:p>
        </w:tc>
        <w:tc>
          <w:tcPr>
            <w:tcW w:w="442" w:type="dxa"/>
          </w:tcPr>
          <w:p w14:paraId="739956DA"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18</w:t>
            </w:r>
          </w:p>
        </w:tc>
        <w:tc>
          <w:tcPr>
            <w:tcW w:w="442" w:type="dxa"/>
          </w:tcPr>
          <w:p w14:paraId="5CA5E619"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18</w:t>
            </w:r>
          </w:p>
        </w:tc>
        <w:tc>
          <w:tcPr>
            <w:tcW w:w="442" w:type="dxa"/>
          </w:tcPr>
          <w:p w14:paraId="6379457D"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41" w:type="dxa"/>
          </w:tcPr>
          <w:p w14:paraId="3E6BC8A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35</w:t>
            </w:r>
          </w:p>
        </w:tc>
        <w:tc>
          <w:tcPr>
            <w:tcW w:w="441" w:type="dxa"/>
          </w:tcPr>
          <w:p w14:paraId="47FD1B9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46</w:t>
            </w:r>
          </w:p>
        </w:tc>
        <w:tc>
          <w:tcPr>
            <w:tcW w:w="441" w:type="dxa"/>
          </w:tcPr>
          <w:p w14:paraId="541730F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18BD47EC"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307CEF51"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11</w:t>
            </w:r>
          </w:p>
        </w:tc>
        <w:tc>
          <w:tcPr>
            <w:tcW w:w="441" w:type="dxa"/>
          </w:tcPr>
          <w:p w14:paraId="43F5D45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w:t>
            </w:r>
          </w:p>
        </w:tc>
        <w:tc>
          <w:tcPr>
            <w:tcW w:w="441" w:type="dxa"/>
          </w:tcPr>
          <w:p w14:paraId="48DECB6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74</w:t>
            </w:r>
          </w:p>
        </w:tc>
        <w:tc>
          <w:tcPr>
            <w:tcW w:w="553" w:type="dxa"/>
          </w:tcPr>
          <w:p w14:paraId="262D9C5D"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56</w:t>
            </w:r>
          </w:p>
        </w:tc>
        <w:tc>
          <w:tcPr>
            <w:tcW w:w="553" w:type="dxa"/>
          </w:tcPr>
          <w:p w14:paraId="3ED457E1"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53</w:t>
            </w:r>
          </w:p>
        </w:tc>
        <w:tc>
          <w:tcPr>
            <w:tcW w:w="441" w:type="dxa"/>
          </w:tcPr>
          <w:p w14:paraId="733C202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23</w:t>
            </w:r>
          </w:p>
        </w:tc>
        <w:tc>
          <w:tcPr>
            <w:tcW w:w="441" w:type="dxa"/>
          </w:tcPr>
          <w:p w14:paraId="64A9D0E7"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21</w:t>
            </w:r>
          </w:p>
        </w:tc>
        <w:tc>
          <w:tcPr>
            <w:tcW w:w="441" w:type="dxa"/>
          </w:tcPr>
          <w:p w14:paraId="61C0273A" w14:textId="77777777" w:rsidR="00AC6CC7"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r>
      <w:tr w:rsidR="00AC6CC7" w:rsidRPr="009621EF" w14:paraId="4CA34AE2" w14:textId="77777777" w:rsidTr="00027F58">
        <w:tc>
          <w:tcPr>
            <w:tcW w:w="846" w:type="dxa"/>
            <w:vMerge/>
          </w:tcPr>
          <w:p w14:paraId="5A989845" w14:textId="77777777" w:rsidR="00AC6CC7" w:rsidRPr="009621EF" w:rsidRDefault="00AC6CC7" w:rsidP="000B6A90">
            <w:pPr>
              <w:jc w:val="both"/>
              <w:rPr>
                <w:rFonts w:cstheme="minorHAnsi"/>
                <w:sz w:val="22"/>
                <w:szCs w:val="22"/>
                <w:lang w:val="en-GB"/>
              </w:rPr>
            </w:pPr>
          </w:p>
        </w:tc>
        <w:tc>
          <w:tcPr>
            <w:tcW w:w="1374" w:type="dxa"/>
          </w:tcPr>
          <w:p w14:paraId="2B16878D" w14:textId="6987EBBA" w:rsidR="00AC6CC7" w:rsidRPr="009621EF" w:rsidRDefault="00AC6CC7"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Recap</w:t>
            </w:r>
            <w:r w:rsidR="007D3407" w:rsidRPr="009621EF">
              <w:rPr>
                <w:rFonts w:cstheme="minorHAnsi"/>
                <w:color w:val="808080" w:themeColor="background1" w:themeShade="80"/>
                <w:sz w:val="22"/>
                <w:szCs w:val="22"/>
                <w:lang w:val="en-GB"/>
              </w:rPr>
              <w:t>tured</w:t>
            </w:r>
          </w:p>
        </w:tc>
        <w:tc>
          <w:tcPr>
            <w:tcW w:w="442" w:type="dxa"/>
          </w:tcPr>
          <w:p w14:paraId="1A5B0910" w14:textId="77777777" w:rsidR="00AC6CC7"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c>
          <w:tcPr>
            <w:tcW w:w="442" w:type="dxa"/>
          </w:tcPr>
          <w:p w14:paraId="3177605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w:t>
            </w:r>
          </w:p>
        </w:tc>
        <w:tc>
          <w:tcPr>
            <w:tcW w:w="442" w:type="dxa"/>
          </w:tcPr>
          <w:p w14:paraId="4BB6AB1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39CD6206"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w:t>
            </w:r>
          </w:p>
        </w:tc>
        <w:tc>
          <w:tcPr>
            <w:tcW w:w="441" w:type="dxa"/>
          </w:tcPr>
          <w:p w14:paraId="17365886"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21</w:t>
            </w:r>
          </w:p>
        </w:tc>
        <w:tc>
          <w:tcPr>
            <w:tcW w:w="441" w:type="dxa"/>
          </w:tcPr>
          <w:p w14:paraId="1AEEC61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6</w:t>
            </w:r>
          </w:p>
        </w:tc>
        <w:tc>
          <w:tcPr>
            <w:tcW w:w="441" w:type="dxa"/>
          </w:tcPr>
          <w:p w14:paraId="5531A5FC"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6CB9A1A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287AFC67"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w:t>
            </w:r>
          </w:p>
        </w:tc>
        <w:tc>
          <w:tcPr>
            <w:tcW w:w="441" w:type="dxa"/>
          </w:tcPr>
          <w:p w14:paraId="1131BD95"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15</w:t>
            </w:r>
          </w:p>
        </w:tc>
        <w:tc>
          <w:tcPr>
            <w:tcW w:w="553" w:type="dxa"/>
          </w:tcPr>
          <w:p w14:paraId="3C42BF8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55</w:t>
            </w:r>
          </w:p>
        </w:tc>
        <w:tc>
          <w:tcPr>
            <w:tcW w:w="553" w:type="dxa"/>
          </w:tcPr>
          <w:p w14:paraId="67BA023E"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49</w:t>
            </w:r>
          </w:p>
        </w:tc>
        <w:tc>
          <w:tcPr>
            <w:tcW w:w="441" w:type="dxa"/>
          </w:tcPr>
          <w:p w14:paraId="65F4F5D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26</w:t>
            </w:r>
          </w:p>
        </w:tc>
        <w:tc>
          <w:tcPr>
            <w:tcW w:w="441" w:type="dxa"/>
          </w:tcPr>
          <w:p w14:paraId="01871EFB"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39</w:t>
            </w:r>
          </w:p>
        </w:tc>
        <w:tc>
          <w:tcPr>
            <w:tcW w:w="441" w:type="dxa"/>
          </w:tcPr>
          <w:p w14:paraId="37BC44AC"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47</w:t>
            </w:r>
          </w:p>
        </w:tc>
      </w:tr>
      <w:tr w:rsidR="00AC6CC7" w:rsidRPr="009621EF" w14:paraId="3288F23F" w14:textId="77777777" w:rsidTr="00027F58">
        <w:tc>
          <w:tcPr>
            <w:tcW w:w="846" w:type="dxa"/>
            <w:vMerge w:val="restart"/>
          </w:tcPr>
          <w:p w14:paraId="2F7CA196" w14:textId="77777777" w:rsidR="00AC6CC7" w:rsidRPr="009621EF" w:rsidRDefault="00AC6CC7" w:rsidP="000B6A90">
            <w:pPr>
              <w:jc w:val="both"/>
              <w:rPr>
                <w:rFonts w:cstheme="minorHAnsi"/>
                <w:b/>
                <w:sz w:val="22"/>
                <w:szCs w:val="22"/>
                <w:lang w:val="en-GB"/>
              </w:rPr>
            </w:pPr>
            <w:r w:rsidRPr="009621EF">
              <w:rPr>
                <w:rFonts w:cstheme="minorHAnsi"/>
                <w:b/>
                <w:sz w:val="22"/>
                <w:szCs w:val="22"/>
                <w:lang w:val="en-GB"/>
              </w:rPr>
              <w:t>Males</w:t>
            </w:r>
          </w:p>
        </w:tc>
        <w:tc>
          <w:tcPr>
            <w:tcW w:w="1374" w:type="dxa"/>
          </w:tcPr>
          <w:p w14:paraId="5B4FB708" w14:textId="77777777" w:rsidR="00AC6CC7" w:rsidRPr="009621EF" w:rsidRDefault="00AC6CC7" w:rsidP="000B6A90">
            <w:pPr>
              <w:jc w:val="both"/>
              <w:rPr>
                <w:rFonts w:cstheme="minorHAnsi"/>
                <w:b/>
                <w:sz w:val="22"/>
                <w:szCs w:val="22"/>
                <w:lang w:val="en-GB"/>
              </w:rPr>
            </w:pPr>
            <w:r w:rsidRPr="009621EF">
              <w:rPr>
                <w:rFonts w:cstheme="minorHAnsi"/>
                <w:b/>
                <w:sz w:val="22"/>
                <w:szCs w:val="22"/>
                <w:lang w:val="en-GB"/>
              </w:rPr>
              <w:t>Total</w:t>
            </w:r>
          </w:p>
        </w:tc>
        <w:tc>
          <w:tcPr>
            <w:tcW w:w="442" w:type="dxa"/>
          </w:tcPr>
          <w:p w14:paraId="1C2D88F2"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18</w:t>
            </w:r>
          </w:p>
        </w:tc>
        <w:tc>
          <w:tcPr>
            <w:tcW w:w="442" w:type="dxa"/>
          </w:tcPr>
          <w:p w14:paraId="19EB79FE"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20</w:t>
            </w:r>
          </w:p>
        </w:tc>
        <w:tc>
          <w:tcPr>
            <w:tcW w:w="442" w:type="dxa"/>
          </w:tcPr>
          <w:p w14:paraId="79B3C316"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w:t>
            </w:r>
          </w:p>
        </w:tc>
        <w:tc>
          <w:tcPr>
            <w:tcW w:w="441" w:type="dxa"/>
          </w:tcPr>
          <w:p w14:paraId="00501D94"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36</w:t>
            </w:r>
          </w:p>
        </w:tc>
        <w:tc>
          <w:tcPr>
            <w:tcW w:w="441" w:type="dxa"/>
          </w:tcPr>
          <w:p w14:paraId="1C8B708A"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60</w:t>
            </w:r>
          </w:p>
        </w:tc>
        <w:tc>
          <w:tcPr>
            <w:tcW w:w="441" w:type="dxa"/>
          </w:tcPr>
          <w:p w14:paraId="2C691356"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9</w:t>
            </w:r>
          </w:p>
        </w:tc>
        <w:tc>
          <w:tcPr>
            <w:tcW w:w="441" w:type="dxa"/>
          </w:tcPr>
          <w:p w14:paraId="56178AC1"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2</w:t>
            </w:r>
          </w:p>
        </w:tc>
        <w:tc>
          <w:tcPr>
            <w:tcW w:w="441" w:type="dxa"/>
          </w:tcPr>
          <w:p w14:paraId="6032F703"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14</w:t>
            </w:r>
          </w:p>
        </w:tc>
        <w:tc>
          <w:tcPr>
            <w:tcW w:w="441" w:type="dxa"/>
          </w:tcPr>
          <w:p w14:paraId="1E3B1352"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10</w:t>
            </w:r>
          </w:p>
        </w:tc>
        <w:tc>
          <w:tcPr>
            <w:tcW w:w="441" w:type="dxa"/>
          </w:tcPr>
          <w:p w14:paraId="5B60F379"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92</w:t>
            </w:r>
          </w:p>
        </w:tc>
        <w:tc>
          <w:tcPr>
            <w:tcW w:w="553" w:type="dxa"/>
          </w:tcPr>
          <w:p w14:paraId="31695C1F"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120</w:t>
            </w:r>
          </w:p>
        </w:tc>
        <w:tc>
          <w:tcPr>
            <w:tcW w:w="553" w:type="dxa"/>
          </w:tcPr>
          <w:p w14:paraId="31FFF212"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104</w:t>
            </w:r>
          </w:p>
        </w:tc>
        <w:tc>
          <w:tcPr>
            <w:tcW w:w="441" w:type="dxa"/>
          </w:tcPr>
          <w:p w14:paraId="42F66A17"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45</w:t>
            </w:r>
          </w:p>
        </w:tc>
        <w:tc>
          <w:tcPr>
            <w:tcW w:w="441" w:type="dxa"/>
          </w:tcPr>
          <w:p w14:paraId="0250CE20"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65</w:t>
            </w:r>
          </w:p>
        </w:tc>
        <w:tc>
          <w:tcPr>
            <w:tcW w:w="441" w:type="dxa"/>
          </w:tcPr>
          <w:p w14:paraId="710045F6" w14:textId="77777777" w:rsidR="00AC6CC7" w:rsidRPr="009621EF" w:rsidRDefault="00AC6CC7" w:rsidP="00027F58">
            <w:pPr>
              <w:jc w:val="right"/>
              <w:rPr>
                <w:rFonts w:cstheme="minorHAnsi"/>
                <w:b/>
                <w:sz w:val="22"/>
                <w:szCs w:val="22"/>
                <w:lang w:val="en-GB"/>
              </w:rPr>
            </w:pPr>
            <w:r w:rsidRPr="009621EF">
              <w:rPr>
                <w:rFonts w:cstheme="minorHAnsi"/>
                <w:b/>
                <w:sz w:val="22"/>
                <w:szCs w:val="22"/>
                <w:lang w:val="en-GB"/>
              </w:rPr>
              <w:t>51</w:t>
            </w:r>
          </w:p>
        </w:tc>
      </w:tr>
      <w:tr w:rsidR="00AC6CC7" w:rsidRPr="009621EF" w14:paraId="3B03E759" w14:textId="77777777" w:rsidTr="00027F58">
        <w:tc>
          <w:tcPr>
            <w:tcW w:w="846" w:type="dxa"/>
            <w:vMerge/>
          </w:tcPr>
          <w:p w14:paraId="4AC21974" w14:textId="77777777" w:rsidR="00AC6CC7" w:rsidRPr="009621EF" w:rsidRDefault="00AC6CC7" w:rsidP="000B6A90">
            <w:pPr>
              <w:jc w:val="both"/>
              <w:rPr>
                <w:rFonts w:cstheme="minorHAnsi"/>
                <w:color w:val="808080" w:themeColor="background1" w:themeShade="80"/>
                <w:sz w:val="22"/>
                <w:szCs w:val="22"/>
                <w:lang w:val="en-GB"/>
              </w:rPr>
            </w:pPr>
          </w:p>
        </w:tc>
        <w:tc>
          <w:tcPr>
            <w:tcW w:w="1374" w:type="dxa"/>
          </w:tcPr>
          <w:p w14:paraId="13574452" w14:textId="77777777" w:rsidR="00AC6CC7" w:rsidRPr="009621EF" w:rsidRDefault="00AC6CC7"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First</w:t>
            </w:r>
          </w:p>
        </w:tc>
        <w:tc>
          <w:tcPr>
            <w:tcW w:w="442" w:type="dxa"/>
          </w:tcPr>
          <w:p w14:paraId="15E4B4B7"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18</w:t>
            </w:r>
          </w:p>
        </w:tc>
        <w:tc>
          <w:tcPr>
            <w:tcW w:w="442" w:type="dxa"/>
          </w:tcPr>
          <w:p w14:paraId="01F5896E"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15</w:t>
            </w:r>
          </w:p>
        </w:tc>
        <w:tc>
          <w:tcPr>
            <w:tcW w:w="442" w:type="dxa"/>
          </w:tcPr>
          <w:p w14:paraId="43A5F63C"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41" w:type="dxa"/>
          </w:tcPr>
          <w:p w14:paraId="50E43B42"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34</w:t>
            </w:r>
          </w:p>
        </w:tc>
        <w:tc>
          <w:tcPr>
            <w:tcW w:w="441" w:type="dxa"/>
          </w:tcPr>
          <w:p w14:paraId="5EC22D3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40</w:t>
            </w:r>
          </w:p>
        </w:tc>
        <w:tc>
          <w:tcPr>
            <w:tcW w:w="441" w:type="dxa"/>
          </w:tcPr>
          <w:p w14:paraId="5A4C7EF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41" w:type="dxa"/>
          </w:tcPr>
          <w:p w14:paraId="43AF1B6D"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w:t>
            </w:r>
          </w:p>
        </w:tc>
        <w:tc>
          <w:tcPr>
            <w:tcW w:w="441" w:type="dxa"/>
          </w:tcPr>
          <w:p w14:paraId="2FBBF4B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9</w:t>
            </w:r>
          </w:p>
        </w:tc>
        <w:tc>
          <w:tcPr>
            <w:tcW w:w="441" w:type="dxa"/>
          </w:tcPr>
          <w:p w14:paraId="58A7312C"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9</w:t>
            </w:r>
          </w:p>
        </w:tc>
        <w:tc>
          <w:tcPr>
            <w:tcW w:w="441" w:type="dxa"/>
          </w:tcPr>
          <w:p w14:paraId="21163D07"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81</w:t>
            </w:r>
          </w:p>
        </w:tc>
        <w:tc>
          <w:tcPr>
            <w:tcW w:w="553" w:type="dxa"/>
          </w:tcPr>
          <w:p w14:paraId="6D2FF96D"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57</w:t>
            </w:r>
          </w:p>
        </w:tc>
        <w:tc>
          <w:tcPr>
            <w:tcW w:w="553" w:type="dxa"/>
          </w:tcPr>
          <w:p w14:paraId="6480BA2A"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59</w:t>
            </w:r>
          </w:p>
        </w:tc>
        <w:tc>
          <w:tcPr>
            <w:tcW w:w="441" w:type="dxa"/>
          </w:tcPr>
          <w:p w14:paraId="3972C8EE"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26</w:t>
            </w:r>
          </w:p>
        </w:tc>
        <w:tc>
          <w:tcPr>
            <w:tcW w:w="441" w:type="dxa"/>
          </w:tcPr>
          <w:p w14:paraId="03932CFA"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25</w:t>
            </w:r>
          </w:p>
        </w:tc>
        <w:tc>
          <w:tcPr>
            <w:tcW w:w="441" w:type="dxa"/>
          </w:tcPr>
          <w:p w14:paraId="4031367B"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r>
      <w:tr w:rsidR="00AC6CC7" w:rsidRPr="009621EF" w14:paraId="1C948D7A" w14:textId="77777777" w:rsidTr="00027F58">
        <w:tc>
          <w:tcPr>
            <w:tcW w:w="846" w:type="dxa"/>
            <w:vMerge/>
          </w:tcPr>
          <w:p w14:paraId="1FCF12EE" w14:textId="77777777" w:rsidR="00AC6CC7" w:rsidRPr="009621EF" w:rsidRDefault="00AC6CC7" w:rsidP="000B6A90">
            <w:pPr>
              <w:jc w:val="both"/>
              <w:rPr>
                <w:rFonts w:cstheme="minorHAnsi"/>
                <w:color w:val="808080" w:themeColor="background1" w:themeShade="80"/>
                <w:sz w:val="22"/>
                <w:szCs w:val="22"/>
                <w:lang w:val="en-GB"/>
              </w:rPr>
            </w:pPr>
          </w:p>
        </w:tc>
        <w:tc>
          <w:tcPr>
            <w:tcW w:w="1374" w:type="dxa"/>
          </w:tcPr>
          <w:p w14:paraId="661606E1" w14:textId="5F8775FA" w:rsidR="00AC6CC7" w:rsidRPr="009621EF" w:rsidRDefault="00AC6CC7"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Recap</w:t>
            </w:r>
            <w:r w:rsidR="007D3407" w:rsidRPr="009621EF">
              <w:rPr>
                <w:rFonts w:cstheme="minorHAnsi"/>
                <w:color w:val="808080" w:themeColor="background1" w:themeShade="80"/>
                <w:sz w:val="22"/>
                <w:szCs w:val="22"/>
                <w:lang w:val="en-GB"/>
              </w:rPr>
              <w:t>tured</w:t>
            </w:r>
          </w:p>
        </w:tc>
        <w:tc>
          <w:tcPr>
            <w:tcW w:w="442" w:type="dxa"/>
          </w:tcPr>
          <w:p w14:paraId="7612DE72" w14:textId="77777777" w:rsidR="00AC6CC7"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c>
          <w:tcPr>
            <w:tcW w:w="442" w:type="dxa"/>
          </w:tcPr>
          <w:p w14:paraId="4CECAD28"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w:t>
            </w:r>
          </w:p>
        </w:tc>
        <w:tc>
          <w:tcPr>
            <w:tcW w:w="442" w:type="dxa"/>
          </w:tcPr>
          <w:p w14:paraId="2EBBA72E"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70096CC5"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w:t>
            </w:r>
          </w:p>
        </w:tc>
        <w:tc>
          <w:tcPr>
            <w:tcW w:w="441" w:type="dxa"/>
          </w:tcPr>
          <w:p w14:paraId="349EB256"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20</w:t>
            </w:r>
          </w:p>
        </w:tc>
        <w:tc>
          <w:tcPr>
            <w:tcW w:w="441" w:type="dxa"/>
          </w:tcPr>
          <w:p w14:paraId="472C4EF4"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9</w:t>
            </w:r>
          </w:p>
        </w:tc>
        <w:tc>
          <w:tcPr>
            <w:tcW w:w="441" w:type="dxa"/>
          </w:tcPr>
          <w:p w14:paraId="09DDCBF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41" w:type="dxa"/>
          </w:tcPr>
          <w:p w14:paraId="1CE5CC92"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w:t>
            </w:r>
          </w:p>
        </w:tc>
        <w:tc>
          <w:tcPr>
            <w:tcW w:w="441" w:type="dxa"/>
          </w:tcPr>
          <w:p w14:paraId="36E5C5B8"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w:t>
            </w:r>
          </w:p>
        </w:tc>
        <w:tc>
          <w:tcPr>
            <w:tcW w:w="441" w:type="dxa"/>
          </w:tcPr>
          <w:p w14:paraId="27DF0507"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11</w:t>
            </w:r>
          </w:p>
        </w:tc>
        <w:tc>
          <w:tcPr>
            <w:tcW w:w="553" w:type="dxa"/>
          </w:tcPr>
          <w:p w14:paraId="31D0A79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63</w:t>
            </w:r>
          </w:p>
        </w:tc>
        <w:tc>
          <w:tcPr>
            <w:tcW w:w="553" w:type="dxa"/>
          </w:tcPr>
          <w:p w14:paraId="2CB97790"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45</w:t>
            </w:r>
          </w:p>
        </w:tc>
        <w:tc>
          <w:tcPr>
            <w:tcW w:w="441" w:type="dxa"/>
          </w:tcPr>
          <w:p w14:paraId="622C9BE3"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19</w:t>
            </w:r>
          </w:p>
        </w:tc>
        <w:tc>
          <w:tcPr>
            <w:tcW w:w="441" w:type="dxa"/>
          </w:tcPr>
          <w:p w14:paraId="646545BB"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40</w:t>
            </w:r>
          </w:p>
        </w:tc>
        <w:tc>
          <w:tcPr>
            <w:tcW w:w="441" w:type="dxa"/>
          </w:tcPr>
          <w:p w14:paraId="1C30F0DA" w14:textId="77777777" w:rsidR="00AC6CC7" w:rsidRPr="009621EF" w:rsidRDefault="00AC6CC7"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51</w:t>
            </w:r>
          </w:p>
        </w:tc>
      </w:tr>
    </w:tbl>
    <w:p w14:paraId="0A04303B" w14:textId="77777777" w:rsidR="00EC4FA0" w:rsidRPr="009621EF" w:rsidRDefault="00EC4FA0" w:rsidP="000B6A90">
      <w:pPr>
        <w:jc w:val="both"/>
        <w:rPr>
          <w:rFonts w:cstheme="minorHAnsi"/>
          <w:color w:val="808080" w:themeColor="background1" w:themeShade="80"/>
          <w:lang w:val="en-GB"/>
        </w:rPr>
      </w:pPr>
    </w:p>
    <w:p w14:paraId="5DBAEFAB" w14:textId="77777777" w:rsidR="00EC4FA0" w:rsidRPr="009621EF" w:rsidRDefault="00EC4FA0" w:rsidP="000B6A90">
      <w:pPr>
        <w:jc w:val="both"/>
        <w:rPr>
          <w:rFonts w:cstheme="minorHAnsi"/>
        </w:rPr>
      </w:pPr>
    </w:p>
    <w:p w14:paraId="678961B7" w14:textId="3322CAC1" w:rsidR="00EC4FA0" w:rsidRPr="009621EF" w:rsidRDefault="00377208" w:rsidP="000B6A90">
      <w:pPr>
        <w:jc w:val="both"/>
        <w:rPr>
          <w:rFonts w:cstheme="minorHAnsi"/>
          <w:lang w:val="en-GB"/>
        </w:rPr>
      </w:pPr>
      <w:r>
        <w:rPr>
          <w:rFonts w:cstheme="minorHAnsi"/>
          <w:b/>
          <w:lang w:val="en-GB"/>
        </w:rPr>
        <w:t>Table S2</w:t>
      </w:r>
      <w:r w:rsidR="00EC4FA0" w:rsidRPr="009621EF">
        <w:rPr>
          <w:rFonts w:cstheme="minorHAnsi"/>
          <w:lang w:val="en-GB"/>
        </w:rPr>
        <w:t xml:space="preserve"> Total number of individuals </w:t>
      </w:r>
      <w:r w:rsidR="008B2B3F" w:rsidRPr="009621EF">
        <w:rPr>
          <w:rFonts w:cstheme="minorHAnsi"/>
          <w:lang w:val="en-GB"/>
        </w:rPr>
        <w:t xml:space="preserve">captured (First) and recaptured </w:t>
      </w:r>
      <w:r w:rsidR="00EC4FA0" w:rsidRPr="009621EF">
        <w:rPr>
          <w:rFonts w:cstheme="minorHAnsi"/>
          <w:b/>
          <w:lang w:val="en-GB"/>
        </w:rPr>
        <w:t xml:space="preserve">in </w:t>
      </w:r>
      <w:r w:rsidR="00A45A43" w:rsidRPr="009621EF">
        <w:rPr>
          <w:rFonts w:cstheme="minorHAnsi"/>
          <w:b/>
          <w:lang w:val="en-GB"/>
        </w:rPr>
        <w:t>M</w:t>
      </w:r>
      <w:r w:rsidR="00EC4FA0" w:rsidRPr="009621EF">
        <w:rPr>
          <w:rFonts w:cstheme="minorHAnsi"/>
          <w:b/>
          <w:lang w:val="en-GB"/>
        </w:rPr>
        <w:t xml:space="preserve">agdalenefjorden </w:t>
      </w:r>
      <w:r w:rsidR="00EC4FA0" w:rsidRPr="009621EF">
        <w:rPr>
          <w:rFonts w:cstheme="minorHAnsi"/>
          <w:lang w:val="en-GB"/>
        </w:rPr>
        <w:t>per sex in every year of the study</w:t>
      </w:r>
    </w:p>
    <w:tbl>
      <w:tblPr>
        <w:tblStyle w:val="Tabela-Siatka"/>
        <w:tblpPr w:leftFromText="141" w:rightFromText="141" w:vertAnchor="text" w:tblpY="1"/>
        <w:tblOverlap w:val="never"/>
        <w:tblW w:w="0" w:type="auto"/>
        <w:tblLook w:val="04A0" w:firstRow="1" w:lastRow="0" w:firstColumn="1" w:lastColumn="0" w:noHBand="0" w:noVBand="1"/>
      </w:tblPr>
      <w:tblGrid>
        <w:gridCol w:w="1037"/>
        <w:gridCol w:w="1250"/>
        <w:gridCol w:w="460"/>
        <w:gridCol w:w="459"/>
        <w:gridCol w:w="458"/>
        <w:gridCol w:w="459"/>
        <w:gridCol w:w="581"/>
      </w:tblGrid>
      <w:tr w:rsidR="00531D29" w:rsidRPr="009621EF" w14:paraId="3B2C26BF" w14:textId="77777777" w:rsidTr="00594DE7">
        <w:tc>
          <w:tcPr>
            <w:tcW w:w="1037" w:type="dxa"/>
            <w:vMerge w:val="restart"/>
            <w:shd w:val="clear" w:color="auto" w:fill="BFBFBF" w:themeFill="background1" w:themeFillShade="BF"/>
          </w:tcPr>
          <w:p w14:paraId="1C768738" w14:textId="77777777" w:rsidR="00531D29" w:rsidRPr="009621EF" w:rsidRDefault="00531D29" w:rsidP="000B6A90">
            <w:pPr>
              <w:jc w:val="both"/>
              <w:rPr>
                <w:rFonts w:cstheme="minorHAnsi"/>
                <w:b/>
                <w:sz w:val="22"/>
                <w:szCs w:val="22"/>
                <w:lang w:val="en-GB"/>
              </w:rPr>
            </w:pPr>
            <w:r w:rsidRPr="009621EF">
              <w:rPr>
                <w:rFonts w:cstheme="minorHAnsi"/>
                <w:b/>
                <w:sz w:val="22"/>
                <w:szCs w:val="22"/>
                <w:lang w:val="en-GB"/>
              </w:rPr>
              <w:t>Sex</w:t>
            </w:r>
          </w:p>
        </w:tc>
        <w:tc>
          <w:tcPr>
            <w:tcW w:w="809" w:type="dxa"/>
            <w:vMerge w:val="restart"/>
            <w:shd w:val="clear" w:color="auto" w:fill="BFBFBF" w:themeFill="background1" w:themeFillShade="BF"/>
          </w:tcPr>
          <w:p w14:paraId="0A2E2BBD" w14:textId="17FDF41E" w:rsidR="00531D29" w:rsidRPr="009621EF" w:rsidRDefault="00531D29" w:rsidP="000B6A90">
            <w:pPr>
              <w:jc w:val="both"/>
              <w:rPr>
                <w:rFonts w:cstheme="minorHAnsi"/>
                <w:b/>
                <w:sz w:val="22"/>
                <w:szCs w:val="22"/>
                <w:lang w:val="en-GB"/>
              </w:rPr>
            </w:pPr>
            <w:r w:rsidRPr="009621EF">
              <w:rPr>
                <w:rFonts w:cstheme="minorHAnsi"/>
                <w:b/>
                <w:sz w:val="22"/>
                <w:szCs w:val="22"/>
                <w:lang w:val="en-GB"/>
              </w:rPr>
              <w:t>Cap</w:t>
            </w:r>
            <w:r w:rsidR="00351B82" w:rsidRPr="009621EF">
              <w:rPr>
                <w:rFonts w:cstheme="minorHAnsi"/>
                <w:b/>
                <w:sz w:val="22"/>
                <w:szCs w:val="22"/>
                <w:lang w:val="en-GB"/>
              </w:rPr>
              <w:t>tures</w:t>
            </w:r>
          </w:p>
        </w:tc>
        <w:tc>
          <w:tcPr>
            <w:tcW w:w="2417" w:type="dxa"/>
            <w:gridSpan w:val="5"/>
            <w:shd w:val="clear" w:color="auto" w:fill="BFBFBF" w:themeFill="background1" w:themeFillShade="BF"/>
          </w:tcPr>
          <w:p w14:paraId="2850B493" w14:textId="598630E2" w:rsidR="00531D29" w:rsidRPr="009621EF" w:rsidRDefault="00531D29" w:rsidP="000B6A90">
            <w:pPr>
              <w:jc w:val="both"/>
              <w:rPr>
                <w:rFonts w:cstheme="minorHAnsi"/>
                <w:b/>
                <w:sz w:val="22"/>
                <w:szCs w:val="22"/>
                <w:lang w:val="en-GB"/>
              </w:rPr>
            </w:pPr>
            <w:r w:rsidRPr="009621EF">
              <w:rPr>
                <w:rFonts w:cstheme="minorHAnsi"/>
                <w:b/>
                <w:sz w:val="22"/>
                <w:szCs w:val="22"/>
                <w:lang w:val="en-GB"/>
              </w:rPr>
              <w:t>Year</w:t>
            </w:r>
            <w:r w:rsidR="00351B82" w:rsidRPr="009621EF">
              <w:rPr>
                <w:rFonts w:cstheme="minorHAnsi"/>
                <w:b/>
                <w:sz w:val="22"/>
                <w:szCs w:val="22"/>
                <w:lang w:val="en-GB"/>
              </w:rPr>
              <w:t xml:space="preserve"> 20..</w:t>
            </w:r>
          </w:p>
        </w:tc>
      </w:tr>
      <w:tr w:rsidR="00531D29" w:rsidRPr="009621EF" w14:paraId="582B48B3" w14:textId="77777777" w:rsidTr="00594DE7">
        <w:tc>
          <w:tcPr>
            <w:tcW w:w="1037" w:type="dxa"/>
            <w:vMerge/>
            <w:shd w:val="clear" w:color="auto" w:fill="BFBFBF" w:themeFill="background1" w:themeFillShade="BF"/>
          </w:tcPr>
          <w:p w14:paraId="27D741D5" w14:textId="77777777" w:rsidR="00531D29" w:rsidRPr="009621EF" w:rsidRDefault="00531D29" w:rsidP="000B6A90">
            <w:pPr>
              <w:jc w:val="both"/>
              <w:rPr>
                <w:rFonts w:cstheme="minorHAnsi"/>
                <w:b/>
                <w:sz w:val="22"/>
                <w:szCs w:val="22"/>
                <w:lang w:val="en-GB"/>
              </w:rPr>
            </w:pPr>
          </w:p>
        </w:tc>
        <w:tc>
          <w:tcPr>
            <w:tcW w:w="809" w:type="dxa"/>
            <w:vMerge/>
            <w:shd w:val="clear" w:color="auto" w:fill="BFBFBF" w:themeFill="background1" w:themeFillShade="BF"/>
          </w:tcPr>
          <w:p w14:paraId="0805570F" w14:textId="77777777" w:rsidR="00531D29" w:rsidRPr="009621EF" w:rsidRDefault="00531D29" w:rsidP="000B6A90">
            <w:pPr>
              <w:jc w:val="both"/>
              <w:rPr>
                <w:rFonts w:cstheme="minorHAnsi"/>
                <w:b/>
                <w:sz w:val="22"/>
                <w:szCs w:val="22"/>
                <w:lang w:val="en-GB"/>
              </w:rPr>
            </w:pPr>
          </w:p>
        </w:tc>
        <w:tc>
          <w:tcPr>
            <w:tcW w:w="460" w:type="dxa"/>
            <w:shd w:val="clear" w:color="auto" w:fill="BFBFBF" w:themeFill="background1" w:themeFillShade="BF"/>
          </w:tcPr>
          <w:p w14:paraId="4FE98349"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07</w:t>
            </w:r>
          </w:p>
        </w:tc>
        <w:tc>
          <w:tcPr>
            <w:tcW w:w="459" w:type="dxa"/>
            <w:shd w:val="clear" w:color="auto" w:fill="BFBFBF" w:themeFill="background1" w:themeFillShade="BF"/>
          </w:tcPr>
          <w:p w14:paraId="4C5E6122"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08</w:t>
            </w:r>
          </w:p>
        </w:tc>
        <w:tc>
          <w:tcPr>
            <w:tcW w:w="458" w:type="dxa"/>
            <w:shd w:val="clear" w:color="auto" w:fill="BFBFBF" w:themeFill="background1" w:themeFillShade="BF"/>
          </w:tcPr>
          <w:p w14:paraId="5BC1387B"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09</w:t>
            </w:r>
          </w:p>
        </w:tc>
        <w:tc>
          <w:tcPr>
            <w:tcW w:w="459" w:type="dxa"/>
            <w:shd w:val="clear" w:color="auto" w:fill="BFBFBF" w:themeFill="background1" w:themeFillShade="BF"/>
          </w:tcPr>
          <w:p w14:paraId="1EA0AC70"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10</w:t>
            </w:r>
          </w:p>
        </w:tc>
        <w:tc>
          <w:tcPr>
            <w:tcW w:w="581" w:type="dxa"/>
            <w:shd w:val="clear" w:color="auto" w:fill="BFBFBF" w:themeFill="background1" w:themeFillShade="BF"/>
          </w:tcPr>
          <w:p w14:paraId="150411CB"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11</w:t>
            </w:r>
          </w:p>
        </w:tc>
      </w:tr>
      <w:tr w:rsidR="00531D29" w:rsidRPr="009621EF" w14:paraId="57589BC6" w14:textId="77777777" w:rsidTr="00594DE7">
        <w:tc>
          <w:tcPr>
            <w:tcW w:w="1037" w:type="dxa"/>
            <w:vMerge w:val="restart"/>
          </w:tcPr>
          <w:p w14:paraId="0F90DE76" w14:textId="77777777" w:rsidR="00531D29" w:rsidRPr="009621EF" w:rsidRDefault="00531D29" w:rsidP="000B6A90">
            <w:pPr>
              <w:jc w:val="both"/>
              <w:rPr>
                <w:rFonts w:cstheme="minorHAnsi"/>
                <w:b/>
                <w:sz w:val="22"/>
                <w:szCs w:val="22"/>
                <w:lang w:val="en-GB"/>
              </w:rPr>
            </w:pPr>
            <w:r w:rsidRPr="009621EF">
              <w:rPr>
                <w:rFonts w:cstheme="minorHAnsi"/>
                <w:b/>
                <w:sz w:val="22"/>
                <w:szCs w:val="22"/>
                <w:lang w:val="en-GB"/>
              </w:rPr>
              <w:t>Females</w:t>
            </w:r>
          </w:p>
        </w:tc>
        <w:tc>
          <w:tcPr>
            <w:tcW w:w="809" w:type="dxa"/>
          </w:tcPr>
          <w:p w14:paraId="43B309C4" w14:textId="77777777" w:rsidR="00531D29" w:rsidRPr="009621EF" w:rsidRDefault="00531D29" w:rsidP="000B6A90">
            <w:pPr>
              <w:jc w:val="both"/>
              <w:rPr>
                <w:rFonts w:cstheme="minorHAnsi"/>
                <w:b/>
                <w:sz w:val="22"/>
                <w:szCs w:val="22"/>
                <w:lang w:val="en-GB"/>
              </w:rPr>
            </w:pPr>
            <w:r w:rsidRPr="009621EF">
              <w:rPr>
                <w:rFonts w:cstheme="minorHAnsi"/>
                <w:b/>
                <w:sz w:val="22"/>
                <w:szCs w:val="22"/>
                <w:lang w:val="en-GB"/>
              </w:rPr>
              <w:t>Total</w:t>
            </w:r>
          </w:p>
        </w:tc>
        <w:tc>
          <w:tcPr>
            <w:tcW w:w="460" w:type="dxa"/>
          </w:tcPr>
          <w:p w14:paraId="468A872F"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33</w:t>
            </w:r>
          </w:p>
        </w:tc>
        <w:tc>
          <w:tcPr>
            <w:tcW w:w="459" w:type="dxa"/>
          </w:tcPr>
          <w:p w14:paraId="4B70EDE4"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33</w:t>
            </w:r>
          </w:p>
        </w:tc>
        <w:tc>
          <w:tcPr>
            <w:tcW w:w="458" w:type="dxa"/>
          </w:tcPr>
          <w:p w14:paraId="4663192C"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66</w:t>
            </w:r>
          </w:p>
        </w:tc>
        <w:tc>
          <w:tcPr>
            <w:tcW w:w="459" w:type="dxa"/>
          </w:tcPr>
          <w:p w14:paraId="62C9828D"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64</w:t>
            </w:r>
          </w:p>
        </w:tc>
        <w:tc>
          <w:tcPr>
            <w:tcW w:w="581" w:type="dxa"/>
          </w:tcPr>
          <w:p w14:paraId="67A245B2"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24</w:t>
            </w:r>
          </w:p>
        </w:tc>
      </w:tr>
      <w:tr w:rsidR="00531D29" w:rsidRPr="009621EF" w14:paraId="6B8F4C14" w14:textId="77777777" w:rsidTr="00594DE7">
        <w:tc>
          <w:tcPr>
            <w:tcW w:w="1037" w:type="dxa"/>
            <w:vMerge/>
          </w:tcPr>
          <w:p w14:paraId="7D5CDA29" w14:textId="77777777" w:rsidR="00531D29" w:rsidRPr="009621EF" w:rsidRDefault="00531D29" w:rsidP="000B6A90">
            <w:pPr>
              <w:jc w:val="both"/>
              <w:rPr>
                <w:rFonts w:cstheme="minorHAnsi"/>
                <w:sz w:val="22"/>
                <w:szCs w:val="22"/>
                <w:lang w:val="en-GB"/>
              </w:rPr>
            </w:pPr>
          </w:p>
        </w:tc>
        <w:tc>
          <w:tcPr>
            <w:tcW w:w="809" w:type="dxa"/>
          </w:tcPr>
          <w:p w14:paraId="6E2A51ED" w14:textId="77777777" w:rsidR="00531D29" w:rsidRPr="009621EF" w:rsidRDefault="00531D29"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First</w:t>
            </w:r>
          </w:p>
        </w:tc>
        <w:tc>
          <w:tcPr>
            <w:tcW w:w="460" w:type="dxa"/>
          </w:tcPr>
          <w:p w14:paraId="6895D4D3"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33</w:t>
            </w:r>
          </w:p>
        </w:tc>
        <w:tc>
          <w:tcPr>
            <w:tcW w:w="459" w:type="dxa"/>
          </w:tcPr>
          <w:p w14:paraId="571299DD"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33</w:t>
            </w:r>
          </w:p>
        </w:tc>
        <w:tc>
          <w:tcPr>
            <w:tcW w:w="458" w:type="dxa"/>
          </w:tcPr>
          <w:p w14:paraId="7FA58CBF"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49</w:t>
            </w:r>
          </w:p>
        </w:tc>
        <w:tc>
          <w:tcPr>
            <w:tcW w:w="459" w:type="dxa"/>
          </w:tcPr>
          <w:p w14:paraId="0D1576F2"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23</w:t>
            </w:r>
          </w:p>
        </w:tc>
        <w:tc>
          <w:tcPr>
            <w:tcW w:w="581" w:type="dxa"/>
          </w:tcPr>
          <w:p w14:paraId="0B80E9A0"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r>
      <w:tr w:rsidR="00531D29" w:rsidRPr="009621EF" w14:paraId="5A529200" w14:textId="77777777" w:rsidTr="00594DE7">
        <w:tc>
          <w:tcPr>
            <w:tcW w:w="1037" w:type="dxa"/>
            <w:vMerge/>
          </w:tcPr>
          <w:p w14:paraId="73669ADE" w14:textId="77777777" w:rsidR="00531D29" w:rsidRPr="009621EF" w:rsidRDefault="00531D29" w:rsidP="000B6A90">
            <w:pPr>
              <w:jc w:val="both"/>
              <w:rPr>
                <w:rFonts w:cstheme="minorHAnsi"/>
                <w:sz w:val="22"/>
                <w:szCs w:val="22"/>
                <w:lang w:val="en-GB"/>
              </w:rPr>
            </w:pPr>
          </w:p>
        </w:tc>
        <w:tc>
          <w:tcPr>
            <w:tcW w:w="809" w:type="dxa"/>
          </w:tcPr>
          <w:p w14:paraId="42501D60" w14:textId="51346A43" w:rsidR="00531D29" w:rsidRPr="009621EF" w:rsidRDefault="00531D29"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Recap</w:t>
            </w:r>
            <w:r w:rsidR="007D3407" w:rsidRPr="009621EF">
              <w:rPr>
                <w:rFonts w:cstheme="minorHAnsi"/>
                <w:color w:val="808080" w:themeColor="background1" w:themeShade="80"/>
                <w:sz w:val="22"/>
                <w:szCs w:val="22"/>
                <w:lang w:val="en-GB"/>
              </w:rPr>
              <w:t>tured</w:t>
            </w:r>
          </w:p>
        </w:tc>
        <w:tc>
          <w:tcPr>
            <w:tcW w:w="460" w:type="dxa"/>
          </w:tcPr>
          <w:p w14:paraId="1683C6EA"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59" w:type="dxa"/>
          </w:tcPr>
          <w:p w14:paraId="5872CD15"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58" w:type="dxa"/>
          </w:tcPr>
          <w:p w14:paraId="473282CF"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17</w:t>
            </w:r>
          </w:p>
        </w:tc>
        <w:tc>
          <w:tcPr>
            <w:tcW w:w="459" w:type="dxa"/>
          </w:tcPr>
          <w:p w14:paraId="77D1136A"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41</w:t>
            </w:r>
          </w:p>
        </w:tc>
        <w:tc>
          <w:tcPr>
            <w:tcW w:w="581" w:type="dxa"/>
          </w:tcPr>
          <w:p w14:paraId="2AE2D001"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24</w:t>
            </w:r>
          </w:p>
        </w:tc>
      </w:tr>
      <w:tr w:rsidR="00531D29" w:rsidRPr="009621EF" w14:paraId="1C6CE047" w14:textId="77777777" w:rsidTr="00594DE7">
        <w:tc>
          <w:tcPr>
            <w:tcW w:w="1037" w:type="dxa"/>
            <w:vMerge w:val="restart"/>
          </w:tcPr>
          <w:p w14:paraId="2CB7E976" w14:textId="77777777" w:rsidR="00531D29" w:rsidRPr="009621EF" w:rsidRDefault="00531D29" w:rsidP="000B6A90">
            <w:pPr>
              <w:jc w:val="both"/>
              <w:rPr>
                <w:rFonts w:cstheme="minorHAnsi"/>
                <w:b/>
                <w:sz w:val="22"/>
                <w:szCs w:val="22"/>
                <w:lang w:val="en-GB"/>
              </w:rPr>
            </w:pPr>
            <w:r w:rsidRPr="009621EF">
              <w:rPr>
                <w:rFonts w:cstheme="minorHAnsi"/>
                <w:b/>
                <w:sz w:val="22"/>
                <w:szCs w:val="22"/>
                <w:lang w:val="en-GB"/>
              </w:rPr>
              <w:t>Males</w:t>
            </w:r>
          </w:p>
        </w:tc>
        <w:tc>
          <w:tcPr>
            <w:tcW w:w="809" w:type="dxa"/>
          </w:tcPr>
          <w:p w14:paraId="26841714" w14:textId="77777777" w:rsidR="00531D29" w:rsidRPr="009621EF" w:rsidRDefault="00531D29" w:rsidP="000B6A90">
            <w:pPr>
              <w:jc w:val="both"/>
              <w:rPr>
                <w:rFonts w:cstheme="minorHAnsi"/>
                <w:b/>
                <w:sz w:val="22"/>
                <w:szCs w:val="22"/>
                <w:lang w:val="en-GB"/>
              </w:rPr>
            </w:pPr>
            <w:r w:rsidRPr="009621EF">
              <w:rPr>
                <w:rFonts w:cstheme="minorHAnsi"/>
                <w:b/>
                <w:sz w:val="22"/>
                <w:szCs w:val="22"/>
                <w:lang w:val="en-GB"/>
              </w:rPr>
              <w:t>Total</w:t>
            </w:r>
          </w:p>
        </w:tc>
        <w:tc>
          <w:tcPr>
            <w:tcW w:w="460" w:type="dxa"/>
          </w:tcPr>
          <w:p w14:paraId="3476317C"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29</w:t>
            </w:r>
          </w:p>
        </w:tc>
        <w:tc>
          <w:tcPr>
            <w:tcW w:w="459" w:type="dxa"/>
          </w:tcPr>
          <w:p w14:paraId="35552602"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36</w:t>
            </w:r>
          </w:p>
        </w:tc>
        <w:tc>
          <w:tcPr>
            <w:tcW w:w="458" w:type="dxa"/>
          </w:tcPr>
          <w:p w14:paraId="1E9FEAE7"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58</w:t>
            </w:r>
          </w:p>
        </w:tc>
        <w:tc>
          <w:tcPr>
            <w:tcW w:w="459" w:type="dxa"/>
          </w:tcPr>
          <w:p w14:paraId="78036107"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64</w:t>
            </w:r>
          </w:p>
        </w:tc>
        <w:tc>
          <w:tcPr>
            <w:tcW w:w="581" w:type="dxa"/>
          </w:tcPr>
          <w:p w14:paraId="34AE43D4" w14:textId="77777777" w:rsidR="00531D29" w:rsidRPr="009621EF" w:rsidRDefault="00531D29" w:rsidP="00027F58">
            <w:pPr>
              <w:jc w:val="right"/>
              <w:rPr>
                <w:rFonts w:cstheme="minorHAnsi"/>
                <w:b/>
                <w:sz w:val="22"/>
                <w:szCs w:val="22"/>
                <w:lang w:val="en-GB"/>
              </w:rPr>
            </w:pPr>
            <w:r w:rsidRPr="009621EF">
              <w:rPr>
                <w:rFonts w:cstheme="minorHAnsi"/>
                <w:b/>
                <w:sz w:val="22"/>
                <w:szCs w:val="22"/>
                <w:lang w:val="en-GB"/>
              </w:rPr>
              <w:t>26</w:t>
            </w:r>
          </w:p>
        </w:tc>
      </w:tr>
      <w:tr w:rsidR="00531D29" w:rsidRPr="009621EF" w14:paraId="53A58540" w14:textId="77777777" w:rsidTr="00594DE7">
        <w:tc>
          <w:tcPr>
            <w:tcW w:w="1037" w:type="dxa"/>
            <w:vMerge/>
          </w:tcPr>
          <w:p w14:paraId="17E4C97B" w14:textId="77777777" w:rsidR="00531D29" w:rsidRPr="009621EF" w:rsidRDefault="00531D29" w:rsidP="000B6A90">
            <w:pPr>
              <w:jc w:val="both"/>
              <w:rPr>
                <w:rFonts w:cstheme="minorHAnsi"/>
                <w:color w:val="808080" w:themeColor="background1" w:themeShade="80"/>
                <w:sz w:val="22"/>
                <w:szCs w:val="22"/>
                <w:lang w:val="en-GB"/>
              </w:rPr>
            </w:pPr>
          </w:p>
        </w:tc>
        <w:tc>
          <w:tcPr>
            <w:tcW w:w="809" w:type="dxa"/>
          </w:tcPr>
          <w:p w14:paraId="3F122450" w14:textId="77777777" w:rsidR="00531D29" w:rsidRPr="009621EF" w:rsidRDefault="00531D29"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First</w:t>
            </w:r>
          </w:p>
        </w:tc>
        <w:tc>
          <w:tcPr>
            <w:tcW w:w="460" w:type="dxa"/>
          </w:tcPr>
          <w:p w14:paraId="3607E67B"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29</w:t>
            </w:r>
          </w:p>
        </w:tc>
        <w:tc>
          <w:tcPr>
            <w:tcW w:w="459" w:type="dxa"/>
          </w:tcPr>
          <w:p w14:paraId="6821D938"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36</w:t>
            </w:r>
          </w:p>
        </w:tc>
        <w:tc>
          <w:tcPr>
            <w:tcW w:w="458" w:type="dxa"/>
          </w:tcPr>
          <w:p w14:paraId="75971FB1"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36</w:t>
            </w:r>
          </w:p>
        </w:tc>
        <w:tc>
          <w:tcPr>
            <w:tcW w:w="459" w:type="dxa"/>
          </w:tcPr>
          <w:p w14:paraId="41A7CE26"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30</w:t>
            </w:r>
          </w:p>
        </w:tc>
        <w:tc>
          <w:tcPr>
            <w:tcW w:w="581" w:type="dxa"/>
          </w:tcPr>
          <w:p w14:paraId="5D9C6397"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w:t>
            </w:r>
          </w:p>
        </w:tc>
      </w:tr>
      <w:tr w:rsidR="00531D29" w:rsidRPr="009621EF" w14:paraId="7AE4287E" w14:textId="77777777" w:rsidTr="00594DE7">
        <w:tc>
          <w:tcPr>
            <w:tcW w:w="1037" w:type="dxa"/>
            <w:vMerge/>
          </w:tcPr>
          <w:p w14:paraId="0FF5C996" w14:textId="77777777" w:rsidR="00531D29" w:rsidRPr="009621EF" w:rsidRDefault="00531D29" w:rsidP="000B6A90">
            <w:pPr>
              <w:jc w:val="both"/>
              <w:rPr>
                <w:rFonts w:cstheme="minorHAnsi"/>
                <w:color w:val="808080" w:themeColor="background1" w:themeShade="80"/>
                <w:sz w:val="22"/>
                <w:szCs w:val="22"/>
                <w:lang w:val="en-GB"/>
              </w:rPr>
            </w:pPr>
          </w:p>
        </w:tc>
        <w:tc>
          <w:tcPr>
            <w:tcW w:w="809" w:type="dxa"/>
          </w:tcPr>
          <w:p w14:paraId="63433118" w14:textId="7CA1C00F" w:rsidR="00531D29" w:rsidRPr="009621EF" w:rsidRDefault="00531D29" w:rsidP="000B6A90">
            <w:pPr>
              <w:jc w:val="both"/>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Recap</w:t>
            </w:r>
            <w:r w:rsidR="007D3407" w:rsidRPr="009621EF">
              <w:rPr>
                <w:rFonts w:cstheme="minorHAnsi"/>
                <w:color w:val="808080" w:themeColor="background1" w:themeShade="80"/>
                <w:sz w:val="22"/>
                <w:szCs w:val="22"/>
                <w:lang w:val="en-GB"/>
              </w:rPr>
              <w:t>tured</w:t>
            </w:r>
          </w:p>
        </w:tc>
        <w:tc>
          <w:tcPr>
            <w:tcW w:w="460" w:type="dxa"/>
          </w:tcPr>
          <w:p w14:paraId="23BF4900"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59" w:type="dxa"/>
          </w:tcPr>
          <w:p w14:paraId="7C605253"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0</w:t>
            </w:r>
          </w:p>
        </w:tc>
        <w:tc>
          <w:tcPr>
            <w:tcW w:w="458" w:type="dxa"/>
          </w:tcPr>
          <w:p w14:paraId="16432561"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22</w:t>
            </w:r>
          </w:p>
        </w:tc>
        <w:tc>
          <w:tcPr>
            <w:tcW w:w="459" w:type="dxa"/>
          </w:tcPr>
          <w:p w14:paraId="28FDAB05"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34</w:t>
            </w:r>
          </w:p>
        </w:tc>
        <w:tc>
          <w:tcPr>
            <w:tcW w:w="581" w:type="dxa"/>
          </w:tcPr>
          <w:p w14:paraId="26969BCF" w14:textId="77777777" w:rsidR="00531D29" w:rsidRPr="009621EF" w:rsidRDefault="00531D29" w:rsidP="00027F58">
            <w:pPr>
              <w:jc w:val="right"/>
              <w:rPr>
                <w:rFonts w:cstheme="minorHAnsi"/>
                <w:color w:val="808080" w:themeColor="background1" w:themeShade="80"/>
                <w:sz w:val="22"/>
                <w:szCs w:val="22"/>
                <w:lang w:val="en-GB"/>
              </w:rPr>
            </w:pPr>
            <w:r w:rsidRPr="009621EF">
              <w:rPr>
                <w:rFonts w:cstheme="minorHAnsi"/>
                <w:color w:val="808080" w:themeColor="background1" w:themeShade="80"/>
                <w:sz w:val="22"/>
                <w:szCs w:val="22"/>
                <w:lang w:val="en-GB"/>
              </w:rPr>
              <w:t>26</w:t>
            </w:r>
          </w:p>
        </w:tc>
      </w:tr>
    </w:tbl>
    <w:p w14:paraId="1DF250E1" w14:textId="77777777" w:rsidR="00594DE7" w:rsidRPr="009621EF" w:rsidRDefault="00594DE7" w:rsidP="000B6A90">
      <w:pPr>
        <w:jc w:val="both"/>
        <w:rPr>
          <w:rFonts w:cstheme="minorHAnsi"/>
          <w:lang w:val="en-GB"/>
        </w:rPr>
      </w:pPr>
    </w:p>
    <w:p w14:paraId="741578D0" w14:textId="77777777" w:rsidR="00594DE7" w:rsidRPr="009621EF" w:rsidRDefault="00594DE7" w:rsidP="000B6A90">
      <w:pPr>
        <w:jc w:val="both"/>
        <w:rPr>
          <w:rFonts w:cstheme="minorHAnsi"/>
          <w:lang w:val="en-GB"/>
        </w:rPr>
      </w:pPr>
    </w:p>
    <w:p w14:paraId="76C8C2CA" w14:textId="77777777" w:rsidR="00594DE7" w:rsidRPr="009621EF" w:rsidRDefault="00594DE7" w:rsidP="000B6A90">
      <w:pPr>
        <w:jc w:val="both"/>
        <w:rPr>
          <w:rFonts w:cstheme="minorHAnsi"/>
          <w:lang w:val="en-GB"/>
        </w:rPr>
      </w:pPr>
    </w:p>
    <w:p w14:paraId="0EE5A9B6" w14:textId="77777777" w:rsidR="00594DE7" w:rsidRPr="009621EF" w:rsidRDefault="00594DE7" w:rsidP="000B6A90">
      <w:pPr>
        <w:tabs>
          <w:tab w:val="left" w:pos="4680"/>
        </w:tabs>
        <w:jc w:val="both"/>
        <w:rPr>
          <w:rFonts w:cstheme="minorHAnsi"/>
          <w:lang w:val="en-GB"/>
        </w:rPr>
      </w:pPr>
      <w:r w:rsidRPr="009621EF">
        <w:rPr>
          <w:rFonts w:cstheme="minorHAnsi"/>
          <w:lang w:val="en-GB"/>
        </w:rPr>
        <w:tab/>
      </w:r>
    </w:p>
    <w:p w14:paraId="1BAC5501" w14:textId="77777777" w:rsidR="00EC4FA0" w:rsidRPr="009621EF" w:rsidRDefault="00594DE7" w:rsidP="000B6A90">
      <w:pPr>
        <w:jc w:val="both"/>
        <w:rPr>
          <w:rFonts w:cstheme="minorHAnsi"/>
          <w:lang w:val="en-GB"/>
        </w:rPr>
      </w:pPr>
      <w:r w:rsidRPr="009621EF">
        <w:rPr>
          <w:rFonts w:cstheme="minorHAnsi"/>
          <w:lang w:val="en-GB"/>
        </w:rPr>
        <w:br w:type="textWrapping" w:clear="all"/>
      </w:r>
    </w:p>
    <w:p w14:paraId="3D45CF72" w14:textId="77777777" w:rsidR="006B239C" w:rsidRPr="009621EF" w:rsidRDefault="006B239C" w:rsidP="000B6A90">
      <w:pPr>
        <w:jc w:val="both"/>
        <w:rPr>
          <w:rFonts w:cstheme="minorHAnsi"/>
          <w:b/>
          <w:lang w:val="en-GB"/>
        </w:rPr>
        <w:sectPr w:rsidR="006B239C" w:rsidRPr="009621E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3A341837" w14:textId="6DCEE69B" w:rsidR="00EC4FA0" w:rsidRPr="009621EF" w:rsidRDefault="00377208" w:rsidP="000B6A90">
      <w:pPr>
        <w:jc w:val="both"/>
        <w:rPr>
          <w:rFonts w:cstheme="minorHAnsi"/>
          <w:color w:val="000000"/>
          <w:lang w:val="en-GB"/>
        </w:rPr>
      </w:pPr>
      <w:r>
        <w:rPr>
          <w:rFonts w:cstheme="minorHAnsi"/>
          <w:b/>
          <w:lang w:val="en-GB"/>
        </w:rPr>
        <w:lastRenderedPageBreak/>
        <w:t>Table S3</w:t>
      </w:r>
      <w:r w:rsidR="00EC4FA0" w:rsidRPr="009621EF">
        <w:rPr>
          <w:rFonts w:cstheme="minorHAnsi"/>
          <w:lang w:val="en-GB"/>
        </w:rPr>
        <w:t xml:space="preserve"> Ranking of all f</w:t>
      </w:r>
      <w:r w:rsidR="00EC4FA0" w:rsidRPr="009621EF">
        <w:rPr>
          <w:rFonts w:cstheme="minorHAnsi"/>
          <w:color w:val="000000"/>
          <w:lang w:val="en-GB"/>
        </w:rPr>
        <w:t xml:space="preserve">itted models based on </w:t>
      </w:r>
      <w:r w:rsidR="00351B82" w:rsidRPr="009621EF">
        <w:rPr>
          <w:rFonts w:cstheme="minorHAnsi"/>
          <w:color w:val="000000"/>
          <w:lang w:val="en-GB"/>
        </w:rPr>
        <w:t>Aka</w:t>
      </w:r>
      <w:r w:rsidR="00E22489" w:rsidRPr="009621EF">
        <w:rPr>
          <w:rFonts w:cstheme="minorHAnsi"/>
          <w:color w:val="000000"/>
          <w:lang w:val="en-GB"/>
        </w:rPr>
        <w:t>i</w:t>
      </w:r>
      <w:r w:rsidR="00351B82" w:rsidRPr="009621EF">
        <w:rPr>
          <w:rFonts w:cstheme="minorHAnsi"/>
          <w:color w:val="000000"/>
          <w:lang w:val="en-GB"/>
        </w:rPr>
        <w:t xml:space="preserve">ke </w:t>
      </w:r>
      <w:r w:rsidR="00E22489" w:rsidRPr="009621EF">
        <w:rPr>
          <w:rFonts w:cstheme="minorHAnsi"/>
          <w:color w:val="000000"/>
          <w:lang w:val="en-GB"/>
        </w:rPr>
        <w:t xml:space="preserve">information </w:t>
      </w:r>
      <w:r w:rsidR="00351B82" w:rsidRPr="009621EF">
        <w:rPr>
          <w:rFonts w:cstheme="minorHAnsi"/>
          <w:color w:val="000000"/>
          <w:lang w:val="en-GB"/>
        </w:rPr>
        <w:t>criterion (</w:t>
      </w:r>
      <w:r w:rsidR="00EC4FA0" w:rsidRPr="009621EF">
        <w:rPr>
          <w:rFonts w:cstheme="minorHAnsi"/>
          <w:color w:val="000000"/>
          <w:lang w:val="en-GB"/>
        </w:rPr>
        <w:t>AIC</w:t>
      </w:r>
      <w:r w:rsidR="00351B82" w:rsidRPr="009621EF">
        <w:rPr>
          <w:rFonts w:cstheme="minorHAnsi"/>
          <w:color w:val="000000"/>
          <w:lang w:val="en-GB"/>
        </w:rPr>
        <w:t>)</w:t>
      </w:r>
      <w:r w:rsidR="00EC4FA0" w:rsidRPr="009621EF">
        <w:rPr>
          <w:rFonts w:cstheme="minorHAnsi"/>
          <w:color w:val="000000"/>
          <w:lang w:val="en-GB"/>
        </w:rPr>
        <w:t xml:space="preserve"> for full capture. The three top models with ∆ AIC &lt; 2 also presented in the main text.</w:t>
      </w:r>
      <w:r w:rsidR="00E22489" w:rsidRPr="009621EF">
        <w:rPr>
          <w:rFonts w:cstheme="minorHAnsi"/>
          <w:color w:val="000000"/>
          <w:lang w:val="en-GB"/>
        </w:rPr>
        <w:t xml:space="preserve"> Site – breeding colony</w:t>
      </w:r>
    </w:p>
    <w:tbl>
      <w:tblPr>
        <w:tblStyle w:val="Tabela-Siatka"/>
        <w:tblW w:w="0" w:type="auto"/>
        <w:tblLook w:val="04A0" w:firstRow="1" w:lastRow="0" w:firstColumn="1" w:lastColumn="0" w:noHBand="0" w:noVBand="1"/>
      </w:tblPr>
      <w:tblGrid>
        <w:gridCol w:w="3925"/>
        <w:gridCol w:w="1644"/>
        <w:gridCol w:w="830"/>
      </w:tblGrid>
      <w:tr w:rsidR="00EC4FA0" w:rsidRPr="009621EF" w14:paraId="271E9131" w14:textId="77777777" w:rsidTr="00A45A43">
        <w:trPr>
          <w:trHeight w:hRule="exact" w:val="284"/>
        </w:trPr>
        <w:tc>
          <w:tcPr>
            <w:tcW w:w="0" w:type="auto"/>
            <w:shd w:val="clear" w:color="auto" w:fill="BFBFBF" w:themeFill="background1" w:themeFillShade="BF"/>
          </w:tcPr>
          <w:p w14:paraId="7B91BA9D" w14:textId="77777777" w:rsidR="00EC4FA0" w:rsidRPr="009621EF" w:rsidRDefault="00EC4FA0" w:rsidP="000B6A90">
            <w:pPr>
              <w:spacing w:line="480" w:lineRule="auto"/>
              <w:jc w:val="both"/>
              <w:rPr>
                <w:rFonts w:cstheme="minorHAnsi"/>
                <w:b/>
                <w:sz w:val="22"/>
                <w:szCs w:val="22"/>
              </w:rPr>
            </w:pPr>
            <w:r w:rsidRPr="009621EF">
              <w:rPr>
                <w:rFonts w:cstheme="minorHAnsi"/>
                <w:b/>
                <w:sz w:val="22"/>
                <w:szCs w:val="22"/>
              </w:rPr>
              <w:t>Model</w:t>
            </w:r>
          </w:p>
        </w:tc>
        <w:tc>
          <w:tcPr>
            <w:tcW w:w="0" w:type="auto"/>
            <w:shd w:val="clear" w:color="auto" w:fill="BFBFBF" w:themeFill="background1" w:themeFillShade="BF"/>
          </w:tcPr>
          <w:p w14:paraId="20B10190" w14:textId="77777777" w:rsidR="00EC4FA0" w:rsidRPr="009621EF" w:rsidRDefault="00EC4FA0" w:rsidP="00027F58">
            <w:pPr>
              <w:spacing w:line="480" w:lineRule="auto"/>
              <w:jc w:val="right"/>
              <w:rPr>
                <w:rFonts w:cstheme="minorHAnsi"/>
                <w:b/>
                <w:sz w:val="22"/>
                <w:szCs w:val="22"/>
              </w:rPr>
            </w:pPr>
            <w:r w:rsidRPr="009621EF">
              <w:rPr>
                <w:rFonts w:cstheme="minorHAnsi"/>
                <w:b/>
                <w:sz w:val="22"/>
                <w:szCs w:val="22"/>
              </w:rPr>
              <w:t>No. parameters</w:t>
            </w:r>
          </w:p>
        </w:tc>
        <w:tc>
          <w:tcPr>
            <w:tcW w:w="0" w:type="auto"/>
            <w:shd w:val="clear" w:color="auto" w:fill="BFBFBF" w:themeFill="background1" w:themeFillShade="BF"/>
          </w:tcPr>
          <w:p w14:paraId="4195B3C6" w14:textId="77777777" w:rsidR="00EC4FA0" w:rsidRPr="009621EF" w:rsidRDefault="00EC4FA0" w:rsidP="00027F58">
            <w:pPr>
              <w:autoSpaceDE w:val="0"/>
              <w:autoSpaceDN w:val="0"/>
              <w:adjustRightInd w:val="0"/>
              <w:jc w:val="right"/>
              <w:rPr>
                <w:rFonts w:cstheme="minorHAnsi"/>
                <w:b/>
                <w:color w:val="000000"/>
                <w:sz w:val="22"/>
                <w:szCs w:val="22"/>
                <w:lang w:val="pl-PL"/>
              </w:rPr>
            </w:pPr>
            <w:r w:rsidRPr="009621EF">
              <w:rPr>
                <w:rFonts w:cstheme="minorHAnsi"/>
                <w:b/>
                <w:color w:val="000000"/>
                <w:sz w:val="22"/>
                <w:szCs w:val="22"/>
                <w:lang w:val="pl-PL"/>
              </w:rPr>
              <w:t>∆ AIC</w:t>
            </w:r>
          </w:p>
        </w:tc>
      </w:tr>
      <w:tr w:rsidR="00EC4FA0" w:rsidRPr="009621EF" w14:paraId="551A214D" w14:textId="77777777" w:rsidTr="00EC4EB4">
        <w:trPr>
          <w:trHeight w:hRule="exact" w:val="284"/>
        </w:trPr>
        <w:tc>
          <w:tcPr>
            <w:tcW w:w="0" w:type="auto"/>
          </w:tcPr>
          <w:p w14:paraId="5AB4CB9B"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site , </w:t>
            </w:r>
            <w:r w:rsidRPr="009621EF">
              <w:rPr>
                <w:rFonts w:cstheme="minorHAnsi"/>
                <w:i/>
                <w:color w:val="000000"/>
                <w:sz w:val="22"/>
                <w:szCs w:val="22"/>
                <w:lang w:val="en-GB"/>
              </w:rPr>
              <w:t>p</w:t>
            </w:r>
            <w:r w:rsidRPr="009621EF">
              <w:rPr>
                <w:rFonts w:cstheme="minorHAnsi"/>
                <w:color w:val="000000"/>
                <w:sz w:val="22"/>
                <w:szCs w:val="22"/>
                <w:lang w:val="en-GB"/>
              </w:rPr>
              <w:t xml:space="preserve"> site</w:t>
            </w:r>
          </w:p>
        </w:tc>
        <w:tc>
          <w:tcPr>
            <w:tcW w:w="0" w:type="auto"/>
          </w:tcPr>
          <w:p w14:paraId="64F3EC19"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7CB55F68"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0.00</w:t>
            </w:r>
          </w:p>
        </w:tc>
      </w:tr>
      <w:tr w:rsidR="00EC4FA0" w:rsidRPr="009621EF" w14:paraId="3E861ACC" w14:textId="77777777" w:rsidTr="00EC4EB4">
        <w:trPr>
          <w:trHeight w:hRule="exact" w:val="284"/>
        </w:trPr>
        <w:tc>
          <w:tcPr>
            <w:tcW w:w="0" w:type="auto"/>
          </w:tcPr>
          <w:p w14:paraId="667C5F03" w14:textId="77777777" w:rsidR="00EC4FA0" w:rsidRPr="009621EF" w:rsidRDefault="00EC4FA0" w:rsidP="000B6A90">
            <w:pPr>
              <w:spacing w:line="480" w:lineRule="auto"/>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 site</w:t>
            </w:r>
          </w:p>
        </w:tc>
        <w:tc>
          <w:tcPr>
            <w:tcW w:w="0" w:type="auto"/>
          </w:tcPr>
          <w:p w14:paraId="4C55E056"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158C32D0"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1.29</w:t>
            </w:r>
          </w:p>
        </w:tc>
      </w:tr>
      <w:tr w:rsidR="00EC4FA0" w:rsidRPr="009621EF" w14:paraId="528C1850" w14:textId="77777777" w:rsidTr="00EC4EB4">
        <w:trPr>
          <w:trHeight w:hRule="exact" w:val="284"/>
        </w:trPr>
        <w:tc>
          <w:tcPr>
            <w:tcW w:w="0" w:type="auto"/>
          </w:tcPr>
          <w:p w14:paraId="39BED7A8" w14:textId="77777777" w:rsidR="00EC4FA0" w:rsidRPr="009621EF" w:rsidRDefault="00EC4FA0" w:rsidP="000B6A90">
            <w:pPr>
              <w:spacing w:line="480" w:lineRule="auto"/>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iCs/>
                <w:color w:val="000000"/>
                <w:sz w:val="22"/>
                <w:szCs w:val="22"/>
                <w:lang w:val="en-GB"/>
              </w:rPr>
              <w:t xml:space="preserve">sex,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site</w:t>
            </w:r>
          </w:p>
        </w:tc>
        <w:tc>
          <w:tcPr>
            <w:tcW w:w="0" w:type="auto"/>
          </w:tcPr>
          <w:p w14:paraId="69640FCF"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3EBF78DA"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1.99</w:t>
            </w:r>
          </w:p>
        </w:tc>
      </w:tr>
      <w:tr w:rsidR="00EC4FA0" w:rsidRPr="009621EF" w14:paraId="4071A1CD" w14:textId="77777777" w:rsidTr="00EC4EB4">
        <w:trPr>
          <w:trHeight w:hRule="exact" w:val="284"/>
        </w:trPr>
        <w:tc>
          <w:tcPr>
            <w:tcW w:w="0" w:type="auto"/>
          </w:tcPr>
          <w:p w14:paraId="638D9C16"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4AA9EED4"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6</w:t>
            </w:r>
          </w:p>
        </w:tc>
        <w:tc>
          <w:tcPr>
            <w:tcW w:w="0" w:type="auto"/>
          </w:tcPr>
          <w:p w14:paraId="743C1800"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2.53</w:t>
            </w:r>
          </w:p>
        </w:tc>
      </w:tr>
      <w:tr w:rsidR="00EC4FA0" w:rsidRPr="009621EF" w14:paraId="40ED11D2" w14:textId="77777777" w:rsidTr="00EC4EB4">
        <w:trPr>
          <w:trHeight w:hRule="exact" w:val="284"/>
        </w:trPr>
        <w:tc>
          <w:tcPr>
            <w:tcW w:w="0" w:type="auto"/>
          </w:tcPr>
          <w:p w14:paraId="6258FB3B"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0AAAE466"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6</w:t>
            </w:r>
          </w:p>
        </w:tc>
        <w:tc>
          <w:tcPr>
            <w:tcW w:w="0" w:type="auto"/>
          </w:tcPr>
          <w:p w14:paraId="5908C7FD"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3.21</w:t>
            </w:r>
          </w:p>
        </w:tc>
      </w:tr>
      <w:tr w:rsidR="00EC4FA0" w:rsidRPr="009621EF" w14:paraId="4A8F1794" w14:textId="77777777" w:rsidTr="00EC4EB4">
        <w:trPr>
          <w:trHeight w:hRule="exact" w:val="284"/>
        </w:trPr>
        <w:tc>
          <w:tcPr>
            <w:tcW w:w="0" w:type="auto"/>
          </w:tcPr>
          <w:p w14:paraId="61D1881E"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p>
        </w:tc>
        <w:tc>
          <w:tcPr>
            <w:tcW w:w="0" w:type="auto"/>
          </w:tcPr>
          <w:p w14:paraId="3E5FD724"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6</w:t>
            </w:r>
          </w:p>
        </w:tc>
        <w:tc>
          <w:tcPr>
            <w:tcW w:w="0" w:type="auto"/>
          </w:tcPr>
          <w:p w14:paraId="7DCD5DA9"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3.21</w:t>
            </w:r>
          </w:p>
        </w:tc>
      </w:tr>
      <w:tr w:rsidR="00EC4FA0" w:rsidRPr="009621EF" w14:paraId="0F3998B4" w14:textId="77777777" w:rsidTr="00EC4EB4">
        <w:trPr>
          <w:trHeight w:hRule="exact" w:val="284"/>
        </w:trPr>
        <w:tc>
          <w:tcPr>
            <w:tcW w:w="0" w:type="auto"/>
          </w:tcPr>
          <w:p w14:paraId="6E8853EB"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site</w:t>
            </w:r>
          </w:p>
        </w:tc>
        <w:tc>
          <w:tcPr>
            <w:tcW w:w="0" w:type="auto"/>
          </w:tcPr>
          <w:p w14:paraId="7F083F53"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6</w:t>
            </w:r>
          </w:p>
        </w:tc>
        <w:tc>
          <w:tcPr>
            <w:tcW w:w="0" w:type="auto"/>
          </w:tcPr>
          <w:p w14:paraId="7A725526"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3.98</w:t>
            </w:r>
          </w:p>
        </w:tc>
      </w:tr>
      <w:tr w:rsidR="00EC4FA0" w:rsidRPr="009621EF" w14:paraId="44C76194" w14:textId="77777777" w:rsidTr="00EC4EB4">
        <w:trPr>
          <w:trHeight w:hRule="exact" w:val="284"/>
        </w:trPr>
        <w:tc>
          <w:tcPr>
            <w:tcW w:w="0" w:type="auto"/>
          </w:tcPr>
          <w:p w14:paraId="2FA3FBA5" w14:textId="4492A30B"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proofErr w:type="spellStart"/>
            <w:r w:rsidRPr="009621EF">
              <w:rPr>
                <w:rFonts w:cstheme="minorHAnsi"/>
                <w:color w:val="000000"/>
                <w:sz w:val="22"/>
                <w:szCs w:val="22"/>
                <w:lang w:val="en-GB"/>
              </w:rPr>
              <w:t>sex</w:t>
            </w:r>
            <w:r w:rsidR="00747FE4" w:rsidRPr="009621EF">
              <w:rPr>
                <w:rFonts w:cstheme="minorHAnsi"/>
                <w:color w:val="000000"/>
                <w:sz w:val="22"/>
                <w:szCs w:val="22"/>
                <w:lang w:val="en-GB"/>
              </w:rPr>
              <w:t>,</w:t>
            </w:r>
            <w:r w:rsidRPr="009621EF">
              <w:rPr>
                <w:rFonts w:cstheme="minorHAnsi"/>
                <w:color w:val="000000"/>
                <w:sz w:val="22"/>
                <w:szCs w:val="22"/>
                <w:lang w:val="en-GB"/>
              </w:rPr>
              <w:t>site</w:t>
            </w:r>
            <w:proofErr w:type="spellEnd"/>
            <w:r w:rsidRPr="009621EF">
              <w:rPr>
                <w:rFonts w:cstheme="minorHAnsi"/>
                <w:color w:val="000000"/>
                <w:sz w:val="22"/>
                <w:szCs w:val="22"/>
                <w:lang w:val="en-GB"/>
              </w:rPr>
              <w:t xml:space="preserv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40F9C301"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7</w:t>
            </w:r>
          </w:p>
        </w:tc>
        <w:tc>
          <w:tcPr>
            <w:tcW w:w="0" w:type="auto"/>
          </w:tcPr>
          <w:p w14:paraId="48BAE3F1"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4.40</w:t>
            </w:r>
          </w:p>
        </w:tc>
      </w:tr>
      <w:tr w:rsidR="00EC4FA0" w:rsidRPr="009621EF" w14:paraId="759FCE3D" w14:textId="77777777" w:rsidTr="00EC4EB4">
        <w:trPr>
          <w:trHeight w:hRule="exact" w:val="284"/>
        </w:trPr>
        <w:tc>
          <w:tcPr>
            <w:tcW w:w="0" w:type="auto"/>
          </w:tcPr>
          <w:p w14:paraId="2FF73A1E" w14:textId="34167BD2"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747FE4"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3A7D5216"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7</w:t>
            </w:r>
          </w:p>
        </w:tc>
        <w:tc>
          <w:tcPr>
            <w:tcW w:w="0" w:type="auto"/>
          </w:tcPr>
          <w:p w14:paraId="74C2F0E1"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5.20</w:t>
            </w:r>
          </w:p>
        </w:tc>
      </w:tr>
      <w:tr w:rsidR="00EC4FA0" w:rsidRPr="009621EF" w14:paraId="19987BC8" w14:textId="77777777" w:rsidTr="00EC4EB4">
        <w:trPr>
          <w:trHeight w:hRule="exact" w:val="284"/>
        </w:trPr>
        <w:tc>
          <w:tcPr>
            <w:tcW w:w="0" w:type="auto"/>
          </w:tcPr>
          <w:p w14:paraId="0EB7E696"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 </w:t>
            </w:r>
            <w:r w:rsidR="003B4176" w:rsidRPr="009621EF">
              <w:rPr>
                <w:rFonts w:cstheme="minorHAnsi"/>
                <w:i/>
                <w:color w:val="000000"/>
                <w:sz w:val="22"/>
                <w:szCs w:val="22"/>
                <w:lang w:val="en-GB"/>
              </w:rPr>
              <w:t>p</w:t>
            </w:r>
            <w:r w:rsidR="003B4176"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4015B5AD"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8</w:t>
            </w:r>
          </w:p>
        </w:tc>
        <w:tc>
          <w:tcPr>
            <w:tcW w:w="0" w:type="auto"/>
          </w:tcPr>
          <w:p w14:paraId="1BE775A2"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6.35</w:t>
            </w:r>
          </w:p>
        </w:tc>
      </w:tr>
      <w:tr w:rsidR="00EC4FA0" w:rsidRPr="009621EF" w14:paraId="7BB4D67D" w14:textId="77777777" w:rsidTr="00EC4EB4">
        <w:trPr>
          <w:trHeight w:hRule="exact" w:val="284"/>
        </w:trPr>
        <w:tc>
          <w:tcPr>
            <w:tcW w:w="0" w:type="auto"/>
          </w:tcPr>
          <w:p w14:paraId="09D1566A" w14:textId="77777777" w:rsidR="00EC4FA0" w:rsidRPr="009621EF" w:rsidRDefault="00EC4FA0" w:rsidP="000B6A90">
            <w:pPr>
              <w:autoSpaceDE w:val="0"/>
              <w:autoSpaceDN w:val="0"/>
              <w:adjustRightInd w:val="0"/>
              <w:jc w:val="both"/>
              <w:rPr>
                <w:rFonts w:cstheme="minorHAnsi"/>
                <w:sz w:val="22"/>
                <w:szCs w:val="22"/>
                <w:lang w:val="pl-PL"/>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site, </w:t>
            </w:r>
            <w:r w:rsidR="003B4176" w:rsidRPr="009621EF">
              <w:rPr>
                <w:rFonts w:cstheme="minorHAnsi"/>
                <w:i/>
                <w:color w:val="000000"/>
                <w:sz w:val="22"/>
                <w:szCs w:val="22"/>
                <w:lang w:val="en-GB"/>
              </w:rPr>
              <w:t>p</w:t>
            </w:r>
          </w:p>
        </w:tc>
        <w:tc>
          <w:tcPr>
            <w:tcW w:w="0" w:type="auto"/>
          </w:tcPr>
          <w:p w14:paraId="3EECE12C"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3</w:t>
            </w:r>
          </w:p>
        </w:tc>
        <w:tc>
          <w:tcPr>
            <w:tcW w:w="0" w:type="auto"/>
          </w:tcPr>
          <w:p w14:paraId="20872576"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64.15</w:t>
            </w:r>
          </w:p>
        </w:tc>
      </w:tr>
      <w:tr w:rsidR="00EC4FA0" w:rsidRPr="009621EF" w14:paraId="4D609730" w14:textId="77777777" w:rsidTr="00EC4EB4">
        <w:trPr>
          <w:trHeight w:hRule="exact" w:val="284"/>
        </w:trPr>
        <w:tc>
          <w:tcPr>
            <w:tcW w:w="0" w:type="auto"/>
          </w:tcPr>
          <w:p w14:paraId="63956335"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site, </w:t>
            </w:r>
            <w:r w:rsidR="003B4176" w:rsidRPr="009621EF">
              <w:rPr>
                <w:rFonts w:cstheme="minorHAnsi"/>
                <w:i/>
                <w:color w:val="000000"/>
                <w:sz w:val="22"/>
                <w:szCs w:val="22"/>
                <w:lang w:val="en-GB"/>
              </w:rPr>
              <w:t>p</w:t>
            </w:r>
            <w:r w:rsidRPr="009621EF">
              <w:rPr>
                <w:rFonts w:cstheme="minorHAnsi"/>
                <w:color w:val="000000"/>
                <w:sz w:val="22"/>
                <w:szCs w:val="22"/>
                <w:lang w:val="pl-PL"/>
              </w:rPr>
              <w:t xml:space="preserve"> sex</w:t>
            </w:r>
          </w:p>
        </w:tc>
        <w:tc>
          <w:tcPr>
            <w:tcW w:w="0" w:type="auto"/>
          </w:tcPr>
          <w:p w14:paraId="750BD45F"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61DF44D5"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65.62</w:t>
            </w:r>
          </w:p>
        </w:tc>
      </w:tr>
      <w:tr w:rsidR="00EC4FA0" w:rsidRPr="009621EF" w14:paraId="7B2D5103" w14:textId="77777777" w:rsidTr="00EC4EB4">
        <w:trPr>
          <w:trHeight w:hRule="exact" w:val="284"/>
        </w:trPr>
        <w:tc>
          <w:tcPr>
            <w:tcW w:w="0" w:type="auto"/>
          </w:tcPr>
          <w:p w14:paraId="0D94F74A"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 xml:space="preserve">site,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p>
        </w:tc>
        <w:tc>
          <w:tcPr>
            <w:tcW w:w="0" w:type="auto"/>
          </w:tcPr>
          <w:p w14:paraId="26DF861C"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6828AACC"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67.56</w:t>
            </w:r>
          </w:p>
        </w:tc>
      </w:tr>
      <w:tr w:rsidR="00EC4FA0" w:rsidRPr="009621EF" w14:paraId="582A238E" w14:textId="77777777" w:rsidTr="00EC4EB4">
        <w:trPr>
          <w:trHeight w:hRule="exact" w:val="284"/>
        </w:trPr>
        <w:tc>
          <w:tcPr>
            <w:tcW w:w="0" w:type="auto"/>
          </w:tcPr>
          <w:p w14:paraId="1489D86D" w14:textId="77777777" w:rsidR="00EC4FA0" w:rsidRPr="009621EF" w:rsidRDefault="00EC4FA0" w:rsidP="000B6A90">
            <w:pPr>
              <w:spacing w:line="480" w:lineRule="auto"/>
              <w:jc w:val="both"/>
              <w:rPr>
                <w:rFonts w:cstheme="minorHAnsi"/>
                <w:sz w:val="22"/>
                <w:szCs w:val="22"/>
              </w:rPr>
            </w:pPr>
            <w:r w:rsidRPr="009621EF">
              <w:rPr>
                <w:rFonts w:cstheme="minorHAnsi"/>
                <w:i/>
                <w:iCs/>
                <w:color w:val="000000"/>
                <w:sz w:val="22"/>
                <w:szCs w:val="22"/>
                <w:lang w:val="pl-PL"/>
              </w:rPr>
              <w:t>Φ</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p>
        </w:tc>
        <w:tc>
          <w:tcPr>
            <w:tcW w:w="0" w:type="auto"/>
          </w:tcPr>
          <w:p w14:paraId="07409CA7"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2</w:t>
            </w:r>
          </w:p>
        </w:tc>
        <w:tc>
          <w:tcPr>
            <w:tcW w:w="0" w:type="auto"/>
          </w:tcPr>
          <w:p w14:paraId="54C657FB"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121.26</w:t>
            </w:r>
          </w:p>
        </w:tc>
      </w:tr>
      <w:tr w:rsidR="00EC4FA0" w:rsidRPr="009621EF" w14:paraId="6AB24C17" w14:textId="77777777" w:rsidTr="00EC4EB4">
        <w:trPr>
          <w:trHeight w:hRule="exact" w:val="284"/>
        </w:trPr>
        <w:tc>
          <w:tcPr>
            <w:tcW w:w="0" w:type="auto"/>
          </w:tcPr>
          <w:p w14:paraId="63A2E396"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 xml:space="preserve">Φ </w:t>
            </w:r>
            <w:r w:rsidRPr="009621EF">
              <w:rPr>
                <w:rFonts w:cstheme="minorHAnsi"/>
                <w:color w:val="000000"/>
                <w:sz w:val="22"/>
                <w:szCs w:val="22"/>
                <w:lang w:val="pl-PL"/>
              </w:rPr>
              <w:t>sex,</w:t>
            </w:r>
            <w:r w:rsidR="00004891" w:rsidRPr="009621EF">
              <w:rPr>
                <w:rFonts w:cstheme="minorHAnsi"/>
                <w:color w:val="000000"/>
                <w:sz w:val="22"/>
                <w:szCs w:val="22"/>
                <w:lang w:val="pl-PL"/>
              </w:rPr>
              <w:t xml:space="preserve"> </w:t>
            </w:r>
            <w:r w:rsidRPr="009621EF">
              <w:rPr>
                <w:rFonts w:cstheme="minorHAnsi"/>
                <w:color w:val="000000"/>
                <w:sz w:val="22"/>
                <w:szCs w:val="22"/>
                <w:lang w:val="pl-PL"/>
              </w:rPr>
              <w:t xml:space="preserve">site, </w:t>
            </w:r>
            <w:r w:rsidR="003B4176" w:rsidRPr="009621EF">
              <w:rPr>
                <w:rFonts w:cstheme="minorHAnsi"/>
                <w:i/>
                <w:color w:val="000000"/>
                <w:sz w:val="22"/>
                <w:szCs w:val="22"/>
                <w:lang w:val="en-GB"/>
              </w:rPr>
              <w:t>p</w:t>
            </w:r>
          </w:p>
        </w:tc>
        <w:tc>
          <w:tcPr>
            <w:tcW w:w="0" w:type="auto"/>
          </w:tcPr>
          <w:p w14:paraId="7B01EBFF"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13C7952B"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66.14</w:t>
            </w:r>
          </w:p>
        </w:tc>
      </w:tr>
      <w:tr w:rsidR="00EC4FA0" w:rsidRPr="009621EF" w14:paraId="2FF6E5A1" w14:textId="77777777" w:rsidTr="00EC4EB4">
        <w:trPr>
          <w:trHeight w:hRule="exact" w:val="284"/>
        </w:trPr>
        <w:tc>
          <w:tcPr>
            <w:tcW w:w="0" w:type="auto"/>
          </w:tcPr>
          <w:p w14:paraId="551DF468"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793622C1"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2CE03250"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68.14</w:t>
            </w:r>
          </w:p>
        </w:tc>
      </w:tr>
      <w:tr w:rsidR="00EC4FA0" w:rsidRPr="009621EF" w14:paraId="7606C1F8" w14:textId="77777777" w:rsidTr="00EC4EB4">
        <w:trPr>
          <w:trHeight w:hRule="exact" w:val="284"/>
        </w:trPr>
        <w:tc>
          <w:tcPr>
            <w:tcW w:w="0" w:type="auto"/>
          </w:tcPr>
          <w:p w14:paraId="2DD41EAA"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r w:rsidRPr="009621EF">
              <w:rPr>
                <w:rFonts w:cstheme="minorHAnsi"/>
                <w:color w:val="000000"/>
                <w:sz w:val="22"/>
                <w:szCs w:val="22"/>
                <w:lang w:val="pl-PL"/>
              </w:rPr>
              <w:t xml:space="preserve"> sex</w:t>
            </w:r>
          </w:p>
        </w:tc>
        <w:tc>
          <w:tcPr>
            <w:tcW w:w="0" w:type="auto"/>
          </w:tcPr>
          <w:p w14:paraId="3DA93D0B"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3</w:t>
            </w:r>
          </w:p>
        </w:tc>
        <w:tc>
          <w:tcPr>
            <w:tcW w:w="0" w:type="auto"/>
          </w:tcPr>
          <w:p w14:paraId="2097AE4F"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123.21</w:t>
            </w:r>
          </w:p>
        </w:tc>
      </w:tr>
      <w:tr w:rsidR="00EC4FA0" w:rsidRPr="009621EF" w14:paraId="02ED32F3" w14:textId="77777777" w:rsidTr="00EC4EB4">
        <w:trPr>
          <w:trHeight w:hRule="exact" w:val="284"/>
        </w:trPr>
        <w:tc>
          <w:tcPr>
            <w:tcW w:w="0" w:type="auto"/>
          </w:tcPr>
          <w:p w14:paraId="7C4C4CEA" w14:textId="77777777" w:rsidR="00EC4FA0" w:rsidRPr="009621EF" w:rsidRDefault="00EC4FA0" w:rsidP="000B6A90">
            <w:pPr>
              <w:autoSpaceDE w:val="0"/>
              <w:autoSpaceDN w:val="0"/>
              <w:adjustRightInd w:val="0"/>
              <w:jc w:val="both"/>
              <w:rPr>
                <w:rFonts w:cstheme="minorHAnsi"/>
                <w:sz w:val="22"/>
                <w:szCs w:val="22"/>
                <w:lang w:val="pl-PL"/>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r w:rsidR="003B4176" w:rsidRPr="009621EF">
              <w:rPr>
                <w:rFonts w:cstheme="minorHAnsi"/>
                <w:color w:val="000000"/>
                <w:sz w:val="22"/>
                <w:szCs w:val="22"/>
                <w:lang w:val="pl-PL"/>
              </w:rPr>
              <w:t xml:space="preserve"> </w:t>
            </w:r>
            <w:r w:rsidRPr="009621EF">
              <w:rPr>
                <w:rFonts w:cstheme="minorHAnsi"/>
                <w:color w:val="000000"/>
                <w:sz w:val="22"/>
                <w:szCs w:val="22"/>
                <w:lang w:val="pl-PL"/>
              </w:rPr>
              <w:t>site</w:t>
            </w:r>
          </w:p>
        </w:tc>
        <w:tc>
          <w:tcPr>
            <w:tcW w:w="0" w:type="auto"/>
          </w:tcPr>
          <w:p w14:paraId="162F96BC"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3</w:t>
            </w:r>
          </w:p>
        </w:tc>
        <w:tc>
          <w:tcPr>
            <w:tcW w:w="0" w:type="auto"/>
          </w:tcPr>
          <w:p w14:paraId="3AB6692A"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116.45</w:t>
            </w:r>
          </w:p>
        </w:tc>
      </w:tr>
      <w:tr w:rsidR="00EC4FA0" w:rsidRPr="009621EF" w14:paraId="27CC5F89" w14:textId="77777777" w:rsidTr="00EC4EB4">
        <w:trPr>
          <w:trHeight w:hRule="exact" w:val="284"/>
        </w:trPr>
        <w:tc>
          <w:tcPr>
            <w:tcW w:w="0" w:type="auto"/>
          </w:tcPr>
          <w:p w14:paraId="60C83AB7"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r w:rsidRPr="009621EF">
              <w:rPr>
                <w:rFonts w:cstheme="minorHAnsi"/>
                <w:color w:val="000000"/>
                <w:sz w:val="22"/>
                <w:szCs w:val="22"/>
                <w:lang w:val="pl-PL"/>
              </w:rPr>
              <w:t xml:space="preserve"> sex,</w:t>
            </w:r>
            <w:r w:rsidR="00004891" w:rsidRPr="009621EF">
              <w:rPr>
                <w:rFonts w:cstheme="minorHAnsi"/>
                <w:color w:val="000000"/>
                <w:sz w:val="22"/>
                <w:szCs w:val="22"/>
                <w:lang w:val="pl-PL"/>
              </w:rPr>
              <w:t xml:space="preserve"> </w:t>
            </w:r>
            <w:r w:rsidRPr="009621EF">
              <w:rPr>
                <w:rFonts w:cstheme="minorHAnsi"/>
                <w:color w:val="000000"/>
                <w:sz w:val="22"/>
                <w:szCs w:val="22"/>
                <w:lang w:val="pl-PL"/>
              </w:rPr>
              <w:t>site</w:t>
            </w:r>
          </w:p>
        </w:tc>
        <w:tc>
          <w:tcPr>
            <w:tcW w:w="0" w:type="auto"/>
          </w:tcPr>
          <w:p w14:paraId="7C815F49"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0A317E71"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117.77</w:t>
            </w:r>
          </w:p>
        </w:tc>
      </w:tr>
      <w:tr w:rsidR="00EC4FA0" w:rsidRPr="009621EF" w14:paraId="3D3F01A2" w14:textId="77777777" w:rsidTr="00EC4EB4">
        <w:trPr>
          <w:trHeight w:hRule="exact" w:val="284"/>
        </w:trPr>
        <w:tc>
          <w:tcPr>
            <w:tcW w:w="0" w:type="auto"/>
          </w:tcPr>
          <w:p w14:paraId="6679E43B"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 xml:space="preserve">Φ </w:t>
            </w:r>
            <w:r w:rsidR="003B4176" w:rsidRPr="009621EF">
              <w:rPr>
                <w:rFonts w:cstheme="minorHAnsi"/>
                <w:color w:val="000000"/>
                <w:sz w:val="22"/>
                <w:szCs w:val="22"/>
                <w:lang w:val="pl-PL"/>
              </w:rPr>
              <w:t>sex</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r w:rsidRPr="009621EF">
              <w:rPr>
                <w:rFonts w:cstheme="minorHAnsi"/>
                <w:color w:val="000000"/>
                <w:sz w:val="22"/>
                <w:szCs w:val="22"/>
                <w:lang w:val="pl-PL"/>
              </w:rPr>
              <w:t xml:space="preserve"> site</w:t>
            </w:r>
          </w:p>
        </w:tc>
        <w:tc>
          <w:tcPr>
            <w:tcW w:w="0" w:type="auto"/>
          </w:tcPr>
          <w:p w14:paraId="6D35A6FD"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3E5425E8"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118.39</w:t>
            </w:r>
          </w:p>
        </w:tc>
      </w:tr>
      <w:tr w:rsidR="00EC4FA0" w:rsidRPr="009621EF" w14:paraId="322DB197" w14:textId="77777777" w:rsidTr="00EC4EB4">
        <w:trPr>
          <w:trHeight w:hRule="exact" w:val="284"/>
        </w:trPr>
        <w:tc>
          <w:tcPr>
            <w:tcW w:w="0" w:type="auto"/>
          </w:tcPr>
          <w:p w14:paraId="352E8137"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541FDAE5"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651D5AB5"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119.32</w:t>
            </w:r>
          </w:p>
        </w:tc>
      </w:tr>
      <w:tr w:rsidR="00EC4FA0" w:rsidRPr="009621EF" w14:paraId="08EADB51" w14:textId="77777777" w:rsidTr="00EC4EB4">
        <w:trPr>
          <w:trHeight w:hRule="exact" w:val="284"/>
        </w:trPr>
        <w:tc>
          <w:tcPr>
            <w:tcW w:w="0" w:type="auto"/>
          </w:tcPr>
          <w:p w14:paraId="1E02AD8C" w14:textId="77777777" w:rsidR="00EC4FA0" w:rsidRPr="009621EF" w:rsidRDefault="00EC4FA0" w:rsidP="000B6A90">
            <w:pPr>
              <w:autoSpaceDE w:val="0"/>
              <w:autoSpaceDN w:val="0"/>
              <w:adjustRightInd w:val="0"/>
              <w:jc w:val="both"/>
              <w:rPr>
                <w:rFonts w:cstheme="minorHAnsi"/>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sex,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67C89678"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5</w:t>
            </w:r>
          </w:p>
        </w:tc>
        <w:tc>
          <w:tcPr>
            <w:tcW w:w="0" w:type="auto"/>
          </w:tcPr>
          <w:p w14:paraId="154165CB"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119.76</w:t>
            </w:r>
          </w:p>
        </w:tc>
      </w:tr>
      <w:tr w:rsidR="00EC4FA0" w:rsidRPr="009621EF" w14:paraId="326BBED8" w14:textId="77777777" w:rsidTr="00EC4EB4">
        <w:trPr>
          <w:trHeight w:hRule="exact" w:val="284"/>
        </w:trPr>
        <w:tc>
          <w:tcPr>
            <w:tcW w:w="0" w:type="auto"/>
          </w:tcPr>
          <w:p w14:paraId="34EC593D" w14:textId="77777777" w:rsidR="00EC4FA0" w:rsidRPr="009621EF" w:rsidRDefault="00EC4FA0" w:rsidP="000B6A90">
            <w:pPr>
              <w:autoSpaceDE w:val="0"/>
              <w:autoSpaceDN w:val="0"/>
              <w:adjustRightInd w:val="0"/>
              <w:jc w:val="both"/>
              <w:rPr>
                <w:rFonts w:cstheme="minorHAnsi"/>
                <w:i/>
                <w:iCs/>
                <w:color w:val="000000"/>
                <w:sz w:val="22"/>
                <w:szCs w:val="22"/>
              </w:rPr>
            </w:pPr>
            <w:r w:rsidRPr="009621EF">
              <w:rPr>
                <w:rFonts w:cstheme="minorHAnsi"/>
                <w:i/>
                <w:iCs/>
                <w:color w:val="000000"/>
                <w:sz w:val="22"/>
                <w:szCs w:val="22"/>
                <w:lang w:val="pl-PL"/>
              </w:rPr>
              <w:t>Φ</w:t>
            </w:r>
            <w:r w:rsidRPr="009621EF">
              <w:rPr>
                <w:rFonts w:cstheme="minorHAnsi"/>
                <w:i/>
                <w:iCs/>
                <w:color w:val="000000"/>
                <w:sz w:val="22"/>
                <w:szCs w:val="22"/>
                <w:lang w:val="en-GB"/>
              </w:rPr>
              <w:t xml:space="preserve"> </w:t>
            </w:r>
            <w:r w:rsidRPr="009621EF">
              <w:rPr>
                <w:rFonts w:cstheme="minorHAnsi"/>
                <w:color w:val="000000"/>
                <w:sz w:val="22"/>
                <w:szCs w:val="22"/>
                <w:lang w:val="en-GB"/>
              </w:rPr>
              <w:t xml:space="preserve">sex , </w:t>
            </w:r>
            <w:r w:rsidR="003B4176" w:rsidRPr="009621EF">
              <w:rPr>
                <w:rFonts w:cstheme="minorHAnsi"/>
                <w:i/>
                <w:color w:val="000000"/>
                <w:sz w:val="22"/>
                <w:szCs w:val="22"/>
                <w:lang w:val="en-GB"/>
              </w:rPr>
              <w:t>p</w:t>
            </w:r>
            <w:r w:rsidRPr="009621EF">
              <w:rPr>
                <w:rFonts w:cstheme="minorHAnsi"/>
                <w:color w:val="000000"/>
                <w:sz w:val="22"/>
                <w:szCs w:val="22"/>
                <w:lang w:val="en-GB"/>
              </w:rPr>
              <w:t xml:space="preserve"> 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r w:rsidR="00004891" w:rsidRPr="009621EF">
              <w:rPr>
                <w:rFonts w:cstheme="minorHAnsi"/>
                <w:color w:val="000000"/>
                <w:sz w:val="22"/>
                <w:szCs w:val="22"/>
                <w:lang w:val="en-GB"/>
              </w:rPr>
              <w:t xml:space="preserve"> </w:t>
            </w:r>
            <w:r w:rsidRPr="009621EF">
              <w:rPr>
                <w:rFonts w:cstheme="minorHAnsi"/>
                <w:color w:val="000000"/>
                <w:sz w:val="22"/>
                <w:szCs w:val="22"/>
                <w:lang w:val="en-GB"/>
              </w:rPr>
              <w:t>sex</w:t>
            </w:r>
            <w:r w:rsidR="00004891" w:rsidRPr="009621EF">
              <w:rPr>
                <w:rFonts w:cstheme="minorHAnsi"/>
                <w:color w:val="000000"/>
                <w:sz w:val="22"/>
                <w:szCs w:val="22"/>
                <w:lang w:val="en-GB"/>
              </w:rPr>
              <w:t xml:space="preserve"> </w:t>
            </w:r>
            <w:r w:rsidRPr="009621EF">
              <w:rPr>
                <w:rFonts w:cstheme="minorHAnsi"/>
                <w:color w:val="000000"/>
                <w:sz w:val="22"/>
                <w:szCs w:val="22"/>
                <w:lang w:val="en-GB"/>
              </w:rPr>
              <w:t>*</w:t>
            </w:r>
            <w:r w:rsidR="00004891" w:rsidRPr="009621EF">
              <w:rPr>
                <w:rFonts w:cstheme="minorHAnsi"/>
                <w:color w:val="000000"/>
                <w:sz w:val="22"/>
                <w:szCs w:val="22"/>
                <w:lang w:val="en-GB"/>
              </w:rPr>
              <w:t xml:space="preserve"> </w:t>
            </w:r>
            <w:r w:rsidRPr="009621EF">
              <w:rPr>
                <w:rFonts w:cstheme="minorHAnsi"/>
                <w:color w:val="000000"/>
                <w:sz w:val="22"/>
                <w:szCs w:val="22"/>
                <w:lang w:val="en-GB"/>
              </w:rPr>
              <w:t>site</w:t>
            </w:r>
          </w:p>
        </w:tc>
        <w:tc>
          <w:tcPr>
            <w:tcW w:w="0" w:type="auto"/>
          </w:tcPr>
          <w:p w14:paraId="6A285672"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6</w:t>
            </w:r>
          </w:p>
        </w:tc>
        <w:tc>
          <w:tcPr>
            <w:tcW w:w="0" w:type="auto"/>
          </w:tcPr>
          <w:p w14:paraId="288932B9"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121.24</w:t>
            </w:r>
          </w:p>
        </w:tc>
      </w:tr>
      <w:tr w:rsidR="00EC4FA0" w:rsidRPr="009621EF" w14:paraId="09EDAA5B" w14:textId="77777777" w:rsidTr="00EC4EB4">
        <w:trPr>
          <w:trHeight w:hRule="exact" w:val="284"/>
        </w:trPr>
        <w:tc>
          <w:tcPr>
            <w:tcW w:w="0" w:type="auto"/>
          </w:tcPr>
          <w:p w14:paraId="6A8543ED" w14:textId="77777777" w:rsidR="00EC4FA0" w:rsidRPr="009621EF" w:rsidRDefault="00EC4FA0" w:rsidP="000B6A90">
            <w:pPr>
              <w:autoSpaceDE w:val="0"/>
              <w:autoSpaceDN w:val="0"/>
              <w:adjustRightInd w:val="0"/>
              <w:jc w:val="both"/>
              <w:rPr>
                <w:rFonts w:cstheme="minorHAnsi"/>
                <w:sz w:val="22"/>
                <w:szCs w:val="22"/>
                <w:lang w:val="pl-PL"/>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 </w:t>
            </w:r>
            <w:r w:rsidR="003B4176" w:rsidRPr="009621EF">
              <w:rPr>
                <w:rFonts w:cstheme="minorHAnsi"/>
                <w:i/>
                <w:color w:val="000000"/>
                <w:sz w:val="22"/>
                <w:szCs w:val="22"/>
                <w:lang w:val="en-GB"/>
              </w:rPr>
              <w:t>p</w:t>
            </w:r>
            <w:r w:rsidRPr="009621EF">
              <w:rPr>
                <w:rFonts w:cstheme="minorHAnsi"/>
                <w:sz w:val="22"/>
                <w:szCs w:val="22"/>
                <w:lang w:val="pl-PL"/>
              </w:rPr>
              <w:t xml:space="preserve"> </w:t>
            </w:r>
            <w:r w:rsidRPr="009621EF">
              <w:rPr>
                <w:rFonts w:cstheme="minorHAnsi"/>
                <w:color w:val="000000"/>
                <w:sz w:val="22"/>
                <w:szCs w:val="22"/>
                <w:lang w:val="pl-PL"/>
              </w:rPr>
              <w:t>sex</w:t>
            </w:r>
          </w:p>
        </w:tc>
        <w:tc>
          <w:tcPr>
            <w:tcW w:w="0" w:type="auto"/>
          </w:tcPr>
          <w:p w14:paraId="158BC4AD"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3</w:t>
            </w:r>
          </w:p>
        </w:tc>
        <w:tc>
          <w:tcPr>
            <w:tcW w:w="0" w:type="auto"/>
          </w:tcPr>
          <w:p w14:paraId="2E04D1B4" w14:textId="77777777" w:rsidR="00EC4FA0" w:rsidRPr="009621EF" w:rsidRDefault="00EC4FA0" w:rsidP="00027F58">
            <w:pPr>
              <w:autoSpaceDE w:val="0"/>
              <w:autoSpaceDN w:val="0"/>
              <w:adjustRightInd w:val="0"/>
              <w:jc w:val="right"/>
              <w:rPr>
                <w:rFonts w:cstheme="minorHAnsi"/>
                <w:color w:val="000000"/>
                <w:sz w:val="22"/>
                <w:szCs w:val="22"/>
                <w:lang w:val="pl-PL"/>
              </w:rPr>
            </w:pPr>
            <w:r w:rsidRPr="009621EF">
              <w:rPr>
                <w:rFonts w:cstheme="minorHAnsi"/>
                <w:color w:val="000000"/>
                <w:sz w:val="22"/>
                <w:szCs w:val="22"/>
                <w:lang w:val="pl-PL"/>
              </w:rPr>
              <w:t>122.65</w:t>
            </w:r>
          </w:p>
        </w:tc>
      </w:tr>
      <w:tr w:rsidR="00EC4FA0" w:rsidRPr="009621EF" w14:paraId="01333412" w14:textId="77777777" w:rsidTr="00EC4EB4">
        <w:trPr>
          <w:trHeight w:hRule="exact" w:val="284"/>
        </w:trPr>
        <w:tc>
          <w:tcPr>
            <w:tcW w:w="0" w:type="auto"/>
          </w:tcPr>
          <w:p w14:paraId="7DAD0EDD" w14:textId="77777777" w:rsidR="00EC4FA0" w:rsidRPr="009621EF" w:rsidRDefault="00EC4FA0" w:rsidP="000B6A90">
            <w:pPr>
              <w:autoSpaceDE w:val="0"/>
              <w:autoSpaceDN w:val="0"/>
              <w:adjustRightInd w:val="0"/>
              <w:jc w:val="both"/>
              <w:rPr>
                <w:rFonts w:cstheme="minorHAnsi"/>
                <w:i/>
                <w:iCs/>
                <w:color w:val="000000"/>
                <w:sz w:val="22"/>
                <w:szCs w:val="22"/>
                <w:lang w:val="en-GB"/>
              </w:rPr>
            </w:pPr>
            <w:r w:rsidRPr="009621EF">
              <w:rPr>
                <w:rFonts w:cstheme="minorHAnsi"/>
                <w:i/>
                <w:iCs/>
                <w:color w:val="000000"/>
                <w:sz w:val="22"/>
                <w:szCs w:val="22"/>
                <w:lang w:val="pl-PL"/>
              </w:rPr>
              <w:t xml:space="preserve">Φ </w:t>
            </w:r>
            <w:r w:rsidRPr="009621EF">
              <w:rPr>
                <w:rFonts w:cstheme="minorHAnsi"/>
                <w:color w:val="000000"/>
                <w:sz w:val="22"/>
                <w:szCs w:val="22"/>
                <w:lang w:val="pl-PL"/>
              </w:rPr>
              <w:t xml:space="preserve">sex, </w:t>
            </w:r>
            <w:r w:rsidR="003B4176" w:rsidRPr="009621EF">
              <w:rPr>
                <w:rFonts w:cstheme="minorHAnsi"/>
                <w:i/>
                <w:color w:val="000000"/>
                <w:sz w:val="22"/>
                <w:szCs w:val="22"/>
                <w:lang w:val="en-GB"/>
              </w:rPr>
              <w:t>p</w:t>
            </w:r>
            <w:r w:rsidRPr="009621EF">
              <w:rPr>
                <w:rFonts w:cstheme="minorHAnsi"/>
                <w:color w:val="000000"/>
                <w:sz w:val="22"/>
                <w:szCs w:val="22"/>
                <w:lang w:val="pl-PL"/>
              </w:rPr>
              <w:t xml:space="preserve"> sex</w:t>
            </w:r>
          </w:p>
        </w:tc>
        <w:tc>
          <w:tcPr>
            <w:tcW w:w="0" w:type="auto"/>
          </w:tcPr>
          <w:p w14:paraId="7320421F" w14:textId="77777777" w:rsidR="00EC4FA0" w:rsidRPr="009621EF" w:rsidRDefault="00EC4FA0" w:rsidP="00027F58">
            <w:pPr>
              <w:spacing w:line="480" w:lineRule="auto"/>
              <w:jc w:val="right"/>
              <w:rPr>
                <w:rFonts w:cstheme="minorHAnsi"/>
                <w:sz w:val="22"/>
                <w:szCs w:val="22"/>
              </w:rPr>
            </w:pPr>
            <w:r w:rsidRPr="009621EF">
              <w:rPr>
                <w:rFonts w:cstheme="minorHAnsi"/>
                <w:sz w:val="22"/>
                <w:szCs w:val="22"/>
              </w:rPr>
              <w:t>4</w:t>
            </w:r>
          </w:p>
        </w:tc>
        <w:tc>
          <w:tcPr>
            <w:tcW w:w="0" w:type="auto"/>
          </w:tcPr>
          <w:p w14:paraId="3795999F" w14:textId="77777777" w:rsidR="00EC4FA0" w:rsidRPr="009621EF" w:rsidRDefault="00EC4FA0" w:rsidP="00027F58">
            <w:pPr>
              <w:autoSpaceDE w:val="0"/>
              <w:autoSpaceDN w:val="0"/>
              <w:adjustRightInd w:val="0"/>
              <w:jc w:val="right"/>
              <w:rPr>
                <w:rFonts w:cstheme="minorHAnsi"/>
                <w:sz w:val="22"/>
                <w:szCs w:val="22"/>
                <w:lang w:val="pl-PL"/>
              </w:rPr>
            </w:pPr>
            <w:r w:rsidRPr="009621EF">
              <w:rPr>
                <w:rFonts w:cstheme="minorHAnsi"/>
                <w:color w:val="000000"/>
                <w:sz w:val="22"/>
                <w:szCs w:val="22"/>
                <w:lang w:val="pl-PL"/>
              </w:rPr>
              <w:t>124.63</w:t>
            </w:r>
          </w:p>
        </w:tc>
      </w:tr>
    </w:tbl>
    <w:p w14:paraId="246138B5" w14:textId="77777777" w:rsidR="00EC4FA0" w:rsidRPr="009621EF" w:rsidRDefault="00EC4FA0" w:rsidP="000B6A90">
      <w:pPr>
        <w:jc w:val="both"/>
        <w:rPr>
          <w:rFonts w:cstheme="minorHAnsi"/>
          <w:lang w:val="en-GB"/>
        </w:rPr>
      </w:pPr>
    </w:p>
    <w:p w14:paraId="40C94B00" w14:textId="77777777" w:rsidR="00274400" w:rsidRPr="009621EF" w:rsidRDefault="00274400" w:rsidP="000B6A90">
      <w:pPr>
        <w:jc w:val="both"/>
        <w:rPr>
          <w:rFonts w:cstheme="minorHAnsi"/>
          <w:lang w:val="en-GB"/>
        </w:rPr>
      </w:pPr>
      <w:r w:rsidRPr="009621EF">
        <w:rPr>
          <w:rFonts w:cstheme="minorHAnsi"/>
          <w:lang w:val="en-GB"/>
        </w:rPr>
        <w:br w:type="page"/>
      </w:r>
    </w:p>
    <w:p w14:paraId="054F1CC7" w14:textId="77777777" w:rsidR="00EC4FA0" w:rsidRPr="009621EF" w:rsidRDefault="00274400" w:rsidP="000B6A90">
      <w:pPr>
        <w:jc w:val="both"/>
        <w:rPr>
          <w:rFonts w:cstheme="minorHAnsi"/>
          <w:lang w:val="en-GB"/>
        </w:rPr>
      </w:pPr>
      <w:r w:rsidRPr="009621EF">
        <w:rPr>
          <w:rFonts w:cstheme="minorHAnsi"/>
          <w:noProof/>
          <w:lang w:eastAsia="pl-PL"/>
        </w:rPr>
        <w:lastRenderedPageBreak/>
        <w:drawing>
          <wp:anchor distT="0" distB="0" distL="114300" distR="114300" simplePos="0" relativeHeight="251658240" behindDoc="0" locked="0" layoutInCell="1" allowOverlap="1" wp14:anchorId="13A4A355" wp14:editId="2E1ABF68">
            <wp:simplePos x="901700" y="1263650"/>
            <wp:positionH relativeFrom="margin">
              <wp:align>center</wp:align>
            </wp:positionH>
            <wp:positionV relativeFrom="margin">
              <wp:align>top</wp:align>
            </wp:positionV>
            <wp:extent cx="3689350" cy="5235120"/>
            <wp:effectExtent l="0" t="0" r="6350" b="381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89350" cy="5235120"/>
                    </a:xfrm>
                    <a:prstGeom prst="rect">
                      <a:avLst/>
                    </a:prstGeom>
                  </pic:spPr>
                </pic:pic>
              </a:graphicData>
            </a:graphic>
          </wp:anchor>
        </w:drawing>
      </w:r>
    </w:p>
    <w:p w14:paraId="470FAAF3" w14:textId="77777777" w:rsidR="006B239C" w:rsidRPr="009621EF" w:rsidRDefault="006B239C" w:rsidP="000B6A90">
      <w:pPr>
        <w:jc w:val="both"/>
        <w:rPr>
          <w:rFonts w:cstheme="minorHAnsi"/>
          <w:b/>
          <w:color w:val="000000"/>
          <w:shd w:val="clear" w:color="auto" w:fill="FFFFFF"/>
          <w:lang w:val="en-GB"/>
        </w:rPr>
      </w:pPr>
    </w:p>
    <w:p w14:paraId="7F58ED7F" w14:textId="65201BB9" w:rsidR="001A117D" w:rsidRPr="009621EF" w:rsidRDefault="00377208" w:rsidP="000B6A90">
      <w:pPr>
        <w:jc w:val="both"/>
        <w:rPr>
          <w:rFonts w:cstheme="minorHAnsi"/>
          <w:bCs/>
          <w:color w:val="000000"/>
          <w:shd w:val="clear" w:color="auto" w:fill="FFFFFF"/>
          <w:lang w:val="en-GB"/>
        </w:rPr>
      </w:pPr>
      <w:r>
        <w:rPr>
          <w:rFonts w:cstheme="minorHAnsi"/>
          <w:b/>
          <w:color w:val="000000"/>
          <w:shd w:val="clear" w:color="auto" w:fill="FFFFFF"/>
          <w:lang w:val="en-GB"/>
        </w:rPr>
        <w:t>Figure S1</w:t>
      </w:r>
      <w:r w:rsidR="00274400" w:rsidRPr="009621EF">
        <w:rPr>
          <w:rFonts w:cstheme="minorHAnsi"/>
          <w:b/>
          <w:color w:val="000000"/>
          <w:shd w:val="clear" w:color="auto" w:fill="FFFFFF"/>
          <w:lang w:val="en-GB"/>
        </w:rPr>
        <w:t xml:space="preserve"> </w:t>
      </w:r>
      <w:r w:rsidR="00274400" w:rsidRPr="009621EF">
        <w:rPr>
          <w:rFonts w:cstheme="minorHAnsi"/>
          <w:color w:val="000000"/>
          <w:shd w:val="clear" w:color="auto" w:fill="FFFFFF"/>
          <w:lang w:val="en-GB"/>
        </w:rPr>
        <w:t>Location of Hornsund and Magdalenefjorden</w:t>
      </w:r>
      <w:r w:rsidR="00237DDA" w:rsidRPr="009621EF">
        <w:rPr>
          <w:rFonts w:cstheme="minorHAnsi"/>
          <w:color w:val="000000"/>
          <w:shd w:val="clear" w:color="auto" w:fill="FFFFFF"/>
          <w:lang w:val="en-GB"/>
        </w:rPr>
        <w:t xml:space="preserve"> colonies</w:t>
      </w:r>
      <w:r w:rsidR="00274400" w:rsidRPr="009621EF">
        <w:rPr>
          <w:rFonts w:cstheme="minorHAnsi"/>
          <w:color w:val="000000"/>
          <w:shd w:val="clear" w:color="auto" w:fill="FFFFFF"/>
          <w:lang w:val="en-GB"/>
        </w:rPr>
        <w:t xml:space="preserve"> (triangles), and oceanographic conditions around the colonies (red arrows – warm Atlantic waters, blue arrows – cold Arctic waters).</w:t>
      </w:r>
      <w:r w:rsidR="001A117D" w:rsidRPr="009621EF">
        <w:rPr>
          <w:rFonts w:cstheme="minorHAnsi"/>
          <w:bCs/>
          <w:color w:val="000000"/>
          <w:shd w:val="clear" w:color="auto" w:fill="FFFFFF"/>
          <w:lang w:val="en-GB"/>
        </w:rPr>
        <w:t xml:space="preserve"> Data sources: </w:t>
      </w:r>
      <w:r w:rsidR="001A117D" w:rsidRPr="009621EF">
        <w:rPr>
          <w:rFonts w:cstheme="minorHAnsi"/>
          <w:bCs/>
          <w:color w:val="000000"/>
          <w:lang w:val="en-GB"/>
        </w:rPr>
        <w:t xml:space="preserve">sea ice extent: </w:t>
      </w:r>
      <w:proofErr w:type="spellStart"/>
      <w:r w:rsidR="001A117D" w:rsidRPr="009621EF">
        <w:rPr>
          <w:rFonts w:cstheme="minorHAnsi"/>
          <w:bCs/>
          <w:color w:val="000000"/>
          <w:lang w:val="en-GB"/>
        </w:rPr>
        <w:t>Multisensor</w:t>
      </w:r>
      <w:proofErr w:type="spellEnd"/>
      <w:r w:rsidR="001A117D" w:rsidRPr="009621EF">
        <w:rPr>
          <w:rFonts w:cstheme="minorHAnsi"/>
          <w:bCs/>
          <w:color w:val="000000"/>
          <w:lang w:val="en-GB"/>
        </w:rPr>
        <w:t xml:space="preserve"> </w:t>
      </w:r>
      <w:proofErr w:type="spellStart"/>
      <w:r w:rsidR="001A117D" w:rsidRPr="009621EF">
        <w:rPr>
          <w:rFonts w:cstheme="minorHAnsi"/>
          <w:bCs/>
          <w:color w:val="000000"/>
          <w:lang w:val="en-GB"/>
        </w:rPr>
        <w:t>Analyzed</w:t>
      </w:r>
      <w:proofErr w:type="spellEnd"/>
      <w:r w:rsidR="001A117D" w:rsidRPr="009621EF">
        <w:rPr>
          <w:rFonts w:cstheme="minorHAnsi"/>
          <w:bCs/>
          <w:color w:val="000000"/>
          <w:lang w:val="en-GB"/>
        </w:rPr>
        <w:t xml:space="preserve"> Sea Ice Extent - Northern Hemisphere (MASIE-NH), Version 1 with 4 km grid cell size (National Ice </w:t>
      </w:r>
      <w:proofErr w:type="spellStart"/>
      <w:r w:rsidR="001A117D" w:rsidRPr="009621EF">
        <w:rPr>
          <w:rFonts w:cstheme="minorHAnsi"/>
          <w:bCs/>
          <w:color w:val="000000"/>
          <w:lang w:val="en-GB"/>
        </w:rPr>
        <w:t>Center</w:t>
      </w:r>
      <w:proofErr w:type="spellEnd"/>
      <w:r w:rsidR="001A117D" w:rsidRPr="009621EF">
        <w:rPr>
          <w:rFonts w:cstheme="minorHAnsi"/>
          <w:bCs/>
          <w:color w:val="000000"/>
          <w:lang w:val="en-GB"/>
        </w:rPr>
        <w:t xml:space="preserve"> (NIC) NSIDC, 2010);</w:t>
      </w:r>
      <w:r w:rsidR="001A117D" w:rsidRPr="009621EF">
        <w:rPr>
          <w:rFonts w:cstheme="minorHAnsi"/>
          <w:b/>
          <w:color w:val="000000"/>
          <w:shd w:val="clear" w:color="auto" w:fill="FFFFFF"/>
          <w:lang w:val="en-GB"/>
        </w:rPr>
        <w:t xml:space="preserve">  </w:t>
      </w:r>
      <w:r w:rsidR="001A117D" w:rsidRPr="009621EF">
        <w:rPr>
          <w:rFonts w:cstheme="minorHAnsi"/>
          <w:bCs/>
          <w:color w:val="000000"/>
          <w:shd w:val="clear" w:color="auto" w:fill="FFFFFF"/>
          <w:lang w:val="en-GB"/>
        </w:rPr>
        <w:t>ocean currents</w:t>
      </w:r>
      <w:r w:rsidR="001A117D" w:rsidRPr="009621EF">
        <w:rPr>
          <w:rFonts w:cstheme="minorHAnsi"/>
          <w:b/>
          <w:color w:val="000000"/>
          <w:shd w:val="clear" w:color="auto" w:fill="FFFFFF"/>
          <w:lang w:val="en-GB"/>
        </w:rPr>
        <w:t xml:space="preserve"> </w:t>
      </w:r>
      <w:r w:rsidR="001A117D" w:rsidRPr="009621EF">
        <w:rPr>
          <w:rFonts w:cstheme="minorHAnsi"/>
          <w:bCs/>
          <w:color w:val="000000"/>
          <w:shd w:val="clear" w:color="auto" w:fill="FFFFFF"/>
          <w:lang w:val="en-GB"/>
        </w:rPr>
        <w:t xml:space="preserve">after </w:t>
      </w:r>
      <w:r w:rsidR="001A117D" w:rsidRPr="009621EF">
        <w:rPr>
          <w:rFonts w:cstheme="minorHAnsi"/>
          <w:lang w:val="en-US"/>
        </w:rPr>
        <w:t>(</w:t>
      </w:r>
      <w:proofErr w:type="spellStart"/>
      <w:r w:rsidR="001A117D" w:rsidRPr="009621EF">
        <w:rPr>
          <w:rFonts w:cstheme="minorHAnsi"/>
          <w:lang w:val="en-US"/>
        </w:rPr>
        <w:t>Loeng</w:t>
      </w:r>
      <w:proofErr w:type="spellEnd"/>
      <w:r w:rsidR="001A117D" w:rsidRPr="009621EF">
        <w:rPr>
          <w:rFonts w:cstheme="minorHAnsi"/>
          <w:lang w:val="en-US"/>
        </w:rPr>
        <w:t>, &amp; Drinkwater</w:t>
      </w:r>
      <w:r w:rsidR="001A117D" w:rsidRPr="009621EF">
        <w:rPr>
          <w:rFonts w:cstheme="minorHAnsi"/>
          <w:bCs/>
          <w:color w:val="000000"/>
          <w:shd w:val="clear" w:color="auto" w:fill="FFFFFF"/>
          <w:lang w:val="en-GB"/>
        </w:rPr>
        <w:t xml:space="preserve"> 2007) modified</w:t>
      </w:r>
      <w:r w:rsidR="0008370B" w:rsidRPr="009621EF">
        <w:rPr>
          <w:rFonts w:cstheme="minorHAnsi"/>
          <w:bCs/>
          <w:color w:val="000000"/>
          <w:shd w:val="clear" w:color="auto" w:fill="FFFFFF"/>
          <w:lang w:val="en-GB"/>
        </w:rPr>
        <w:t xml:space="preserve">; </w:t>
      </w:r>
      <w:r w:rsidR="00F01408" w:rsidRPr="009621EF">
        <w:rPr>
          <w:rFonts w:cstheme="minorHAnsi"/>
          <w:bCs/>
          <w:color w:val="000000"/>
          <w:shd w:val="clear" w:color="auto" w:fill="FFFFFF"/>
          <w:lang w:val="en-GB"/>
        </w:rPr>
        <w:t>background bathymetric</w:t>
      </w:r>
      <w:r w:rsidR="0008370B" w:rsidRPr="009621EF">
        <w:rPr>
          <w:rFonts w:cstheme="minorHAnsi"/>
          <w:bCs/>
          <w:color w:val="000000"/>
          <w:shd w:val="clear" w:color="auto" w:fill="FFFFFF"/>
          <w:lang w:val="en-GB"/>
        </w:rPr>
        <w:t xml:space="preserve"> map of Arctic Ocean </w:t>
      </w:r>
      <w:r w:rsidR="0008370B" w:rsidRPr="009621EF">
        <w:rPr>
          <w:rFonts w:cstheme="minorHAnsi"/>
          <w:b/>
          <w:color w:val="000000"/>
          <w:shd w:val="clear" w:color="auto" w:fill="FFFFFF"/>
          <w:lang w:val="en-GB"/>
        </w:rPr>
        <w:t xml:space="preserve">- </w:t>
      </w:r>
      <w:r w:rsidR="00F01408" w:rsidRPr="009621EF">
        <w:rPr>
          <w:rFonts w:cstheme="minorHAnsi"/>
          <w:lang w:val="en-US"/>
        </w:rPr>
        <w:t xml:space="preserve">The Arctic Ocean </w:t>
      </w:r>
      <w:proofErr w:type="spellStart"/>
      <w:r w:rsidR="00F01408" w:rsidRPr="009621EF">
        <w:rPr>
          <w:rFonts w:cstheme="minorHAnsi"/>
          <w:lang w:val="en-US"/>
        </w:rPr>
        <w:t>Basemap</w:t>
      </w:r>
      <w:proofErr w:type="spellEnd"/>
      <w:r w:rsidR="00F01408" w:rsidRPr="009621EF">
        <w:rPr>
          <w:rFonts w:cstheme="minorHAnsi"/>
          <w:bCs/>
          <w:color w:val="000000"/>
          <w:shd w:val="clear" w:color="auto" w:fill="FFFFFF"/>
          <w:lang w:val="en-GB"/>
        </w:rPr>
        <w:t xml:space="preserve"> from </w:t>
      </w:r>
      <w:r w:rsidR="0008370B" w:rsidRPr="009621EF">
        <w:rPr>
          <w:rFonts w:cstheme="minorHAnsi"/>
          <w:bCs/>
          <w:color w:val="000000"/>
          <w:shd w:val="clear" w:color="auto" w:fill="FFFFFF"/>
          <w:lang w:val="en-GB"/>
        </w:rPr>
        <w:t>ArcGIS  Map  Services  (https://services.ar</w:t>
      </w:r>
      <w:r>
        <w:rPr>
          <w:rFonts w:cstheme="minorHAnsi"/>
          <w:bCs/>
          <w:color w:val="000000"/>
          <w:shd w:val="clear" w:color="auto" w:fill="FFFFFF"/>
          <w:lang w:val="en-GB"/>
        </w:rPr>
        <w:t>cgisonline.com/arcgis/services)</w:t>
      </w:r>
    </w:p>
    <w:p w14:paraId="119C1A00" w14:textId="77777777" w:rsidR="00E21CB6" w:rsidRPr="009621EF" w:rsidRDefault="00E21CB6" w:rsidP="000B6A90">
      <w:pPr>
        <w:jc w:val="both"/>
        <w:rPr>
          <w:rFonts w:cstheme="minorHAnsi"/>
          <w:lang w:val="en-GB"/>
        </w:rPr>
      </w:pPr>
    </w:p>
    <w:p w14:paraId="2C9E2507" w14:textId="77777777" w:rsidR="006C521A" w:rsidRPr="009621EF" w:rsidRDefault="00AE2C6A" w:rsidP="000B6A90">
      <w:pPr>
        <w:jc w:val="both"/>
        <w:rPr>
          <w:rFonts w:cstheme="minorHAnsi"/>
          <w:lang w:val="en-GB"/>
        </w:rPr>
      </w:pPr>
      <w:r w:rsidRPr="009621EF">
        <w:rPr>
          <w:rFonts w:cstheme="minorHAnsi"/>
          <w:noProof/>
          <w:lang w:eastAsia="pl-PL"/>
        </w:rPr>
        <w:lastRenderedPageBreak/>
        <w:drawing>
          <wp:inline distT="0" distB="0" distL="0" distR="0" wp14:anchorId="532DD637" wp14:editId="2E139EC9">
            <wp:extent cx="6599823" cy="3486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00491" cy="3486503"/>
                    </a:xfrm>
                    <a:prstGeom prst="rect">
                      <a:avLst/>
                    </a:prstGeom>
                  </pic:spPr>
                </pic:pic>
              </a:graphicData>
            </a:graphic>
          </wp:inline>
        </w:drawing>
      </w:r>
    </w:p>
    <w:p w14:paraId="49FF4BC5" w14:textId="77777777" w:rsidR="006B239C" w:rsidRPr="009621EF" w:rsidRDefault="006B239C" w:rsidP="000B6A90">
      <w:pPr>
        <w:jc w:val="both"/>
        <w:rPr>
          <w:rFonts w:cstheme="minorHAnsi"/>
          <w:lang w:val="en-GB"/>
        </w:rPr>
      </w:pPr>
    </w:p>
    <w:p w14:paraId="620A9051" w14:textId="2CB5DC2B" w:rsidR="006B239C" w:rsidRPr="009621EF" w:rsidRDefault="006B239C" w:rsidP="000B6A90">
      <w:pPr>
        <w:jc w:val="both"/>
        <w:rPr>
          <w:rFonts w:cstheme="minorHAnsi"/>
          <w:lang w:val="en-GB"/>
        </w:rPr>
      </w:pPr>
      <w:r w:rsidRPr="009621EF">
        <w:rPr>
          <w:rFonts w:cstheme="minorHAnsi"/>
          <w:b/>
          <w:lang w:val="en-GB"/>
        </w:rPr>
        <w:t>Figure S</w:t>
      </w:r>
      <w:r w:rsidR="00DF7811" w:rsidRPr="009621EF">
        <w:rPr>
          <w:rFonts w:cstheme="minorHAnsi"/>
          <w:b/>
          <w:lang w:val="en-GB"/>
        </w:rPr>
        <w:t>2</w:t>
      </w:r>
      <w:r w:rsidRPr="009621EF">
        <w:rPr>
          <w:rFonts w:cstheme="minorHAnsi"/>
          <w:lang w:val="en-GB"/>
        </w:rPr>
        <w:t xml:space="preserve"> </w:t>
      </w:r>
      <w:r w:rsidR="00027F58" w:rsidRPr="009621EF">
        <w:rPr>
          <w:rFonts w:cstheme="minorHAnsi"/>
          <w:lang w:val="en-GB"/>
        </w:rPr>
        <w:t>D</w:t>
      </w:r>
      <w:r w:rsidRPr="009621EF">
        <w:rPr>
          <w:rFonts w:cstheme="minorHAnsi"/>
          <w:lang w:val="en-GB"/>
        </w:rPr>
        <w:t xml:space="preserve">ensity distribution of duration of foraging trips in each study seasons. Blue and red vertical lines denote cut-off values to split data into short (ST) and long (LT) trips based on algorithms proposed by </w:t>
      </w:r>
      <w:r w:rsidRPr="009621EF">
        <w:rPr>
          <w:rFonts w:cstheme="minorHAnsi"/>
          <w:lang w:val="en-GB"/>
        </w:rPr>
        <w:fldChar w:fldCharType="begin" w:fldLock="1"/>
      </w:r>
      <w:r w:rsidR="0092707F" w:rsidRPr="009621EF">
        <w:rPr>
          <w:rFonts w:cstheme="minorHAnsi"/>
          <w:lang w:val="en-GB"/>
        </w:rPr>
        <w:instrText>ADDIN CSL_CITATION {"citationItems":[{"id":"ITEM-1","itemData":{"DOI":"10.1111/j.1600-048X.2008.04620.x","ISBN":"1600-048X","ISSN":"09088857","abstract":"A bimodal foraging strategy has previously been described for procellariiform seabird species and is thought to have evolved in response to local resource availability being too low for adult birds to meet chick requirements and simultaneously maintain their own body condition. Here, we examine the dual foraging trip pattern of an alcid, the little auk Alle alle, at five colonies with contrasting oceanographic conditions. In spite of large variation in local conditions, little auks at all colonies showed the same general pattern of alternating a single long-trip with several consecutive short-trips. However, we found that the foraging pattern was flexible and could be adjusted at three levels: (1) the length of long-trips, (2) the frequency of short-trips, and (3) the total time spent foraging. Birds facing unfavorable conditions increased the duration of long-trips and reduced the number of short-trips. These adjustments resulted in reduced provisioning rates of chicks despite the fact that birds also increased the time allocated to foraging. Travel times during foraging trips were positively correlated to the total duration of the trip suggesting that differences in trip length among colonies were partly driven by variation in the distance to foraging areas. Most birds spent substantially more time traveling during long compared to short-trips, indicating that they accessed distant foraging areas during long-trips but remained close to the colony during short-trips. However, the difference in travel times was small at the site with the most favorable conditions suggesting that bimodal foraging in the little auk may be independent of the existence of high-quality areas at distance from the breeding ground.","author":[{"dropping-particle":"","family":"Welcker","given":"Jorg","non-dropping-particle":"","parse-names":false,"suffix":""},{"dropping-particle":"","family":"Harding","given":"Ann M A","non-dropping-particle":"","parse-names":false,"suffix":""},{"dropping-particle":"","family":"Karnovsky","given":"Nina J.","non-dropping-particle":"","parse-names":false,"suffix":""},{"dropping-particle":"","family":"Steen","given":"Harald","non-dropping-particle":"","parse-names":false,"suffix":""},{"dropping-particle":"","family":"Strøm","given":"Hallvard","non-dropping-particle":"","parse-names":false,"suffix":""},{"dropping-particle":"","family":"Gabrielsen","given":"Geir W.","non-dropping-particle":"","parse-names":false,"suffix":""}],"container-title":"Journal of Avian Biology","id":"ITEM-1","issue":"4","issued":{"date-parts":[["2009"]]},"page":"388-399","title":"Flexibility in the bimodal foraging strategy of a high Arctic alcid, the little auk Alle alle","type":"article-journal","volume":"40"},"uris":["http://www.mendeley.com/documents/?uuid=b42fffa4-0f5a-4364-89b7-d21ce7496253"]}],"mendeley":{"formattedCitation":"(Welcker et al. 2009)","plainTextFormattedCitation":"(Welcker et al. 2009)","previouslyFormattedCitation":"(Welcker et al. 2009)"},"properties":{"noteIndex":0},"schema":"https://github.com/citation-style-language/schema/raw/master/csl-citation.json"}</w:instrText>
      </w:r>
      <w:r w:rsidRPr="009621EF">
        <w:rPr>
          <w:rFonts w:cstheme="minorHAnsi"/>
          <w:lang w:val="en-GB"/>
        </w:rPr>
        <w:fldChar w:fldCharType="separate"/>
      </w:r>
      <w:r w:rsidR="0092707F" w:rsidRPr="009621EF">
        <w:rPr>
          <w:rFonts w:cstheme="minorHAnsi"/>
          <w:noProof/>
          <w:lang w:val="en-GB"/>
        </w:rPr>
        <w:t>(Welcker et al. 2009)</w:t>
      </w:r>
      <w:r w:rsidRPr="009621EF">
        <w:rPr>
          <w:rFonts w:cstheme="minorHAnsi"/>
          <w:lang w:val="en-GB"/>
        </w:rPr>
        <w:fldChar w:fldCharType="end"/>
      </w:r>
      <w:r w:rsidRPr="009621EF">
        <w:rPr>
          <w:rFonts w:cstheme="minorHAnsi"/>
          <w:lang w:val="en-GB"/>
        </w:rPr>
        <w:t xml:space="preserve">  and</w:t>
      </w:r>
      <w:r w:rsidR="003F0B5A" w:rsidRPr="009621EF">
        <w:rPr>
          <w:rFonts w:cstheme="minorHAnsi"/>
          <w:lang w:val="en-GB"/>
        </w:rPr>
        <w:t xml:space="preserve"> </w:t>
      </w:r>
      <w:r w:rsidR="0068546D" w:rsidRPr="009621EF">
        <w:rPr>
          <w:rFonts w:cstheme="minorHAnsi"/>
          <w:lang w:val="en-GB"/>
        </w:rPr>
        <w:fldChar w:fldCharType="begin" w:fldLock="1"/>
      </w:r>
      <w:r w:rsidR="0092707F" w:rsidRPr="009621EF">
        <w:rPr>
          <w:rFonts w:cstheme="minorHAnsi"/>
          <w:lang w:val="en-GB"/>
        </w:rPr>
        <w:instrText>ADDIN CSL_CITATION {"citationItems":[{"id":"ITEM-1","itemData":{"DOI":"10.1111/j.1751-8369.2009.00145.x","ISSN":"08000395","author":[{"dropping-particle":"","family":"Wojczulanis-Jakubas","given":"Katarzyna","non-dropping-particle":"","parse-names":false,"suffix":""},{"dropping-particle":"","family":"Jakubas","given":"Dariusz","non-dropping-particle":"","parse-names":false,"suffix":""},{"dropping-particle":"","family":"Karnovsky","given":"Nina J.","non-dropping-particle":"","parse-names":false,"suffix":""},{"dropping-particle":"","family":"Walkusz","given":"Wojciech","non-dropping-particle":"","parse-names":false,"suffix":""}],"container-title":"Polar Research","id":"ITEM-1","issue":"1","issued":{"date-parts":[["2010"]]},"page":"22-29","title":"Foraging strategy of little auks under divergent conditions on feeding grounds","type":"article-journal","volume":"29"},"uris":["http://www.mendeley.com/documents/?uuid=4bfc82b7-a24b-401d-9868-468c699e310b"]}],"mendeley":{"formattedCitation":"(Wojczulanis-Jakubas et al. 2010)","plainTextFormattedCitation":"(Wojczulanis-Jakubas et al. 2010)","previouslyFormattedCitation":"(Wojczulanis-Jakubas et al. 2010)"},"properties":{"noteIndex":0},"schema":"https://github.com/citation-style-language/schema/raw/master/csl-citation.json"}</w:instrText>
      </w:r>
      <w:r w:rsidR="0068546D" w:rsidRPr="009621EF">
        <w:rPr>
          <w:rFonts w:cstheme="minorHAnsi"/>
          <w:lang w:val="en-GB"/>
        </w:rPr>
        <w:fldChar w:fldCharType="separate"/>
      </w:r>
      <w:r w:rsidR="0092707F" w:rsidRPr="009621EF">
        <w:rPr>
          <w:rFonts w:cstheme="minorHAnsi"/>
          <w:noProof/>
          <w:lang w:val="en-GB"/>
        </w:rPr>
        <w:t>(Wojczulanis-Jakubas et al. 2010)</w:t>
      </w:r>
      <w:r w:rsidR="0068546D" w:rsidRPr="009621EF">
        <w:rPr>
          <w:rFonts w:cstheme="minorHAnsi"/>
          <w:lang w:val="en-GB"/>
        </w:rPr>
        <w:fldChar w:fldCharType="end"/>
      </w:r>
      <w:r w:rsidR="00377208">
        <w:rPr>
          <w:rFonts w:cstheme="minorHAnsi"/>
          <w:lang w:val="en-GB"/>
        </w:rPr>
        <w:t>, respectively</w:t>
      </w:r>
    </w:p>
    <w:p w14:paraId="4A4F65C4" w14:textId="77777777" w:rsidR="006B239C" w:rsidRPr="009621EF" w:rsidRDefault="006B239C" w:rsidP="000B6A90">
      <w:pPr>
        <w:jc w:val="both"/>
        <w:rPr>
          <w:rFonts w:cstheme="minorHAnsi"/>
          <w:b/>
          <w:lang w:val="en-GB"/>
        </w:rPr>
      </w:pPr>
    </w:p>
    <w:p w14:paraId="62FFF115" w14:textId="6FEE143F" w:rsidR="003D106C" w:rsidRPr="009621EF" w:rsidRDefault="003D106C" w:rsidP="000B6A90">
      <w:pPr>
        <w:jc w:val="both"/>
        <w:rPr>
          <w:rFonts w:cstheme="minorHAnsi"/>
          <w:b/>
          <w:lang w:val="en-GB"/>
        </w:rPr>
      </w:pPr>
      <w:r w:rsidRPr="009621EF">
        <w:rPr>
          <w:rFonts w:cstheme="minorHAnsi"/>
          <w:b/>
          <w:lang w:val="en-GB"/>
        </w:rPr>
        <w:t>Inter-</w:t>
      </w:r>
      <w:r w:rsidR="00EC4EB4" w:rsidRPr="009621EF">
        <w:rPr>
          <w:rFonts w:cstheme="minorHAnsi"/>
          <w:b/>
          <w:lang w:val="en-GB"/>
        </w:rPr>
        <w:t>annual</w:t>
      </w:r>
      <w:r w:rsidR="00824C0E" w:rsidRPr="009621EF">
        <w:rPr>
          <w:rFonts w:cstheme="minorHAnsi"/>
          <w:b/>
          <w:lang w:val="en-GB"/>
        </w:rPr>
        <w:t xml:space="preserve">/colony </w:t>
      </w:r>
      <w:r w:rsidRPr="009621EF">
        <w:rPr>
          <w:rFonts w:cstheme="minorHAnsi"/>
          <w:b/>
          <w:lang w:val="en-GB"/>
        </w:rPr>
        <w:t>variation</w:t>
      </w:r>
      <w:r w:rsidR="00DF7811" w:rsidRPr="009621EF">
        <w:rPr>
          <w:rFonts w:cstheme="minorHAnsi"/>
          <w:b/>
          <w:lang w:val="en-GB"/>
        </w:rPr>
        <w:t xml:space="preserve"> in</w:t>
      </w:r>
      <w:r w:rsidR="004052AD" w:rsidRPr="009621EF">
        <w:rPr>
          <w:rFonts w:cstheme="minorHAnsi"/>
          <w:b/>
          <w:lang w:val="en-GB"/>
        </w:rPr>
        <w:t xml:space="preserve"> duration of female parental care</w:t>
      </w:r>
      <w:r w:rsidR="00DF7811" w:rsidRPr="009621EF">
        <w:rPr>
          <w:rFonts w:cstheme="minorHAnsi"/>
          <w:b/>
          <w:lang w:val="en-GB"/>
        </w:rPr>
        <w:t xml:space="preserve">, </w:t>
      </w:r>
      <w:r w:rsidR="00BC5DC2" w:rsidRPr="009621EF">
        <w:rPr>
          <w:rFonts w:cstheme="minorHAnsi"/>
          <w:b/>
          <w:lang w:val="en-GB"/>
        </w:rPr>
        <w:t>duration of nesting period</w:t>
      </w:r>
      <w:r w:rsidR="00DF7811" w:rsidRPr="009621EF">
        <w:rPr>
          <w:rFonts w:cstheme="minorHAnsi"/>
          <w:b/>
          <w:lang w:val="en-GB"/>
        </w:rPr>
        <w:t xml:space="preserve">, parents </w:t>
      </w:r>
      <w:r w:rsidRPr="009621EF">
        <w:rPr>
          <w:rFonts w:cstheme="minorHAnsi"/>
          <w:b/>
          <w:lang w:val="en-GB"/>
        </w:rPr>
        <w:t xml:space="preserve">foraging strategies, </w:t>
      </w:r>
      <w:r w:rsidR="00DF7811" w:rsidRPr="009621EF">
        <w:rPr>
          <w:rFonts w:cstheme="minorHAnsi"/>
          <w:b/>
          <w:lang w:val="en-GB"/>
        </w:rPr>
        <w:t xml:space="preserve">and chick </w:t>
      </w:r>
      <w:r w:rsidRPr="009621EF">
        <w:rPr>
          <w:rFonts w:cstheme="minorHAnsi"/>
          <w:b/>
          <w:lang w:val="en-GB"/>
        </w:rPr>
        <w:t>diet.</w:t>
      </w:r>
    </w:p>
    <w:p w14:paraId="71B4893C" w14:textId="42AA1AA6" w:rsidR="00EC4EB4" w:rsidRPr="009621EF" w:rsidRDefault="00EC4EB4" w:rsidP="000B6A90">
      <w:pPr>
        <w:jc w:val="both"/>
        <w:rPr>
          <w:rFonts w:cstheme="minorHAnsi"/>
          <w:lang w:val="en-GB"/>
        </w:rPr>
      </w:pPr>
      <w:r w:rsidRPr="009621EF">
        <w:rPr>
          <w:rFonts w:cstheme="minorHAnsi"/>
          <w:lang w:val="en-GB"/>
        </w:rPr>
        <w:t>Here</w:t>
      </w:r>
      <w:r w:rsidR="00BE53F4" w:rsidRPr="009621EF">
        <w:rPr>
          <w:rFonts w:cstheme="minorHAnsi"/>
          <w:lang w:val="en-GB"/>
        </w:rPr>
        <w:t>,</w:t>
      </w:r>
      <w:r w:rsidRPr="009621EF">
        <w:rPr>
          <w:rFonts w:cstheme="minorHAnsi"/>
          <w:lang w:val="en-GB"/>
        </w:rPr>
        <w:t xml:space="preserve"> we present </w:t>
      </w:r>
      <w:r w:rsidR="00BC5DC2" w:rsidRPr="009621EF">
        <w:rPr>
          <w:rFonts w:cstheme="minorHAnsi"/>
          <w:lang w:val="en-GB"/>
        </w:rPr>
        <w:t xml:space="preserve">detailed </w:t>
      </w:r>
      <w:r w:rsidRPr="009621EF">
        <w:rPr>
          <w:rFonts w:cstheme="minorHAnsi"/>
          <w:lang w:val="en-GB"/>
        </w:rPr>
        <w:t xml:space="preserve">inter-annual comparisons which has not been presented in the main text of the paper. Apart from parameters already </w:t>
      </w:r>
      <w:r w:rsidR="00BC5DC2" w:rsidRPr="009621EF">
        <w:rPr>
          <w:rFonts w:cstheme="minorHAnsi"/>
          <w:lang w:val="en-GB"/>
        </w:rPr>
        <w:t xml:space="preserve">considered </w:t>
      </w:r>
      <w:r w:rsidRPr="009621EF">
        <w:rPr>
          <w:rFonts w:cstheme="minorHAnsi"/>
          <w:lang w:val="en-GB"/>
        </w:rPr>
        <w:t xml:space="preserve">in the paper </w:t>
      </w:r>
      <w:r w:rsidR="00BC5DC2" w:rsidRPr="009621EF">
        <w:rPr>
          <w:rFonts w:cstheme="minorHAnsi"/>
          <w:lang w:val="en-GB"/>
        </w:rPr>
        <w:t xml:space="preserve">for inter-colony comparisons, </w:t>
      </w:r>
      <w:r w:rsidRPr="009621EF">
        <w:rPr>
          <w:rFonts w:cstheme="minorHAnsi"/>
          <w:lang w:val="en-GB"/>
        </w:rPr>
        <w:t xml:space="preserve">we also </w:t>
      </w:r>
      <w:r w:rsidR="00BC5DC2" w:rsidRPr="009621EF">
        <w:rPr>
          <w:rFonts w:cstheme="minorHAnsi"/>
          <w:lang w:val="en-GB"/>
        </w:rPr>
        <w:t xml:space="preserve">analysed here </w:t>
      </w:r>
      <w:r w:rsidRPr="009621EF">
        <w:rPr>
          <w:rFonts w:cstheme="minorHAnsi"/>
          <w:lang w:val="en-GB"/>
        </w:rPr>
        <w:t>food loads energy content</w:t>
      </w:r>
      <w:r w:rsidR="00BC5DC2" w:rsidRPr="009621EF">
        <w:rPr>
          <w:rFonts w:cstheme="minorHAnsi"/>
          <w:lang w:val="en-GB"/>
        </w:rPr>
        <w:t xml:space="preserve"> delivered to chicks by the little auk parents</w:t>
      </w:r>
      <w:r w:rsidRPr="009621EF">
        <w:rPr>
          <w:rFonts w:cstheme="minorHAnsi"/>
          <w:lang w:val="en-GB"/>
        </w:rPr>
        <w:t>.</w:t>
      </w:r>
    </w:p>
    <w:p w14:paraId="0FD0AD84" w14:textId="3B1E5BDD" w:rsidR="00667D9B" w:rsidRPr="009621EF" w:rsidRDefault="00667D9B" w:rsidP="000B6A90">
      <w:pPr>
        <w:jc w:val="both"/>
        <w:rPr>
          <w:rFonts w:cstheme="minorHAnsi"/>
          <w:lang w:val="en-GB"/>
        </w:rPr>
      </w:pPr>
      <w:r w:rsidRPr="009621EF">
        <w:rPr>
          <w:rFonts w:cstheme="minorHAnsi"/>
          <w:lang w:val="en-GB"/>
        </w:rPr>
        <w:t xml:space="preserve">The </w:t>
      </w:r>
      <w:r w:rsidR="00FA4819" w:rsidRPr="009621EF">
        <w:rPr>
          <w:rFonts w:cstheme="minorHAnsi"/>
          <w:lang w:val="en-GB"/>
        </w:rPr>
        <w:t xml:space="preserve">chick </w:t>
      </w:r>
      <w:r w:rsidRPr="009621EF">
        <w:rPr>
          <w:rFonts w:cstheme="minorHAnsi"/>
          <w:lang w:val="en-GB"/>
        </w:rPr>
        <w:t xml:space="preserve">diet data have been collected </w:t>
      </w:r>
      <w:r w:rsidR="00EC4EB4" w:rsidRPr="009621EF">
        <w:rPr>
          <w:rFonts w:cstheme="minorHAnsi"/>
          <w:lang w:val="en-GB"/>
        </w:rPr>
        <w:t xml:space="preserve">for other studies purposes </w:t>
      </w:r>
      <w:r w:rsidRPr="009621EF">
        <w:rPr>
          <w:rFonts w:cstheme="minorHAnsi"/>
          <w:lang w:val="en-GB"/>
        </w:rPr>
        <w:t xml:space="preserve">and analysed using methodology described in </w:t>
      </w:r>
      <w:r w:rsidR="00FA4819" w:rsidRPr="009621EF">
        <w:rPr>
          <w:rFonts w:cstheme="minorHAnsi"/>
          <w:lang w:val="en-GB"/>
        </w:rPr>
        <w:fldChar w:fldCharType="begin" w:fldLock="1"/>
      </w:r>
      <w:r w:rsidR="00FA4819" w:rsidRPr="009621EF">
        <w:rPr>
          <w:rFonts w:cstheme="minorHAnsi"/>
          <w:lang w:val="en-GB"/>
        </w:rPr>
        <w:instrText>ADDIN CSL_CITATION {"citationItems":[{"id":"ITEM-1","itemData":{"DOI":"10.1080/17451000.2014.940974","ISSN":"1745-1000","author":[{"dropping-particle":"","family":"Kidawa","given":"Dorota","non-dropping-particle":"","parse-names":false,"suffix":""},{"dropping-particle":"","family":"Jakubas","given":"Dariusz","non-dropping-particle":"","parse-names":false,"suffix":""},{"dropping-particle":"","family":"Wojczulanis-Jakubas","given":"Katarzyna","non-dropping-particle":"","parse-names":false,"suffix":""},{"dropping-particle":"","family":"Stempniewicz","given":"Lech","non-dropping-particle":"","parse-names":false,"suffix":""},{"dropping-particle":"","family":"Trudnowska","given":"Emilia","non-dropping-particle":"","parse-names":false,"suffix":""},{"dropping-particle":"","family":"Boehnke","given":"Rafał","non-dropping-particle":"","parse-names":false,"suffix":""},{"dropping-particle":"","family":"Keslinka-Nawrot","given":"Liliana","non-dropping-particle":"","parse-names":false,"suffix":""},{"dropping-particle":"","family":"Błachowiak-Samołyk","given":"Katarzyna","non-dropping-particle":"","parse-names":false,"suffix":""}],"container-title":"Marine Biology Research","id":"ITEM-1","issue":"4","issued":{"date-parts":[["2015"]]},"page":"349-360","title":"Parental efforts of an Arctic seabird, the little auk Alle alle under variable foraging conditions","type":"article-journal","volume":"11"},"uris":["http://www.mendeley.com/documents/?uuid=20051e53-8615-4ed0-b4b6-670635ecdce6"]},{"id":"ITEM-2","itemData":{"DOI":"10.3389/fevo.2019.00349","ISSN":"2296-701X","author":[{"dropping-particle":"","family":"Grissot","given":"Antoine","non-dropping-particle":"","parse-names":false,"suffix":""},{"dropping-particle":"","family":"Araya-Salas","given":"Marcelo","non-dropping-particle":"","parse-names":false,"suffix":""},{"dropping-particle":"","family":"Jakubas","given":"Dariusz","non-dropping-particle":"","parse-names":false,"suffix":""},{"dropping-particle":"","family":"Kidawa","given":"Dorota","non-dropping-particle":"","parse-names":false,"suffix":""},{"dropping-particle":"","family":"Boehnke","given":"Rafał","non-dropping-particle":"","parse-names":false,"suffix":""},{"dropping-particle":"","family":"Błachowiak-Samołyk","given":"Katarzyna","non-dropping-particle":"","parse-names":false,"suffix":""},{"dropping-particle":"","family":"Wojczulanis-Jakubas","given":"Katarzyna","non-dropping-particle":"","parse-names":false,"suffix":""}],"container-title":"Frontiers in Ecology and Evolution","id":"ITEM-2","issued":{"date-parts":[["2019","9","18"]]},"title":"Parental Coordination of Chick Provisioning in a Planktivorous Arctic Seabird Under Divergent Conditions on Foraging Grounds","type":"article-journal","volume":"7"},"uris":["http://www.mendeley.com/documents/?uuid=1bcb28ba-db32-33b1-b744-dc0231a500fb"]},{"id":"ITEM-3","itemData":{"DOI":"10.3354/meps09082","ISSN":"0171-8630","author":[{"dropping-particle":"","family":"Jakubas","given":"D","non-dropping-particle":"","parse-names":false,"suffix":""},{"dropping-particle":"","family":"Głuchowska","given":"M","non-dropping-particle":"","parse-names":false,"suffix":""},{"dropping-particle":"","family":"Wojczulanis-Jakubas","given":"K","non-dropping-particle":"","parse-names":false,"suffix":""},{"dropping-particle":"","family":"Karnovsky","given":"NJ","non-dropping-particle":"","parse-names":false,"suffix":""},{"dropping-particle":"","family":"Keslinka","given":"L","non-dropping-particle":"","parse-names":false,"suffix":""},{"dropping-particle":"","family":"Kidawa","given":"D","non-dropping-particle":"","parse-names":false,"suffix":""},{"dropping-particle":"","family":"Walkusz","given":"W","non-dropping-particle":"","parse-names":false,"suffix":""},{"dropping-particle":"","family":"Boehnke","given":"R","non-dropping-particle":"","parse-names":false,"suffix":""},{"dropping-particle":"","family":"Cisek","given":"M","non-dropping-particle":"","parse-names":false,"suffix":""},{"dropping-particle":"","family":"Kwasniewski","given":"S","non-dropping-particle":"","parse-names":false,"suffix":""},{"dropping-particle":"","family":"Stempniewicz","given":"L","non-dropping-particle":"","parse-names":false,"suffix":""}],"container-title":"Marine Ecology Progress Series","id":"ITEM-3","issued":{"date-parts":[["2011"]]},"page":"277-290","title":"Foraging effort does not influence body condition and stress level in little auks","type":"article-journal","volume":"432"},"uris":["http://www.mendeley.com/documents/?uuid=515776e4-deee-4f99-8b5d-d07fd2f7d22d"]}],"mendeley":{"formattedCitation":"(Jakubas et al. 2011; Kidawa et al. 2015; Grissot et al. 2019)","plainTextFormattedCitation":"(Jakubas et al. 2011; Kidawa et al. 2015; Grissot et al. 2019)"},"properties":{"noteIndex":0},"schema":"https://github.com/citation-style-language/schema/raw/master/csl-citation.json"}</w:instrText>
      </w:r>
      <w:r w:rsidR="00FA4819" w:rsidRPr="009621EF">
        <w:rPr>
          <w:rFonts w:cstheme="minorHAnsi"/>
          <w:lang w:val="en-GB"/>
        </w:rPr>
        <w:fldChar w:fldCharType="separate"/>
      </w:r>
      <w:r w:rsidR="00FA4819" w:rsidRPr="009621EF">
        <w:rPr>
          <w:rFonts w:cstheme="minorHAnsi"/>
          <w:noProof/>
          <w:lang w:val="en-GB"/>
        </w:rPr>
        <w:t>(Jakubas et al. 2011; Kidawa et al. 2015; Grissot et al. 2019)</w:t>
      </w:r>
      <w:r w:rsidR="00FA4819" w:rsidRPr="009621EF">
        <w:rPr>
          <w:rFonts w:cstheme="minorHAnsi"/>
          <w:lang w:val="en-GB"/>
        </w:rPr>
        <w:fldChar w:fldCharType="end"/>
      </w:r>
      <w:r w:rsidRPr="009621EF">
        <w:rPr>
          <w:rFonts w:cstheme="minorHAnsi"/>
          <w:lang w:val="en-GB"/>
        </w:rPr>
        <w:t xml:space="preserve"> and here </w:t>
      </w:r>
      <w:r w:rsidR="00FA4819" w:rsidRPr="009621EF">
        <w:rPr>
          <w:rFonts w:cstheme="minorHAnsi"/>
          <w:lang w:val="en-GB"/>
        </w:rPr>
        <w:t xml:space="preserve">only </w:t>
      </w:r>
      <w:r w:rsidR="00EC4EB4" w:rsidRPr="009621EF">
        <w:rPr>
          <w:rFonts w:cstheme="minorHAnsi"/>
          <w:lang w:val="en-GB"/>
        </w:rPr>
        <w:t>energy content</w:t>
      </w:r>
      <w:r w:rsidR="00FA4819" w:rsidRPr="009621EF">
        <w:rPr>
          <w:rFonts w:cstheme="minorHAnsi"/>
          <w:lang w:val="en-GB"/>
        </w:rPr>
        <w:t xml:space="preserve"> of sampled </w:t>
      </w:r>
      <w:r w:rsidRPr="009621EF">
        <w:rPr>
          <w:rFonts w:cstheme="minorHAnsi"/>
          <w:lang w:val="en-GB"/>
        </w:rPr>
        <w:t>food load</w:t>
      </w:r>
      <w:r w:rsidR="00FA4819" w:rsidRPr="009621EF">
        <w:rPr>
          <w:rFonts w:cstheme="minorHAnsi"/>
          <w:lang w:val="en-GB"/>
        </w:rPr>
        <w:t>s</w:t>
      </w:r>
      <w:r w:rsidRPr="009621EF">
        <w:rPr>
          <w:rFonts w:cstheme="minorHAnsi"/>
          <w:lang w:val="en-GB"/>
        </w:rPr>
        <w:t xml:space="preserve"> </w:t>
      </w:r>
      <w:r w:rsidR="005E014C" w:rsidRPr="009621EF">
        <w:rPr>
          <w:rFonts w:cstheme="minorHAnsi"/>
          <w:lang w:val="en-GB"/>
        </w:rPr>
        <w:t xml:space="preserve">(calculated following methodology used in </w:t>
      </w:r>
      <w:proofErr w:type="spellStart"/>
      <w:r w:rsidR="005E014C" w:rsidRPr="009621EF">
        <w:rPr>
          <w:rFonts w:cstheme="minorHAnsi"/>
          <w:lang w:val="en-GB"/>
        </w:rPr>
        <w:t>Jakubas</w:t>
      </w:r>
      <w:proofErr w:type="spellEnd"/>
      <w:r w:rsidR="005E014C" w:rsidRPr="009621EF">
        <w:rPr>
          <w:rFonts w:cstheme="minorHAnsi"/>
          <w:lang w:val="en-GB"/>
        </w:rPr>
        <w:t xml:space="preserve"> et al 2011) </w:t>
      </w:r>
      <w:r w:rsidR="00FA4819" w:rsidRPr="009621EF">
        <w:rPr>
          <w:rFonts w:cstheme="minorHAnsi"/>
          <w:lang w:val="en-GB"/>
        </w:rPr>
        <w:t xml:space="preserve">was </w:t>
      </w:r>
      <w:r w:rsidRPr="009621EF">
        <w:rPr>
          <w:rFonts w:cstheme="minorHAnsi"/>
          <w:lang w:val="en-GB"/>
        </w:rPr>
        <w:t>considered. To analyse that we used linear regression model.</w:t>
      </w:r>
    </w:p>
    <w:p w14:paraId="539D503B" w14:textId="7C66D2EB" w:rsidR="003D106C" w:rsidRPr="009621EF" w:rsidRDefault="00667D9B" w:rsidP="000B6A90">
      <w:pPr>
        <w:jc w:val="both"/>
        <w:rPr>
          <w:rFonts w:cstheme="minorHAnsi"/>
          <w:lang w:val="en-GB"/>
        </w:rPr>
      </w:pPr>
      <w:r w:rsidRPr="009621EF">
        <w:rPr>
          <w:rFonts w:cstheme="minorHAnsi"/>
          <w:lang w:val="en-GB"/>
        </w:rPr>
        <w:t xml:space="preserve">The analyses were performed for </w:t>
      </w:r>
      <w:r w:rsidR="003D106C" w:rsidRPr="009621EF">
        <w:rPr>
          <w:rFonts w:cstheme="minorHAnsi"/>
          <w:lang w:val="en-GB"/>
        </w:rPr>
        <w:t xml:space="preserve">all the seasons which for females brood desertion was recorded and relevant data were available. Thus, basically five seasons </w:t>
      </w:r>
      <w:r w:rsidRPr="009621EF">
        <w:rPr>
          <w:rFonts w:cstheme="minorHAnsi"/>
          <w:lang w:val="en-GB"/>
        </w:rPr>
        <w:t xml:space="preserve">were considered - </w:t>
      </w:r>
      <w:r w:rsidR="003D106C" w:rsidRPr="009621EF">
        <w:rPr>
          <w:rFonts w:cstheme="minorHAnsi"/>
          <w:lang w:val="en-GB"/>
        </w:rPr>
        <w:t>three from Hornsund</w:t>
      </w:r>
      <w:r w:rsidRPr="009621EF">
        <w:rPr>
          <w:rFonts w:cstheme="minorHAnsi"/>
          <w:lang w:val="en-GB"/>
        </w:rPr>
        <w:t xml:space="preserve"> (</w:t>
      </w:r>
      <w:r w:rsidR="003D106C" w:rsidRPr="009621EF">
        <w:rPr>
          <w:rFonts w:cstheme="minorHAnsi"/>
          <w:lang w:val="en-GB"/>
        </w:rPr>
        <w:t>2004, 2016, 2017</w:t>
      </w:r>
      <w:r w:rsidRPr="009621EF">
        <w:rPr>
          <w:rFonts w:cstheme="minorHAnsi"/>
          <w:lang w:val="en-GB"/>
        </w:rPr>
        <w:t>)</w:t>
      </w:r>
      <w:r w:rsidR="003D106C" w:rsidRPr="009621EF">
        <w:rPr>
          <w:rFonts w:cstheme="minorHAnsi"/>
          <w:lang w:val="en-GB"/>
        </w:rPr>
        <w:t xml:space="preserve"> and two from Magdalenefjorden</w:t>
      </w:r>
      <w:r w:rsidRPr="009621EF">
        <w:rPr>
          <w:rFonts w:cstheme="minorHAnsi"/>
          <w:lang w:val="en-GB"/>
        </w:rPr>
        <w:t xml:space="preserve"> (</w:t>
      </w:r>
      <w:r w:rsidR="003D106C" w:rsidRPr="009621EF">
        <w:rPr>
          <w:rFonts w:cstheme="minorHAnsi"/>
          <w:lang w:val="en-GB"/>
        </w:rPr>
        <w:t>2009 and 2010)</w:t>
      </w:r>
      <w:r w:rsidRPr="009621EF">
        <w:rPr>
          <w:rFonts w:cstheme="minorHAnsi"/>
          <w:lang w:val="en-GB"/>
        </w:rPr>
        <w:t xml:space="preserve">. </w:t>
      </w:r>
      <w:r w:rsidR="00824C0E" w:rsidRPr="009621EF">
        <w:rPr>
          <w:rFonts w:cstheme="minorHAnsi"/>
          <w:lang w:val="en-GB"/>
        </w:rPr>
        <w:t>However, due to missing some data for season 2004</w:t>
      </w:r>
      <w:r w:rsidR="003D106C" w:rsidRPr="009621EF">
        <w:rPr>
          <w:rFonts w:cstheme="minorHAnsi"/>
          <w:lang w:val="en-GB"/>
        </w:rPr>
        <w:t xml:space="preserve">, </w:t>
      </w:r>
      <w:r w:rsidR="00824C0E" w:rsidRPr="009621EF">
        <w:rPr>
          <w:rFonts w:cstheme="minorHAnsi"/>
          <w:lang w:val="en-GB"/>
        </w:rPr>
        <w:t xml:space="preserve">in some analyses only four </w:t>
      </w:r>
      <w:r w:rsidR="00EC4EB4" w:rsidRPr="009621EF">
        <w:rPr>
          <w:rFonts w:cstheme="minorHAnsi"/>
          <w:lang w:val="en-GB"/>
        </w:rPr>
        <w:t xml:space="preserve">years </w:t>
      </w:r>
      <w:r w:rsidR="00824C0E" w:rsidRPr="009621EF">
        <w:rPr>
          <w:rFonts w:cstheme="minorHAnsi"/>
          <w:lang w:val="en-GB"/>
        </w:rPr>
        <w:t xml:space="preserve">were </w:t>
      </w:r>
      <w:r w:rsidR="00EC4EB4" w:rsidRPr="009621EF">
        <w:rPr>
          <w:rFonts w:cstheme="minorHAnsi"/>
          <w:lang w:val="en-GB"/>
        </w:rPr>
        <w:t>included</w:t>
      </w:r>
      <w:r w:rsidR="00824C0E" w:rsidRPr="009621EF">
        <w:rPr>
          <w:rFonts w:cstheme="minorHAnsi"/>
          <w:lang w:val="en-GB"/>
        </w:rPr>
        <w:t xml:space="preserve">. </w:t>
      </w:r>
      <w:r w:rsidR="003D106C" w:rsidRPr="009621EF">
        <w:rPr>
          <w:rFonts w:cstheme="minorHAnsi"/>
          <w:lang w:val="en-GB"/>
        </w:rPr>
        <w:t>In all the analys</w:t>
      </w:r>
      <w:r w:rsidR="00EC4EB4" w:rsidRPr="009621EF">
        <w:rPr>
          <w:rFonts w:cstheme="minorHAnsi"/>
          <w:lang w:val="en-GB"/>
        </w:rPr>
        <w:t>e</w:t>
      </w:r>
      <w:r w:rsidR="003D106C" w:rsidRPr="009621EF">
        <w:rPr>
          <w:rFonts w:cstheme="minorHAnsi"/>
          <w:lang w:val="en-GB"/>
        </w:rPr>
        <w:t xml:space="preserve">s we applied a modelling approach with </w:t>
      </w:r>
      <w:r w:rsidR="00EC4EB4" w:rsidRPr="009621EF">
        <w:rPr>
          <w:rFonts w:cstheme="minorHAnsi"/>
          <w:lang w:val="en-GB"/>
        </w:rPr>
        <w:t xml:space="preserve">year </w:t>
      </w:r>
      <w:r w:rsidR="003D106C" w:rsidRPr="009621EF">
        <w:rPr>
          <w:rFonts w:cstheme="minorHAnsi"/>
          <w:lang w:val="en-GB"/>
        </w:rPr>
        <w:t xml:space="preserve">or colony as an explanatory variable, and pair-wise </w:t>
      </w:r>
      <w:r w:rsidR="003D106C" w:rsidRPr="009621EF">
        <w:rPr>
          <w:rFonts w:cstheme="minorHAnsi"/>
          <w:i/>
          <w:iCs/>
          <w:lang w:val="en-GB"/>
        </w:rPr>
        <w:t>t</w:t>
      </w:r>
      <w:r w:rsidR="003D106C" w:rsidRPr="009621EF">
        <w:rPr>
          <w:rFonts w:cstheme="minorHAnsi"/>
          <w:lang w:val="en-GB"/>
        </w:rPr>
        <w:t>-test</w:t>
      </w:r>
      <w:r w:rsidR="00EC4EB4" w:rsidRPr="009621EF">
        <w:rPr>
          <w:rFonts w:cstheme="minorHAnsi"/>
          <w:lang w:val="en-GB"/>
        </w:rPr>
        <w:t>s</w:t>
      </w:r>
      <w:r w:rsidR="003D106C" w:rsidRPr="009621EF">
        <w:rPr>
          <w:rFonts w:cstheme="minorHAnsi"/>
          <w:lang w:val="en-GB"/>
        </w:rPr>
        <w:t xml:space="preserve"> </w:t>
      </w:r>
      <w:r w:rsidR="00EC4EB4" w:rsidRPr="009621EF">
        <w:rPr>
          <w:rFonts w:cstheme="minorHAnsi"/>
          <w:lang w:val="en-GB"/>
        </w:rPr>
        <w:t xml:space="preserve">as </w:t>
      </w:r>
      <w:r w:rsidR="003D106C" w:rsidRPr="009621EF">
        <w:rPr>
          <w:rFonts w:cstheme="minorHAnsi"/>
          <w:i/>
          <w:iCs/>
          <w:lang w:val="en-GB"/>
        </w:rPr>
        <w:t>post-hoc</w:t>
      </w:r>
      <w:r w:rsidR="003D106C" w:rsidRPr="009621EF">
        <w:rPr>
          <w:rFonts w:cstheme="minorHAnsi"/>
          <w:lang w:val="en-GB"/>
        </w:rPr>
        <w:t xml:space="preserve"> analyses. For analysis of number of feedings we utilized generalized linear model with Poisson error distribution. When analysing duration of foraging trips we considered short (ST) and long trips (LT) separately</w:t>
      </w:r>
      <w:r w:rsidRPr="009621EF">
        <w:rPr>
          <w:rFonts w:cstheme="minorHAnsi"/>
          <w:lang w:val="en-GB"/>
        </w:rPr>
        <w:t>, each case using linear mixed models</w:t>
      </w:r>
      <w:r w:rsidR="00824C0E" w:rsidRPr="009621EF">
        <w:rPr>
          <w:rFonts w:cstheme="minorHAnsi"/>
          <w:lang w:val="en-GB"/>
        </w:rPr>
        <w:t xml:space="preserve"> (</w:t>
      </w:r>
      <w:r w:rsidR="00EC4EB4" w:rsidRPr="009621EF">
        <w:rPr>
          <w:rFonts w:cstheme="minorHAnsi"/>
          <w:lang w:val="en-GB"/>
        </w:rPr>
        <w:t xml:space="preserve">with </w:t>
      </w:r>
      <w:r w:rsidR="00824C0E" w:rsidRPr="009621EF">
        <w:rPr>
          <w:rFonts w:cstheme="minorHAnsi"/>
          <w:lang w:val="en-GB"/>
        </w:rPr>
        <w:t>Gaussian error distribution)</w:t>
      </w:r>
      <w:r w:rsidRPr="009621EF">
        <w:rPr>
          <w:rFonts w:cstheme="minorHAnsi"/>
          <w:lang w:val="en-GB"/>
        </w:rPr>
        <w:t>, with birds identity as a random effect included in the model to account for multiple flights of the same individuals.</w:t>
      </w:r>
    </w:p>
    <w:p w14:paraId="551BD8E0" w14:textId="5769B734" w:rsidR="00DF7811" w:rsidRPr="009621EF" w:rsidRDefault="004052AD" w:rsidP="00DF7811">
      <w:pPr>
        <w:jc w:val="both"/>
        <w:rPr>
          <w:rFonts w:cstheme="minorHAnsi"/>
          <w:lang w:val="en-GB"/>
        </w:rPr>
      </w:pPr>
      <w:r w:rsidRPr="009621EF">
        <w:rPr>
          <w:rFonts w:cstheme="minorHAnsi"/>
          <w:b/>
          <w:i/>
          <w:color w:val="000000"/>
          <w:shd w:val="clear" w:color="auto" w:fill="FFFFFF"/>
          <w:lang w:val="en-GB"/>
        </w:rPr>
        <w:lastRenderedPageBreak/>
        <w:t>Duration of female parental care</w:t>
      </w:r>
      <w:r w:rsidR="00DF7811" w:rsidRPr="009621EF">
        <w:rPr>
          <w:rFonts w:cstheme="minorHAnsi"/>
          <w:i/>
          <w:color w:val="000000"/>
          <w:shd w:val="clear" w:color="auto" w:fill="FFFFFF"/>
          <w:lang w:val="en-GB"/>
        </w:rPr>
        <w:t>.</w:t>
      </w:r>
      <w:r w:rsidR="00DF7811" w:rsidRPr="009621EF">
        <w:rPr>
          <w:rFonts w:cstheme="minorHAnsi"/>
          <w:color w:val="000000"/>
          <w:shd w:val="clear" w:color="auto" w:fill="FFFFFF"/>
          <w:lang w:val="en-GB"/>
        </w:rPr>
        <w:t xml:space="preserve"> The </w:t>
      </w:r>
      <w:r w:rsidR="00EC4EB4" w:rsidRPr="009621EF">
        <w:rPr>
          <w:rFonts w:cstheme="minorHAnsi"/>
          <w:color w:val="000000"/>
          <w:shd w:val="clear" w:color="auto" w:fill="FFFFFF"/>
          <w:lang w:val="en-GB"/>
        </w:rPr>
        <w:t xml:space="preserve">studied </w:t>
      </w:r>
      <w:r w:rsidR="00DF7811" w:rsidRPr="009621EF">
        <w:rPr>
          <w:rFonts w:cstheme="minorHAnsi"/>
          <w:color w:val="000000"/>
          <w:shd w:val="clear" w:color="auto" w:fill="FFFFFF"/>
          <w:lang w:val="en-GB"/>
        </w:rPr>
        <w:t xml:space="preserve">colonies differed considerably and this result being the core of the study is presented in the main text. However, inter-seasonal differences were also found for Hornsund colony (Fig. S3), </w:t>
      </w:r>
      <w:r w:rsidR="00EC4EB4" w:rsidRPr="009621EF">
        <w:rPr>
          <w:rFonts w:cstheme="minorHAnsi"/>
          <w:color w:val="000000"/>
          <w:shd w:val="clear" w:color="auto" w:fill="FFFFFF"/>
          <w:lang w:val="en-GB"/>
        </w:rPr>
        <w:t xml:space="preserve">and </w:t>
      </w:r>
      <w:r w:rsidR="00DF7811" w:rsidRPr="009621EF">
        <w:rPr>
          <w:rFonts w:cstheme="minorHAnsi"/>
          <w:color w:val="000000"/>
          <w:shd w:val="clear" w:color="auto" w:fill="FFFFFF"/>
          <w:lang w:val="en-GB"/>
        </w:rPr>
        <w:t>briefly discussed in the main text.</w:t>
      </w:r>
    </w:p>
    <w:p w14:paraId="285BE35E" w14:textId="77777777" w:rsidR="00DF7811" w:rsidRPr="009621EF" w:rsidRDefault="00DF7811" w:rsidP="00DF7811">
      <w:pPr>
        <w:jc w:val="both"/>
        <w:rPr>
          <w:rFonts w:cstheme="minorHAnsi"/>
          <w:lang w:val="en-GB"/>
        </w:rPr>
      </w:pPr>
      <w:r w:rsidRPr="009621EF">
        <w:rPr>
          <w:rFonts w:cstheme="minorHAnsi"/>
          <w:noProof/>
          <w:lang w:eastAsia="pl-PL"/>
        </w:rPr>
        <w:drawing>
          <wp:inline distT="0" distB="0" distL="0" distR="0" wp14:anchorId="66232977" wp14:editId="6DFA9A70">
            <wp:extent cx="5760720" cy="3858260"/>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858260"/>
                    </a:xfrm>
                    <a:prstGeom prst="rect">
                      <a:avLst/>
                    </a:prstGeom>
                  </pic:spPr>
                </pic:pic>
              </a:graphicData>
            </a:graphic>
          </wp:inline>
        </w:drawing>
      </w:r>
    </w:p>
    <w:p w14:paraId="54DFC54F" w14:textId="046F9926" w:rsidR="00866586" w:rsidRPr="009621EF" w:rsidRDefault="00377208" w:rsidP="00866586">
      <w:pPr>
        <w:jc w:val="both"/>
        <w:rPr>
          <w:rFonts w:cstheme="minorHAnsi"/>
          <w:color w:val="000000"/>
          <w:shd w:val="clear" w:color="auto" w:fill="FFFFFF"/>
          <w:lang w:val="en-GB"/>
        </w:rPr>
      </w:pPr>
      <w:r>
        <w:rPr>
          <w:rFonts w:cstheme="minorHAnsi"/>
          <w:b/>
          <w:color w:val="000000"/>
          <w:shd w:val="clear" w:color="auto" w:fill="FFFFFF"/>
          <w:lang w:val="en-GB"/>
        </w:rPr>
        <w:t>Figure S3</w:t>
      </w:r>
      <w:r w:rsidR="00DF7811" w:rsidRPr="009621EF">
        <w:rPr>
          <w:rFonts w:cstheme="minorHAnsi"/>
          <w:b/>
          <w:color w:val="000000"/>
          <w:shd w:val="clear" w:color="auto" w:fill="FFFFFF"/>
          <w:lang w:val="en-GB"/>
        </w:rPr>
        <w:t xml:space="preserve"> </w:t>
      </w:r>
      <w:r w:rsidR="00DF7811" w:rsidRPr="009621EF">
        <w:rPr>
          <w:rFonts w:cstheme="minorHAnsi"/>
          <w:color w:val="000000"/>
          <w:shd w:val="clear" w:color="auto" w:fill="FFFFFF"/>
          <w:lang w:val="en-GB"/>
        </w:rPr>
        <w:t>Inter-</w:t>
      </w:r>
      <w:r w:rsidR="00237DDA" w:rsidRPr="009621EF">
        <w:rPr>
          <w:rFonts w:cstheme="minorHAnsi"/>
          <w:color w:val="000000"/>
          <w:shd w:val="clear" w:color="auto" w:fill="FFFFFF"/>
          <w:lang w:val="en-GB"/>
        </w:rPr>
        <w:t xml:space="preserve">annual </w:t>
      </w:r>
      <w:r w:rsidR="00DF7811" w:rsidRPr="009621EF">
        <w:rPr>
          <w:rFonts w:cstheme="minorHAnsi"/>
          <w:color w:val="000000"/>
          <w:shd w:val="clear" w:color="auto" w:fill="FFFFFF"/>
          <w:lang w:val="en-GB"/>
        </w:rPr>
        <w:t xml:space="preserve">differences in </w:t>
      </w:r>
      <w:r w:rsidR="00BE53F4" w:rsidRPr="009621EF">
        <w:rPr>
          <w:rFonts w:cstheme="minorHAnsi"/>
          <w:color w:val="000000"/>
          <w:shd w:val="clear" w:color="auto" w:fill="FFFFFF"/>
          <w:lang w:val="en-GB"/>
        </w:rPr>
        <w:t xml:space="preserve">duration of </w:t>
      </w:r>
      <w:r w:rsidR="00DF7811" w:rsidRPr="009621EF">
        <w:rPr>
          <w:rFonts w:cstheme="minorHAnsi"/>
          <w:color w:val="000000"/>
          <w:shd w:val="clear" w:color="auto" w:fill="FFFFFF"/>
          <w:lang w:val="en-GB"/>
        </w:rPr>
        <w:t xml:space="preserve">female </w:t>
      </w:r>
      <w:r w:rsidR="00BE53F4" w:rsidRPr="009621EF">
        <w:rPr>
          <w:rFonts w:cstheme="minorHAnsi"/>
          <w:color w:val="000000"/>
          <w:shd w:val="clear" w:color="auto" w:fill="FFFFFF"/>
          <w:lang w:val="en-GB"/>
        </w:rPr>
        <w:t>parental care</w:t>
      </w:r>
      <w:r w:rsidR="00DF7811" w:rsidRPr="009621EF">
        <w:rPr>
          <w:rFonts w:cstheme="minorHAnsi"/>
          <w:color w:val="000000"/>
          <w:shd w:val="clear" w:color="auto" w:fill="FFFFFF"/>
          <w:lang w:val="en-GB"/>
        </w:rPr>
        <w:t xml:space="preserve">. </w:t>
      </w:r>
      <w:r w:rsidR="00DF7811" w:rsidRPr="009621EF">
        <w:rPr>
          <w:rFonts w:cstheme="minorHAnsi"/>
          <w:lang w:val="en-GB"/>
        </w:rPr>
        <w:t xml:space="preserve">Pair-wise comparisons performed </w:t>
      </w:r>
      <w:r w:rsidR="00DF7811" w:rsidRPr="009621EF">
        <w:rPr>
          <w:rFonts w:cstheme="minorHAnsi"/>
          <w:color w:val="000000"/>
          <w:shd w:val="clear" w:color="auto" w:fill="FFFFFF"/>
          <w:lang w:val="en-GB"/>
        </w:rPr>
        <w:t xml:space="preserve">with </w:t>
      </w:r>
      <w:r w:rsidR="00DF7811" w:rsidRPr="009621EF">
        <w:rPr>
          <w:rFonts w:cstheme="minorHAnsi"/>
          <w:i/>
          <w:color w:val="000000"/>
          <w:shd w:val="clear" w:color="auto" w:fill="FFFFFF"/>
          <w:lang w:val="en-GB"/>
        </w:rPr>
        <w:t>t</w:t>
      </w:r>
      <w:r w:rsidR="00DF7811" w:rsidRPr="009621EF">
        <w:rPr>
          <w:rFonts w:cstheme="minorHAnsi"/>
          <w:color w:val="000000"/>
          <w:shd w:val="clear" w:color="auto" w:fill="FFFFFF"/>
          <w:lang w:val="en-GB"/>
        </w:rPr>
        <w:t xml:space="preserve"> tests (</w:t>
      </w:r>
      <w:r w:rsidR="00DF7811" w:rsidRPr="009621EF">
        <w:rPr>
          <w:rFonts w:cstheme="minorHAnsi"/>
          <w:i/>
          <w:color w:val="000000"/>
          <w:shd w:val="clear" w:color="auto" w:fill="FFFFFF"/>
          <w:lang w:val="en-GB"/>
        </w:rPr>
        <w:t>p-</w:t>
      </w:r>
      <w:r w:rsidR="00DF7811" w:rsidRPr="009621EF">
        <w:rPr>
          <w:rFonts w:cstheme="minorHAnsi"/>
          <w:color w:val="000000"/>
          <w:shd w:val="clear" w:color="auto" w:fill="FFFFFF"/>
          <w:lang w:val="en-GB"/>
        </w:rPr>
        <w:t>value &lt; 0.05 considered significant).</w:t>
      </w:r>
      <w:r w:rsidR="00866586" w:rsidRPr="009621EF">
        <w:rPr>
          <w:rFonts w:cstheme="minorHAnsi"/>
          <w:color w:val="000000"/>
          <w:shd w:val="clear" w:color="auto" w:fill="FFFFFF"/>
          <w:lang w:val="en-GB"/>
        </w:rPr>
        <w:t xml:space="preserve"> Boxplots show the median (band inside the box), the first (25%) and third (75%) quartile (box), the lowest and the highest values within 1.5 interquartile range (whiskers) and all data points (dots)</w:t>
      </w:r>
    </w:p>
    <w:p w14:paraId="682E4664" w14:textId="27A15146" w:rsidR="00DF7811" w:rsidRPr="009621EF" w:rsidRDefault="00DF7811" w:rsidP="00DF7811">
      <w:pPr>
        <w:jc w:val="both"/>
        <w:rPr>
          <w:rFonts w:cstheme="minorHAnsi"/>
          <w:color w:val="000000"/>
          <w:shd w:val="clear" w:color="auto" w:fill="FFFFFF"/>
          <w:lang w:val="en-GB"/>
        </w:rPr>
      </w:pPr>
    </w:p>
    <w:p w14:paraId="524F61D7" w14:textId="77777777" w:rsidR="00DF7811" w:rsidRPr="009621EF" w:rsidRDefault="00DF7811" w:rsidP="00DF7811">
      <w:pPr>
        <w:jc w:val="both"/>
        <w:rPr>
          <w:rFonts w:cstheme="minorHAnsi"/>
          <w:b/>
          <w:lang w:val="en-GB"/>
        </w:rPr>
      </w:pPr>
    </w:p>
    <w:p w14:paraId="4A694414" w14:textId="77777777" w:rsidR="00DF7811" w:rsidRPr="009621EF" w:rsidRDefault="00DF7811">
      <w:pPr>
        <w:rPr>
          <w:rFonts w:cstheme="minorHAnsi"/>
          <w:b/>
          <w:lang w:val="en-GB"/>
        </w:rPr>
      </w:pPr>
      <w:r w:rsidRPr="009621EF">
        <w:rPr>
          <w:rFonts w:cstheme="minorHAnsi"/>
          <w:b/>
          <w:lang w:val="en-GB"/>
        </w:rPr>
        <w:br w:type="page"/>
      </w:r>
    </w:p>
    <w:p w14:paraId="43659E57" w14:textId="3AD106F3" w:rsidR="00DF7811" w:rsidRPr="009621EF" w:rsidRDefault="00DF7811" w:rsidP="00DF7811">
      <w:pPr>
        <w:jc w:val="both"/>
        <w:rPr>
          <w:rFonts w:cstheme="minorHAnsi"/>
          <w:lang w:val="en-GB"/>
        </w:rPr>
      </w:pPr>
      <w:r w:rsidRPr="009621EF">
        <w:rPr>
          <w:rFonts w:cstheme="minorHAnsi"/>
          <w:b/>
          <w:i/>
          <w:lang w:val="en-GB"/>
        </w:rPr>
        <w:lastRenderedPageBreak/>
        <w:t>Fledging.</w:t>
      </w:r>
      <w:r w:rsidRPr="009621EF">
        <w:rPr>
          <w:rFonts w:cstheme="minorHAnsi"/>
          <w:lang w:val="en-GB"/>
        </w:rPr>
        <w:t xml:space="preserve"> </w:t>
      </w:r>
      <w:r w:rsidRPr="009621EF">
        <w:rPr>
          <w:rFonts w:cstheme="minorHAnsi"/>
          <w:color w:val="000000"/>
          <w:shd w:val="clear" w:color="auto" w:fill="FFFFFF"/>
          <w:lang w:val="en-GB"/>
        </w:rPr>
        <w:t xml:space="preserve">The colonies did not differ considerably in </w:t>
      </w:r>
      <w:r w:rsidR="004052AD" w:rsidRPr="009621EF">
        <w:rPr>
          <w:rFonts w:cstheme="minorHAnsi"/>
          <w:color w:val="000000"/>
          <w:shd w:val="clear" w:color="auto" w:fill="FFFFFF"/>
          <w:lang w:val="en-GB"/>
        </w:rPr>
        <w:t xml:space="preserve">chick’s age at fledging </w:t>
      </w:r>
      <w:r w:rsidRPr="009621EF">
        <w:rPr>
          <w:rFonts w:cstheme="minorHAnsi"/>
          <w:color w:val="000000"/>
          <w:shd w:val="clear" w:color="auto" w:fill="FFFFFF"/>
          <w:lang w:val="en-GB"/>
        </w:rPr>
        <w:t>and this result being the core of the study is presented in the main text. However, some inter-</w:t>
      </w:r>
      <w:r w:rsidR="00866586" w:rsidRPr="009621EF">
        <w:rPr>
          <w:rFonts w:cstheme="minorHAnsi"/>
          <w:color w:val="000000"/>
          <w:shd w:val="clear" w:color="auto" w:fill="FFFFFF"/>
          <w:lang w:val="en-GB"/>
        </w:rPr>
        <w:t xml:space="preserve">annual significant </w:t>
      </w:r>
      <w:r w:rsidRPr="009621EF">
        <w:rPr>
          <w:rFonts w:cstheme="minorHAnsi"/>
          <w:color w:val="000000"/>
          <w:shd w:val="clear" w:color="auto" w:fill="FFFFFF"/>
          <w:lang w:val="en-GB"/>
        </w:rPr>
        <w:t>differences</w:t>
      </w:r>
      <w:r w:rsidR="00866586" w:rsidRPr="009621EF">
        <w:rPr>
          <w:rFonts w:cstheme="minorHAnsi"/>
          <w:color w:val="000000"/>
          <w:shd w:val="clear" w:color="auto" w:fill="FFFFFF"/>
          <w:lang w:val="en-GB"/>
        </w:rPr>
        <w:t xml:space="preserve"> or tendencies for differences </w:t>
      </w:r>
      <w:r w:rsidRPr="009621EF">
        <w:rPr>
          <w:rFonts w:cstheme="minorHAnsi"/>
          <w:color w:val="000000"/>
          <w:shd w:val="clear" w:color="auto" w:fill="FFFFFF"/>
          <w:lang w:val="en-GB"/>
        </w:rPr>
        <w:t>were found (Fig. S4)</w:t>
      </w:r>
      <w:r w:rsidR="00866586" w:rsidRPr="009621EF">
        <w:rPr>
          <w:rFonts w:cstheme="minorHAnsi"/>
          <w:color w:val="000000"/>
          <w:shd w:val="clear" w:color="auto" w:fill="FFFFFF"/>
          <w:lang w:val="en-GB"/>
        </w:rPr>
        <w:t>. T</w:t>
      </w:r>
      <w:r w:rsidRPr="009621EF">
        <w:rPr>
          <w:rFonts w:cstheme="minorHAnsi"/>
          <w:color w:val="000000"/>
          <w:shd w:val="clear" w:color="auto" w:fill="FFFFFF"/>
          <w:lang w:val="en-GB"/>
        </w:rPr>
        <w:t xml:space="preserve">hey are likely </w:t>
      </w:r>
      <w:r w:rsidR="00BC5DC2" w:rsidRPr="009621EF">
        <w:rPr>
          <w:rFonts w:cstheme="minorHAnsi"/>
          <w:color w:val="000000"/>
          <w:shd w:val="clear" w:color="auto" w:fill="FFFFFF"/>
          <w:lang w:val="en-GB"/>
        </w:rPr>
        <w:t xml:space="preserve">to be </w:t>
      </w:r>
      <w:r w:rsidRPr="009621EF">
        <w:rPr>
          <w:rFonts w:cstheme="minorHAnsi"/>
          <w:color w:val="000000"/>
          <w:shd w:val="clear" w:color="auto" w:fill="FFFFFF"/>
          <w:lang w:val="en-GB"/>
        </w:rPr>
        <w:t>driven by relatively small sample sizes.</w:t>
      </w:r>
    </w:p>
    <w:p w14:paraId="2C7838BD" w14:textId="77777777" w:rsidR="00DF7811" w:rsidRPr="009621EF" w:rsidRDefault="00DF7811" w:rsidP="00DF7811">
      <w:pPr>
        <w:jc w:val="both"/>
        <w:rPr>
          <w:rFonts w:cstheme="minorHAnsi"/>
          <w:lang w:val="en-GB"/>
        </w:rPr>
      </w:pPr>
    </w:p>
    <w:p w14:paraId="1B2568EE" w14:textId="77777777" w:rsidR="00DF7811" w:rsidRPr="009621EF" w:rsidRDefault="00DF7811" w:rsidP="00DF7811">
      <w:pPr>
        <w:jc w:val="both"/>
        <w:rPr>
          <w:rFonts w:cstheme="minorHAnsi"/>
          <w:lang w:val="en-GB"/>
        </w:rPr>
      </w:pPr>
      <w:r w:rsidRPr="009621EF">
        <w:rPr>
          <w:rFonts w:cstheme="minorHAnsi"/>
          <w:noProof/>
          <w:lang w:eastAsia="pl-PL"/>
        </w:rPr>
        <w:drawing>
          <wp:inline distT="0" distB="0" distL="0" distR="0" wp14:anchorId="42039D38" wp14:editId="1FB341CA">
            <wp:extent cx="5060950" cy="6054042"/>
            <wp:effectExtent l="0" t="0" r="635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64526" cy="6058319"/>
                    </a:xfrm>
                    <a:prstGeom prst="rect">
                      <a:avLst/>
                    </a:prstGeom>
                  </pic:spPr>
                </pic:pic>
              </a:graphicData>
            </a:graphic>
          </wp:inline>
        </w:drawing>
      </w:r>
    </w:p>
    <w:p w14:paraId="15872D62" w14:textId="27743F42" w:rsidR="00866586" w:rsidRPr="009621EF" w:rsidRDefault="00377208" w:rsidP="00866586">
      <w:pPr>
        <w:jc w:val="both"/>
        <w:rPr>
          <w:rFonts w:cstheme="minorHAnsi"/>
          <w:color w:val="000000"/>
          <w:shd w:val="clear" w:color="auto" w:fill="FFFFFF"/>
          <w:lang w:val="en-GB"/>
        </w:rPr>
      </w:pPr>
      <w:r>
        <w:rPr>
          <w:rFonts w:cstheme="minorHAnsi"/>
          <w:b/>
          <w:color w:val="000000"/>
          <w:shd w:val="clear" w:color="auto" w:fill="FFFFFF"/>
          <w:lang w:val="en-GB"/>
        </w:rPr>
        <w:t>Figure S4</w:t>
      </w:r>
      <w:r w:rsidR="00DF7811" w:rsidRPr="009621EF">
        <w:rPr>
          <w:rFonts w:cstheme="minorHAnsi"/>
          <w:b/>
          <w:color w:val="000000"/>
          <w:shd w:val="clear" w:color="auto" w:fill="FFFFFF"/>
          <w:lang w:val="en-GB"/>
        </w:rPr>
        <w:t xml:space="preserve"> </w:t>
      </w:r>
      <w:r w:rsidR="00DF7811" w:rsidRPr="009621EF">
        <w:rPr>
          <w:rFonts w:cstheme="minorHAnsi"/>
          <w:color w:val="000000"/>
          <w:shd w:val="clear" w:color="auto" w:fill="FFFFFF"/>
          <w:lang w:val="en-GB"/>
        </w:rPr>
        <w:t>Inter-</w:t>
      </w:r>
      <w:r w:rsidR="00866586" w:rsidRPr="009621EF">
        <w:rPr>
          <w:rFonts w:cstheme="minorHAnsi"/>
          <w:color w:val="000000"/>
          <w:shd w:val="clear" w:color="auto" w:fill="FFFFFF"/>
          <w:lang w:val="en-GB"/>
        </w:rPr>
        <w:t xml:space="preserve">annual </w:t>
      </w:r>
      <w:r w:rsidR="00DF7811" w:rsidRPr="009621EF">
        <w:rPr>
          <w:rFonts w:cstheme="minorHAnsi"/>
          <w:color w:val="000000"/>
          <w:shd w:val="clear" w:color="auto" w:fill="FFFFFF"/>
          <w:lang w:val="en-GB"/>
        </w:rPr>
        <w:t>differences in</w:t>
      </w:r>
      <w:r w:rsidR="00BB3CA4" w:rsidRPr="009621EF">
        <w:rPr>
          <w:rFonts w:cstheme="minorHAnsi"/>
          <w:color w:val="000000"/>
          <w:shd w:val="clear" w:color="auto" w:fill="FFFFFF"/>
          <w:lang w:val="en-GB"/>
        </w:rPr>
        <w:t xml:space="preserve"> </w:t>
      </w:r>
      <w:r w:rsidR="00DF7811" w:rsidRPr="009621EF">
        <w:rPr>
          <w:rFonts w:cstheme="minorHAnsi"/>
          <w:color w:val="000000"/>
          <w:shd w:val="clear" w:color="auto" w:fill="FFFFFF"/>
          <w:lang w:val="en-GB"/>
        </w:rPr>
        <w:t>chick</w:t>
      </w:r>
      <w:r w:rsidR="004052AD" w:rsidRPr="009621EF">
        <w:rPr>
          <w:rFonts w:cstheme="minorHAnsi"/>
          <w:color w:val="000000"/>
          <w:shd w:val="clear" w:color="auto" w:fill="FFFFFF"/>
          <w:lang w:val="en-GB"/>
        </w:rPr>
        <w:t xml:space="preserve">’s age at </w:t>
      </w:r>
      <w:r w:rsidR="00DF7811" w:rsidRPr="009621EF">
        <w:rPr>
          <w:rFonts w:cstheme="minorHAnsi"/>
          <w:color w:val="000000"/>
          <w:shd w:val="clear" w:color="auto" w:fill="FFFFFF"/>
          <w:lang w:val="en-GB"/>
        </w:rPr>
        <w:t xml:space="preserve">fledging. </w:t>
      </w:r>
      <w:r w:rsidR="00DF7811" w:rsidRPr="009621EF">
        <w:rPr>
          <w:rFonts w:cstheme="minorHAnsi"/>
          <w:lang w:val="en-GB"/>
        </w:rPr>
        <w:t xml:space="preserve">Pair-wise comparisons performed </w:t>
      </w:r>
      <w:r w:rsidR="00DF7811" w:rsidRPr="009621EF">
        <w:rPr>
          <w:rFonts w:cstheme="minorHAnsi"/>
          <w:color w:val="000000"/>
          <w:shd w:val="clear" w:color="auto" w:fill="FFFFFF"/>
          <w:lang w:val="en-GB"/>
        </w:rPr>
        <w:t xml:space="preserve">with </w:t>
      </w:r>
      <w:r w:rsidR="00DF7811" w:rsidRPr="009621EF">
        <w:rPr>
          <w:rFonts w:cstheme="minorHAnsi"/>
          <w:i/>
          <w:color w:val="000000"/>
          <w:shd w:val="clear" w:color="auto" w:fill="FFFFFF"/>
          <w:lang w:val="en-GB"/>
        </w:rPr>
        <w:t>t</w:t>
      </w:r>
      <w:r w:rsidR="00DF7811" w:rsidRPr="009621EF">
        <w:rPr>
          <w:rFonts w:cstheme="minorHAnsi"/>
          <w:color w:val="000000"/>
          <w:shd w:val="clear" w:color="auto" w:fill="FFFFFF"/>
          <w:lang w:val="en-GB"/>
        </w:rPr>
        <w:t xml:space="preserve"> tests (</w:t>
      </w:r>
      <w:r w:rsidR="00DF7811" w:rsidRPr="009621EF">
        <w:rPr>
          <w:rFonts w:cstheme="minorHAnsi"/>
          <w:i/>
          <w:color w:val="000000"/>
          <w:shd w:val="clear" w:color="auto" w:fill="FFFFFF"/>
          <w:lang w:val="en-GB"/>
        </w:rPr>
        <w:t>p-</w:t>
      </w:r>
      <w:r w:rsidR="00DF7811" w:rsidRPr="009621EF">
        <w:rPr>
          <w:rFonts w:cstheme="minorHAnsi"/>
          <w:color w:val="000000"/>
          <w:shd w:val="clear" w:color="auto" w:fill="FFFFFF"/>
          <w:lang w:val="en-GB"/>
        </w:rPr>
        <w:t>value &lt; 0.05 considered significant).</w:t>
      </w:r>
      <w:r w:rsidR="00866586" w:rsidRPr="009621EF">
        <w:rPr>
          <w:rFonts w:cstheme="minorHAnsi"/>
          <w:color w:val="000000"/>
          <w:shd w:val="clear" w:color="auto" w:fill="FFFFFF"/>
          <w:lang w:val="en-GB"/>
        </w:rPr>
        <w:t xml:space="preserve"> Boxplots show the median (band inside the box), the first (25%) and third (75%) quartile (box), the lowest and the highest values within 1.5 interquartile range (whiskers) and all data points (dots)</w:t>
      </w:r>
    </w:p>
    <w:p w14:paraId="053723C5" w14:textId="7DE4BB53" w:rsidR="00DF7811" w:rsidRPr="009621EF" w:rsidRDefault="00DF7811" w:rsidP="00DF7811">
      <w:pPr>
        <w:jc w:val="both"/>
        <w:rPr>
          <w:rFonts w:cstheme="minorHAnsi"/>
          <w:color w:val="000000"/>
          <w:shd w:val="clear" w:color="auto" w:fill="FFFFFF"/>
          <w:lang w:val="en-GB"/>
        </w:rPr>
      </w:pPr>
    </w:p>
    <w:p w14:paraId="2B0F6369" w14:textId="1160F110" w:rsidR="003D106C" w:rsidRPr="009621EF" w:rsidRDefault="003D106C" w:rsidP="00206A3A">
      <w:pPr>
        <w:jc w:val="both"/>
        <w:rPr>
          <w:rFonts w:cstheme="minorHAnsi"/>
          <w:lang w:val="en-GB"/>
        </w:rPr>
      </w:pPr>
      <w:r w:rsidRPr="009621EF">
        <w:rPr>
          <w:rFonts w:cstheme="minorHAnsi"/>
          <w:b/>
          <w:i/>
          <w:lang w:val="en-GB"/>
        </w:rPr>
        <w:lastRenderedPageBreak/>
        <w:t xml:space="preserve">Number of </w:t>
      </w:r>
      <w:r w:rsidR="00EC4EB4" w:rsidRPr="009621EF">
        <w:rPr>
          <w:rFonts w:cstheme="minorHAnsi"/>
          <w:b/>
          <w:i/>
          <w:lang w:val="en-GB"/>
        </w:rPr>
        <w:t xml:space="preserve">chick </w:t>
      </w:r>
      <w:r w:rsidRPr="009621EF">
        <w:rPr>
          <w:rFonts w:cstheme="minorHAnsi"/>
          <w:b/>
          <w:i/>
          <w:lang w:val="en-GB"/>
        </w:rPr>
        <w:t>feedings.</w:t>
      </w:r>
      <w:r w:rsidRPr="009621EF">
        <w:rPr>
          <w:rFonts w:cstheme="minorHAnsi"/>
          <w:lang w:val="en-GB"/>
        </w:rPr>
        <w:t xml:space="preserve"> Overall the number of feedings performed by </w:t>
      </w:r>
      <w:r w:rsidR="00EC4EB4" w:rsidRPr="009621EF">
        <w:rPr>
          <w:rFonts w:cstheme="minorHAnsi"/>
          <w:lang w:val="en-GB"/>
        </w:rPr>
        <w:t xml:space="preserve">little auk </w:t>
      </w:r>
      <w:r w:rsidRPr="009621EF">
        <w:rPr>
          <w:rFonts w:cstheme="minorHAnsi"/>
          <w:lang w:val="en-GB"/>
        </w:rPr>
        <w:t xml:space="preserve">parents in Hornsund tended to be higher than in Magdalenefjorden (GLM, z = -1.77, P = 0.08), although this differences was mostly evident due to considerably higher number of feedings performed in Hornsund in </w:t>
      </w:r>
      <w:r w:rsidR="00BC5DC2" w:rsidRPr="009621EF">
        <w:rPr>
          <w:rFonts w:cstheme="minorHAnsi"/>
          <w:lang w:val="en-GB"/>
        </w:rPr>
        <w:t xml:space="preserve">2017 </w:t>
      </w:r>
      <w:r w:rsidRPr="009621EF">
        <w:rPr>
          <w:rFonts w:cstheme="minorHAnsi"/>
          <w:lang w:val="en-GB"/>
        </w:rPr>
        <w:t>(Fig. S</w:t>
      </w:r>
      <w:r w:rsidR="00DF7811" w:rsidRPr="009621EF">
        <w:rPr>
          <w:rFonts w:cstheme="minorHAnsi"/>
          <w:lang w:val="en-GB"/>
        </w:rPr>
        <w:t>5</w:t>
      </w:r>
      <w:r w:rsidRPr="009621EF">
        <w:rPr>
          <w:rFonts w:cstheme="minorHAnsi"/>
          <w:lang w:val="en-GB"/>
        </w:rPr>
        <w:t xml:space="preserve">). </w:t>
      </w:r>
    </w:p>
    <w:p w14:paraId="086571F0" w14:textId="77777777" w:rsidR="003D106C" w:rsidRPr="009621EF" w:rsidRDefault="003D106C" w:rsidP="000B6A90">
      <w:pPr>
        <w:jc w:val="both"/>
        <w:rPr>
          <w:rFonts w:cstheme="minorHAnsi"/>
          <w:lang w:val="en-GB"/>
        </w:rPr>
      </w:pPr>
    </w:p>
    <w:p w14:paraId="36D0BFE8" w14:textId="77777777" w:rsidR="003D106C" w:rsidRPr="009621EF" w:rsidRDefault="003D106C" w:rsidP="000B6A90">
      <w:pPr>
        <w:jc w:val="both"/>
        <w:rPr>
          <w:rFonts w:cstheme="minorHAnsi"/>
          <w:lang w:val="en-GB"/>
        </w:rPr>
      </w:pPr>
      <w:r w:rsidRPr="009621EF">
        <w:rPr>
          <w:rFonts w:cstheme="minorHAnsi"/>
          <w:noProof/>
          <w:lang w:eastAsia="pl-PL"/>
        </w:rPr>
        <w:drawing>
          <wp:inline distT="0" distB="0" distL="0" distR="0" wp14:anchorId="3AEFB10F" wp14:editId="18685BA7">
            <wp:extent cx="5615181" cy="4178300"/>
            <wp:effectExtent l="0" t="0" r="508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6228" cy="4186520"/>
                    </a:xfrm>
                    <a:prstGeom prst="rect">
                      <a:avLst/>
                    </a:prstGeom>
                  </pic:spPr>
                </pic:pic>
              </a:graphicData>
            </a:graphic>
          </wp:inline>
        </w:drawing>
      </w:r>
    </w:p>
    <w:p w14:paraId="015EF835" w14:textId="77777777" w:rsidR="003D106C" w:rsidRPr="009621EF" w:rsidRDefault="003D106C" w:rsidP="000B6A90">
      <w:pPr>
        <w:jc w:val="both"/>
        <w:rPr>
          <w:rFonts w:cstheme="minorHAnsi"/>
          <w:lang w:val="en-GB"/>
        </w:rPr>
      </w:pPr>
    </w:p>
    <w:p w14:paraId="7572D9AB" w14:textId="696C7BFF" w:rsidR="00866586" w:rsidRPr="009621EF" w:rsidRDefault="003D106C" w:rsidP="00866586">
      <w:pPr>
        <w:jc w:val="both"/>
        <w:rPr>
          <w:rFonts w:cstheme="minorHAnsi"/>
          <w:color w:val="000000"/>
          <w:shd w:val="clear" w:color="auto" w:fill="FFFFFF"/>
          <w:lang w:val="en-GB"/>
        </w:rPr>
      </w:pPr>
      <w:r w:rsidRPr="009621EF">
        <w:rPr>
          <w:rFonts w:cstheme="minorHAnsi"/>
          <w:b/>
          <w:lang w:val="en-GB"/>
        </w:rPr>
        <w:t>Figure S</w:t>
      </w:r>
      <w:r w:rsidR="00DF7811" w:rsidRPr="009621EF">
        <w:rPr>
          <w:rFonts w:cstheme="minorHAnsi"/>
          <w:b/>
          <w:lang w:val="en-GB"/>
        </w:rPr>
        <w:t>5</w:t>
      </w:r>
      <w:r w:rsidRPr="009621EF">
        <w:rPr>
          <w:rFonts w:cstheme="minorHAnsi"/>
          <w:b/>
          <w:lang w:val="en-GB"/>
        </w:rPr>
        <w:t xml:space="preserve"> </w:t>
      </w:r>
      <w:r w:rsidRPr="009621EF">
        <w:rPr>
          <w:rFonts w:cstheme="minorHAnsi"/>
          <w:lang w:val="en-GB"/>
        </w:rPr>
        <w:t>Number of chicks feedings per</w:t>
      </w:r>
      <w:r w:rsidR="00866586" w:rsidRPr="009621EF">
        <w:rPr>
          <w:rFonts w:cstheme="minorHAnsi"/>
          <w:lang w:val="en-GB"/>
        </w:rPr>
        <w:t xml:space="preserve"> one</w:t>
      </w:r>
      <w:r w:rsidRPr="009621EF">
        <w:rPr>
          <w:rFonts w:cstheme="minorHAnsi"/>
          <w:lang w:val="en-GB"/>
        </w:rPr>
        <w:t xml:space="preserve"> little auk parent per 24h in four study years.</w:t>
      </w:r>
      <w:r w:rsidRPr="009621EF">
        <w:rPr>
          <w:rFonts w:cstheme="minorHAnsi"/>
          <w:b/>
          <w:lang w:val="en-GB"/>
        </w:rPr>
        <w:t xml:space="preserve"> </w:t>
      </w:r>
      <w:r w:rsidR="00824C0E" w:rsidRPr="009621EF">
        <w:rPr>
          <w:rFonts w:cstheme="minorHAnsi"/>
          <w:lang w:val="en-GB"/>
        </w:rPr>
        <w:t xml:space="preserve">Pair-wise comparisons performed </w:t>
      </w:r>
      <w:r w:rsidR="00824C0E" w:rsidRPr="009621EF">
        <w:rPr>
          <w:rFonts w:cstheme="minorHAnsi"/>
          <w:color w:val="000000"/>
          <w:shd w:val="clear" w:color="auto" w:fill="FFFFFF"/>
          <w:lang w:val="en-GB"/>
        </w:rPr>
        <w:t xml:space="preserve">with </w:t>
      </w:r>
      <w:r w:rsidR="00824C0E" w:rsidRPr="009621EF">
        <w:rPr>
          <w:rFonts w:cstheme="minorHAnsi"/>
          <w:i/>
          <w:color w:val="000000"/>
          <w:shd w:val="clear" w:color="auto" w:fill="FFFFFF"/>
          <w:lang w:val="en-GB"/>
        </w:rPr>
        <w:t>t</w:t>
      </w:r>
      <w:r w:rsidR="00824C0E" w:rsidRPr="009621EF">
        <w:rPr>
          <w:rFonts w:cstheme="minorHAnsi"/>
          <w:color w:val="000000"/>
          <w:shd w:val="clear" w:color="auto" w:fill="FFFFFF"/>
          <w:lang w:val="en-GB"/>
        </w:rPr>
        <w:t xml:space="preserve"> tests (</w:t>
      </w:r>
      <w:r w:rsidR="00824C0E" w:rsidRPr="009621EF">
        <w:rPr>
          <w:rFonts w:cstheme="minorHAnsi"/>
          <w:i/>
          <w:color w:val="000000"/>
          <w:shd w:val="clear" w:color="auto" w:fill="FFFFFF"/>
          <w:lang w:val="en-GB"/>
        </w:rPr>
        <w:t>p-</w:t>
      </w:r>
      <w:r w:rsidR="00824C0E" w:rsidRPr="009621EF">
        <w:rPr>
          <w:rFonts w:cstheme="minorHAnsi"/>
          <w:color w:val="000000"/>
          <w:shd w:val="clear" w:color="auto" w:fill="FFFFFF"/>
          <w:lang w:val="en-GB"/>
        </w:rPr>
        <w:t>value &lt; 0.05 considered significant).</w:t>
      </w:r>
      <w:r w:rsidR="00866586" w:rsidRPr="009621EF">
        <w:rPr>
          <w:rFonts w:cstheme="minorHAnsi"/>
          <w:color w:val="000000"/>
          <w:shd w:val="clear" w:color="auto" w:fill="FFFFFF"/>
          <w:lang w:val="en-GB"/>
        </w:rPr>
        <w:t xml:space="preserve"> Boxplots show the median (band inside the box), the first (25%) and third (75%) quartile (box), the lowest and the highest values within 1.5 interquartile range (whisk</w:t>
      </w:r>
      <w:r w:rsidR="00377208">
        <w:rPr>
          <w:rFonts w:cstheme="minorHAnsi"/>
          <w:color w:val="000000"/>
          <w:shd w:val="clear" w:color="auto" w:fill="FFFFFF"/>
          <w:lang w:val="en-GB"/>
        </w:rPr>
        <w:t>ers) and all data points (dots)</w:t>
      </w:r>
    </w:p>
    <w:p w14:paraId="3364C353" w14:textId="521565F6" w:rsidR="00824C0E" w:rsidRPr="009621EF" w:rsidRDefault="00824C0E" w:rsidP="000B6A90">
      <w:pPr>
        <w:jc w:val="both"/>
        <w:rPr>
          <w:rFonts w:cstheme="minorHAnsi"/>
          <w:color w:val="000000"/>
          <w:shd w:val="clear" w:color="auto" w:fill="FFFFFF"/>
          <w:lang w:val="en-GB"/>
        </w:rPr>
      </w:pPr>
    </w:p>
    <w:p w14:paraId="3BA6183A" w14:textId="77777777" w:rsidR="003D106C" w:rsidRPr="009621EF" w:rsidRDefault="003D106C" w:rsidP="000B6A90">
      <w:pPr>
        <w:jc w:val="both"/>
        <w:rPr>
          <w:rFonts w:cstheme="minorHAnsi"/>
          <w:b/>
          <w:lang w:val="en-GB"/>
        </w:rPr>
      </w:pPr>
    </w:p>
    <w:p w14:paraId="6DFC3C93" w14:textId="77777777" w:rsidR="00DF7811" w:rsidRPr="009621EF" w:rsidRDefault="00DF7811" w:rsidP="00DF7811">
      <w:pPr>
        <w:rPr>
          <w:rFonts w:cstheme="minorHAnsi"/>
          <w:b/>
          <w:i/>
          <w:lang w:val="en-GB"/>
        </w:rPr>
        <w:sectPr w:rsidR="00DF7811" w:rsidRPr="009621EF" w:rsidSect="00DF7811">
          <w:pgSz w:w="11906" w:h="16838"/>
          <w:pgMar w:top="1417" w:right="1417" w:bottom="1417" w:left="1417" w:header="708" w:footer="708" w:gutter="0"/>
          <w:cols w:space="708"/>
          <w:docGrid w:linePitch="360"/>
        </w:sectPr>
      </w:pPr>
    </w:p>
    <w:p w14:paraId="00ACD149" w14:textId="3B1F3151" w:rsidR="00824C0E" w:rsidRPr="009621EF" w:rsidRDefault="003D106C" w:rsidP="00DF7811">
      <w:pPr>
        <w:rPr>
          <w:rFonts w:cstheme="minorHAnsi"/>
          <w:lang w:val="en-GB"/>
        </w:rPr>
      </w:pPr>
      <w:r w:rsidRPr="009621EF">
        <w:rPr>
          <w:rFonts w:cstheme="minorHAnsi"/>
          <w:b/>
          <w:i/>
          <w:lang w:val="en-GB"/>
        </w:rPr>
        <w:lastRenderedPageBreak/>
        <w:t>Duration of foraging trips.</w:t>
      </w:r>
      <w:r w:rsidRPr="009621EF">
        <w:rPr>
          <w:rFonts w:cstheme="minorHAnsi"/>
          <w:lang w:val="en-GB"/>
        </w:rPr>
        <w:t xml:space="preserve"> </w:t>
      </w:r>
      <w:r w:rsidR="002C0912" w:rsidRPr="009621EF">
        <w:rPr>
          <w:rFonts w:cstheme="minorHAnsi"/>
          <w:lang w:val="en-GB"/>
        </w:rPr>
        <w:t>Duration of b</w:t>
      </w:r>
      <w:r w:rsidRPr="009621EF">
        <w:rPr>
          <w:rFonts w:cstheme="minorHAnsi"/>
          <w:lang w:val="en-GB"/>
        </w:rPr>
        <w:t xml:space="preserve">oth short (ST) and long foraging trips (LT), </w:t>
      </w:r>
      <w:r w:rsidR="002C0912" w:rsidRPr="009621EF">
        <w:rPr>
          <w:rFonts w:cstheme="minorHAnsi"/>
          <w:lang w:val="en-GB"/>
        </w:rPr>
        <w:t xml:space="preserve">were similar in both studied </w:t>
      </w:r>
      <w:r w:rsidRPr="009621EF">
        <w:rPr>
          <w:rFonts w:cstheme="minorHAnsi"/>
          <w:lang w:val="en-GB"/>
        </w:rPr>
        <w:t>colonies (</w:t>
      </w:r>
      <w:r w:rsidR="002C0912" w:rsidRPr="009621EF">
        <w:rPr>
          <w:rFonts w:cstheme="minorHAnsi"/>
          <w:lang w:val="en-GB"/>
        </w:rPr>
        <w:t>all years combined/pooled</w:t>
      </w:r>
      <w:r w:rsidRPr="009621EF">
        <w:rPr>
          <w:rFonts w:cstheme="minorHAnsi"/>
          <w:lang w:val="en-GB"/>
        </w:rPr>
        <w:t>) (LMM, ST: t = 1.43, df = 141, P = 0.15; LT: t = -0.89, df = 84.2, P = 0.37), although there were some</w:t>
      </w:r>
      <w:r w:rsidR="002C0912" w:rsidRPr="009621EF">
        <w:rPr>
          <w:rFonts w:cstheme="minorHAnsi"/>
          <w:lang w:val="en-GB"/>
        </w:rPr>
        <w:t xml:space="preserve"> inter-annual</w:t>
      </w:r>
      <w:r w:rsidRPr="009621EF">
        <w:rPr>
          <w:rFonts w:cstheme="minorHAnsi"/>
          <w:lang w:val="en-GB"/>
        </w:rPr>
        <w:t xml:space="preserve"> differences both for ST and LT (Fig. </w:t>
      </w:r>
      <w:r w:rsidR="00824C0E" w:rsidRPr="009621EF">
        <w:rPr>
          <w:rFonts w:cstheme="minorHAnsi"/>
          <w:lang w:val="en-GB"/>
        </w:rPr>
        <w:t>S</w:t>
      </w:r>
      <w:r w:rsidR="00DF7811" w:rsidRPr="009621EF">
        <w:rPr>
          <w:rFonts w:cstheme="minorHAnsi"/>
          <w:lang w:val="en-GB"/>
        </w:rPr>
        <w:t>6</w:t>
      </w:r>
      <w:r w:rsidRPr="009621EF">
        <w:rPr>
          <w:rFonts w:cstheme="minorHAnsi"/>
          <w:lang w:val="en-GB"/>
        </w:rPr>
        <w:t>)</w:t>
      </w:r>
      <w:r w:rsidR="00824C0E" w:rsidRPr="009621EF">
        <w:rPr>
          <w:rFonts w:cstheme="minorHAnsi"/>
          <w:lang w:val="en-GB"/>
        </w:rPr>
        <w:t>.</w:t>
      </w:r>
    </w:p>
    <w:p w14:paraId="00E596FE" w14:textId="77777777" w:rsidR="00DF7811" w:rsidRPr="009621EF" w:rsidRDefault="00824C0E" w:rsidP="000B6A90">
      <w:pPr>
        <w:jc w:val="both"/>
        <w:rPr>
          <w:rFonts w:cstheme="minorHAnsi"/>
          <w:b/>
          <w:lang w:val="en-GB"/>
        </w:rPr>
      </w:pPr>
      <w:r w:rsidRPr="009621EF">
        <w:rPr>
          <w:rFonts w:cstheme="minorHAnsi"/>
          <w:noProof/>
          <w:lang w:eastAsia="pl-PL"/>
        </w:rPr>
        <w:drawing>
          <wp:inline distT="0" distB="0" distL="0" distR="0" wp14:anchorId="7690C8EA" wp14:editId="2B78C281">
            <wp:extent cx="8604323" cy="3892550"/>
            <wp:effectExtent l="0" t="0" r="635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05734" cy="3893188"/>
                    </a:xfrm>
                    <a:prstGeom prst="rect">
                      <a:avLst/>
                    </a:prstGeom>
                    <a:noFill/>
                    <a:ln>
                      <a:noFill/>
                    </a:ln>
                  </pic:spPr>
                </pic:pic>
              </a:graphicData>
            </a:graphic>
          </wp:inline>
        </w:drawing>
      </w:r>
      <w:r w:rsidRPr="009621EF">
        <w:rPr>
          <w:rFonts w:cstheme="minorHAnsi"/>
          <w:b/>
          <w:lang w:val="en-GB"/>
        </w:rPr>
        <w:t xml:space="preserve"> </w:t>
      </w:r>
    </w:p>
    <w:p w14:paraId="19F57D7D" w14:textId="36DB4A6F" w:rsidR="00866586" w:rsidRPr="009621EF" w:rsidRDefault="00824C0E" w:rsidP="00866586">
      <w:pPr>
        <w:jc w:val="both"/>
        <w:rPr>
          <w:rFonts w:cstheme="minorHAnsi"/>
          <w:color w:val="000000"/>
          <w:shd w:val="clear" w:color="auto" w:fill="FFFFFF"/>
          <w:lang w:val="en-GB"/>
        </w:rPr>
      </w:pPr>
      <w:r w:rsidRPr="009621EF">
        <w:rPr>
          <w:rFonts w:cstheme="minorHAnsi"/>
          <w:b/>
          <w:lang w:val="en-GB"/>
        </w:rPr>
        <w:t>Figure S</w:t>
      </w:r>
      <w:r w:rsidR="00DF7811" w:rsidRPr="009621EF">
        <w:rPr>
          <w:rFonts w:cstheme="minorHAnsi"/>
          <w:b/>
          <w:lang w:val="en-GB"/>
        </w:rPr>
        <w:t>6</w:t>
      </w:r>
      <w:r w:rsidRPr="009621EF">
        <w:rPr>
          <w:rFonts w:cstheme="minorHAnsi"/>
          <w:b/>
          <w:lang w:val="en-GB"/>
        </w:rPr>
        <w:t xml:space="preserve"> </w:t>
      </w:r>
      <w:r w:rsidRPr="009621EF">
        <w:rPr>
          <w:rFonts w:cstheme="minorHAnsi"/>
          <w:lang w:val="en-GB"/>
        </w:rPr>
        <w:t xml:space="preserve">Duration </w:t>
      </w:r>
      <w:r w:rsidR="002C0912" w:rsidRPr="009621EF">
        <w:rPr>
          <w:rFonts w:cstheme="minorHAnsi"/>
          <w:lang w:val="en-GB"/>
        </w:rPr>
        <w:t xml:space="preserve">[h] </w:t>
      </w:r>
      <w:r w:rsidRPr="009621EF">
        <w:rPr>
          <w:rFonts w:cstheme="minorHAnsi"/>
          <w:lang w:val="en-GB"/>
        </w:rPr>
        <w:t>of short (A) and long (B) foraging trips performed by little auk parents during 48</w:t>
      </w:r>
      <w:r w:rsidR="002C0912" w:rsidRPr="009621EF">
        <w:rPr>
          <w:rFonts w:cstheme="minorHAnsi"/>
          <w:lang w:val="en-GB"/>
        </w:rPr>
        <w:t xml:space="preserve"> </w:t>
      </w:r>
      <w:r w:rsidRPr="009621EF">
        <w:rPr>
          <w:rFonts w:cstheme="minorHAnsi"/>
          <w:lang w:val="en-GB"/>
        </w:rPr>
        <w:t>h continuous observations for four study years.</w:t>
      </w:r>
      <w:r w:rsidRPr="009621EF">
        <w:rPr>
          <w:rFonts w:cstheme="minorHAnsi"/>
          <w:b/>
          <w:lang w:val="en-GB"/>
        </w:rPr>
        <w:t xml:space="preserve"> </w:t>
      </w:r>
      <w:r w:rsidRPr="009621EF">
        <w:rPr>
          <w:rFonts w:cstheme="minorHAnsi"/>
          <w:lang w:val="en-GB"/>
        </w:rPr>
        <w:t xml:space="preserve">Pair-wise comparisons performed </w:t>
      </w:r>
      <w:r w:rsidRPr="009621EF">
        <w:rPr>
          <w:rFonts w:cstheme="minorHAnsi"/>
          <w:color w:val="000000"/>
          <w:shd w:val="clear" w:color="auto" w:fill="FFFFFF"/>
          <w:lang w:val="en-GB"/>
        </w:rPr>
        <w:t xml:space="preserve">with </w:t>
      </w:r>
      <w:r w:rsidRPr="009621EF">
        <w:rPr>
          <w:rFonts w:cstheme="minorHAnsi"/>
          <w:i/>
          <w:color w:val="000000"/>
          <w:shd w:val="clear" w:color="auto" w:fill="FFFFFF"/>
          <w:lang w:val="en-GB"/>
        </w:rPr>
        <w:t>t</w:t>
      </w:r>
      <w:r w:rsidRPr="009621EF">
        <w:rPr>
          <w:rFonts w:cstheme="minorHAnsi"/>
          <w:color w:val="000000"/>
          <w:shd w:val="clear" w:color="auto" w:fill="FFFFFF"/>
          <w:lang w:val="en-GB"/>
        </w:rPr>
        <w:t xml:space="preserve"> tests (</w:t>
      </w:r>
      <w:r w:rsidRPr="009621EF">
        <w:rPr>
          <w:rFonts w:cstheme="minorHAnsi"/>
          <w:i/>
          <w:color w:val="000000"/>
          <w:shd w:val="clear" w:color="auto" w:fill="FFFFFF"/>
          <w:lang w:val="en-GB"/>
        </w:rPr>
        <w:t>p-</w:t>
      </w:r>
      <w:r w:rsidRPr="009621EF">
        <w:rPr>
          <w:rFonts w:cstheme="minorHAnsi"/>
          <w:color w:val="000000"/>
          <w:shd w:val="clear" w:color="auto" w:fill="FFFFFF"/>
          <w:lang w:val="en-GB"/>
        </w:rPr>
        <w:t>value &lt; 0.05 considered significant).</w:t>
      </w:r>
      <w:r w:rsidR="00866586" w:rsidRPr="009621EF">
        <w:rPr>
          <w:rFonts w:cstheme="minorHAnsi"/>
          <w:color w:val="000000"/>
          <w:shd w:val="clear" w:color="auto" w:fill="FFFFFF"/>
          <w:lang w:val="en-GB"/>
        </w:rPr>
        <w:t xml:space="preserve"> </w:t>
      </w:r>
      <w:r w:rsidR="002C0912" w:rsidRPr="009621EF">
        <w:rPr>
          <w:rFonts w:cstheme="minorHAnsi"/>
          <w:color w:val="000000"/>
          <w:shd w:val="clear" w:color="auto" w:fill="FFFFFF"/>
          <w:lang w:val="en-GB"/>
        </w:rPr>
        <w:t>Note different y</w:t>
      </w:r>
      <w:r w:rsidR="00BC5DC2" w:rsidRPr="009621EF">
        <w:rPr>
          <w:rFonts w:cstheme="minorHAnsi"/>
          <w:color w:val="000000"/>
          <w:shd w:val="clear" w:color="auto" w:fill="FFFFFF"/>
          <w:lang w:val="en-GB"/>
        </w:rPr>
        <w:t>-axis</w:t>
      </w:r>
      <w:r w:rsidR="002C0912" w:rsidRPr="009621EF">
        <w:rPr>
          <w:rFonts w:cstheme="minorHAnsi"/>
          <w:color w:val="000000"/>
          <w:shd w:val="clear" w:color="auto" w:fill="FFFFFF"/>
          <w:lang w:val="en-GB"/>
        </w:rPr>
        <w:t xml:space="preserve"> scales for short and long trips. </w:t>
      </w:r>
      <w:r w:rsidR="00866586" w:rsidRPr="009621EF">
        <w:rPr>
          <w:rFonts w:cstheme="minorHAnsi"/>
          <w:color w:val="000000"/>
          <w:shd w:val="clear" w:color="auto" w:fill="FFFFFF"/>
          <w:lang w:val="en-GB"/>
        </w:rPr>
        <w:t>Boxplots show the median (band inside the box), the first (25%) and third (75%) quartile (box), the lowest and the highest values within 1.5 interquartile range (whisk</w:t>
      </w:r>
      <w:r w:rsidR="00377208">
        <w:rPr>
          <w:rFonts w:cstheme="minorHAnsi"/>
          <w:color w:val="000000"/>
          <w:shd w:val="clear" w:color="auto" w:fill="FFFFFF"/>
          <w:lang w:val="en-GB"/>
        </w:rPr>
        <w:t>ers) and all data points (dots)</w:t>
      </w:r>
    </w:p>
    <w:p w14:paraId="2561CAD8" w14:textId="77777777" w:rsidR="00DF7811" w:rsidRPr="009621EF" w:rsidRDefault="00DF7811" w:rsidP="000B6A90">
      <w:pPr>
        <w:jc w:val="both"/>
        <w:rPr>
          <w:rFonts w:cstheme="minorHAnsi"/>
          <w:b/>
          <w:lang w:val="en-GB"/>
        </w:rPr>
        <w:sectPr w:rsidR="00DF7811" w:rsidRPr="009621EF" w:rsidSect="00DF7811">
          <w:pgSz w:w="16838" w:h="11906" w:orient="landscape"/>
          <w:pgMar w:top="1417" w:right="1135" w:bottom="1417" w:left="1417" w:header="708" w:footer="708" w:gutter="0"/>
          <w:cols w:space="708"/>
          <w:docGrid w:linePitch="360"/>
        </w:sectPr>
      </w:pPr>
    </w:p>
    <w:p w14:paraId="33AF7DF5" w14:textId="5C18E682" w:rsidR="00824C0E" w:rsidRPr="009621EF" w:rsidRDefault="00824C0E" w:rsidP="000B6A90">
      <w:pPr>
        <w:jc w:val="both"/>
        <w:rPr>
          <w:rFonts w:cstheme="minorHAnsi"/>
          <w:lang w:val="en-GB"/>
        </w:rPr>
      </w:pPr>
      <w:r w:rsidRPr="009621EF">
        <w:rPr>
          <w:rFonts w:cstheme="minorHAnsi"/>
          <w:b/>
          <w:i/>
          <w:lang w:val="en-GB"/>
        </w:rPr>
        <w:lastRenderedPageBreak/>
        <w:t>Chick diet.</w:t>
      </w:r>
      <w:r w:rsidRPr="009621EF">
        <w:rPr>
          <w:rFonts w:cstheme="minorHAnsi"/>
          <w:b/>
          <w:lang w:val="en-GB"/>
        </w:rPr>
        <w:t xml:space="preserve"> </w:t>
      </w:r>
      <w:r w:rsidR="002C0912" w:rsidRPr="009621EF">
        <w:rPr>
          <w:rFonts w:cstheme="minorHAnsi"/>
          <w:lang w:val="en-GB"/>
        </w:rPr>
        <w:t>C</w:t>
      </w:r>
      <w:r w:rsidRPr="009621EF">
        <w:rPr>
          <w:rFonts w:cstheme="minorHAnsi"/>
          <w:lang w:val="en-GB"/>
        </w:rPr>
        <w:t>ompari</w:t>
      </w:r>
      <w:r w:rsidR="002C0912" w:rsidRPr="009621EF">
        <w:rPr>
          <w:rFonts w:cstheme="minorHAnsi"/>
          <w:lang w:val="en-GB"/>
        </w:rPr>
        <w:t>son of</w:t>
      </w:r>
      <w:r w:rsidRPr="009621EF">
        <w:rPr>
          <w:rFonts w:cstheme="minorHAnsi"/>
          <w:lang w:val="en-GB"/>
        </w:rPr>
        <w:t xml:space="preserve"> energy content of food loads between the colonies (with pooled seasons) </w:t>
      </w:r>
      <w:r w:rsidR="002C0912" w:rsidRPr="009621EF">
        <w:rPr>
          <w:rFonts w:cstheme="minorHAnsi"/>
          <w:lang w:val="en-GB"/>
        </w:rPr>
        <w:t xml:space="preserve">revealed that samples collected in </w:t>
      </w:r>
      <w:r w:rsidRPr="009621EF">
        <w:rPr>
          <w:rFonts w:cstheme="minorHAnsi"/>
          <w:lang w:val="en-GB"/>
        </w:rPr>
        <w:t xml:space="preserve">Magdalenefjorden tended to </w:t>
      </w:r>
      <w:r w:rsidR="002C0912" w:rsidRPr="009621EF">
        <w:rPr>
          <w:rFonts w:cstheme="minorHAnsi"/>
          <w:lang w:val="en-GB"/>
        </w:rPr>
        <w:t>had higher energy content</w:t>
      </w:r>
      <w:r w:rsidRPr="009621EF">
        <w:rPr>
          <w:rFonts w:cstheme="minorHAnsi"/>
          <w:lang w:val="en-GB"/>
        </w:rPr>
        <w:t xml:space="preserve"> than those </w:t>
      </w:r>
      <w:r w:rsidR="002C0912" w:rsidRPr="009621EF">
        <w:rPr>
          <w:rFonts w:cstheme="minorHAnsi"/>
          <w:lang w:val="en-GB"/>
        </w:rPr>
        <w:t>from</w:t>
      </w:r>
      <w:r w:rsidRPr="009621EF">
        <w:rPr>
          <w:rFonts w:cstheme="minorHAnsi"/>
          <w:lang w:val="en-GB"/>
        </w:rPr>
        <w:t xml:space="preserve"> Hornsund (LM, </w:t>
      </w:r>
      <w:r w:rsidRPr="009621EF">
        <w:rPr>
          <w:rFonts w:cstheme="minorHAnsi"/>
          <w:i/>
          <w:iCs/>
          <w:lang w:val="en-GB"/>
        </w:rPr>
        <w:t>t</w:t>
      </w:r>
      <w:r w:rsidRPr="009621EF">
        <w:rPr>
          <w:rFonts w:cstheme="minorHAnsi"/>
          <w:lang w:val="en-GB"/>
        </w:rPr>
        <w:t xml:space="preserve"> = 1.</w:t>
      </w:r>
      <w:r w:rsidR="00C61D19" w:rsidRPr="009621EF">
        <w:rPr>
          <w:rFonts w:cstheme="minorHAnsi"/>
          <w:lang w:val="en-GB"/>
        </w:rPr>
        <w:t>67</w:t>
      </w:r>
      <w:r w:rsidRPr="009621EF">
        <w:rPr>
          <w:rFonts w:cstheme="minorHAnsi"/>
          <w:lang w:val="en-GB"/>
        </w:rPr>
        <w:t>, P = 0.09). Th</w:t>
      </w:r>
      <w:r w:rsidR="002C0912" w:rsidRPr="009621EF">
        <w:rPr>
          <w:rFonts w:cstheme="minorHAnsi"/>
          <w:lang w:val="en-GB"/>
        </w:rPr>
        <w:t>is</w:t>
      </w:r>
      <w:r w:rsidRPr="009621EF">
        <w:rPr>
          <w:rFonts w:cstheme="minorHAnsi"/>
          <w:lang w:val="en-GB"/>
        </w:rPr>
        <w:t xml:space="preserve"> difference</w:t>
      </w:r>
      <w:r w:rsidR="002C0912" w:rsidRPr="009621EF">
        <w:rPr>
          <w:rFonts w:cstheme="minorHAnsi"/>
          <w:lang w:val="en-GB"/>
        </w:rPr>
        <w:t>,</w:t>
      </w:r>
      <w:r w:rsidRPr="009621EF">
        <w:rPr>
          <w:rFonts w:cstheme="minorHAnsi"/>
          <w:lang w:val="en-GB"/>
        </w:rPr>
        <w:t xml:space="preserve"> however</w:t>
      </w:r>
      <w:r w:rsidR="002C0912" w:rsidRPr="009621EF">
        <w:rPr>
          <w:rFonts w:cstheme="minorHAnsi"/>
          <w:lang w:val="en-GB"/>
        </w:rPr>
        <w:t>,</w:t>
      </w:r>
      <w:r w:rsidRPr="009621EF">
        <w:rPr>
          <w:rFonts w:cstheme="minorHAnsi"/>
          <w:lang w:val="en-GB"/>
        </w:rPr>
        <w:t xml:space="preserve"> was caused by </w:t>
      </w:r>
      <w:r w:rsidR="002C0912" w:rsidRPr="009621EF">
        <w:rPr>
          <w:rFonts w:cstheme="minorHAnsi"/>
          <w:lang w:val="en-GB"/>
        </w:rPr>
        <w:t xml:space="preserve">high value recorded in </w:t>
      </w:r>
      <w:r w:rsidRPr="009621EF">
        <w:rPr>
          <w:rFonts w:cstheme="minorHAnsi"/>
          <w:lang w:val="en-GB"/>
        </w:rPr>
        <w:t xml:space="preserve">a single </w:t>
      </w:r>
      <w:r w:rsidR="002C0912" w:rsidRPr="009621EF">
        <w:rPr>
          <w:rFonts w:cstheme="minorHAnsi"/>
          <w:lang w:val="en-GB"/>
        </w:rPr>
        <w:t xml:space="preserve">year </w:t>
      </w:r>
      <w:r w:rsidRPr="009621EF">
        <w:rPr>
          <w:rFonts w:cstheme="minorHAnsi"/>
          <w:lang w:val="en-GB"/>
        </w:rPr>
        <w:t>2010</w:t>
      </w:r>
      <w:r w:rsidR="002C0912" w:rsidRPr="009621EF">
        <w:rPr>
          <w:rFonts w:cstheme="minorHAnsi"/>
          <w:lang w:val="en-GB"/>
        </w:rPr>
        <w:t xml:space="preserve"> in Magdalenefjorden</w:t>
      </w:r>
      <w:r w:rsidRPr="009621EF">
        <w:rPr>
          <w:rFonts w:cstheme="minorHAnsi"/>
          <w:lang w:val="en-GB"/>
        </w:rPr>
        <w:t xml:space="preserve"> (Fig. S</w:t>
      </w:r>
      <w:r w:rsidR="00DF7811" w:rsidRPr="009621EF">
        <w:rPr>
          <w:rFonts w:cstheme="minorHAnsi"/>
          <w:lang w:val="en-GB"/>
        </w:rPr>
        <w:t>7</w:t>
      </w:r>
      <w:r w:rsidRPr="009621EF">
        <w:rPr>
          <w:rFonts w:cstheme="minorHAnsi"/>
          <w:lang w:val="en-GB"/>
        </w:rPr>
        <w:t xml:space="preserve">), when birds </w:t>
      </w:r>
      <w:r w:rsidR="002C0912" w:rsidRPr="009621EF">
        <w:rPr>
          <w:rFonts w:cstheme="minorHAnsi"/>
          <w:lang w:val="en-GB"/>
        </w:rPr>
        <w:t>regularly</w:t>
      </w:r>
      <w:r w:rsidRPr="009621EF">
        <w:rPr>
          <w:rFonts w:cstheme="minorHAnsi"/>
          <w:lang w:val="en-GB"/>
        </w:rPr>
        <w:t xml:space="preserve"> </w:t>
      </w:r>
      <w:r w:rsidR="00FA4819" w:rsidRPr="009621EF">
        <w:rPr>
          <w:rFonts w:cstheme="minorHAnsi"/>
          <w:lang w:val="en-GB"/>
        </w:rPr>
        <w:t>utilize</w:t>
      </w:r>
      <w:r w:rsidR="002C0912" w:rsidRPr="009621EF">
        <w:rPr>
          <w:rFonts w:cstheme="minorHAnsi"/>
          <w:lang w:val="en-GB"/>
        </w:rPr>
        <w:t>d</w:t>
      </w:r>
      <w:r w:rsidR="00FA4819" w:rsidRPr="009621EF">
        <w:rPr>
          <w:rFonts w:cstheme="minorHAnsi"/>
          <w:lang w:val="en-GB"/>
        </w:rPr>
        <w:t xml:space="preserve"> </w:t>
      </w:r>
      <w:r w:rsidRPr="009621EF">
        <w:rPr>
          <w:rFonts w:cstheme="minorHAnsi"/>
          <w:lang w:val="en-GB"/>
        </w:rPr>
        <w:t>distant foraging areas, at the sea ice edge</w:t>
      </w:r>
      <w:r w:rsidR="002C0912" w:rsidRPr="009621EF">
        <w:rPr>
          <w:rFonts w:cstheme="minorHAnsi"/>
          <w:lang w:val="en-GB"/>
        </w:rPr>
        <w:t>, with easily ava</w:t>
      </w:r>
      <w:r w:rsidR="00EC4EB4" w:rsidRPr="009621EF">
        <w:rPr>
          <w:rFonts w:cstheme="minorHAnsi"/>
          <w:lang w:val="en-GB"/>
        </w:rPr>
        <w:t>i</w:t>
      </w:r>
      <w:r w:rsidR="002C0912" w:rsidRPr="009621EF">
        <w:rPr>
          <w:rFonts w:cstheme="minorHAnsi"/>
          <w:lang w:val="en-GB"/>
        </w:rPr>
        <w:t>lable in energy-rich prey</w:t>
      </w:r>
      <w:r w:rsidRPr="009621EF">
        <w:rPr>
          <w:rFonts w:cstheme="minorHAnsi"/>
          <w:lang w:val="en-GB"/>
        </w:rPr>
        <w:t xml:space="preserve"> </w:t>
      </w:r>
      <w:r w:rsidRPr="009621EF">
        <w:rPr>
          <w:rFonts w:cstheme="minorHAnsi"/>
          <w:lang w:val="en-GB"/>
        </w:rPr>
        <w:fldChar w:fldCharType="begin" w:fldLock="1"/>
      </w:r>
      <w:r w:rsidR="00FA4819" w:rsidRPr="009621EF">
        <w:rPr>
          <w:rFonts w:cstheme="minorHAnsi"/>
          <w:lang w:val="en-GB"/>
        </w:rPr>
        <w:instrText>ADDIN CSL_CITATION {"citationItems":[{"id":"ITEM-1","itemData":{"DOI":"10.3354/meps09082","ISSN":"0171-8630","author":[{"dropping-particle":"","family":"Jakubas","given":"D","non-dropping-particle":"","parse-names":false,"suffix":""},{"dropping-particle":"","family":"Głuchowska","given":"M","non-dropping-particle":"","parse-names":false,"suffix":""},{"dropping-particle":"","family":"Wojczulanis-Jakubas","given":"K","non-dropping-particle":"","parse-names":false,"suffix":""},{"dropping-particle":"","family":"Karnovsky","given":"NJ","non-dropping-particle":"","parse-names":false,"suffix":""},{"dropping-particle":"","family":"Keslinka","given":"L","non-dropping-particle":"","parse-names":false,"suffix":""},{"dropping-particle":"","family":"Kidawa","given":"D","non-dropping-particle":"","parse-names":false,"suffix":""},{"dropping-particle":"","family":"Walkusz","given":"W","non-dropping-particle":"","parse-names":false,"suffix":""},{"dropping-particle":"","family":"Boehnke","given":"R","non-dropping-particle":"","parse-names":false,"suffix":""},{"dropping-particle":"","family":"Cisek","given":"M","non-dropping-particle":"","parse-names":false,"suffix":""},{"dropping-particle":"","family":"Kwasniewski","given":"S","non-dropping-particle":"","parse-names":false,"suffix":""},{"dropping-particle":"","family":"Stempniewicz","given":"L","non-dropping-particle":"","parse-names":false,"suffix":""}],"container-title":"Marine Ecology Progress Series","id":"ITEM-1","issued":{"date-parts":[["2011"]]},"page":"277-290","title":"Foraging effort does not influence body condition and stress level in little auks","type":"article-journal","volume":"432"},"uris":["http://www.mendeley.com/documents/?uuid=515776e4-deee-4f99-8b5d-d07fd2f7d22d"]},{"id":"ITEM-2","itemData":{"DOI":"10.3354/meps10414","ISSN":"0171-8630","author":[{"dropping-particle":"","family":"Jakubas","given":"D","non-dropping-particle":"","parse-names":false,"suffix":""},{"dropping-particle":"","family":"Trudnowska","given":"E","non-dropping-particle":"","parse-names":false,"suffix":""},{"dropping-particle":"","family":"Wojczulanis-Jakubas","given":"K","non-dropping-particle":"","parse-names":false,"suffix":""},{"dropping-particle":"","family":"Iliszko","given":"L","non-dropping-particle":"","parse-names":false,"suffix":""},{"dropping-particle":"","family":"Kidawa","given":"D","non-dropping-particle":"","parse-names":false,"suffix":""},{"dropping-particle":"","family":"Darecki","given":"M","non-dropping-particle":"","parse-names":false,"suffix":""},{"dropping-particle":"","family":"Błachowiak-Samołyk","given":"K","non-dropping-particle":"","parse-names":false,"suffix":""},{"dropping-particle":"","family":"Stempniewicz","given":"L","non-dropping-particle":"","parse-names":false,"suffix":""}],"container-title":"Marine Ecology Progress Series","id":"ITEM-2","issued":{"date-parts":[["2013"]]},"page":"263-278","title":"Foraging closer to the colony leads to faster growth in little auks","type":"article-journal","volume":"489"},"uris":["http://www.mendeley.com/documents/?uuid=2597bdff-d825-4023-9a73-0ea430c7d76b"]}],"mendeley":{"formattedCitation":"(Jakubas et al. 2011, 2013)","plainTextFormattedCitation":"(Jakubas et al. 2011, 2013)","previouslyFormattedCitation":"(Jakubas et al. 2011, 2013)"},"properties":{"noteIndex":0},"schema":"https://github.com/citation-style-language/schema/raw/master/csl-citation.json"}</w:instrText>
      </w:r>
      <w:r w:rsidRPr="009621EF">
        <w:rPr>
          <w:rFonts w:cstheme="minorHAnsi"/>
          <w:lang w:val="en-GB"/>
        </w:rPr>
        <w:fldChar w:fldCharType="separate"/>
      </w:r>
      <w:r w:rsidRPr="009621EF">
        <w:rPr>
          <w:rFonts w:cstheme="minorHAnsi"/>
          <w:noProof/>
          <w:lang w:val="en-GB"/>
        </w:rPr>
        <w:t>(Jakubas et al. 2011, 2013)</w:t>
      </w:r>
      <w:r w:rsidRPr="009621EF">
        <w:rPr>
          <w:rFonts w:cstheme="minorHAnsi"/>
          <w:lang w:val="en-GB"/>
        </w:rPr>
        <w:fldChar w:fldCharType="end"/>
      </w:r>
      <w:r w:rsidR="00FA4819" w:rsidRPr="009621EF">
        <w:rPr>
          <w:rFonts w:cstheme="minorHAnsi"/>
          <w:lang w:val="en-GB"/>
        </w:rPr>
        <w:t>.</w:t>
      </w:r>
    </w:p>
    <w:p w14:paraId="6E7FF74B" w14:textId="77777777" w:rsidR="00824C0E" w:rsidRPr="009621EF" w:rsidRDefault="00824C0E" w:rsidP="000B6A90">
      <w:pPr>
        <w:jc w:val="both"/>
        <w:rPr>
          <w:rFonts w:cstheme="minorHAnsi"/>
          <w:lang w:val="en-GB"/>
        </w:rPr>
      </w:pPr>
    </w:p>
    <w:p w14:paraId="3E3EE98A" w14:textId="721A688C" w:rsidR="00824C0E" w:rsidRPr="009621EF" w:rsidRDefault="00C61D19" w:rsidP="000B6A90">
      <w:pPr>
        <w:jc w:val="both"/>
        <w:rPr>
          <w:rFonts w:cstheme="minorHAnsi"/>
          <w:lang w:val="en-GB"/>
        </w:rPr>
      </w:pPr>
      <w:r w:rsidRPr="009621EF">
        <w:rPr>
          <w:rFonts w:cstheme="minorHAnsi"/>
          <w:noProof/>
          <w:lang w:eastAsia="pl-PL"/>
        </w:rPr>
        <w:drawing>
          <wp:inline distT="0" distB="0" distL="0" distR="0" wp14:anchorId="7A29A5C3" wp14:editId="7A1A7099">
            <wp:extent cx="6267450" cy="622940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69055" cy="6231003"/>
                    </a:xfrm>
                    <a:prstGeom prst="rect">
                      <a:avLst/>
                    </a:prstGeom>
                  </pic:spPr>
                </pic:pic>
              </a:graphicData>
            </a:graphic>
          </wp:inline>
        </w:drawing>
      </w:r>
    </w:p>
    <w:p w14:paraId="0E921F30" w14:textId="70661DEA" w:rsidR="003D106C" w:rsidRPr="009621EF" w:rsidRDefault="003D106C" w:rsidP="000B6A90">
      <w:pPr>
        <w:jc w:val="both"/>
        <w:rPr>
          <w:rFonts w:cstheme="minorHAnsi"/>
          <w:lang w:val="en-GB"/>
        </w:rPr>
      </w:pPr>
    </w:p>
    <w:p w14:paraId="022D81A3" w14:textId="3B75B41D" w:rsidR="00866586" w:rsidRPr="009621EF" w:rsidRDefault="00FA4819" w:rsidP="00866586">
      <w:pPr>
        <w:jc w:val="both"/>
        <w:rPr>
          <w:rFonts w:cstheme="minorHAnsi"/>
          <w:color w:val="000000"/>
          <w:shd w:val="clear" w:color="auto" w:fill="FFFFFF"/>
          <w:lang w:val="en-GB"/>
        </w:rPr>
      </w:pPr>
      <w:r w:rsidRPr="009621EF">
        <w:rPr>
          <w:rFonts w:cstheme="minorHAnsi"/>
          <w:b/>
          <w:lang w:val="en-GB"/>
        </w:rPr>
        <w:t>Figure S</w:t>
      </w:r>
      <w:r w:rsidR="00DF7811" w:rsidRPr="009621EF">
        <w:rPr>
          <w:rFonts w:cstheme="minorHAnsi"/>
          <w:b/>
          <w:lang w:val="en-GB"/>
        </w:rPr>
        <w:t>7</w:t>
      </w:r>
      <w:r w:rsidRPr="009621EF">
        <w:rPr>
          <w:rFonts w:cstheme="minorHAnsi"/>
          <w:lang w:val="en-GB"/>
        </w:rPr>
        <w:t xml:space="preserve"> </w:t>
      </w:r>
      <w:r w:rsidR="00866586" w:rsidRPr="009621EF">
        <w:rPr>
          <w:rFonts w:cstheme="minorHAnsi"/>
          <w:lang w:val="en-GB"/>
        </w:rPr>
        <w:t>Energetic content [</w:t>
      </w:r>
      <w:r w:rsidR="00C61D19" w:rsidRPr="009621EF">
        <w:rPr>
          <w:rFonts w:cstheme="minorHAnsi"/>
          <w:lang w:val="en-GB"/>
        </w:rPr>
        <w:t>kJ/</w:t>
      </w:r>
      <w:r w:rsidR="00866586" w:rsidRPr="009621EF">
        <w:rPr>
          <w:rFonts w:cstheme="minorHAnsi"/>
          <w:lang w:val="en-GB"/>
        </w:rPr>
        <w:t xml:space="preserve">g] </w:t>
      </w:r>
      <w:r w:rsidRPr="009621EF">
        <w:rPr>
          <w:rFonts w:cstheme="minorHAnsi"/>
          <w:lang w:val="en-GB"/>
        </w:rPr>
        <w:t>of food loads delivered to chicks by little auk parents in the five study years.</w:t>
      </w:r>
      <w:r w:rsidRPr="009621EF">
        <w:rPr>
          <w:rFonts w:cstheme="minorHAnsi"/>
          <w:b/>
          <w:lang w:val="en-GB"/>
        </w:rPr>
        <w:t xml:space="preserve"> </w:t>
      </w:r>
      <w:r w:rsidR="00866586" w:rsidRPr="009621EF">
        <w:rPr>
          <w:rFonts w:cstheme="minorHAnsi"/>
          <w:bCs/>
          <w:lang w:val="en-GB"/>
        </w:rPr>
        <w:t>Vertical lines indicate p</w:t>
      </w:r>
      <w:r w:rsidRPr="009621EF">
        <w:rPr>
          <w:rFonts w:cstheme="minorHAnsi"/>
          <w:lang w:val="en-GB"/>
        </w:rPr>
        <w:t xml:space="preserve">air-wise comparisons performed </w:t>
      </w:r>
      <w:r w:rsidRPr="009621EF">
        <w:rPr>
          <w:rFonts w:cstheme="minorHAnsi"/>
          <w:color w:val="000000"/>
          <w:shd w:val="clear" w:color="auto" w:fill="FFFFFF"/>
          <w:lang w:val="en-GB"/>
        </w:rPr>
        <w:t xml:space="preserve">with </w:t>
      </w:r>
      <w:r w:rsidRPr="009621EF">
        <w:rPr>
          <w:rFonts w:cstheme="minorHAnsi"/>
          <w:i/>
          <w:color w:val="000000"/>
          <w:shd w:val="clear" w:color="auto" w:fill="FFFFFF"/>
          <w:lang w:val="en-GB"/>
        </w:rPr>
        <w:t>t</w:t>
      </w:r>
      <w:r w:rsidRPr="009621EF">
        <w:rPr>
          <w:rFonts w:cstheme="minorHAnsi"/>
          <w:color w:val="000000"/>
          <w:shd w:val="clear" w:color="auto" w:fill="FFFFFF"/>
          <w:lang w:val="en-GB"/>
        </w:rPr>
        <w:t xml:space="preserve"> tests (</w:t>
      </w:r>
      <w:r w:rsidRPr="009621EF">
        <w:rPr>
          <w:rFonts w:cstheme="minorHAnsi"/>
          <w:i/>
          <w:color w:val="000000"/>
          <w:shd w:val="clear" w:color="auto" w:fill="FFFFFF"/>
          <w:lang w:val="en-GB"/>
        </w:rPr>
        <w:t>p-</w:t>
      </w:r>
      <w:r w:rsidRPr="009621EF">
        <w:rPr>
          <w:rFonts w:cstheme="minorHAnsi"/>
          <w:color w:val="000000"/>
          <w:shd w:val="clear" w:color="auto" w:fill="FFFFFF"/>
          <w:lang w:val="en-GB"/>
        </w:rPr>
        <w:t>value &lt; 0.05 considered significant).</w:t>
      </w:r>
      <w:r w:rsidR="00866586" w:rsidRPr="009621EF">
        <w:rPr>
          <w:rFonts w:cstheme="minorHAnsi"/>
          <w:color w:val="000000"/>
          <w:shd w:val="clear" w:color="auto" w:fill="FFFFFF"/>
          <w:lang w:val="en-GB"/>
        </w:rPr>
        <w:t xml:space="preserve"> Boxplots show the median (band inside the box), the first (25%) and third (75%) quartile </w:t>
      </w:r>
      <w:r w:rsidR="00866586" w:rsidRPr="009621EF">
        <w:rPr>
          <w:rFonts w:cstheme="minorHAnsi"/>
          <w:color w:val="000000"/>
          <w:shd w:val="clear" w:color="auto" w:fill="FFFFFF"/>
          <w:lang w:val="en-GB"/>
        </w:rPr>
        <w:lastRenderedPageBreak/>
        <w:t>(box), the lowest and the highest values within 1.5 interquartile range (whiskers)</w:t>
      </w:r>
      <w:r w:rsidR="00377208">
        <w:rPr>
          <w:rFonts w:cstheme="minorHAnsi"/>
          <w:color w:val="000000"/>
          <w:shd w:val="clear" w:color="auto" w:fill="FFFFFF"/>
          <w:lang w:val="en-GB"/>
        </w:rPr>
        <w:t xml:space="preserve"> and all data points (dots)</w:t>
      </w:r>
    </w:p>
    <w:p w14:paraId="16C335ED" w14:textId="26D2FD65" w:rsidR="00FA4819" w:rsidRPr="009621EF" w:rsidRDefault="00FA4819" w:rsidP="000B6A90">
      <w:pPr>
        <w:jc w:val="both"/>
        <w:rPr>
          <w:rFonts w:cstheme="minorHAnsi"/>
          <w:color w:val="000000"/>
          <w:shd w:val="clear" w:color="auto" w:fill="FFFFFF"/>
          <w:lang w:val="en-GB"/>
        </w:rPr>
      </w:pPr>
    </w:p>
    <w:p w14:paraId="59F8957F" w14:textId="5B0CE752" w:rsidR="006B239C" w:rsidRPr="009621EF" w:rsidRDefault="006B239C" w:rsidP="000B6A90">
      <w:pPr>
        <w:jc w:val="both"/>
        <w:rPr>
          <w:rFonts w:cstheme="minorHAnsi"/>
          <w:b/>
          <w:lang w:val="en-GB"/>
        </w:rPr>
      </w:pPr>
      <w:r w:rsidRPr="009621EF">
        <w:rPr>
          <w:rFonts w:cstheme="minorHAnsi"/>
          <w:b/>
          <w:lang w:val="en-GB"/>
        </w:rPr>
        <w:t>Literature</w:t>
      </w:r>
    </w:p>
    <w:p w14:paraId="0C94F79C" w14:textId="6E2004F5" w:rsidR="00027F58" w:rsidRPr="009621EF" w:rsidRDefault="00027F58" w:rsidP="00027F58">
      <w:pPr>
        <w:pStyle w:val="Tekstkomentarza"/>
        <w:spacing w:line="276" w:lineRule="auto"/>
        <w:ind w:left="567" w:hanging="567"/>
        <w:rPr>
          <w:rFonts w:cstheme="minorHAnsi"/>
          <w:sz w:val="22"/>
          <w:szCs w:val="22"/>
          <w:lang w:val="en-US"/>
        </w:rPr>
      </w:pPr>
      <w:proofErr w:type="spellStart"/>
      <w:r w:rsidRPr="009621EF">
        <w:rPr>
          <w:rFonts w:cstheme="minorHAnsi"/>
          <w:sz w:val="22"/>
          <w:szCs w:val="22"/>
          <w:lang w:val="en-US"/>
        </w:rPr>
        <w:t>Loeng</w:t>
      </w:r>
      <w:proofErr w:type="spellEnd"/>
      <w:r w:rsidRPr="009621EF">
        <w:rPr>
          <w:rFonts w:cstheme="minorHAnsi"/>
          <w:sz w:val="22"/>
          <w:szCs w:val="22"/>
          <w:lang w:val="en-US"/>
        </w:rPr>
        <w:t xml:space="preserve"> H, Drinkwater K (2007) An overview of the ecosystems of the Barents and Norwegian Seas and their response to climate variability. Deep Res Part II Top Stud </w:t>
      </w:r>
      <w:proofErr w:type="spellStart"/>
      <w:r w:rsidRPr="009621EF">
        <w:rPr>
          <w:rFonts w:cstheme="minorHAnsi"/>
          <w:sz w:val="22"/>
          <w:szCs w:val="22"/>
          <w:lang w:val="en-US"/>
        </w:rPr>
        <w:t>Oceanogr</w:t>
      </w:r>
      <w:proofErr w:type="spellEnd"/>
      <w:r w:rsidRPr="009621EF">
        <w:rPr>
          <w:rFonts w:cstheme="minorHAnsi"/>
          <w:sz w:val="22"/>
          <w:szCs w:val="22"/>
          <w:lang w:val="en-US"/>
        </w:rPr>
        <w:t xml:space="preserve"> 54:2478–2500.</w:t>
      </w:r>
    </w:p>
    <w:p w14:paraId="308BFF28" w14:textId="6EB3D80E" w:rsidR="00FA4819" w:rsidRPr="009621EF" w:rsidRDefault="006B239C"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b/>
          <w:lang w:val="en-GB"/>
        </w:rPr>
        <w:fldChar w:fldCharType="begin" w:fldLock="1"/>
      </w:r>
      <w:r w:rsidRPr="009621EF">
        <w:rPr>
          <w:rFonts w:cstheme="minorHAnsi"/>
          <w:b/>
          <w:lang w:val="en-GB"/>
        </w:rPr>
        <w:instrText xml:space="preserve">ADDIN Mendeley Bibliography CSL_BIBLIOGRAPHY </w:instrText>
      </w:r>
      <w:r w:rsidRPr="009621EF">
        <w:rPr>
          <w:rFonts w:cstheme="minorHAnsi"/>
          <w:b/>
          <w:lang w:val="en-GB"/>
        </w:rPr>
        <w:fldChar w:fldCharType="separate"/>
      </w:r>
      <w:r w:rsidR="00FA4819" w:rsidRPr="009621EF">
        <w:rPr>
          <w:rFonts w:cstheme="minorHAnsi"/>
          <w:noProof/>
          <w:lang w:val="en-GB"/>
        </w:rPr>
        <w:t>Grissot A, Araya-Salas M, Jakubas D, et al (2019) Parental Coordination of Chick Provisioning in a Planktivorous Arctic Seabird Under Divergent Conditions on Foraging Grounds. Front Ecol Evol 7:. doi: 10.3389/fevo.2019.00349</w:t>
      </w:r>
      <w:bookmarkStart w:id="1" w:name="_GoBack"/>
      <w:bookmarkEnd w:id="1"/>
    </w:p>
    <w:p w14:paraId="05C86917" w14:textId="77777777" w:rsidR="00FA4819" w:rsidRPr="009621EF" w:rsidRDefault="00FA4819"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noProof/>
          <w:lang w:val="en-GB"/>
        </w:rPr>
        <w:t>Jakubas D, Głuchowska M, Wojczulanis-Jakubas K, et al (2011) Foraging effort does not influence body condition and stress level in little auks. Mar Ecol Prog Ser 432:277–290. doi: 10.3354/meps09082</w:t>
      </w:r>
    </w:p>
    <w:p w14:paraId="74745CBC" w14:textId="77777777" w:rsidR="00FA4819" w:rsidRPr="009621EF" w:rsidRDefault="00FA4819"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noProof/>
          <w:lang w:val="en-GB"/>
        </w:rPr>
        <w:t>Jakubas D, Trudnowska E, Wojczulanis-Jakubas K, et al (2013) Foraging closer to the colony leads to faster growth in little auks. Mar Ecol Prog Ser 489:263–278. doi: 10.3354/meps10414</w:t>
      </w:r>
    </w:p>
    <w:p w14:paraId="2F16A025" w14:textId="77777777" w:rsidR="00FA4819" w:rsidRPr="009621EF" w:rsidRDefault="00FA4819"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noProof/>
          <w:lang w:val="en-GB"/>
        </w:rPr>
        <w:t>Kidawa D, Jakubas D, Wojczulanis-Jakubas K, et al (2015) Parental efforts of an Arctic seabird, the little auk Alle alle under variable foraging conditions. Mar Biol Res 11:349–360. doi: 10.1080/17451000.2014.940974</w:t>
      </w:r>
    </w:p>
    <w:p w14:paraId="120A6B0F" w14:textId="77777777" w:rsidR="00FA4819" w:rsidRPr="009621EF" w:rsidRDefault="00FA4819"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noProof/>
          <w:lang w:val="en-GB"/>
        </w:rPr>
        <w:t>Welcker J, Harding AMA, Karnovsky NJ, et al (2009) Flexibility in the bimodal foraging strategy of a high Arctic alcid, the little auk Alle alle. J Avian Biol 40:388–399. doi: 10.1111/j.1600-048X.2008.04620.x</w:t>
      </w:r>
    </w:p>
    <w:p w14:paraId="34B9DA18" w14:textId="77777777" w:rsidR="00FA4819" w:rsidRPr="009621EF" w:rsidRDefault="00FA4819" w:rsidP="00027F58">
      <w:pPr>
        <w:widowControl w:val="0"/>
        <w:autoSpaceDE w:val="0"/>
        <w:autoSpaceDN w:val="0"/>
        <w:adjustRightInd w:val="0"/>
        <w:spacing w:line="276" w:lineRule="auto"/>
        <w:ind w:left="480" w:hanging="480"/>
        <w:jc w:val="both"/>
        <w:rPr>
          <w:rFonts w:cstheme="minorHAnsi"/>
          <w:noProof/>
          <w:lang w:val="en-GB"/>
        </w:rPr>
      </w:pPr>
      <w:r w:rsidRPr="009621EF">
        <w:rPr>
          <w:rFonts w:cstheme="minorHAnsi"/>
          <w:noProof/>
          <w:lang w:val="en-GB"/>
        </w:rPr>
        <w:t>Wojczulanis-Jakubas K, Jakubas D, Karnovsky NJ, Walkusz W (2010) Foraging strategy of little auks under divergent conditions on feeding grounds. Polar Res 29:22–29. doi: 10.1111/j.1751-8369.2009.00145.x</w:t>
      </w:r>
    </w:p>
    <w:p w14:paraId="20846F0A" w14:textId="65BEA0E0" w:rsidR="00A45A43" w:rsidRPr="009621EF" w:rsidRDefault="006B239C" w:rsidP="00027F58">
      <w:pPr>
        <w:spacing w:line="276" w:lineRule="auto"/>
        <w:jc w:val="both"/>
        <w:rPr>
          <w:rFonts w:cstheme="minorHAnsi"/>
          <w:b/>
          <w:lang w:val="en-GB"/>
        </w:rPr>
      </w:pPr>
      <w:r w:rsidRPr="009621EF">
        <w:rPr>
          <w:rFonts w:cstheme="minorHAnsi"/>
          <w:b/>
          <w:lang w:val="en-GB"/>
        </w:rPr>
        <w:fldChar w:fldCharType="end"/>
      </w:r>
      <w:r w:rsidR="00027F58" w:rsidRPr="009621EF">
        <w:rPr>
          <w:rFonts w:cstheme="minorHAnsi"/>
          <w:lang w:val="en-US"/>
        </w:rPr>
        <w:t xml:space="preserve">National Ice Center (NIC) and NSIDC. </w:t>
      </w:r>
      <w:proofErr w:type="spellStart"/>
      <w:r w:rsidR="00027F58" w:rsidRPr="009621EF">
        <w:rPr>
          <w:rFonts w:cstheme="minorHAnsi"/>
          <w:lang w:val="en-US"/>
        </w:rPr>
        <w:t>Multisensor</w:t>
      </w:r>
      <w:proofErr w:type="spellEnd"/>
      <w:r w:rsidR="00027F58" w:rsidRPr="009621EF">
        <w:rPr>
          <w:rFonts w:cstheme="minorHAnsi"/>
          <w:lang w:val="en-US"/>
        </w:rPr>
        <w:t xml:space="preserve"> Analyzed Sea Ice Extent – Northern Hemisphere. IMS Daily Northern Hemisphere Snow and Ice Analysis at 4 km Resolution data set. Developed by F. </w:t>
      </w:r>
      <w:proofErr w:type="spellStart"/>
      <w:r w:rsidR="00027F58" w:rsidRPr="009621EF">
        <w:rPr>
          <w:rFonts w:cstheme="minorHAnsi"/>
          <w:lang w:val="en-US"/>
        </w:rPr>
        <w:t>Fetterer</w:t>
      </w:r>
      <w:proofErr w:type="spellEnd"/>
      <w:r w:rsidR="00027F58" w:rsidRPr="009621EF">
        <w:rPr>
          <w:rFonts w:cstheme="minorHAnsi"/>
          <w:lang w:val="en-US"/>
        </w:rPr>
        <w:t xml:space="preserve">, M. </w:t>
      </w:r>
      <w:proofErr w:type="spellStart"/>
      <w:r w:rsidR="00027F58" w:rsidRPr="009621EF">
        <w:rPr>
          <w:rFonts w:cstheme="minorHAnsi"/>
          <w:lang w:val="en-US"/>
        </w:rPr>
        <w:t>Savoie</w:t>
      </w:r>
      <w:proofErr w:type="spellEnd"/>
      <w:r w:rsidR="00027F58" w:rsidRPr="009621EF">
        <w:rPr>
          <w:rFonts w:cstheme="minorHAnsi"/>
          <w:lang w:val="en-US"/>
        </w:rPr>
        <w:t xml:space="preserve">, S. Helfrich, and P. Clemente- Colón. </w:t>
      </w:r>
      <w:r w:rsidR="00027F58" w:rsidRPr="009621EF">
        <w:rPr>
          <w:rFonts w:cstheme="minorHAnsi"/>
          <w:lang w:val="en-GB"/>
        </w:rPr>
        <w:t>Boulder, Colorado USA (2010).</w:t>
      </w:r>
    </w:p>
    <w:sectPr w:rsidR="00A45A43" w:rsidRPr="009621EF" w:rsidSect="00FA481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ED595" w14:textId="77777777" w:rsidR="00C4382E" w:rsidRDefault="00C4382E" w:rsidP="003F64D8">
      <w:pPr>
        <w:spacing w:after="0" w:line="240" w:lineRule="auto"/>
      </w:pPr>
      <w:r>
        <w:separator/>
      </w:r>
    </w:p>
  </w:endnote>
  <w:endnote w:type="continuationSeparator" w:id="0">
    <w:p w14:paraId="462C693F" w14:textId="77777777" w:rsidR="00C4382E" w:rsidRDefault="00C4382E" w:rsidP="003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617836"/>
      <w:docPartObj>
        <w:docPartGallery w:val="Page Numbers (Bottom of Page)"/>
        <w:docPartUnique/>
      </w:docPartObj>
    </w:sdtPr>
    <w:sdtEndPr/>
    <w:sdtContent>
      <w:p w14:paraId="1F1BC4ED" w14:textId="2D6470F8" w:rsidR="009621EF" w:rsidRDefault="009621EF">
        <w:pPr>
          <w:pStyle w:val="Stopka"/>
          <w:jc w:val="right"/>
        </w:pPr>
        <w:r>
          <w:fldChar w:fldCharType="begin"/>
        </w:r>
        <w:r>
          <w:instrText>PAGE   \* MERGEFORMAT</w:instrText>
        </w:r>
        <w:r>
          <w:fldChar w:fldCharType="separate"/>
        </w:r>
        <w:r w:rsidR="00377208">
          <w:rPr>
            <w:noProof/>
          </w:rPr>
          <w:t>1</w:t>
        </w:r>
        <w:r>
          <w:fldChar w:fldCharType="end"/>
        </w:r>
      </w:p>
    </w:sdtContent>
  </w:sdt>
  <w:p w14:paraId="075E88B9" w14:textId="77777777" w:rsidR="009621EF" w:rsidRDefault="009621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35BD" w14:textId="77777777" w:rsidR="00F71AED" w:rsidRDefault="00F71AE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065450"/>
      <w:docPartObj>
        <w:docPartGallery w:val="Page Numbers (Bottom of Page)"/>
        <w:docPartUnique/>
      </w:docPartObj>
    </w:sdtPr>
    <w:sdtEndPr/>
    <w:sdtContent>
      <w:p w14:paraId="0838A32A" w14:textId="1AFC24C0" w:rsidR="00027F58" w:rsidRDefault="00027F58">
        <w:pPr>
          <w:pStyle w:val="Stopka"/>
          <w:jc w:val="right"/>
        </w:pPr>
        <w:r>
          <w:fldChar w:fldCharType="begin"/>
        </w:r>
        <w:r>
          <w:instrText>PAGE   \* MERGEFORMAT</w:instrText>
        </w:r>
        <w:r>
          <w:fldChar w:fldCharType="separate"/>
        </w:r>
        <w:r w:rsidR="00377208">
          <w:rPr>
            <w:noProof/>
          </w:rPr>
          <w:t>11</w:t>
        </w:r>
        <w:r>
          <w:fldChar w:fldCharType="end"/>
        </w:r>
      </w:p>
    </w:sdtContent>
  </w:sdt>
  <w:p w14:paraId="1C2D051B" w14:textId="77777777" w:rsidR="00027F58" w:rsidRDefault="00027F58">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B7649" w14:textId="77777777" w:rsidR="00F71AED" w:rsidRDefault="00F71A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1CDA1" w14:textId="77777777" w:rsidR="00C4382E" w:rsidRDefault="00C4382E" w:rsidP="003F64D8">
      <w:pPr>
        <w:spacing w:after="0" w:line="240" w:lineRule="auto"/>
      </w:pPr>
      <w:r>
        <w:separator/>
      </w:r>
    </w:p>
  </w:footnote>
  <w:footnote w:type="continuationSeparator" w:id="0">
    <w:p w14:paraId="11D7D101" w14:textId="77777777" w:rsidR="00C4382E" w:rsidRDefault="00C4382E" w:rsidP="003F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D09E3" w14:textId="77777777" w:rsidR="00F71AED" w:rsidRDefault="00F71A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CA53E" w14:textId="6946D6A6" w:rsidR="00EC4EB4" w:rsidRDefault="00F71AED" w:rsidP="003F64D8">
    <w:pPr>
      <w:pStyle w:val="Tytu"/>
      <w:pBdr>
        <w:bottom w:val="single" w:sz="6" w:space="1" w:color="auto"/>
      </w:pBdr>
      <w:spacing w:before="0" w:after="0"/>
      <w:rPr>
        <w:rFonts w:asciiTheme="minorHAnsi" w:hAnsiTheme="minorHAnsi"/>
        <w:i/>
        <w:color w:val="auto"/>
        <w:sz w:val="18"/>
        <w:szCs w:val="22"/>
      </w:rPr>
    </w:pPr>
    <w:r>
      <w:rPr>
        <w:rFonts w:asciiTheme="minorHAnsi" w:hAnsiTheme="minorHAnsi"/>
        <w:i/>
        <w:color w:val="auto"/>
        <w:sz w:val="18"/>
        <w:szCs w:val="22"/>
      </w:rPr>
      <w:t xml:space="preserve">Duration of </w:t>
    </w:r>
    <w:r w:rsidR="00EC4EB4" w:rsidRPr="003F64D8">
      <w:rPr>
        <w:rFonts w:asciiTheme="minorHAnsi" w:hAnsiTheme="minorHAnsi"/>
        <w:i/>
        <w:color w:val="auto"/>
        <w:sz w:val="18"/>
        <w:szCs w:val="22"/>
      </w:rPr>
      <w:t xml:space="preserve">female </w:t>
    </w:r>
    <w:r>
      <w:rPr>
        <w:rFonts w:asciiTheme="minorHAnsi" w:hAnsiTheme="minorHAnsi"/>
        <w:i/>
        <w:color w:val="auto"/>
        <w:sz w:val="18"/>
        <w:szCs w:val="22"/>
      </w:rPr>
      <w:t xml:space="preserve">parental care and their </w:t>
    </w:r>
    <w:r w:rsidR="00EC4EB4" w:rsidRPr="003F64D8">
      <w:rPr>
        <w:rFonts w:asciiTheme="minorHAnsi" w:hAnsiTheme="minorHAnsi"/>
        <w:i/>
        <w:color w:val="auto"/>
        <w:sz w:val="18"/>
        <w:szCs w:val="22"/>
      </w:rPr>
      <w:t xml:space="preserve">survival in the little auk </w:t>
    </w:r>
    <w:proofErr w:type="spellStart"/>
    <w:r w:rsidR="00EC4EB4" w:rsidRPr="003F64D8">
      <w:rPr>
        <w:rFonts w:asciiTheme="minorHAnsi" w:hAnsiTheme="minorHAnsi"/>
        <w:i/>
        <w:color w:val="auto"/>
        <w:sz w:val="18"/>
        <w:szCs w:val="22"/>
      </w:rPr>
      <w:t>Alle</w:t>
    </w:r>
    <w:proofErr w:type="spellEnd"/>
    <w:r w:rsidR="00EC4EB4" w:rsidRPr="003F64D8">
      <w:rPr>
        <w:rFonts w:asciiTheme="minorHAnsi" w:hAnsiTheme="minorHAnsi"/>
        <w:i/>
        <w:color w:val="auto"/>
        <w:sz w:val="18"/>
        <w:szCs w:val="22"/>
      </w:rPr>
      <w:t xml:space="preserve"> </w:t>
    </w:r>
    <w:proofErr w:type="spellStart"/>
    <w:r w:rsidR="00EC4EB4" w:rsidRPr="003F64D8">
      <w:rPr>
        <w:rFonts w:asciiTheme="minorHAnsi" w:hAnsiTheme="minorHAnsi"/>
        <w:i/>
        <w:color w:val="auto"/>
        <w:sz w:val="18"/>
        <w:szCs w:val="22"/>
      </w:rPr>
      <w:t>alle</w:t>
    </w:r>
    <w:proofErr w:type="spellEnd"/>
    <w:r w:rsidR="00EC4EB4" w:rsidRPr="003F64D8">
      <w:rPr>
        <w:rFonts w:asciiTheme="minorHAnsi" w:hAnsiTheme="minorHAnsi"/>
        <w:i/>
        <w:color w:val="auto"/>
        <w:sz w:val="18"/>
        <w:szCs w:val="22"/>
      </w:rPr>
      <w:t xml:space="preserve"> - are these </w:t>
    </w:r>
    <w:r w:rsidR="00DF7E60">
      <w:rPr>
        <w:rFonts w:asciiTheme="minorHAnsi" w:hAnsiTheme="minorHAnsi"/>
        <w:i/>
        <w:color w:val="auto"/>
        <w:sz w:val="18"/>
        <w:szCs w:val="22"/>
      </w:rPr>
      <w:t xml:space="preserve">two </w:t>
    </w:r>
    <w:r w:rsidR="00EC4EB4" w:rsidRPr="003F64D8">
      <w:rPr>
        <w:rFonts w:asciiTheme="minorHAnsi" w:hAnsiTheme="minorHAnsi"/>
        <w:i/>
        <w:color w:val="auto"/>
        <w:sz w:val="18"/>
        <w:szCs w:val="22"/>
      </w:rPr>
      <w:t xml:space="preserve">traits linked? </w:t>
    </w:r>
  </w:p>
  <w:p w14:paraId="3C0C0781" w14:textId="77777777" w:rsidR="00EC4EB4" w:rsidRPr="003F64D8" w:rsidRDefault="00EC4EB4" w:rsidP="003F64D8">
    <w:pPr>
      <w:pStyle w:val="Tytu"/>
      <w:pBdr>
        <w:bottom w:val="single" w:sz="6" w:space="1" w:color="auto"/>
      </w:pBdr>
      <w:spacing w:before="0" w:after="0"/>
      <w:rPr>
        <w:i/>
        <w:color w:val="auto"/>
        <w:sz w:val="18"/>
        <w:szCs w:val="22"/>
        <w:vertAlign w:val="superscript"/>
      </w:rPr>
    </w:pPr>
    <w:r w:rsidRPr="003F64D8">
      <w:rPr>
        <w:i/>
        <w:color w:val="auto"/>
        <w:sz w:val="18"/>
        <w:szCs w:val="22"/>
      </w:rPr>
      <w:t>Wojczulanis-Jakubas K</w:t>
    </w:r>
    <w:r w:rsidRPr="003F64D8">
      <w:rPr>
        <w:i/>
        <w:color w:val="auto"/>
        <w:sz w:val="18"/>
        <w:szCs w:val="22"/>
        <w:vertAlign w:val="superscript"/>
      </w:rPr>
      <w:t>1,*</w:t>
    </w:r>
    <w:r w:rsidRPr="003F64D8">
      <w:rPr>
        <w:i/>
        <w:color w:val="auto"/>
        <w:sz w:val="18"/>
        <w:szCs w:val="22"/>
      </w:rPr>
      <w:t>, Jim</w:t>
    </w:r>
    <w:r>
      <w:rPr>
        <w:i/>
        <w:color w:val="auto"/>
        <w:sz w:val="18"/>
        <w:szCs w:val="22"/>
      </w:rPr>
      <w:t>é</w:t>
    </w:r>
    <w:r w:rsidRPr="003F64D8">
      <w:rPr>
        <w:i/>
        <w:color w:val="auto"/>
        <w:sz w:val="18"/>
        <w:szCs w:val="22"/>
      </w:rPr>
      <w:t>nez-Muñoz M</w:t>
    </w:r>
    <w:r w:rsidRPr="003F64D8">
      <w:rPr>
        <w:i/>
        <w:color w:val="auto"/>
        <w:sz w:val="18"/>
        <w:szCs w:val="22"/>
        <w:vertAlign w:val="superscript"/>
      </w:rPr>
      <w:t>2</w:t>
    </w:r>
    <w:r w:rsidRPr="003F64D8">
      <w:rPr>
        <w:i/>
        <w:color w:val="auto"/>
        <w:sz w:val="18"/>
        <w:szCs w:val="22"/>
      </w:rPr>
      <w:t xml:space="preserve">, </w:t>
    </w:r>
    <w:proofErr w:type="spellStart"/>
    <w:r w:rsidRPr="003F64D8">
      <w:rPr>
        <w:i/>
        <w:color w:val="auto"/>
        <w:sz w:val="18"/>
        <w:szCs w:val="22"/>
      </w:rPr>
      <w:t>Jakubas</w:t>
    </w:r>
    <w:proofErr w:type="spellEnd"/>
    <w:r w:rsidRPr="003F64D8">
      <w:rPr>
        <w:i/>
        <w:color w:val="auto"/>
        <w:sz w:val="18"/>
        <w:szCs w:val="22"/>
      </w:rPr>
      <w:t xml:space="preserve"> D</w:t>
    </w:r>
    <w:r w:rsidRPr="003F64D8">
      <w:rPr>
        <w:i/>
        <w:color w:val="auto"/>
        <w:sz w:val="18"/>
        <w:szCs w:val="22"/>
        <w:vertAlign w:val="superscript"/>
      </w:rPr>
      <w:t>1</w:t>
    </w:r>
    <w:r w:rsidRPr="003F64D8">
      <w:rPr>
        <w:i/>
        <w:color w:val="auto"/>
        <w:sz w:val="18"/>
        <w:szCs w:val="22"/>
      </w:rPr>
      <w:t xml:space="preserve">, </w:t>
    </w:r>
    <w:proofErr w:type="spellStart"/>
    <w:r w:rsidRPr="003F64D8">
      <w:rPr>
        <w:i/>
        <w:color w:val="auto"/>
        <w:sz w:val="18"/>
        <w:szCs w:val="22"/>
      </w:rPr>
      <w:t>Kidawa</w:t>
    </w:r>
    <w:proofErr w:type="spellEnd"/>
    <w:r w:rsidRPr="003F64D8">
      <w:rPr>
        <w:i/>
        <w:color w:val="auto"/>
        <w:sz w:val="18"/>
        <w:szCs w:val="22"/>
      </w:rPr>
      <w:t xml:space="preserve"> D</w:t>
    </w:r>
    <w:r w:rsidRPr="003F64D8">
      <w:rPr>
        <w:i/>
        <w:color w:val="auto"/>
        <w:sz w:val="18"/>
        <w:szCs w:val="22"/>
        <w:vertAlign w:val="superscript"/>
      </w:rPr>
      <w:t>1</w:t>
    </w:r>
    <w:r w:rsidRPr="003F64D8">
      <w:rPr>
        <w:i/>
        <w:color w:val="auto"/>
        <w:sz w:val="18"/>
        <w:szCs w:val="22"/>
      </w:rPr>
      <w:t xml:space="preserve">, </w:t>
    </w:r>
    <w:proofErr w:type="spellStart"/>
    <w:r w:rsidRPr="003F64D8">
      <w:rPr>
        <w:i/>
        <w:color w:val="auto"/>
        <w:sz w:val="18"/>
        <w:szCs w:val="22"/>
      </w:rPr>
      <w:t>Karnovsky</w:t>
    </w:r>
    <w:proofErr w:type="spellEnd"/>
    <w:r w:rsidRPr="003F64D8">
      <w:rPr>
        <w:i/>
        <w:color w:val="auto"/>
        <w:sz w:val="18"/>
        <w:szCs w:val="22"/>
      </w:rPr>
      <w:t xml:space="preserve"> D</w:t>
    </w:r>
    <w:r w:rsidRPr="003F64D8">
      <w:rPr>
        <w:i/>
        <w:color w:val="auto"/>
        <w:sz w:val="18"/>
        <w:szCs w:val="22"/>
        <w:vertAlign w:val="superscript"/>
      </w:rPr>
      <w:t>3</w:t>
    </w:r>
    <w:r w:rsidRPr="003F64D8">
      <w:rPr>
        <w:i/>
        <w:color w:val="auto"/>
        <w:sz w:val="18"/>
        <w:szCs w:val="22"/>
      </w:rPr>
      <w:t>, Cole D</w:t>
    </w:r>
    <w:r w:rsidRPr="003F64D8">
      <w:rPr>
        <w:i/>
        <w:color w:val="auto"/>
        <w:sz w:val="18"/>
        <w:szCs w:val="22"/>
        <w:vertAlign w:val="superscript"/>
      </w:rPr>
      <w:t>2</w:t>
    </w:r>
    <w:r w:rsidRPr="003F64D8">
      <w:rPr>
        <w:i/>
        <w:color w:val="auto"/>
        <w:sz w:val="18"/>
        <w:szCs w:val="22"/>
      </w:rPr>
      <w:t>, Matechou E</w:t>
    </w:r>
    <w:r w:rsidRPr="003F64D8">
      <w:rPr>
        <w:i/>
        <w:color w:val="auto"/>
        <w:sz w:val="18"/>
        <w:szCs w:val="22"/>
        <w:vertAlign w:val="superscript"/>
      </w:rPr>
      <w:t>2</w:t>
    </w:r>
  </w:p>
  <w:p w14:paraId="3488B163" w14:textId="77777777" w:rsidR="00EC4EB4" w:rsidRPr="003F64D8" w:rsidRDefault="00EC4EB4" w:rsidP="003F64D8">
    <w:pPr>
      <w:pStyle w:val="Tekstpodstawowy"/>
      <w:spacing w:after="0" w:line="240" w:lineRule="auto"/>
      <w:rPr>
        <w:lang w:val="en-US"/>
      </w:rPr>
    </w:pPr>
  </w:p>
  <w:p w14:paraId="7B09EE6A" w14:textId="77777777" w:rsidR="00EC4EB4" w:rsidRPr="003F64D8" w:rsidRDefault="00EC4EB4">
    <w:pPr>
      <w:pStyle w:val="Nagwek"/>
      <w:rPr>
        <w:lang w:val="en-US"/>
      </w:rPr>
    </w:pPr>
  </w:p>
  <w:p w14:paraId="470C5557" w14:textId="77777777" w:rsidR="00EC4EB4" w:rsidRPr="003F64D8" w:rsidRDefault="00EC4EB4">
    <w:pPr>
      <w:pStyle w:val="Nagwek"/>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7B30A" w14:textId="77777777" w:rsidR="00F71AED" w:rsidRDefault="00F71AE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12"/>
    <w:rsid w:val="0000224B"/>
    <w:rsid w:val="00004891"/>
    <w:rsid w:val="00027F58"/>
    <w:rsid w:val="00040ABD"/>
    <w:rsid w:val="000632D1"/>
    <w:rsid w:val="0008370B"/>
    <w:rsid w:val="000B6A90"/>
    <w:rsid w:val="00105406"/>
    <w:rsid w:val="00144C28"/>
    <w:rsid w:val="001A117D"/>
    <w:rsid w:val="00206A3A"/>
    <w:rsid w:val="00237DDA"/>
    <w:rsid w:val="00237DEB"/>
    <w:rsid w:val="00274400"/>
    <w:rsid w:val="002C0912"/>
    <w:rsid w:val="00351B82"/>
    <w:rsid w:val="00377208"/>
    <w:rsid w:val="003B4176"/>
    <w:rsid w:val="003D106C"/>
    <w:rsid w:val="003F0B5A"/>
    <w:rsid w:val="003F64D8"/>
    <w:rsid w:val="004052AD"/>
    <w:rsid w:val="00405AED"/>
    <w:rsid w:val="00405C1F"/>
    <w:rsid w:val="004204DE"/>
    <w:rsid w:val="004B7EEE"/>
    <w:rsid w:val="005076D5"/>
    <w:rsid w:val="00531D29"/>
    <w:rsid w:val="0058706A"/>
    <w:rsid w:val="00594DE7"/>
    <w:rsid w:val="005E014C"/>
    <w:rsid w:val="006125BD"/>
    <w:rsid w:val="00667D9B"/>
    <w:rsid w:val="0068546D"/>
    <w:rsid w:val="00690D63"/>
    <w:rsid w:val="006B239C"/>
    <w:rsid w:val="006C521A"/>
    <w:rsid w:val="00717FA9"/>
    <w:rsid w:val="00747FE4"/>
    <w:rsid w:val="007B4CFF"/>
    <w:rsid w:val="007D3407"/>
    <w:rsid w:val="00824C0E"/>
    <w:rsid w:val="00827DE2"/>
    <w:rsid w:val="00866586"/>
    <w:rsid w:val="00874012"/>
    <w:rsid w:val="008743C1"/>
    <w:rsid w:val="008B2B3F"/>
    <w:rsid w:val="0092707F"/>
    <w:rsid w:val="00936447"/>
    <w:rsid w:val="009621EF"/>
    <w:rsid w:val="00984F9A"/>
    <w:rsid w:val="00A35E09"/>
    <w:rsid w:val="00A45A43"/>
    <w:rsid w:val="00A559DD"/>
    <w:rsid w:val="00A70838"/>
    <w:rsid w:val="00A81121"/>
    <w:rsid w:val="00AC6CC7"/>
    <w:rsid w:val="00AE00E3"/>
    <w:rsid w:val="00AE2C6A"/>
    <w:rsid w:val="00B82BF3"/>
    <w:rsid w:val="00BB3CA4"/>
    <w:rsid w:val="00BC5DC2"/>
    <w:rsid w:val="00BE53F4"/>
    <w:rsid w:val="00C4382E"/>
    <w:rsid w:val="00C61D19"/>
    <w:rsid w:val="00C75244"/>
    <w:rsid w:val="00C75E41"/>
    <w:rsid w:val="00CE25DD"/>
    <w:rsid w:val="00CF604F"/>
    <w:rsid w:val="00D2399B"/>
    <w:rsid w:val="00D576F7"/>
    <w:rsid w:val="00DA5658"/>
    <w:rsid w:val="00DF7811"/>
    <w:rsid w:val="00DF7E60"/>
    <w:rsid w:val="00E21CB6"/>
    <w:rsid w:val="00E22489"/>
    <w:rsid w:val="00EC4EB4"/>
    <w:rsid w:val="00EC4FA0"/>
    <w:rsid w:val="00EF01D3"/>
    <w:rsid w:val="00EF3061"/>
    <w:rsid w:val="00F01408"/>
    <w:rsid w:val="00F71AED"/>
    <w:rsid w:val="00F83E87"/>
    <w:rsid w:val="00FA4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CBA15"/>
  <w15:chartTrackingRefBased/>
  <w15:docId w15:val="{57621D3B-1A5E-4586-B13A-C403D5B9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Tekstpodstawowy"/>
    <w:link w:val="TytuZnak"/>
    <w:qFormat/>
    <w:rsid w:val="00EC4FA0"/>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lang w:val="en-US"/>
    </w:rPr>
  </w:style>
  <w:style w:type="character" w:customStyle="1" w:styleId="TytuZnak">
    <w:name w:val="Tytuł Znak"/>
    <w:basedOn w:val="Domylnaczcionkaakapitu"/>
    <w:link w:val="Tytu"/>
    <w:rsid w:val="00EC4FA0"/>
    <w:rPr>
      <w:rFonts w:asciiTheme="majorHAnsi" w:eastAsiaTheme="majorEastAsia" w:hAnsiTheme="majorHAnsi" w:cstheme="majorBidi"/>
      <w:b/>
      <w:bCs/>
      <w:color w:val="2C6EAB" w:themeColor="accent1" w:themeShade="B5"/>
      <w:sz w:val="36"/>
      <w:szCs w:val="36"/>
      <w:lang w:val="en-US"/>
    </w:rPr>
  </w:style>
  <w:style w:type="paragraph" w:customStyle="1" w:styleId="Author">
    <w:name w:val="Author"/>
    <w:next w:val="Tekstpodstawowy"/>
    <w:qFormat/>
    <w:rsid w:val="00EC4FA0"/>
    <w:pPr>
      <w:keepNext/>
      <w:keepLines/>
      <w:spacing w:after="200" w:line="240" w:lineRule="auto"/>
      <w:jc w:val="center"/>
    </w:pPr>
    <w:rPr>
      <w:sz w:val="24"/>
      <w:szCs w:val="24"/>
      <w:lang w:val="en-US"/>
    </w:rPr>
  </w:style>
  <w:style w:type="paragraph" w:styleId="Tekstpodstawowy">
    <w:name w:val="Body Text"/>
    <w:basedOn w:val="Normalny"/>
    <w:link w:val="TekstpodstawowyZnak"/>
    <w:uiPriority w:val="99"/>
    <w:semiHidden/>
    <w:unhideWhenUsed/>
    <w:rsid w:val="00EC4FA0"/>
    <w:pPr>
      <w:spacing w:after="120"/>
    </w:pPr>
  </w:style>
  <w:style w:type="character" w:customStyle="1" w:styleId="TekstpodstawowyZnak">
    <w:name w:val="Tekst podstawowy Znak"/>
    <w:basedOn w:val="Domylnaczcionkaakapitu"/>
    <w:link w:val="Tekstpodstawowy"/>
    <w:uiPriority w:val="99"/>
    <w:semiHidden/>
    <w:rsid w:val="00EC4FA0"/>
  </w:style>
  <w:style w:type="table" w:styleId="Tabela-Siatka">
    <w:name w:val="Table Grid"/>
    <w:basedOn w:val="Standardowy"/>
    <w:rsid w:val="00EC4FA0"/>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F64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64D8"/>
  </w:style>
  <w:style w:type="paragraph" w:styleId="Stopka">
    <w:name w:val="footer"/>
    <w:basedOn w:val="Normalny"/>
    <w:link w:val="StopkaZnak"/>
    <w:uiPriority w:val="99"/>
    <w:unhideWhenUsed/>
    <w:rsid w:val="003F64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64D8"/>
  </w:style>
  <w:style w:type="paragraph" w:styleId="HTML-wstpniesformatowany">
    <w:name w:val="HTML Preformatted"/>
    <w:basedOn w:val="Normalny"/>
    <w:link w:val="HTML-wstpniesformatowanyZnak"/>
    <w:uiPriority w:val="99"/>
    <w:semiHidden/>
    <w:unhideWhenUsed/>
    <w:rsid w:val="00827D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27DE2"/>
    <w:rPr>
      <w:rFonts w:ascii="Courier New" w:eastAsia="Times New Roman" w:hAnsi="Courier New" w:cs="Courier New"/>
      <w:sz w:val="20"/>
      <w:szCs w:val="20"/>
      <w:lang w:eastAsia="pl-PL"/>
    </w:rPr>
  </w:style>
  <w:style w:type="character" w:customStyle="1" w:styleId="gnkrckgcgsb">
    <w:name w:val="gnkrckgcgsb"/>
    <w:basedOn w:val="Domylnaczcionkaakapitu"/>
    <w:rsid w:val="00827DE2"/>
  </w:style>
  <w:style w:type="paragraph" w:styleId="Tekstdymka">
    <w:name w:val="Balloon Text"/>
    <w:basedOn w:val="Normalny"/>
    <w:link w:val="TekstdymkaZnak"/>
    <w:uiPriority w:val="99"/>
    <w:semiHidden/>
    <w:unhideWhenUsed/>
    <w:rsid w:val="00351B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51B82"/>
    <w:rPr>
      <w:rFonts w:ascii="Segoe UI" w:hAnsi="Segoe UI" w:cs="Segoe UI"/>
      <w:sz w:val="18"/>
      <w:szCs w:val="18"/>
    </w:rPr>
  </w:style>
  <w:style w:type="character" w:styleId="Odwoaniedokomentarza">
    <w:name w:val="annotation reference"/>
    <w:basedOn w:val="Domylnaczcionkaakapitu"/>
    <w:uiPriority w:val="99"/>
    <w:semiHidden/>
    <w:unhideWhenUsed/>
    <w:rsid w:val="00237DDA"/>
    <w:rPr>
      <w:sz w:val="16"/>
      <w:szCs w:val="16"/>
    </w:rPr>
  </w:style>
  <w:style w:type="paragraph" w:styleId="Tekstkomentarza">
    <w:name w:val="annotation text"/>
    <w:basedOn w:val="Normalny"/>
    <w:link w:val="TekstkomentarzaZnak"/>
    <w:uiPriority w:val="99"/>
    <w:semiHidden/>
    <w:unhideWhenUsed/>
    <w:rsid w:val="00237D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37DDA"/>
    <w:rPr>
      <w:sz w:val="20"/>
      <w:szCs w:val="20"/>
    </w:rPr>
  </w:style>
  <w:style w:type="paragraph" w:styleId="Tematkomentarza">
    <w:name w:val="annotation subject"/>
    <w:basedOn w:val="Tekstkomentarza"/>
    <w:next w:val="Tekstkomentarza"/>
    <w:link w:val="TematkomentarzaZnak"/>
    <w:uiPriority w:val="99"/>
    <w:semiHidden/>
    <w:unhideWhenUsed/>
    <w:rsid w:val="00237DDA"/>
    <w:rPr>
      <w:b/>
      <w:bCs/>
    </w:rPr>
  </w:style>
  <w:style w:type="character" w:customStyle="1" w:styleId="TematkomentarzaZnak">
    <w:name w:val="Temat komentarza Znak"/>
    <w:basedOn w:val="TekstkomentarzaZnak"/>
    <w:link w:val="Tematkomentarza"/>
    <w:uiPriority w:val="99"/>
    <w:semiHidden/>
    <w:rsid w:val="00237DDA"/>
    <w:rPr>
      <w:b/>
      <w:bCs/>
      <w:sz w:val="20"/>
      <w:szCs w:val="20"/>
    </w:rPr>
  </w:style>
  <w:style w:type="paragraph" w:styleId="Poprawka">
    <w:name w:val="Revision"/>
    <w:hidden/>
    <w:uiPriority w:val="99"/>
    <w:semiHidden/>
    <w:rsid w:val="00027F58"/>
    <w:pPr>
      <w:spacing w:after="0" w:line="240" w:lineRule="auto"/>
    </w:pPr>
  </w:style>
  <w:style w:type="character" w:styleId="Numerwiersza">
    <w:name w:val="line number"/>
    <w:basedOn w:val="Domylnaczcionkaakapitu"/>
    <w:uiPriority w:val="99"/>
    <w:semiHidden/>
    <w:unhideWhenUsed/>
    <w:rsid w:val="0096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5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A4739-0197-4305-9818-36D08E129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3357</Words>
  <Characters>20148</Characters>
  <Application>Microsoft Office Word</Application>
  <DocSecurity>0</DocSecurity>
  <Lines>167</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Wojczulanis</dc:creator>
  <cp:keywords/>
  <dc:description/>
  <cp:lastModifiedBy>Kasia Wojczulanis</cp:lastModifiedBy>
  <cp:revision>15</cp:revision>
  <dcterms:created xsi:type="dcterms:W3CDTF">2020-03-27T15:30:00Z</dcterms:created>
  <dcterms:modified xsi:type="dcterms:W3CDTF">2020-05-27T09:30:00Z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318543f5-356a-3da6-a836-263648243536</vt:lpwstr>
  </property>
  <property fmtid="{D5CDD505-2E9C-101B-9397-08002B2CF9AE}" pid="4" name="Mendeley Citation Style_1">
    <vt:lpwstr>http://www.zotero.org/styles/behavioral-ecology-and-sociobiology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http://www.zotero.org/styles/behavioral-ecology-and-sociobiology</vt:lpwstr>
  </property>
  <property fmtid="{D5CDD505-2E9C-101B-9397-08002B2CF9AE}" pid="8" name="Mendeley Recent Style Name 1_1">
    <vt:lpwstr>Behavioral Ecology and Sociobiology</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http://www.zotero.org/styles/elsevier-vancouver-author-date</vt:lpwstr>
  </property>
  <property fmtid="{D5CDD505-2E9C-101B-9397-08002B2CF9AE}" pid="12" name="Mendeley Recent Style Name 3_1">
    <vt:lpwstr>Elsevier - Vancouver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http://www.zotero.org/styles/polar-biology</vt:lpwstr>
  </property>
  <property fmtid="{D5CDD505-2E9C-101B-9397-08002B2CF9AE}" pid="20" name="Mendeley Recent Style Name 7_1">
    <vt:lpwstr>Polar Biology</vt:lpwstr>
  </property>
  <property fmtid="{D5CDD505-2E9C-101B-9397-08002B2CF9AE}" pid="21" name="Mendeley Recent Style Id 8_1">
    <vt:lpwstr>http://www.zotero.org/styles/polar-science</vt:lpwstr>
  </property>
  <property fmtid="{D5CDD505-2E9C-101B-9397-08002B2CF9AE}" pid="22" name="Mendeley Recent Style Name 8_1">
    <vt:lpwstr>Polar Science</vt:lpwstr>
  </property>
  <property fmtid="{D5CDD505-2E9C-101B-9397-08002B2CF9AE}" pid="23" name="Mendeley Recent Style Id 9_1">
    <vt:lpwstr>http://www.zotero.org/styles/taylor-and-francis-harvard-v</vt:lpwstr>
  </property>
  <property fmtid="{D5CDD505-2E9C-101B-9397-08002B2CF9AE}" pid="24" name="Mendeley Recent Style Name 9_1">
    <vt:lpwstr>Taylor &amp; Francis - Harvard V</vt:lpwstr>
  </property>
</Properties>
</file>