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1FF" w:rsidRDefault="007F775F" w:rsidP="007F775F">
      <w:pPr>
        <w:spacing w:line="240" w:lineRule="auto"/>
        <w:jc w:val="center"/>
        <w:rPr>
          <w:rFonts w:ascii="Times New Roman" w:hAnsi="Times New Roman" w:cs="Times New Roman"/>
          <w:sz w:val="24"/>
          <w:szCs w:val="24"/>
        </w:rPr>
      </w:pPr>
      <w:r>
        <w:rPr>
          <w:rFonts w:ascii="Times New Roman" w:hAnsi="Times New Roman" w:cs="Times New Roman"/>
          <w:sz w:val="24"/>
          <w:szCs w:val="24"/>
        </w:rPr>
        <w:t>Supplementary information for</w:t>
      </w:r>
      <w:r w:rsidR="00967391">
        <w:rPr>
          <w:rFonts w:ascii="Times New Roman" w:hAnsi="Times New Roman" w:cs="Times New Roman"/>
          <w:sz w:val="24"/>
          <w:szCs w:val="24"/>
        </w:rPr>
        <w:t xml:space="preserve"> the article in </w:t>
      </w:r>
      <w:proofErr w:type="spellStart"/>
      <w:r w:rsidR="00967391">
        <w:rPr>
          <w:rFonts w:ascii="Times New Roman" w:hAnsi="Times New Roman" w:cs="Times New Roman"/>
          <w:sz w:val="24"/>
          <w:szCs w:val="24"/>
        </w:rPr>
        <w:t>Behaviorual</w:t>
      </w:r>
      <w:proofErr w:type="spellEnd"/>
      <w:r w:rsidR="00967391">
        <w:rPr>
          <w:rFonts w:ascii="Times New Roman" w:hAnsi="Times New Roman" w:cs="Times New Roman"/>
          <w:sz w:val="24"/>
          <w:szCs w:val="24"/>
        </w:rPr>
        <w:t xml:space="preserve"> Ecology and </w:t>
      </w:r>
      <w:proofErr w:type="spellStart"/>
      <w:r w:rsidR="00967391">
        <w:rPr>
          <w:rFonts w:ascii="Times New Roman" w:hAnsi="Times New Roman" w:cs="Times New Roman"/>
          <w:sz w:val="24"/>
          <w:szCs w:val="24"/>
        </w:rPr>
        <w:t>Sociobiology</w:t>
      </w:r>
      <w:proofErr w:type="spellEnd"/>
      <w:r w:rsidR="00967391">
        <w:rPr>
          <w:rFonts w:ascii="Times New Roman" w:hAnsi="Times New Roman" w:cs="Times New Roman"/>
          <w:sz w:val="24"/>
          <w:szCs w:val="24"/>
        </w:rPr>
        <w:t xml:space="preserve"> titled:</w:t>
      </w:r>
    </w:p>
    <w:p w:rsidR="007F775F" w:rsidRDefault="007F775F" w:rsidP="009161FF">
      <w:pPr>
        <w:spacing w:line="240" w:lineRule="auto"/>
        <w:jc w:val="both"/>
        <w:rPr>
          <w:rFonts w:ascii="Times New Roman" w:hAnsi="Times New Roman" w:cs="Times New Roman"/>
          <w:sz w:val="24"/>
          <w:szCs w:val="24"/>
        </w:rPr>
      </w:pPr>
    </w:p>
    <w:p w:rsidR="007F775F" w:rsidRPr="00DE59B2" w:rsidRDefault="007F775F" w:rsidP="007F775F">
      <w:pPr>
        <w:jc w:val="both"/>
        <w:rPr>
          <w:rFonts w:ascii="Times New Roman" w:hAnsi="Times New Roman" w:cs="Times New Roman"/>
          <w:b/>
          <w:sz w:val="24"/>
        </w:rPr>
      </w:pPr>
      <w:r w:rsidRPr="00DE59B2">
        <w:rPr>
          <w:rFonts w:ascii="Times New Roman" w:hAnsi="Times New Roman" w:cs="Times New Roman"/>
          <w:b/>
          <w:sz w:val="24"/>
        </w:rPr>
        <w:t xml:space="preserve">Switching from </w:t>
      </w:r>
      <w:proofErr w:type="spellStart"/>
      <w:r w:rsidRPr="00DE59B2">
        <w:rPr>
          <w:rFonts w:ascii="Times New Roman" w:hAnsi="Times New Roman" w:cs="Times New Roman"/>
          <w:b/>
          <w:sz w:val="24"/>
        </w:rPr>
        <w:t>mesopredator</w:t>
      </w:r>
      <w:proofErr w:type="spellEnd"/>
      <w:r w:rsidRPr="00DE59B2">
        <w:rPr>
          <w:rFonts w:ascii="Times New Roman" w:hAnsi="Times New Roman" w:cs="Times New Roman"/>
          <w:b/>
          <w:sz w:val="24"/>
        </w:rPr>
        <w:t xml:space="preserve"> to apex predator: how do responses vary in amphibians adapted to cave living?</w:t>
      </w:r>
    </w:p>
    <w:p w:rsidR="007F775F" w:rsidRPr="00DE59B2" w:rsidRDefault="007F775F" w:rsidP="007F775F">
      <w:pPr>
        <w:jc w:val="both"/>
        <w:rPr>
          <w:rFonts w:ascii="Times New Roman" w:hAnsi="Times New Roman" w:cs="Times New Roman"/>
          <w:sz w:val="24"/>
          <w:lang w:val="it-IT"/>
        </w:rPr>
      </w:pPr>
      <w:r w:rsidRPr="00DE59B2">
        <w:rPr>
          <w:rFonts w:ascii="Times New Roman" w:hAnsi="Times New Roman" w:cs="Times New Roman"/>
          <w:sz w:val="24"/>
          <w:lang w:val="it-IT"/>
        </w:rPr>
        <w:t>Raoul Manenti</w:t>
      </w:r>
      <w:r w:rsidRPr="00DE59B2">
        <w:rPr>
          <w:rFonts w:ascii="Times New Roman" w:hAnsi="Times New Roman" w:cs="Times New Roman"/>
          <w:sz w:val="24"/>
          <w:vertAlign w:val="superscript"/>
          <w:lang w:val="it-IT"/>
        </w:rPr>
        <w:t>*1</w:t>
      </w:r>
      <w:r w:rsidRPr="00DE59B2">
        <w:rPr>
          <w:rFonts w:ascii="Times New Roman" w:hAnsi="Times New Roman" w:cs="Times New Roman"/>
          <w:sz w:val="24"/>
          <w:lang w:val="it-IT"/>
        </w:rPr>
        <w:t>, Andrea Melotto</w:t>
      </w:r>
      <w:r w:rsidRPr="00DE59B2">
        <w:rPr>
          <w:rFonts w:ascii="Times New Roman" w:hAnsi="Times New Roman" w:cs="Times New Roman"/>
          <w:sz w:val="24"/>
          <w:vertAlign w:val="superscript"/>
          <w:lang w:val="it-IT"/>
        </w:rPr>
        <w:t>*1</w:t>
      </w:r>
      <w:r w:rsidRPr="00DE59B2">
        <w:rPr>
          <w:rFonts w:ascii="Times New Roman" w:hAnsi="Times New Roman" w:cs="Times New Roman"/>
          <w:sz w:val="24"/>
          <w:lang w:val="it-IT"/>
        </w:rPr>
        <w:t>, Olivier Guillaume</w:t>
      </w:r>
      <w:r w:rsidRPr="00DE59B2">
        <w:rPr>
          <w:rFonts w:ascii="Times New Roman" w:hAnsi="Times New Roman" w:cs="Times New Roman"/>
          <w:sz w:val="24"/>
          <w:vertAlign w:val="superscript"/>
          <w:lang w:val="it-IT"/>
        </w:rPr>
        <w:t>2</w:t>
      </w:r>
      <w:r w:rsidRPr="00DE59B2">
        <w:rPr>
          <w:rFonts w:ascii="Times New Roman" w:hAnsi="Times New Roman" w:cs="Times New Roman"/>
          <w:sz w:val="24"/>
          <w:lang w:val="it-IT"/>
        </w:rPr>
        <w:t>, Gentile Francesco Ficetola</w:t>
      </w:r>
      <w:r w:rsidRPr="00DE59B2">
        <w:rPr>
          <w:rFonts w:ascii="Times New Roman" w:hAnsi="Times New Roman" w:cs="Times New Roman"/>
          <w:sz w:val="24"/>
          <w:vertAlign w:val="superscript"/>
          <w:lang w:val="it-IT"/>
        </w:rPr>
        <w:t>1,3</w:t>
      </w:r>
      <w:r w:rsidRPr="00DE59B2">
        <w:rPr>
          <w:rFonts w:ascii="Times New Roman" w:hAnsi="Times New Roman" w:cs="Times New Roman"/>
          <w:sz w:val="24"/>
          <w:lang w:val="it-IT"/>
        </w:rPr>
        <w:t>, Enrico Lunghi</w:t>
      </w:r>
      <w:r w:rsidRPr="00DE59B2">
        <w:rPr>
          <w:rFonts w:ascii="Times New Roman" w:hAnsi="Times New Roman" w:cs="Times New Roman"/>
          <w:sz w:val="24"/>
          <w:vertAlign w:val="superscript"/>
          <w:lang w:val="it-IT"/>
        </w:rPr>
        <w:t>4,5</w:t>
      </w:r>
      <w:bookmarkStart w:id="0" w:name="_GoBack"/>
      <w:bookmarkEnd w:id="0"/>
    </w:p>
    <w:p w:rsidR="007F775F" w:rsidRPr="00DE59B2" w:rsidRDefault="007F775F" w:rsidP="007F775F">
      <w:pPr>
        <w:jc w:val="both"/>
        <w:rPr>
          <w:rFonts w:ascii="Times New Roman" w:hAnsi="Times New Roman" w:cs="Times New Roman"/>
          <w:b/>
          <w:sz w:val="24"/>
          <w:lang w:val="it-IT"/>
        </w:rPr>
      </w:pPr>
    </w:p>
    <w:p w:rsidR="007F775F" w:rsidRPr="00DE59B2" w:rsidRDefault="007F775F" w:rsidP="007F775F">
      <w:pPr>
        <w:jc w:val="both"/>
        <w:rPr>
          <w:rFonts w:ascii="Times New Roman" w:hAnsi="Times New Roman" w:cs="Times New Roman"/>
          <w:color w:val="000000" w:themeColor="text1"/>
          <w:sz w:val="24"/>
          <w:lang w:val="it-IT"/>
        </w:rPr>
      </w:pPr>
      <w:r w:rsidRPr="00DE59B2">
        <w:rPr>
          <w:rFonts w:ascii="Times New Roman" w:hAnsi="Times New Roman" w:cs="Times New Roman"/>
          <w:color w:val="000000" w:themeColor="text1"/>
          <w:sz w:val="24"/>
          <w:lang w:val="it-IT"/>
        </w:rPr>
        <w:t>1 Department of Environmental Science and Policy, Universitòà degli studi di Milano, via Celoria, 26, 20133 Milano Italy</w:t>
      </w:r>
    </w:p>
    <w:p w:rsidR="007F775F" w:rsidRPr="00DE59B2" w:rsidRDefault="007F775F" w:rsidP="007F775F">
      <w:pPr>
        <w:jc w:val="both"/>
        <w:rPr>
          <w:rFonts w:ascii="Times New Roman" w:hAnsi="Times New Roman" w:cs="Times New Roman"/>
          <w:color w:val="000000" w:themeColor="text1"/>
          <w:sz w:val="24"/>
          <w:lang w:val="it-IT"/>
        </w:rPr>
      </w:pPr>
      <w:r w:rsidRPr="00DE59B2">
        <w:rPr>
          <w:rFonts w:ascii="Times New Roman" w:hAnsi="Times New Roman" w:cs="Times New Roman"/>
          <w:color w:val="000000" w:themeColor="text1"/>
          <w:sz w:val="24"/>
          <w:lang w:val="it-IT"/>
        </w:rPr>
        <w:t>2 Laboratoire Souterrain CNRS de Moulis, 2 Route du cnrs, 09200 Moulis, France.</w:t>
      </w:r>
    </w:p>
    <w:p w:rsidR="007F775F" w:rsidRPr="00DE59B2" w:rsidRDefault="007F775F" w:rsidP="007F775F">
      <w:pPr>
        <w:jc w:val="both"/>
        <w:rPr>
          <w:rFonts w:ascii="Times New Roman" w:hAnsi="Times New Roman" w:cs="Times New Roman"/>
          <w:color w:val="000000" w:themeColor="text1"/>
          <w:sz w:val="24"/>
          <w:lang w:val="fr-FR"/>
        </w:rPr>
      </w:pPr>
      <w:r w:rsidRPr="00DE59B2">
        <w:rPr>
          <w:rFonts w:ascii="Times New Roman" w:hAnsi="Times New Roman" w:cs="Times New Roman"/>
          <w:color w:val="000000" w:themeColor="text1"/>
          <w:sz w:val="24"/>
          <w:lang w:val="fr-FR"/>
        </w:rPr>
        <w:t xml:space="preserve">3 </w:t>
      </w:r>
      <w:r w:rsidRPr="00DE59B2">
        <w:rPr>
          <w:lang w:val="fr-FR"/>
        </w:rPr>
        <w:t xml:space="preserve"> </w:t>
      </w:r>
      <w:r w:rsidRPr="00DE59B2">
        <w:rPr>
          <w:rFonts w:ascii="Times New Roman" w:hAnsi="Times New Roman" w:cs="Times New Roman"/>
          <w:color w:val="000000" w:themeColor="text1"/>
          <w:sz w:val="24"/>
          <w:lang w:val="fr-FR"/>
        </w:rPr>
        <w:t>Université Grenoble Alpes, CNRS, Université Savoie Mont Blanc, LECA, Laboratoire d’Ecologie Alpine, F-38000 Grenoble.</w:t>
      </w:r>
    </w:p>
    <w:p w:rsidR="007F775F" w:rsidRPr="00DE59B2" w:rsidRDefault="007F775F" w:rsidP="007F775F">
      <w:pPr>
        <w:jc w:val="both"/>
        <w:rPr>
          <w:rFonts w:ascii="Times New Roman" w:hAnsi="Times New Roman" w:cs="Times New Roman"/>
          <w:color w:val="000000" w:themeColor="text1"/>
          <w:sz w:val="24"/>
          <w:lang w:val="en-US"/>
        </w:rPr>
      </w:pPr>
      <w:r w:rsidRPr="00DE59B2">
        <w:rPr>
          <w:rFonts w:ascii="Times New Roman" w:hAnsi="Times New Roman" w:cs="Times New Roman"/>
          <w:color w:val="000000" w:themeColor="text1"/>
          <w:sz w:val="24"/>
          <w:lang w:val="en-US"/>
        </w:rPr>
        <w:t xml:space="preserve">4 Key Laboratory of the Zoological Systematics and Evolution, Institute of Zoology, Chinese Academy of Sciences, </w:t>
      </w:r>
      <w:proofErr w:type="spellStart"/>
      <w:r w:rsidRPr="00DE59B2">
        <w:rPr>
          <w:rFonts w:ascii="Times New Roman" w:hAnsi="Times New Roman" w:cs="Times New Roman"/>
          <w:color w:val="000000" w:themeColor="text1"/>
          <w:sz w:val="24"/>
          <w:lang w:val="en-US"/>
        </w:rPr>
        <w:t>Beichen</w:t>
      </w:r>
      <w:proofErr w:type="spellEnd"/>
      <w:r w:rsidRPr="00DE59B2">
        <w:rPr>
          <w:rFonts w:ascii="Times New Roman" w:hAnsi="Times New Roman" w:cs="Times New Roman"/>
          <w:color w:val="000000" w:themeColor="text1"/>
          <w:sz w:val="24"/>
          <w:lang w:val="en-US"/>
        </w:rPr>
        <w:t xml:space="preserve"> West Road 1, 100101, Beijing, China</w:t>
      </w:r>
    </w:p>
    <w:p w:rsidR="007F775F" w:rsidRPr="00DE59B2" w:rsidRDefault="007F775F" w:rsidP="007F775F">
      <w:pPr>
        <w:jc w:val="both"/>
        <w:rPr>
          <w:rFonts w:ascii="Times New Roman" w:hAnsi="Times New Roman" w:cs="Times New Roman"/>
          <w:color w:val="000000" w:themeColor="text1"/>
          <w:sz w:val="24"/>
          <w:lang w:val="it-IT"/>
        </w:rPr>
      </w:pPr>
      <w:r w:rsidRPr="00DE59B2">
        <w:rPr>
          <w:rFonts w:ascii="Times New Roman" w:hAnsi="Times New Roman" w:cs="Times New Roman"/>
          <w:color w:val="000000" w:themeColor="text1"/>
          <w:sz w:val="24"/>
          <w:lang w:val="it-IT"/>
        </w:rPr>
        <w:t>5 Museo di Storia Naturale dell’Università degli Studi di Firenze, sede “La Specola”, Via Romana 17, 50125 Firenze, Italia</w:t>
      </w:r>
    </w:p>
    <w:p w:rsidR="007F775F" w:rsidRPr="00DE59B2" w:rsidRDefault="007F775F" w:rsidP="007F775F">
      <w:pPr>
        <w:jc w:val="both"/>
        <w:rPr>
          <w:rFonts w:ascii="Times New Roman" w:hAnsi="Times New Roman" w:cs="Times New Roman"/>
          <w:b/>
          <w:sz w:val="24"/>
          <w:lang w:val="it-IT"/>
        </w:rPr>
      </w:pPr>
    </w:p>
    <w:p w:rsidR="007F775F" w:rsidRPr="00DE59B2" w:rsidRDefault="007F775F" w:rsidP="007F775F">
      <w:pPr>
        <w:jc w:val="both"/>
        <w:rPr>
          <w:rFonts w:ascii="Times New Roman" w:hAnsi="Times New Roman" w:cs="Times New Roman"/>
          <w:color w:val="0563C1" w:themeColor="hyperlink"/>
          <w:sz w:val="20"/>
          <w:u w:val="single"/>
        </w:rPr>
      </w:pPr>
      <w:r w:rsidRPr="00DE59B2">
        <w:rPr>
          <w:rFonts w:ascii="Times New Roman" w:hAnsi="Times New Roman" w:cs="Times New Roman"/>
          <w:sz w:val="20"/>
        </w:rPr>
        <w:t xml:space="preserve">*= corresponding authors: </w:t>
      </w:r>
      <w:hyperlink r:id="rId5" w:history="1">
        <w:r w:rsidRPr="00DE59B2">
          <w:rPr>
            <w:rStyle w:val="Hyperlink"/>
            <w:rFonts w:ascii="Times New Roman" w:hAnsi="Times New Roman" w:cs="Times New Roman"/>
            <w:sz w:val="20"/>
          </w:rPr>
          <w:t>mel8@hotmail.it</w:t>
        </w:r>
      </w:hyperlink>
      <w:r w:rsidRPr="00DE59B2">
        <w:rPr>
          <w:rStyle w:val="Hyperlink"/>
          <w:rFonts w:ascii="Times New Roman" w:hAnsi="Times New Roman" w:cs="Times New Roman"/>
          <w:color w:val="000000" w:themeColor="text1"/>
          <w:sz w:val="20"/>
        </w:rPr>
        <w:t xml:space="preserve">, </w:t>
      </w:r>
      <w:r w:rsidRPr="00DE59B2">
        <w:rPr>
          <w:rStyle w:val="Hyperlink"/>
          <w:rFonts w:ascii="Times New Roman" w:hAnsi="Times New Roman" w:cs="Times New Roman"/>
          <w:sz w:val="20"/>
        </w:rPr>
        <w:t>raoulmanenti@gmail.com</w:t>
      </w:r>
    </w:p>
    <w:p w:rsidR="007F775F" w:rsidRDefault="007F775F">
      <w:pPr>
        <w:rPr>
          <w:rFonts w:ascii="Times New Roman" w:hAnsi="Times New Roman" w:cs="Times New Roman"/>
          <w:sz w:val="24"/>
          <w:szCs w:val="24"/>
        </w:rPr>
      </w:pPr>
      <w:r>
        <w:rPr>
          <w:rFonts w:ascii="Times New Roman" w:hAnsi="Times New Roman" w:cs="Times New Roman"/>
          <w:sz w:val="24"/>
          <w:szCs w:val="24"/>
        </w:rPr>
        <w:br w:type="page"/>
      </w:r>
    </w:p>
    <w:p w:rsidR="00967391" w:rsidRDefault="00967391" w:rsidP="00967391">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Supplementary Table 1. Results of Tukey’s post hoc tests performed </w:t>
      </w:r>
      <w:r w:rsidRPr="00CE2BEB">
        <w:rPr>
          <w:rFonts w:ascii="Times New Roman" w:hAnsi="Times New Roman" w:cs="Times New Roman"/>
          <w:sz w:val="24"/>
          <w:szCs w:val="24"/>
        </w:rPr>
        <w:t>to asses</w:t>
      </w:r>
      <w:r>
        <w:rPr>
          <w:rFonts w:ascii="Times New Roman" w:hAnsi="Times New Roman" w:cs="Times New Roman"/>
          <w:sz w:val="24"/>
          <w:szCs w:val="24"/>
        </w:rPr>
        <w:t>s</w:t>
      </w:r>
      <w:r w:rsidRPr="00CE2BEB">
        <w:rPr>
          <w:rFonts w:ascii="Times New Roman" w:hAnsi="Times New Roman" w:cs="Times New Roman"/>
          <w:sz w:val="24"/>
          <w:szCs w:val="24"/>
        </w:rPr>
        <w:t xml:space="preserve"> differences between the different treatments </w:t>
      </w:r>
      <w:r>
        <w:rPr>
          <w:rFonts w:ascii="Times New Roman" w:hAnsi="Times New Roman" w:cs="Times New Roman"/>
          <w:sz w:val="24"/>
          <w:szCs w:val="24"/>
        </w:rPr>
        <w:t>on total movement (A), time spent in clockwise orientation (acting as predator) (B) and time spent in anticlockwise orientation (acting as prey) of Pyrenean newts. In bold we show the significant relationships.</w:t>
      </w:r>
    </w:p>
    <w:p w:rsidR="00413013" w:rsidRDefault="00413013" w:rsidP="009161FF">
      <w:pPr>
        <w:spacing w:line="240" w:lineRule="auto"/>
        <w:jc w:val="both"/>
        <w:rPr>
          <w:rFonts w:ascii="Times New Roman" w:hAnsi="Times New Roman" w:cs="Times New Roman"/>
          <w:sz w:val="24"/>
          <w:szCs w:val="24"/>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000"/>
        <w:gridCol w:w="1380"/>
        <w:gridCol w:w="960"/>
        <w:gridCol w:w="960"/>
        <w:gridCol w:w="960"/>
      </w:tblGrid>
      <w:tr w:rsidR="006733F4" w:rsidRPr="006733F4" w:rsidTr="00282BE1">
        <w:trPr>
          <w:trHeight w:val="288"/>
        </w:trPr>
        <w:tc>
          <w:tcPr>
            <w:tcW w:w="4000" w:type="dxa"/>
            <w:noWrap/>
            <w:hideMark/>
          </w:tcPr>
          <w:p w:rsidR="006733F4" w:rsidRPr="006733F4" w:rsidRDefault="006733F4" w:rsidP="006733F4">
            <w:pPr>
              <w:jc w:val="both"/>
              <w:rPr>
                <w:rFonts w:ascii="Times New Roman" w:hAnsi="Times New Roman" w:cs="Times New Roman"/>
                <w:b/>
                <w:bCs/>
                <w:sz w:val="24"/>
                <w:szCs w:val="24"/>
                <w:lang w:val="it-IT"/>
              </w:rPr>
            </w:pPr>
            <w:r w:rsidRPr="006733F4">
              <w:rPr>
                <w:rFonts w:ascii="Times New Roman" w:hAnsi="Times New Roman" w:cs="Times New Roman"/>
                <w:b/>
                <w:bCs/>
                <w:sz w:val="24"/>
                <w:szCs w:val="24"/>
              </w:rPr>
              <w:t>A) Total movement</w:t>
            </w:r>
          </w:p>
        </w:tc>
        <w:tc>
          <w:tcPr>
            <w:tcW w:w="1380" w:type="dxa"/>
            <w:noWrap/>
            <w:hideMark/>
          </w:tcPr>
          <w:p w:rsidR="006733F4" w:rsidRPr="006733F4" w:rsidRDefault="006733F4" w:rsidP="006733F4">
            <w:pPr>
              <w:jc w:val="both"/>
              <w:rPr>
                <w:rFonts w:ascii="Times New Roman" w:hAnsi="Times New Roman" w:cs="Times New Roman"/>
                <w:b/>
                <w:bCs/>
                <w:sz w:val="24"/>
                <w:szCs w:val="24"/>
              </w:rPr>
            </w:pPr>
          </w:p>
        </w:tc>
        <w:tc>
          <w:tcPr>
            <w:tcW w:w="960" w:type="dxa"/>
            <w:noWrap/>
            <w:hideMark/>
          </w:tcPr>
          <w:p w:rsidR="006733F4" w:rsidRPr="006733F4" w:rsidRDefault="006733F4" w:rsidP="006733F4">
            <w:pPr>
              <w:jc w:val="both"/>
              <w:rPr>
                <w:rFonts w:ascii="Times New Roman" w:hAnsi="Times New Roman" w:cs="Times New Roman"/>
                <w:sz w:val="24"/>
                <w:szCs w:val="24"/>
              </w:rPr>
            </w:pPr>
          </w:p>
        </w:tc>
        <w:tc>
          <w:tcPr>
            <w:tcW w:w="960" w:type="dxa"/>
            <w:noWrap/>
            <w:hideMark/>
          </w:tcPr>
          <w:p w:rsidR="006733F4" w:rsidRPr="006733F4" w:rsidRDefault="006733F4" w:rsidP="006733F4">
            <w:pPr>
              <w:jc w:val="both"/>
              <w:rPr>
                <w:rFonts w:ascii="Times New Roman" w:hAnsi="Times New Roman" w:cs="Times New Roman"/>
                <w:sz w:val="24"/>
                <w:szCs w:val="24"/>
              </w:rPr>
            </w:pPr>
          </w:p>
        </w:tc>
        <w:tc>
          <w:tcPr>
            <w:tcW w:w="960" w:type="dxa"/>
            <w:noWrap/>
            <w:hideMark/>
          </w:tcPr>
          <w:p w:rsidR="006733F4" w:rsidRPr="006733F4" w:rsidRDefault="006733F4" w:rsidP="006733F4">
            <w:pPr>
              <w:jc w:val="both"/>
              <w:rPr>
                <w:rFonts w:ascii="Times New Roman" w:hAnsi="Times New Roman" w:cs="Times New Roman"/>
                <w:sz w:val="24"/>
                <w:szCs w:val="24"/>
              </w:rPr>
            </w:pPr>
          </w:p>
        </w:tc>
      </w:tr>
      <w:tr w:rsidR="006733F4" w:rsidRPr="006733F4" w:rsidTr="00282BE1">
        <w:trPr>
          <w:trHeight w:val="288"/>
        </w:trPr>
        <w:tc>
          <w:tcPr>
            <w:tcW w:w="4000" w:type="dxa"/>
            <w:noWrap/>
            <w:hideMark/>
          </w:tcPr>
          <w:p w:rsidR="006733F4" w:rsidRPr="006733F4" w:rsidRDefault="006733F4" w:rsidP="006733F4">
            <w:pPr>
              <w:jc w:val="both"/>
              <w:rPr>
                <w:rFonts w:ascii="Times New Roman" w:hAnsi="Times New Roman" w:cs="Times New Roman"/>
                <w:sz w:val="24"/>
                <w:szCs w:val="24"/>
              </w:rPr>
            </w:pPr>
          </w:p>
        </w:tc>
        <w:tc>
          <w:tcPr>
            <w:tcW w:w="138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Estimate</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SE</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z</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P</w:t>
            </w:r>
          </w:p>
        </w:tc>
      </w:tr>
      <w:tr w:rsidR="006733F4" w:rsidRPr="006733F4" w:rsidTr="00282BE1">
        <w:trPr>
          <w:trHeight w:val="288"/>
        </w:trPr>
        <w:tc>
          <w:tcPr>
            <w:tcW w:w="400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Unknown cues (lemon) - Control</w:t>
            </w:r>
          </w:p>
        </w:tc>
        <w:tc>
          <w:tcPr>
            <w:tcW w:w="138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-1.17</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4.60</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-0.25</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0.99</w:t>
            </w:r>
          </w:p>
        </w:tc>
      </w:tr>
      <w:tr w:rsidR="006733F4" w:rsidRPr="006733F4" w:rsidTr="00282BE1">
        <w:trPr>
          <w:trHeight w:val="288"/>
        </w:trPr>
        <w:tc>
          <w:tcPr>
            <w:tcW w:w="400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Prey cues - Control</w:t>
            </w:r>
          </w:p>
        </w:tc>
        <w:tc>
          <w:tcPr>
            <w:tcW w:w="138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-3.28</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4.60</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-0.71</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0.89</w:t>
            </w:r>
          </w:p>
        </w:tc>
      </w:tr>
      <w:tr w:rsidR="006733F4" w:rsidRPr="006733F4" w:rsidTr="00282BE1">
        <w:trPr>
          <w:trHeight w:val="288"/>
        </w:trPr>
        <w:tc>
          <w:tcPr>
            <w:tcW w:w="400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Predator Cues - Control</w:t>
            </w:r>
          </w:p>
        </w:tc>
        <w:tc>
          <w:tcPr>
            <w:tcW w:w="138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-30.93</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4.62</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-6.70</w:t>
            </w:r>
          </w:p>
        </w:tc>
        <w:tc>
          <w:tcPr>
            <w:tcW w:w="960" w:type="dxa"/>
            <w:noWrap/>
            <w:hideMark/>
          </w:tcPr>
          <w:p w:rsidR="006733F4" w:rsidRPr="00C731AA" w:rsidRDefault="006733F4" w:rsidP="006733F4">
            <w:pPr>
              <w:jc w:val="both"/>
              <w:rPr>
                <w:rFonts w:ascii="Times New Roman" w:hAnsi="Times New Roman" w:cs="Times New Roman"/>
                <w:b/>
                <w:sz w:val="24"/>
                <w:szCs w:val="24"/>
              </w:rPr>
            </w:pPr>
            <w:r w:rsidRPr="00C731AA">
              <w:rPr>
                <w:rFonts w:ascii="Times New Roman" w:hAnsi="Times New Roman" w:cs="Times New Roman"/>
                <w:b/>
                <w:sz w:val="24"/>
                <w:szCs w:val="24"/>
              </w:rPr>
              <w:t>&lt; 0.001</w:t>
            </w:r>
          </w:p>
        </w:tc>
      </w:tr>
      <w:tr w:rsidR="006733F4" w:rsidRPr="006733F4" w:rsidTr="00282BE1">
        <w:trPr>
          <w:trHeight w:val="288"/>
        </w:trPr>
        <w:tc>
          <w:tcPr>
            <w:tcW w:w="400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Prey cues - Unknown cues (lemon)</w:t>
            </w:r>
          </w:p>
        </w:tc>
        <w:tc>
          <w:tcPr>
            <w:tcW w:w="138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-2.12</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4.59</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-0.46</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0.97</w:t>
            </w:r>
          </w:p>
        </w:tc>
      </w:tr>
      <w:tr w:rsidR="006733F4" w:rsidRPr="006733F4" w:rsidTr="00282BE1">
        <w:trPr>
          <w:trHeight w:val="288"/>
        </w:trPr>
        <w:tc>
          <w:tcPr>
            <w:tcW w:w="400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Predator cues - Unknown cues (lemon)</w:t>
            </w:r>
          </w:p>
        </w:tc>
        <w:tc>
          <w:tcPr>
            <w:tcW w:w="138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-29.77</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4.61</w:t>
            </w:r>
          </w:p>
        </w:tc>
        <w:tc>
          <w:tcPr>
            <w:tcW w:w="960" w:type="dxa"/>
            <w:noWrap/>
            <w:hideMark/>
          </w:tcPr>
          <w:p w:rsidR="006733F4" w:rsidRPr="006733F4" w:rsidRDefault="006733F4" w:rsidP="006733F4">
            <w:pPr>
              <w:jc w:val="both"/>
              <w:rPr>
                <w:rFonts w:ascii="Times New Roman" w:hAnsi="Times New Roman" w:cs="Times New Roman"/>
                <w:sz w:val="24"/>
                <w:szCs w:val="24"/>
              </w:rPr>
            </w:pPr>
            <w:r w:rsidRPr="006733F4">
              <w:rPr>
                <w:rFonts w:ascii="Times New Roman" w:hAnsi="Times New Roman" w:cs="Times New Roman"/>
                <w:sz w:val="24"/>
                <w:szCs w:val="24"/>
              </w:rPr>
              <w:t>-6.46</w:t>
            </w:r>
          </w:p>
        </w:tc>
        <w:tc>
          <w:tcPr>
            <w:tcW w:w="960" w:type="dxa"/>
            <w:noWrap/>
            <w:hideMark/>
          </w:tcPr>
          <w:p w:rsidR="006733F4" w:rsidRPr="00C731AA" w:rsidRDefault="006733F4" w:rsidP="006733F4">
            <w:pPr>
              <w:jc w:val="both"/>
              <w:rPr>
                <w:rFonts w:ascii="Times New Roman" w:hAnsi="Times New Roman" w:cs="Times New Roman"/>
                <w:b/>
                <w:sz w:val="24"/>
                <w:szCs w:val="24"/>
              </w:rPr>
            </w:pPr>
            <w:r w:rsidRPr="00C731AA">
              <w:rPr>
                <w:rFonts w:ascii="Times New Roman" w:hAnsi="Times New Roman" w:cs="Times New Roman"/>
                <w:b/>
                <w:sz w:val="24"/>
                <w:szCs w:val="24"/>
              </w:rPr>
              <w:t>&lt; 0.001</w:t>
            </w:r>
          </w:p>
        </w:tc>
      </w:tr>
      <w:tr w:rsidR="00CA7CEA" w:rsidRPr="006733F4" w:rsidTr="00282BE1">
        <w:trPr>
          <w:trHeight w:val="288"/>
        </w:trPr>
        <w:tc>
          <w:tcPr>
            <w:tcW w:w="4000" w:type="dxa"/>
            <w:tcBorders>
              <w:bottom w:val="nil"/>
            </w:tcBorders>
            <w:noWrap/>
            <w:hideMark/>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Predator cues - Prey cues</w:t>
            </w:r>
          </w:p>
        </w:tc>
        <w:tc>
          <w:tcPr>
            <w:tcW w:w="1380" w:type="dxa"/>
            <w:tcBorders>
              <w:bottom w:val="nil"/>
            </w:tcBorders>
            <w:noWrap/>
            <w:hideMark/>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-27.65</w:t>
            </w:r>
          </w:p>
        </w:tc>
        <w:tc>
          <w:tcPr>
            <w:tcW w:w="960" w:type="dxa"/>
            <w:tcBorders>
              <w:bottom w:val="nil"/>
            </w:tcBorders>
            <w:noWrap/>
            <w:hideMark/>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4.61</w:t>
            </w:r>
          </w:p>
        </w:tc>
        <w:tc>
          <w:tcPr>
            <w:tcW w:w="960" w:type="dxa"/>
            <w:tcBorders>
              <w:bottom w:val="nil"/>
            </w:tcBorders>
            <w:noWrap/>
            <w:hideMark/>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-6.00</w:t>
            </w:r>
          </w:p>
        </w:tc>
        <w:tc>
          <w:tcPr>
            <w:tcW w:w="960" w:type="dxa"/>
            <w:tcBorders>
              <w:bottom w:val="nil"/>
            </w:tcBorders>
            <w:noWrap/>
            <w:hideMark/>
          </w:tcPr>
          <w:p w:rsidR="00CA7CEA" w:rsidRPr="00C731AA" w:rsidRDefault="00CA7CEA" w:rsidP="00CA7CEA">
            <w:pPr>
              <w:jc w:val="both"/>
              <w:rPr>
                <w:rFonts w:ascii="Times New Roman" w:hAnsi="Times New Roman" w:cs="Times New Roman"/>
                <w:b/>
                <w:sz w:val="24"/>
                <w:szCs w:val="24"/>
              </w:rPr>
            </w:pPr>
            <w:r w:rsidRPr="00C731AA">
              <w:rPr>
                <w:rFonts w:ascii="Times New Roman" w:hAnsi="Times New Roman" w:cs="Times New Roman"/>
                <w:b/>
                <w:sz w:val="24"/>
                <w:szCs w:val="24"/>
              </w:rPr>
              <w:t>&lt; 0.001</w:t>
            </w:r>
          </w:p>
        </w:tc>
      </w:tr>
      <w:tr w:rsidR="006733F4" w:rsidRPr="006733F4" w:rsidTr="00282BE1">
        <w:trPr>
          <w:trHeight w:val="288"/>
        </w:trPr>
        <w:tc>
          <w:tcPr>
            <w:tcW w:w="4000" w:type="dxa"/>
            <w:tcBorders>
              <w:top w:val="single" w:sz="4" w:space="0" w:color="auto"/>
            </w:tcBorders>
            <w:noWrap/>
            <w:hideMark/>
          </w:tcPr>
          <w:p w:rsidR="006733F4" w:rsidRPr="006733F4" w:rsidRDefault="006733F4" w:rsidP="006733F4">
            <w:pPr>
              <w:jc w:val="both"/>
              <w:rPr>
                <w:rFonts w:ascii="Times New Roman" w:hAnsi="Times New Roman" w:cs="Times New Roman"/>
                <w:b/>
                <w:bCs/>
                <w:sz w:val="24"/>
                <w:szCs w:val="24"/>
              </w:rPr>
            </w:pPr>
            <w:r w:rsidRPr="006733F4">
              <w:rPr>
                <w:rFonts w:ascii="Times New Roman" w:hAnsi="Times New Roman" w:cs="Times New Roman"/>
                <w:b/>
                <w:bCs/>
                <w:sz w:val="24"/>
                <w:szCs w:val="24"/>
              </w:rPr>
              <w:t>B) Clockwise time</w:t>
            </w:r>
          </w:p>
        </w:tc>
        <w:tc>
          <w:tcPr>
            <w:tcW w:w="1380" w:type="dxa"/>
            <w:tcBorders>
              <w:top w:val="single" w:sz="4" w:space="0" w:color="auto"/>
            </w:tcBorders>
            <w:noWrap/>
            <w:hideMark/>
          </w:tcPr>
          <w:p w:rsidR="006733F4" w:rsidRPr="006733F4" w:rsidRDefault="006733F4" w:rsidP="006733F4">
            <w:pPr>
              <w:jc w:val="both"/>
              <w:rPr>
                <w:rFonts w:ascii="Times New Roman" w:hAnsi="Times New Roman" w:cs="Times New Roman"/>
                <w:b/>
                <w:bCs/>
                <w:sz w:val="24"/>
                <w:szCs w:val="24"/>
              </w:rPr>
            </w:pPr>
          </w:p>
        </w:tc>
        <w:tc>
          <w:tcPr>
            <w:tcW w:w="960" w:type="dxa"/>
            <w:tcBorders>
              <w:top w:val="single" w:sz="4" w:space="0" w:color="auto"/>
            </w:tcBorders>
            <w:noWrap/>
            <w:hideMark/>
          </w:tcPr>
          <w:p w:rsidR="006733F4" w:rsidRPr="006733F4" w:rsidRDefault="006733F4" w:rsidP="006733F4">
            <w:pPr>
              <w:jc w:val="both"/>
              <w:rPr>
                <w:rFonts w:ascii="Times New Roman" w:hAnsi="Times New Roman" w:cs="Times New Roman"/>
                <w:sz w:val="24"/>
                <w:szCs w:val="24"/>
              </w:rPr>
            </w:pPr>
          </w:p>
        </w:tc>
        <w:tc>
          <w:tcPr>
            <w:tcW w:w="960" w:type="dxa"/>
            <w:tcBorders>
              <w:top w:val="single" w:sz="4" w:space="0" w:color="auto"/>
            </w:tcBorders>
            <w:noWrap/>
            <w:hideMark/>
          </w:tcPr>
          <w:p w:rsidR="006733F4" w:rsidRPr="006733F4" w:rsidRDefault="006733F4" w:rsidP="006733F4">
            <w:pPr>
              <w:jc w:val="both"/>
              <w:rPr>
                <w:rFonts w:ascii="Times New Roman" w:hAnsi="Times New Roman" w:cs="Times New Roman"/>
                <w:sz w:val="24"/>
                <w:szCs w:val="24"/>
              </w:rPr>
            </w:pPr>
          </w:p>
        </w:tc>
        <w:tc>
          <w:tcPr>
            <w:tcW w:w="960" w:type="dxa"/>
            <w:tcBorders>
              <w:top w:val="single" w:sz="4" w:space="0" w:color="auto"/>
            </w:tcBorders>
            <w:noWrap/>
            <w:hideMark/>
          </w:tcPr>
          <w:p w:rsidR="006733F4" w:rsidRPr="006733F4" w:rsidRDefault="006733F4" w:rsidP="006733F4">
            <w:pPr>
              <w:jc w:val="both"/>
              <w:rPr>
                <w:rFonts w:ascii="Times New Roman" w:hAnsi="Times New Roman" w:cs="Times New Roman"/>
                <w:sz w:val="24"/>
                <w:szCs w:val="24"/>
              </w:rPr>
            </w:pPr>
          </w:p>
        </w:tc>
      </w:tr>
      <w:tr w:rsidR="00CA7CEA" w:rsidRPr="006733F4" w:rsidTr="00282BE1">
        <w:trPr>
          <w:trHeight w:val="288"/>
        </w:trPr>
        <w:tc>
          <w:tcPr>
            <w:tcW w:w="4000" w:type="dxa"/>
            <w:noWrap/>
          </w:tcPr>
          <w:p w:rsidR="00CA7CEA" w:rsidRPr="006733F4" w:rsidRDefault="00CA7CEA" w:rsidP="00CA7CEA">
            <w:pPr>
              <w:jc w:val="both"/>
              <w:rPr>
                <w:rFonts w:ascii="Times New Roman" w:hAnsi="Times New Roman" w:cs="Times New Roman"/>
                <w:sz w:val="24"/>
                <w:szCs w:val="24"/>
              </w:rPr>
            </w:pPr>
          </w:p>
        </w:tc>
        <w:tc>
          <w:tcPr>
            <w:tcW w:w="1380" w:type="dxa"/>
            <w:noWrap/>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Estimate</w:t>
            </w:r>
          </w:p>
        </w:tc>
        <w:tc>
          <w:tcPr>
            <w:tcW w:w="960" w:type="dxa"/>
            <w:noWrap/>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SE</w:t>
            </w:r>
          </w:p>
        </w:tc>
        <w:tc>
          <w:tcPr>
            <w:tcW w:w="960" w:type="dxa"/>
            <w:noWrap/>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z</w:t>
            </w:r>
          </w:p>
        </w:tc>
        <w:tc>
          <w:tcPr>
            <w:tcW w:w="960" w:type="dxa"/>
            <w:noWrap/>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P</w:t>
            </w:r>
          </w:p>
        </w:tc>
      </w:tr>
      <w:tr w:rsidR="00CE2BEB" w:rsidRPr="006733F4" w:rsidTr="001B492B">
        <w:trPr>
          <w:trHeight w:val="288"/>
        </w:trPr>
        <w:tc>
          <w:tcPr>
            <w:tcW w:w="4000" w:type="dxa"/>
            <w:noWrap/>
            <w:hideMark/>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Unknown cues (lemon) - Control</w:t>
            </w:r>
          </w:p>
        </w:tc>
        <w:tc>
          <w:tcPr>
            <w:tcW w:w="1380" w:type="dxa"/>
            <w:noWrap/>
            <w:vAlign w:val="bottom"/>
            <w:hideMark/>
          </w:tcPr>
          <w:p w:rsidR="00CE2BEB" w:rsidRPr="00CE2BEB" w:rsidRDefault="00CE2BEB" w:rsidP="00CE2BEB">
            <w:pPr>
              <w:jc w:val="right"/>
              <w:rPr>
                <w:rFonts w:ascii="Times New Roman" w:hAnsi="Times New Roman" w:cs="Times New Roman"/>
                <w:color w:val="000000"/>
                <w:sz w:val="24"/>
                <w:lang w:val="it-IT"/>
              </w:rPr>
            </w:pPr>
            <w:r w:rsidRPr="00CE2BEB">
              <w:rPr>
                <w:rFonts w:ascii="Times New Roman" w:hAnsi="Times New Roman" w:cs="Times New Roman"/>
                <w:color w:val="000000"/>
                <w:sz w:val="24"/>
              </w:rPr>
              <w:t>0.09</w:t>
            </w:r>
          </w:p>
        </w:tc>
        <w:tc>
          <w:tcPr>
            <w:tcW w:w="960" w:type="dxa"/>
            <w:noWrap/>
            <w:vAlign w:val="bottom"/>
            <w:hideMark/>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0.30</w:t>
            </w:r>
          </w:p>
        </w:tc>
        <w:tc>
          <w:tcPr>
            <w:tcW w:w="960" w:type="dxa"/>
            <w:noWrap/>
            <w:vAlign w:val="bottom"/>
            <w:hideMark/>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0.30</w:t>
            </w:r>
          </w:p>
        </w:tc>
        <w:tc>
          <w:tcPr>
            <w:tcW w:w="960" w:type="dxa"/>
            <w:noWrap/>
            <w:vAlign w:val="bottom"/>
            <w:hideMark/>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0.99</w:t>
            </w:r>
          </w:p>
        </w:tc>
      </w:tr>
      <w:tr w:rsidR="00CE2BEB" w:rsidRPr="006733F4" w:rsidTr="001B492B">
        <w:trPr>
          <w:trHeight w:val="288"/>
        </w:trPr>
        <w:tc>
          <w:tcPr>
            <w:tcW w:w="4000" w:type="dxa"/>
            <w:noWrap/>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Prey cues - Control</w:t>
            </w:r>
          </w:p>
        </w:tc>
        <w:tc>
          <w:tcPr>
            <w:tcW w:w="138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0.22</w:t>
            </w:r>
          </w:p>
        </w:tc>
        <w:tc>
          <w:tcPr>
            <w:tcW w:w="96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0.30</w:t>
            </w:r>
          </w:p>
        </w:tc>
        <w:tc>
          <w:tcPr>
            <w:tcW w:w="96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0.75</w:t>
            </w:r>
          </w:p>
        </w:tc>
        <w:tc>
          <w:tcPr>
            <w:tcW w:w="96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0.88</w:t>
            </w:r>
          </w:p>
        </w:tc>
      </w:tr>
      <w:tr w:rsidR="00CE2BEB" w:rsidRPr="006733F4" w:rsidTr="001B492B">
        <w:trPr>
          <w:trHeight w:val="288"/>
        </w:trPr>
        <w:tc>
          <w:tcPr>
            <w:tcW w:w="4000" w:type="dxa"/>
            <w:noWrap/>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Predator Cues - Control</w:t>
            </w:r>
          </w:p>
        </w:tc>
        <w:tc>
          <w:tcPr>
            <w:tcW w:w="138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-1.02</w:t>
            </w:r>
          </w:p>
        </w:tc>
        <w:tc>
          <w:tcPr>
            <w:tcW w:w="96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0.29</w:t>
            </w:r>
          </w:p>
        </w:tc>
        <w:tc>
          <w:tcPr>
            <w:tcW w:w="96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-3.46</w:t>
            </w:r>
          </w:p>
        </w:tc>
        <w:tc>
          <w:tcPr>
            <w:tcW w:w="96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0.00</w:t>
            </w:r>
          </w:p>
        </w:tc>
      </w:tr>
      <w:tr w:rsidR="00CE2BEB" w:rsidRPr="006733F4" w:rsidTr="001B492B">
        <w:trPr>
          <w:trHeight w:val="288"/>
        </w:trPr>
        <w:tc>
          <w:tcPr>
            <w:tcW w:w="4000" w:type="dxa"/>
            <w:noWrap/>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Prey cues - Unknown cues (lemon)</w:t>
            </w:r>
          </w:p>
        </w:tc>
        <w:tc>
          <w:tcPr>
            <w:tcW w:w="138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0.13</w:t>
            </w:r>
          </w:p>
        </w:tc>
        <w:tc>
          <w:tcPr>
            <w:tcW w:w="96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0.30</w:t>
            </w:r>
          </w:p>
        </w:tc>
        <w:tc>
          <w:tcPr>
            <w:tcW w:w="96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0.45</w:t>
            </w:r>
          </w:p>
        </w:tc>
        <w:tc>
          <w:tcPr>
            <w:tcW w:w="960" w:type="dxa"/>
            <w:noWrap/>
            <w:vAlign w:val="bottom"/>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0.97</w:t>
            </w:r>
          </w:p>
        </w:tc>
      </w:tr>
      <w:tr w:rsidR="00CE2BEB" w:rsidRPr="006733F4" w:rsidTr="001B492B">
        <w:trPr>
          <w:trHeight w:val="288"/>
        </w:trPr>
        <w:tc>
          <w:tcPr>
            <w:tcW w:w="4000" w:type="dxa"/>
            <w:noWrap/>
            <w:hideMark/>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Predator cues - Unknown cues (lemon)</w:t>
            </w:r>
          </w:p>
        </w:tc>
        <w:tc>
          <w:tcPr>
            <w:tcW w:w="1380" w:type="dxa"/>
            <w:noWrap/>
            <w:vAlign w:val="bottom"/>
            <w:hideMark/>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-1.11</w:t>
            </w:r>
          </w:p>
        </w:tc>
        <w:tc>
          <w:tcPr>
            <w:tcW w:w="960" w:type="dxa"/>
            <w:noWrap/>
            <w:vAlign w:val="bottom"/>
            <w:hideMark/>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0.29</w:t>
            </w:r>
          </w:p>
        </w:tc>
        <w:tc>
          <w:tcPr>
            <w:tcW w:w="960" w:type="dxa"/>
            <w:noWrap/>
            <w:vAlign w:val="bottom"/>
            <w:hideMark/>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-3.75</w:t>
            </w:r>
          </w:p>
        </w:tc>
        <w:tc>
          <w:tcPr>
            <w:tcW w:w="960" w:type="dxa"/>
            <w:noWrap/>
            <w:vAlign w:val="bottom"/>
            <w:hideMark/>
          </w:tcPr>
          <w:p w:rsidR="00CE2BEB" w:rsidRPr="00C731AA" w:rsidRDefault="00CE2BEB" w:rsidP="00CE2BEB">
            <w:pPr>
              <w:jc w:val="right"/>
              <w:rPr>
                <w:rFonts w:ascii="Times New Roman" w:hAnsi="Times New Roman" w:cs="Times New Roman"/>
                <w:b/>
                <w:color w:val="000000"/>
                <w:sz w:val="24"/>
              </w:rPr>
            </w:pPr>
            <w:r w:rsidRPr="00C731AA">
              <w:rPr>
                <w:rFonts w:ascii="Times New Roman" w:hAnsi="Times New Roman" w:cs="Times New Roman"/>
                <w:b/>
                <w:color w:val="000000"/>
                <w:sz w:val="24"/>
              </w:rPr>
              <w:t>&lt; 0.001</w:t>
            </w:r>
          </w:p>
        </w:tc>
      </w:tr>
      <w:tr w:rsidR="00CE2BEB" w:rsidRPr="006733F4" w:rsidTr="001B492B">
        <w:trPr>
          <w:trHeight w:val="288"/>
        </w:trPr>
        <w:tc>
          <w:tcPr>
            <w:tcW w:w="4000" w:type="dxa"/>
            <w:tcBorders>
              <w:top w:val="nil"/>
              <w:bottom w:val="single" w:sz="4" w:space="0" w:color="auto"/>
            </w:tcBorders>
            <w:noWrap/>
            <w:hideMark/>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Predator cues - Prey cues</w:t>
            </w:r>
          </w:p>
        </w:tc>
        <w:tc>
          <w:tcPr>
            <w:tcW w:w="1380" w:type="dxa"/>
            <w:tcBorders>
              <w:top w:val="nil"/>
              <w:bottom w:val="single" w:sz="4" w:space="0" w:color="auto"/>
            </w:tcBorders>
            <w:noWrap/>
            <w:vAlign w:val="bottom"/>
            <w:hideMark/>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-1.24</w:t>
            </w:r>
          </w:p>
        </w:tc>
        <w:tc>
          <w:tcPr>
            <w:tcW w:w="960" w:type="dxa"/>
            <w:tcBorders>
              <w:top w:val="nil"/>
              <w:bottom w:val="single" w:sz="4" w:space="0" w:color="auto"/>
            </w:tcBorders>
            <w:noWrap/>
            <w:vAlign w:val="bottom"/>
            <w:hideMark/>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0.30</w:t>
            </w:r>
          </w:p>
        </w:tc>
        <w:tc>
          <w:tcPr>
            <w:tcW w:w="960" w:type="dxa"/>
            <w:tcBorders>
              <w:top w:val="nil"/>
              <w:bottom w:val="single" w:sz="4" w:space="0" w:color="auto"/>
            </w:tcBorders>
            <w:noWrap/>
            <w:vAlign w:val="bottom"/>
            <w:hideMark/>
          </w:tcPr>
          <w:p w:rsidR="00CE2BEB" w:rsidRPr="00CE2BEB" w:rsidRDefault="00CE2BEB" w:rsidP="00CE2BEB">
            <w:pPr>
              <w:jc w:val="right"/>
              <w:rPr>
                <w:rFonts w:ascii="Times New Roman" w:hAnsi="Times New Roman" w:cs="Times New Roman"/>
                <w:color w:val="000000"/>
                <w:sz w:val="24"/>
              </w:rPr>
            </w:pPr>
            <w:r w:rsidRPr="00CE2BEB">
              <w:rPr>
                <w:rFonts w:ascii="Times New Roman" w:hAnsi="Times New Roman" w:cs="Times New Roman"/>
                <w:color w:val="000000"/>
                <w:sz w:val="24"/>
              </w:rPr>
              <w:t>-4.18</w:t>
            </w:r>
          </w:p>
        </w:tc>
        <w:tc>
          <w:tcPr>
            <w:tcW w:w="960" w:type="dxa"/>
            <w:tcBorders>
              <w:top w:val="nil"/>
              <w:bottom w:val="single" w:sz="4" w:space="0" w:color="auto"/>
            </w:tcBorders>
            <w:noWrap/>
            <w:vAlign w:val="bottom"/>
            <w:hideMark/>
          </w:tcPr>
          <w:p w:rsidR="00CE2BEB" w:rsidRPr="00C731AA" w:rsidRDefault="00CE2BEB" w:rsidP="00CE2BEB">
            <w:pPr>
              <w:jc w:val="right"/>
              <w:rPr>
                <w:rFonts w:ascii="Times New Roman" w:hAnsi="Times New Roman" w:cs="Times New Roman"/>
                <w:b/>
                <w:color w:val="000000"/>
                <w:sz w:val="24"/>
              </w:rPr>
            </w:pPr>
            <w:r w:rsidRPr="00C731AA">
              <w:rPr>
                <w:rFonts w:ascii="Times New Roman" w:hAnsi="Times New Roman" w:cs="Times New Roman"/>
                <w:b/>
                <w:color w:val="000000"/>
                <w:sz w:val="24"/>
              </w:rPr>
              <w:t xml:space="preserve">&lt; 0.001 </w:t>
            </w:r>
          </w:p>
        </w:tc>
      </w:tr>
      <w:tr w:rsidR="00CA7CEA" w:rsidRPr="006733F4" w:rsidTr="00282BE1">
        <w:trPr>
          <w:trHeight w:val="288"/>
        </w:trPr>
        <w:tc>
          <w:tcPr>
            <w:tcW w:w="4000" w:type="dxa"/>
            <w:tcBorders>
              <w:top w:val="single" w:sz="4" w:space="0" w:color="auto"/>
            </w:tcBorders>
            <w:noWrap/>
            <w:hideMark/>
          </w:tcPr>
          <w:p w:rsidR="00CA7CEA" w:rsidRPr="006733F4" w:rsidRDefault="00CA7CEA" w:rsidP="00CA7CEA">
            <w:pPr>
              <w:jc w:val="both"/>
              <w:rPr>
                <w:rFonts w:ascii="Times New Roman" w:hAnsi="Times New Roman" w:cs="Times New Roman"/>
                <w:b/>
                <w:bCs/>
                <w:sz w:val="24"/>
                <w:szCs w:val="24"/>
              </w:rPr>
            </w:pPr>
            <w:r w:rsidRPr="006733F4">
              <w:rPr>
                <w:rFonts w:ascii="Times New Roman" w:hAnsi="Times New Roman" w:cs="Times New Roman"/>
                <w:b/>
                <w:bCs/>
                <w:sz w:val="24"/>
                <w:szCs w:val="24"/>
              </w:rPr>
              <w:t>C) Anticlockwise time</w:t>
            </w:r>
          </w:p>
        </w:tc>
        <w:tc>
          <w:tcPr>
            <w:tcW w:w="1380" w:type="dxa"/>
            <w:tcBorders>
              <w:top w:val="single" w:sz="4" w:space="0" w:color="auto"/>
            </w:tcBorders>
            <w:noWrap/>
            <w:hideMark/>
          </w:tcPr>
          <w:p w:rsidR="00CA7CEA" w:rsidRPr="006733F4" w:rsidRDefault="00CA7CEA" w:rsidP="00CA7CEA">
            <w:pPr>
              <w:jc w:val="both"/>
              <w:rPr>
                <w:rFonts w:ascii="Times New Roman" w:hAnsi="Times New Roman" w:cs="Times New Roman"/>
                <w:b/>
                <w:bCs/>
                <w:sz w:val="24"/>
                <w:szCs w:val="24"/>
              </w:rPr>
            </w:pPr>
          </w:p>
        </w:tc>
        <w:tc>
          <w:tcPr>
            <w:tcW w:w="960" w:type="dxa"/>
            <w:tcBorders>
              <w:top w:val="single" w:sz="4" w:space="0" w:color="auto"/>
            </w:tcBorders>
            <w:noWrap/>
            <w:hideMark/>
          </w:tcPr>
          <w:p w:rsidR="00CA7CEA" w:rsidRPr="006733F4" w:rsidRDefault="00CA7CEA" w:rsidP="00CA7CEA">
            <w:pPr>
              <w:jc w:val="both"/>
              <w:rPr>
                <w:rFonts w:ascii="Times New Roman" w:hAnsi="Times New Roman" w:cs="Times New Roman"/>
                <w:sz w:val="24"/>
                <w:szCs w:val="24"/>
              </w:rPr>
            </w:pPr>
          </w:p>
        </w:tc>
        <w:tc>
          <w:tcPr>
            <w:tcW w:w="960" w:type="dxa"/>
            <w:tcBorders>
              <w:top w:val="single" w:sz="4" w:space="0" w:color="auto"/>
            </w:tcBorders>
            <w:noWrap/>
            <w:hideMark/>
          </w:tcPr>
          <w:p w:rsidR="00CA7CEA" w:rsidRPr="006733F4" w:rsidRDefault="00CA7CEA" w:rsidP="00CA7CEA">
            <w:pPr>
              <w:jc w:val="both"/>
              <w:rPr>
                <w:rFonts w:ascii="Times New Roman" w:hAnsi="Times New Roman" w:cs="Times New Roman"/>
                <w:sz w:val="24"/>
                <w:szCs w:val="24"/>
              </w:rPr>
            </w:pPr>
          </w:p>
        </w:tc>
        <w:tc>
          <w:tcPr>
            <w:tcW w:w="960" w:type="dxa"/>
            <w:tcBorders>
              <w:top w:val="single" w:sz="4" w:space="0" w:color="auto"/>
            </w:tcBorders>
            <w:noWrap/>
            <w:hideMark/>
          </w:tcPr>
          <w:p w:rsidR="00CA7CEA" w:rsidRPr="006733F4" w:rsidRDefault="00CA7CEA" w:rsidP="00CA7CEA">
            <w:pPr>
              <w:jc w:val="both"/>
              <w:rPr>
                <w:rFonts w:ascii="Times New Roman" w:hAnsi="Times New Roman" w:cs="Times New Roman"/>
                <w:sz w:val="24"/>
                <w:szCs w:val="24"/>
              </w:rPr>
            </w:pPr>
          </w:p>
        </w:tc>
      </w:tr>
      <w:tr w:rsidR="00CA7CEA" w:rsidRPr="006733F4" w:rsidTr="00282BE1">
        <w:trPr>
          <w:trHeight w:val="288"/>
        </w:trPr>
        <w:tc>
          <w:tcPr>
            <w:tcW w:w="4000" w:type="dxa"/>
            <w:noWrap/>
          </w:tcPr>
          <w:p w:rsidR="00CA7CEA" w:rsidRPr="006733F4" w:rsidRDefault="00CA7CEA" w:rsidP="00CA7CEA">
            <w:pPr>
              <w:jc w:val="both"/>
              <w:rPr>
                <w:rFonts w:ascii="Times New Roman" w:hAnsi="Times New Roman" w:cs="Times New Roman"/>
                <w:sz w:val="24"/>
                <w:szCs w:val="24"/>
              </w:rPr>
            </w:pPr>
          </w:p>
        </w:tc>
        <w:tc>
          <w:tcPr>
            <w:tcW w:w="1380" w:type="dxa"/>
            <w:noWrap/>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Estimate</w:t>
            </w:r>
          </w:p>
        </w:tc>
        <w:tc>
          <w:tcPr>
            <w:tcW w:w="960" w:type="dxa"/>
            <w:noWrap/>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SE</w:t>
            </w:r>
          </w:p>
        </w:tc>
        <w:tc>
          <w:tcPr>
            <w:tcW w:w="960" w:type="dxa"/>
            <w:noWrap/>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z</w:t>
            </w:r>
          </w:p>
        </w:tc>
        <w:tc>
          <w:tcPr>
            <w:tcW w:w="960" w:type="dxa"/>
            <w:noWrap/>
          </w:tcPr>
          <w:p w:rsidR="00CA7CEA" w:rsidRPr="006733F4" w:rsidRDefault="00CA7CEA" w:rsidP="00CA7CEA">
            <w:pPr>
              <w:jc w:val="both"/>
              <w:rPr>
                <w:rFonts w:ascii="Times New Roman" w:hAnsi="Times New Roman" w:cs="Times New Roman"/>
                <w:sz w:val="24"/>
                <w:szCs w:val="24"/>
              </w:rPr>
            </w:pPr>
            <w:r w:rsidRPr="006733F4">
              <w:rPr>
                <w:rFonts w:ascii="Times New Roman" w:hAnsi="Times New Roman" w:cs="Times New Roman"/>
                <w:sz w:val="24"/>
                <w:szCs w:val="24"/>
              </w:rPr>
              <w:t>P</w:t>
            </w:r>
          </w:p>
        </w:tc>
      </w:tr>
      <w:tr w:rsidR="00CE2BEB" w:rsidRPr="006733F4" w:rsidTr="00282BE1">
        <w:trPr>
          <w:trHeight w:val="288"/>
        </w:trPr>
        <w:tc>
          <w:tcPr>
            <w:tcW w:w="4000" w:type="dxa"/>
            <w:noWrap/>
            <w:hideMark/>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Unknown cues (lemon) - Control</w:t>
            </w:r>
          </w:p>
        </w:tc>
        <w:tc>
          <w:tcPr>
            <w:tcW w:w="138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0.18</w:t>
            </w:r>
          </w:p>
        </w:tc>
        <w:tc>
          <w:tcPr>
            <w:tcW w:w="96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0.22</w:t>
            </w:r>
          </w:p>
        </w:tc>
        <w:tc>
          <w:tcPr>
            <w:tcW w:w="96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0.83</w:t>
            </w:r>
          </w:p>
        </w:tc>
        <w:tc>
          <w:tcPr>
            <w:tcW w:w="96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0.84</w:t>
            </w:r>
          </w:p>
        </w:tc>
      </w:tr>
      <w:tr w:rsidR="00CE2BEB" w:rsidRPr="006733F4" w:rsidTr="00282BE1">
        <w:trPr>
          <w:trHeight w:val="288"/>
        </w:trPr>
        <w:tc>
          <w:tcPr>
            <w:tcW w:w="4000" w:type="dxa"/>
            <w:noWrap/>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Prey cues - Control</w:t>
            </w:r>
          </w:p>
        </w:tc>
        <w:tc>
          <w:tcPr>
            <w:tcW w:w="138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0.39</w:t>
            </w:r>
          </w:p>
        </w:tc>
        <w:tc>
          <w:tcPr>
            <w:tcW w:w="96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0.22</w:t>
            </w:r>
          </w:p>
        </w:tc>
        <w:tc>
          <w:tcPr>
            <w:tcW w:w="96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1.78</w:t>
            </w:r>
          </w:p>
        </w:tc>
        <w:tc>
          <w:tcPr>
            <w:tcW w:w="96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0.28</w:t>
            </w:r>
          </w:p>
        </w:tc>
      </w:tr>
      <w:tr w:rsidR="00CE2BEB" w:rsidRPr="006733F4" w:rsidTr="00282BE1">
        <w:trPr>
          <w:trHeight w:val="288"/>
        </w:trPr>
        <w:tc>
          <w:tcPr>
            <w:tcW w:w="4000" w:type="dxa"/>
            <w:noWrap/>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Predator Cues - Control</w:t>
            </w:r>
          </w:p>
        </w:tc>
        <w:tc>
          <w:tcPr>
            <w:tcW w:w="138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-0.12</w:t>
            </w:r>
          </w:p>
        </w:tc>
        <w:tc>
          <w:tcPr>
            <w:tcW w:w="96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0.22</w:t>
            </w:r>
          </w:p>
        </w:tc>
        <w:tc>
          <w:tcPr>
            <w:tcW w:w="96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-0.52</w:t>
            </w:r>
          </w:p>
        </w:tc>
        <w:tc>
          <w:tcPr>
            <w:tcW w:w="96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0.95</w:t>
            </w:r>
          </w:p>
        </w:tc>
      </w:tr>
      <w:tr w:rsidR="00CE2BEB" w:rsidRPr="006733F4" w:rsidTr="00282BE1">
        <w:trPr>
          <w:trHeight w:val="288"/>
        </w:trPr>
        <w:tc>
          <w:tcPr>
            <w:tcW w:w="4000" w:type="dxa"/>
            <w:noWrap/>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Prey cues - Unknown cues (lemon)</w:t>
            </w:r>
          </w:p>
        </w:tc>
        <w:tc>
          <w:tcPr>
            <w:tcW w:w="138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0.21</w:t>
            </w:r>
          </w:p>
        </w:tc>
        <w:tc>
          <w:tcPr>
            <w:tcW w:w="96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0.22</w:t>
            </w:r>
          </w:p>
        </w:tc>
        <w:tc>
          <w:tcPr>
            <w:tcW w:w="96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0.96</w:t>
            </w:r>
          </w:p>
        </w:tc>
        <w:tc>
          <w:tcPr>
            <w:tcW w:w="960" w:type="dxa"/>
            <w:noWrap/>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0.77</w:t>
            </w:r>
          </w:p>
        </w:tc>
      </w:tr>
      <w:tr w:rsidR="00CE2BEB" w:rsidRPr="006733F4" w:rsidTr="00282BE1">
        <w:trPr>
          <w:trHeight w:val="288"/>
        </w:trPr>
        <w:tc>
          <w:tcPr>
            <w:tcW w:w="4000" w:type="dxa"/>
            <w:noWrap/>
            <w:hideMark/>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Predator cues - Unknown cues (lemon)</w:t>
            </w:r>
          </w:p>
        </w:tc>
        <w:tc>
          <w:tcPr>
            <w:tcW w:w="138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-0.30</w:t>
            </w:r>
          </w:p>
        </w:tc>
        <w:tc>
          <w:tcPr>
            <w:tcW w:w="96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0.22</w:t>
            </w:r>
          </w:p>
        </w:tc>
        <w:tc>
          <w:tcPr>
            <w:tcW w:w="96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-1.35</w:t>
            </w:r>
          </w:p>
        </w:tc>
        <w:tc>
          <w:tcPr>
            <w:tcW w:w="96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0.53</w:t>
            </w:r>
          </w:p>
        </w:tc>
      </w:tr>
      <w:tr w:rsidR="00CE2BEB" w:rsidRPr="006733F4" w:rsidTr="00282BE1">
        <w:trPr>
          <w:trHeight w:val="288"/>
        </w:trPr>
        <w:tc>
          <w:tcPr>
            <w:tcW w:w="4000" w:type="dxa"/>
            <w:noWrap/>
            <w:hideMark/>
          </w:tcPr>
          <w:p w:rsidR="00CE2BEB" w:rsidRPr="006733F4" w:rsidRDefault="00CE2BEB" w:rsidP="00CE2BEB">
            <w:pPr>
              <w:jc w:val="both"/>
              <w:rPr>
                <w:rFonts w:ascii="Times New Roman" w:hAnsi="Times New Roman" w:cs="Times New Roman"/>
                <w:sz w:val="24"/>
                <w:szCs w:val="24"/>
              </w:rPr>
            </w:pPr>
            <w:r w:rsidRPr="006733F4">
              <w:rPr>
                <w:rFonts w:ascii="Times New Roman" w:hAnsi="Times New Roman" w:cs="Times New Roman"/>
                <w:sz w:val="24"/>
                <w:szCs w:val="24"/>
              </w:rPr>
              <w:t>Predator cues - Prey cues</w:t>
            </w:r>
          </w:p>
        </w:tc>
        <w:tc>
          <w:tcPr>
            <w:tcW w:w="138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-0.51</w:t>
            </w:r>
          </w:p>
        </w:tc>
        <w:tc>
          <w:tcPr>
            <w:tcW w:w="96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0.22</w:t>
            </w:r>
          </w:p>
        </w:tc>
        <w:tc>
          <w:tcPr>
            <w:tcW w:w="96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-2.30</w:t>
            </w:r>
          </w:p>
        </w:tc>
        <w:tc>
          <w:tcPr>
            <w:tcW w:w="960" w:type="dxa"/>
            <w:noWrap/>
            <w:hideMark/>
          </w:tcPr>
          <w:p w:rsidR="00CE2BEB" w:rsidRPr="00CE2BEB" w:rsidRDefault="00CE2BEB" w:rsidP="00CE2BEB">
            <w:pPr>
              <w:rPr>
                <w:rFonts w:ascii="Times New Roman" w:hAnsi="Times New Roman" w:cs="Times New Roman"/>
                <w:sz w:val="24"/>
              </w:rPr>
            </w:pPr>
            <w:r w:rsidRPr="00CE2BEB">
              <w:rPr>
                <w:rFonts w:ascii="Times New Roman" w:hAnsi="Times New Roman" w:cs="Times New Roman"/>
                <w:sz w:val="24"/>
              </w:rPr>
              <w:t>0.10</w:t>
            </w:r>
          </w:p>
        </w:tc>
      </w:tr>
    </w:tbl>
    <w:p w:rsidR="009161FF" w:rsidRDefault="009161FF" w:rsidP="009161FF">
      <w:pPr>
        <w:spacing w:line="240" w:lineRule="auto"/>
        <w:jc w:val="both"/>
        <w:rPr>
          <w:rFonts w:ascii="Times New Roman" w:hAnsi="Times New Roman" w:cs="Times New Roman"/>
          <w:sz w:val="24"/>
          <w:szCs w:val="24"/>
        </w:rPr>
      </w:pPr>
    </w:p>
    <w:p w:rsidR="009161FF" w:rsidRPr="003F58DE" w:rsidRDefault="009161FF" w:rsidP="009161FF">
      <w:pPr>
        <w:spacing w:line="240" w:lineRule="auto"/>
        <w:jc w:val="both"/>
        <w:rPr>
          <w:rFonts w:ascii="Times New Roman" w:hAnsi="Times New Roman" w:cs="Times New Roman"/>
          <w:sz w:val="24"/>
          <w:szCs w:val="24"/>
        </w:rPr>
      </w:pPr>
    </w:p>
    <w:p w:rsidR="00CE2BEB" w:rsidRDefault="00CE2BEB">
      <w:r>
        <w:br w:type="page"/>
      </w:r>
    </w:p>
    <w:p w:rsidR="00CE2BEB" w:rsidRDefault="00967391" w:rsidP="00CE2BE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Supplementary Table 2. Results of Tukey’s post hoc tests performed </w:t>
      </w:r>
      <w:r w:rsidRPr="00CE2BEB">
        <w:rPr>
          <w:rFonts w:ascii="Times New Roman" w:hAnsi="Times New Roman" w:cs="Times New Roman"/>
          <w:sz w:val="24"/>
          <w:szCs w:val="24"/>
        </w:rPr>
        <w:t>to asses</w:t>
      </w:r>
      <w:r>
        <w:rPr>
          <w:rFonts w:ascii="Times New Roman" w:hAnsi="Times New Roman" w:cs="Times New Roman"/>
          <w:sz w:val="24"/>
          <w:szCs w:val="24"/>
        </w:rPr>
        <w:t>s</w:t>
      </w:r>
      <w:r w:rsidRPr="00CE2BEB">
        <w:rPr>
          <w:rFonts w:ascii="Times New Roman" w:hAnsi="Times New Roman" w:cs="Times New Roman"/>
          <w:sz w:val="24"/>
          <w:szCs w:val="24"/>
        </w:rPr>
        <w:t xml:space="preserve"> differences between the different treatments </w:t>
      </w:r>
      <w:r>
        <w:rPr>
          <w:rFonts w:ascii="Times New Roman" w:hAnsi="Times New Roman" w:cs="Times New Roman"/>
          <w:sz w:val="24"/>
          <w:szCs w:val="24"/>
        </w:rPr>
        <w:t>on total movement (A), time spent in clockwise orientation (acting as predator) (B) and time spent in anticlockwise orientation (acting as prey) of olms. In bold we show the significant relationships.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000"/>
        <w:gridCol w:w="1380"/>
        <w:gridCol w:w="960"/>
        <w:gridCol w:w="960"/>
        <w:gridCol w:w="960"/>
      </w:tblGrid>
      <w:tr w:rsidR="00CE2BEB" w:rsidRPr="006733F4" w:rsidTr="00CD07EE">
        <w:trPr>
          <w:trHeight w:val="288"/>
        </w:trPr>
        <w:tc>
          <w:tcPr>
            <w:tcW w:w="4000" w:type="dxa"/>
            <w:noWrap/>
            <w:hideMark/>
          </w:tcPr>
          <w:p w:rsidR="00CE2BEB" w:rsidRPr="006733F4" w:rsidRDefault="00CE2BEB" w:rsidP="00CD07EE">
            <w:pPr>
              <w:jc w:val="both"/>
              <w:rPr>
                <w:rFonts w:ascii="Times New Roman" w:hAnsi="Times New Roman" w:cs="Times New Roman"/>
                <w:b/>
                <w:bCs/>
                <w:sz w:val="24"/>
                <w:szCs w:val="24"/>
                <w:lang w:val="it-IT"/>
              </w:rPr>
            </w:pPr>
            <w:r w:rsidRPr="006733F4">
              <w:rPr>
                <w:rFonts w:ascii="Times New Roman" w:hAnsi="Times New Roman" w:cs="Times New Roman"/>
                <w:b/>
                <w:bCs/>
                <w:sz w:val="24"/>
                <w:szCs w:val="24"/>
              </w:rPr>
              <w:t>A) Total movement</w:t>
            </w:r>
          </w:p>
        </w:tc>
        <w:tc>
          <w:tcPr>
            <w:tcW w:w="1380" w:type="dxa"/>
            <w:noWrap/>
            <w:hideMark/>
          </w:tcPr>
          <w:p w:rsidR="00CE2BEB" w:rsidRPr="006733F4" w:rsidRDefault="00CE2BEB" w:rsidP="00CD07EE">
            <w:pPr>
              <w:jc w:val="both"/>
              <w:rPr>
                <w:rFonts w:ascii="Times New Roman" w:hAnsi="Times New Roman" w:cs="Times New Roman"/>
                <w:b/>
                <w:bCs/>
                <w:sz w:val="24"/>
                <w:szCs w:val="24"/>
              </w:rPr>
            </w:pPr>
          </w:p>
        </w:tc>
        <w:tc>
          <w:tcPr>
            <w:tcW w:w="960" w:type="dxa"/>
            <w:noWrap/>
            <w:hideMark/>
          </w:tcPr>
          <w:p w:rsidR="00CE2BEB" w:rsidRPr="006733F4" w:rsidRDefault="00CE2BEB" w:rsidP="00CD07EE">
            <w:pPr>
              <w:jc w:val="both"/>
              <w:rPr>
                <w:rFonts w:ascii="Times New Roman" w:hAnsi="Times New Roman" w:cs="Times New Roman"/>
                <w:sz w:val="24"/>
                <w:szCs w:val="24"/>
              </w:rPr>
            </w:pPr>
          </w:p>
        </w:tc>
        <w:tc>
          <w:tcPr>
            <w:tcW w:w="960" w:type="dxa"/>
            <w:noWrap/>
            <w:hideMark/>
          </w:tcPr>
          <w:p w:rsidR="00CE2BEB" w:rsidRPr="006733F4" w:rsidRDefault="00CE2BEB" w:rsidP="00CD07EE">
            <w:pPr>
              <w:jc w:val="both"/>
              <w:rPr>
                <w:rFonts w:ascii="Times New Roman" w:hAnsi="Times New Roman" w:cs="Times New Roman"/>
                <w:sz w:val="24"/>
                <w:szCs w:val="24"/>
              </w:rPr>
            </w:pPr>
          </w:p>
        </w:tc>
        <w:tc>
          <w:tcPr>
            <w:tcW w:w="960" w:type="dxa"/>
            <w:noWrap/>
            <w:hideMark/>
          </w:tcPr>
          <w:p w:rsidR="00CE2BEB" w:rsidRPr="006733F4" w:rsidRDefault="00CE2BEB" w:rsidP="00CD07EE">
            <w:pPr>
              <w:jc w:val="both"/>
              <w:rPr>
                <w:rFonts w:ascii="Times New Roman" w:hAnsi="Times New Roman" w:cs="Times New Roman"/>
                <w:sz w:val="24"/>
                <w:szCs w:val="24"/>
              </w:rPr>
            </w:pPr>
          </w:p>
        </w:tc>
      </w:tr>
      <w:tr w:rsidR="00CE2BEB" w:rsidRPr="006733F4" w:rsidTr="00CD07EE">
        <w:trPr>
          <w:trHeight w:val="288"/>
        </w:trPr>
        <w:tc>
          <w:tcPr>
            <w:tcW w:w="4000" w:type="dxa"/>
            <w:noWrap/>
            <w:hideMark/>
          </w:tcPr>
          <w:p w:rsidR="00CE2BEB" w:rsidRPr="006733F4" w:rsidRDefault="00CE2BEB" w:rsidP="00CD07EE">
            <w:pPr>
              <w:jc w:val="both"/>
              <w:rPr>
                <w:rFonts w:ascii="Times New Roman" w:hAnsi="Times New Roman" w:cs="Times New Roman"/>
                <w:sz w:val="24"/>
                <w:szCs w:val="24"/>
              </w:rPr>
            </w:pPr>
          </w:p>
        </w:tc>
        <w:tc>
          <w:tcPr>
            <w:tcW w:w="1380" w:type="dxa"/>
            <w:noWrap/>
            <w:hideMark/>
          </w:tcPr>
          <w:p w:rsidR="00CE2BEB" w:rsidRPr="006733F4" w:rsidRDefault="00CE2BEB" w:rsidP="00CD07EE">
            <w:pPr>
              <w:jc w:val="both"/>
              <w:rPr>
                <w:rFonts w:ascii="Times New Roman" w:hAnsi="Times New Roman" w:cs="Times New Roman"/>
                <w:sz w:val="24"/>
                <w:szCs w:val="24"/>
              </w:rPr>
            </w:pPr>
            <w:r w:rsidRPr="006733F4">
              <w:rPr>
                <w:rFonts w:ascii="Times New Roman" w:hAnsi="Times New Roman" w:cs="Times New Roman"/>
                <w:sz w:val="24"/>
                <w:szCs w:val="24"/>
              </w:rPr>
              <w:t>Estimate</w:t>
            </w:r>
          </w:p>
        </w:tc>
        <w:tc>
          <w:tcPr>
            <w:tcW w:w="960" w:type="dxa"/>
            <w:noWrap/>
            <w:hideMark/>
          </w:tcPr>
          <w:p w:rsidR="00CE2BEB" w:rsidRPr="006733F4" w:rsidRDefault="00CE2BEB" w:rsidP="00CD07EE">
            <w:pPr>
              <w:jc w:val="both"/>
              <w:rPr>
                <w:rFonts w:ascii="Times New Roman" w:hAnsi="Times New Roman" w:cs="Times New Roman"/>
                <w:sz w:val="24"/>
                <w:szCs w:val="24"/>
              </w:rPr>
            </w:pPr>
            <w:r w:rsidRPr="006733F4">
              <w:rPr>
                <w:rFonts w:ascii="Times New Roman" w:hAnsi="Times New Roman" w:cs="Times New Roman"/>
                <w:sz w:val="24"/>
                <w:szCs w:val="24"/>
              </w:rPr>
              <w:t>SE</w:t>
            </w:r>
          </w:p>
        </w:tc>
        <w:tc>
          <w:tcPr>
            <w:tcW w:w="960" w:type="dxa"/>
            <w:noWrap/>
            <w:hideMark/>
          </w:tcPr>
          <w:p w:rsidR="00CE2BEB" w:rsidRPr="006733F4" w:rsidRDefault="00CE2BEB" w:rsidP="00CD07EE">
            <w:pPr>
              <w:jc w:val="both"/>
              <w:rPr>
                <w:rFonts w:ascii="Times New Roman" w:hAnsi="Times New Roman" w:cs="Times New Roman"/>
                <w:sz w:val="24"/>
                <w:szCs w:val="24"/>
              </w:rPr>
            </w:pPr>
            <w:r w:rsidRPr="006733F4">
              <w:rPr>
                <w:rFonts w:ascii="Times New Roman" w:hAnsi="Times New Roman" w:cs="Times New Roman"/>
                <w:sz w:val="24"/>
                <w:szCs w:val="24"/>
              </w:rPr>
              <w:t>z</w:t>
            </w:r>
          </w:p>
        </w:tc>
        <w:tc>
          <w:tcPr>
            <w:tcW w:w="960" w:type="dxa"/>
            <w:noWrap/>
            <w:hideMark/>
          </w:tcPr>
          <w:p w:rsidR="00CE2BEB" w:rsidRPr="006733F4" w:rsidRDefault="00CE2BEB" w:rsidP="00CD07EE">
            <w:pPr>
              <w:jc w:val="both"/>
              <w:rPr>
                <w:rFonts w:ascii="Times New Roman" w:hAnsi="Times New Roman" w:cs="Times New Roman"/>
                <w:sz w:val="24"/>
                <w:szCs w:val="24"/>
              </w:rPr>
            </w:pPr>
            <w:r w:rsidRPr="006733F4">
              <w:rPr>
                <w:rFonts w:ascii="Times New Roman" w:hAnsi="Times New Roman" w:cs="Times New Roman"/>
                <w:sz w:val="24"/>
                <w:szCs w:val="24"/>
              </w:rPr>
              <w:t>P</w:t>
            </w:r>
          </w:p>
        </w:tc>
      </w:tr>
      <w:tr w:rsidR="00C731AA" w:rsidRPr="006733F4" w:rsidTr="00925E18">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Unknown cues (lemon) - Control</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lang w:val="it-IT"/>
              </w:rPr>
            </w:pPr>
            <w:r w:rsidRPr="008E3CC4">
              <w:rPr>
                <w:rFonts w:ascii="Times New Roman" w:hAnsi="Times New Roman" w:cs="Times New Roman"/>
                <w:color w:val="000000"/>
                <w:sz w:val="24"/>
                <w:szCs w:val="24"/>
              </w:rPr>
              <w:t>12.01</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6.72</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1.79</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0.28</w:t>
            </w:r>
          </w:p>
        </w:tc>
      </w:tr>
      <w:tr w:rsidR="00C731AA" w:rsidRPr="006733F4" w:rsidTr="00925E18">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Prey cues - Control</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0.11</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6.30</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0.02</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1.00</w:t>
            </w:r>
          </w:p>
        </w:tc>
      </w:tr>
      <w:tr w:rsidR="00C731AA" w:rsidRPr="006733F4" w:rsidTr="00925E18">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Predator Cues - Control</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-7.67</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6.21</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-1.23</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0.60</w:t>
            </w:r>
          </w:p>
        </w:tc>
      </w:tr>
      <w:tr w:rsidR="00C731AA" w:rsidRPr="006733F4" w:rsidTr="00925E18">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Prey cues - Unknown cues (lemon)</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-11.90</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6.47</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-1.84</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0.26</w:t>
            </w:r>
          </w:p>
        </w:tc>
      </w:tr>
      <w:tr w:rsidR="00C731AA" w:rsidRPr="006733F4" w:rsidTr="00925E18">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Predator cues - Unknown cues (lemon)</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-19.68</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6.39</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-3.08</w:t>
            </w:r>
          </w:p>
        </w:tc>
        <w:tc>
          <w:tcPr>
            <w:tcW w:w="960" w:type="dxa"/>
            <w:noWrap/>
            <w:vAlign w:val="bottom"/>
            <w:hideMark/>
          </w:tcPr>
          <w:p w:rsidR="00C731AA" w:rsidRPr="008E3CC4" w:rsidRDefault="00C731AA" w:rsidP="00C731AA">
            <w:pPr>
              <w:jc w:val="right"/>
              <w:rPr>
                <w:rFonts w:ascii="Times New Roman" w:hAnsi="Times New Roman" w:cs="Times New Roman"/>
                <w:b/>
                <w:color w:val="000000"/>
                <w:sz w:val="24"/>
                <w:szCs w:val="24"/>
              </w:rPr>
            </w:pPr>
            <w:r w:rsidRPr="008E3CC4">
              <w:rPr>
                <w:rFonts w:ascii="Times New Roman" w:hAnsi="Times New Roman" w:cs="Times New Roman"/>
                <w:b/>
                <w:color w:val="000000"/>
                <w:sz w:val="24"/>
                <w:szCs w:val="24"/>
              </w:rPr>
              <w:t>0.01</w:t>
            </w:r>
          </w:p>
        </w:tc>
      </w:tr>
      <w:tr w:rsidR="00C731AA" w:rsidRPr="006733F4" w:rsidTr="00925E18">
        <w:trPr>
          <w:trHeight w:val="288"/>
        </w:trPr>
        <w:tc>
          <w:tcPr>
            <w:tcW w:w="4000" w:type="dxa"/>
            <w:tcBorders>
              <w:bottom w:val="nil"/>
            </w:tcBorders>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Predator cues - Prey cues</w:t>
            </w:r>
          </w:p>
        </w:tc>
        <w:tc>
          <w:tcPr>
            <w:tcW w:w="1380" w:type="dxa"/>
            <w:tcBorders>
              <w:bottom w:val="nil"/>
            </w:tcBorders>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-7.78</w:t>
            </w:r>
          </w:p>
        </w:tc>
        <w:tc>
          <w:tcPr>
            <w:tcW w:w="960" w:type="dxa"/>
            <w:tcBorders>
              <w:bottom w:val="nil"/>
            </w:tcBorders>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5.98</w:t>
            </w:r>
          </w:p>
        </w:tc>
        <w:tc>
          <w:tcPr>
            <w:tcW w:w="960" w:type="dxa"/>
            <w:tcBorders>
              <w:bottom w:val="nil"/>
            </w:tcBorders>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-1.30</w:t>
            </w:r>
          </w:p>
        </w:tc>
        <w:tc>
          <w:tcPr>
            <w:tcW w:w="960" w:type="dxa"/>
            <w:tcBorders>
              <w:bottom w:val="nil"/>
            </w:tcBorders>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0.56</w:t>
            </w:r>
          </w:p>
        </w:tc>
      </w:tr>
      <w:tr w:rsidR="00CE2BEB" w:rsidRPr="006733F4" w:rsidTr="00CD07EE">
        <w:trPr>
          <w:trHeight w:val="288"/>
        </w:trPr>
        <w:tc>
          <w:tcPr>
            <w:tcW w:w="4000" w:type="dxa"/>
            <w:tcBorders>
              <w:top w:val="single" w:sz="4" w:space="0" w:color="auto"/>
            </w:tcBorders>
            <w:noWrap/>
            <w:hideMark/>
          </w:tcPr>
          <w:p w:rsidR="00CE2BEB" w:rsidRPr="006733F4" w:rsidRDefault="00CE2BEB" w:rsidP="00CD07EE">
            <w:pPr>
              <w:jc w:val="both"/>
              <w:rPr>
                <w:rFonts w:ascii="Times New Roman" w:hAnsi="Times New Roman" w:cs="Times New Roman"/>
                <w:b/>
                <w:bCs/>
                <w:sz w:val="24"/>
                <w:szCs w:val="24"/>
              </w:rPr>
            </w:pPr>
            <w:r w:rsidRPr="006733F4">
              <w:rPr>
                <w:rFonts w:ascii="Times New Roman" w:hAnsi="Times New Roman" w:cs="Times New Roman"/>
                <w:b/>
                <w:bCs/>
                <w:sz w:val="24"/>
                <w:szCs w:val="24"/>
              </w:rPr>
              <w:t>B) Clockwise time</w:t>
            </w:r>
          </w:p>
        </w:tc>
        <w:tc>
          <w:tcPr>
            <w:tcW w:w="1380" w:type="dxa"/>
            <w:tcBorders>
              <w:top w:val="single" w:sz="4" w:space="0" w:color="auto"/>
            </w:tcBorders>
            <w:noWrap/>
            <w:hideMark/>
          </w:tcPr>
          <w:p w:rsidR="00CE2BEB" w:rsidRPr="008E3CC4" w:rsidRDefault="00CE2BEB" w:rsidP="00CD07EE">
            <w:pPr>
              <w:jc w:val="both"/>
              <w:rPr>
                <w:rFonts w:ascii="Times New Roman" w:hAnsi="Times New Roman" w:cs="Times New Roman"/>
                <w:b/>
                <w:bCs/>
                <w:sz w:val="24"/>
                <w:szCs w:val="24"/>
              </w:rPr>
            </w:pPr>
          </w:p>
        </w:tc>
        <w:tc>
          <w:tcPr>
            <w:tcW w:w="960" w:type="dxa"/>
            <w:tcBorders>
              <w:top w:val="single" w:sz="4" w:space="0" w:color="auto"/>
            </w:tcBorders>
            <w:noWrap/>
            <w:hideMark/>
          </w:tcPr>
          <w:p w:rsidR="00CE2BEB" w:rsidRPr="008E3CC4" w:rsidRDefault="00CE2BEB" w:rsidP="00CD07EE">
            <w:pPr>
              <w:jc w:val="both"/>
              <w:rPr>
                <w:rFonts w:ascii="Times New Roman" w:hAnsi="Times New Roman" w:cs="Times New Roman"/>
                <w:sz w:val="24"/>
                <w:szCs w:val="24"/>
              </w:rPr>
            </w:pPr>
          </w:p>
        </w:tc>
        <w:tc>
          <w:tcPr>
            <w:tcW w:w="960" w:type="dxa"/>
            <w:tcBorders>
              <w:top w:val="single" w:sz="4" w:space="0" w:color="auto"/>
            </w:tcBorders>
            <w:noWrap/>
            <w:hideMark/>
          </w:tcPr>
          <w:p w:rsidR="00CE2BEB" w:rsidRPr="008E3CC4" w:rsidRDefault="00CE2BEB" w:rsidP="00CD07EE">
            <w:pPr>
              <w:jc w:val="both"/>
              <w:rPr>
                <w:rFonts w:ascii="Times New Roman" w:hAnsi="Times New Roman" w:cs="Times New Roman"/>
                <w:sz w:val="24"/>
                <w:szCs w:val="24"/>
              </w:rPr>
            </w:pPr>
          </w:p>
        </w:tc>
        <w:tc>
          <w:tcPr>
            <w:tcW w:w="960" w:type="dxa"/>
            <w:tcBorders>
              <w:top w:val="single" w:sz="4" w:space="0" w:color="auto"/>
            </w:tcBorders>
            <w:noWrap/>
            <w:hideMark/>
          </w:tcPr>
          <w:p w:rsidR="00CE2BEB" w:rsidRPr="008E3CC4" w:rsidRDefault="00CE2BEB" w:rsidP="00CD07EE">
            <w:pPr>
              <w:jc w:val="both"/>
              <w:rPr>
                <w:rFonts w:ascii="Times New Roman" w:hAnsi="Times New Roman" w:cs="Times New Roman"/>
                <w:sz w:val="24"/>
                <w:szCs w:val="24"/>
              </w:rPr>
            </w:pPr>
          </w:p>
        </w:tc>
      </w:tr>
      <w:tr w:rsidR="00CE2BEB" w:rsidRPr="006733F4" w:rsidTr="00CD07EE">
        <w:trPr>
          <w:trHeight w:val="288"/>
        </w:trPr>
        <w:tc>
          <w:tcPr>
            <w:tcW w:w="4000" w:type="dxa"/>
            <w:noWrap/>
          </w:tcPr>
          <w:p w:rsidR="00CE2BEB" w:rsidRPr="006733F4" w:rsidRDefault="00CE2BEB" w:rsidP="00CD07EE">
            <w:pPr>
              <w:jc w:val="both"/>
              <w:rPr>
                <w:rFonts w:ascii="Times New Roman" w:hAnsi="Times New Roman" w:cs="Times New Roman"/>
                <w:sz w:val="24"/>
                <w:szCs w:val="24"/>
              </w:rPr>
            </w:pPr>
          </w:p>
        </w:tc>
        <w:tc>
          <w:tcPr>
            <w:tcW w:w="1380" w:type="dxa"/>
            <w:noWrap/>
          </w:tcPr>
          <w:p w:rsidR="00CE2BEB" w:rsidRPr="008E3CC4" w:rsidRDefault="00CE2BEB" w:rsidP="00CD07EE">
            <w:pPr>
              <w:jc w:val="both"/>
              <w:rPr>
                <w:rFonts w:ascii="Times New Roman" w:hAnsi="Times New Roman" w:cs="Times New Roman"/>
                <w:sz w:val="24"/>
                <w:szCs w:val="24"/>
              </w:rPr>
            </w:pPr>
            <w:r w:rsidRPr="008E3CC4">
              <w:rPr>
                <w:rFonts w:ascii="Times New Roman" w:hAnsi="Times New Roman" w:cs="Times New Roman"/>
                <w:sz w:val="24"/>
                <w:szCs w:val="24"/>
              </w:rPr>
              <w:t>Estimate</w:t>
            </w:r>
          </w:p>
        </w:tc>
        <w:tc>
          <w:tcPr>
            <w:tcW w:w="960" w:type="dxa"/>
            <w:noWrap/>
          </w:tcPr>
          <w:p w:rsidR="00CE2BEB" w:rsidRPr="008E3CC4" w:rsidRDefault="00CE2BEB" w:rsidP="00CD07EE">
            <w:pPr>
              <w:jc w:val="both"/>
              <w:rPr>
                <w:rFonts w:ascii="Times New Roman" w:hAnsi="Times New Roman" w:cs="Times New Roman"/>
                <w:sz w:val="24"/>
                <w:szCs w:val="24"/>
              </w:rPr>
            </w:pPr>
            <w:r w:rsidRPr="008E3CC4">
              <w:rPr>
                <w:rFonts w:ascii="Times New Roman" w:hAnsi="Times New Roman" w:cs="Times New Roman"/>
                <w:sz w:val="24"/>
                <w:szCs w:val="24"/>
              </w:rPr>
              <w:t>SE</w:t>
            </w:r>
          </w:p>
        </w:tc>
        <w:tc>
          <w:tcPr>
            <w:tcW w:w="960" w:type="dxa"/>
            <w:noWrap/>
          </w:tcPr>
          <w:p w:rsidR="00CE2BEB" w:rsidRPr="008E3CC4" w:rsidRDefault="00CE2BEB" w:rsidP="00CD07EE">
            <w:pPr>
              <w:jc w:val="both"/>
              <w:rPr>
                <w:rFonts w:ascii="Times New Roman" w:hAnsi="Times New Roman" w:cs="Times New Roman"/>
                <w:sz w:val="24"/>
                <w:szCs w:val="24"/>
              </w:rPr>
            </w:pPr>
            <w:r w:rsidRPr="008E3CC4">
              <w:rPr>
                <w:rFonts w:ascii="Times New Roman" w:hAnsi="Times New Roman" w:cs="Times New Roman"/>
                <w:sz w:val="24"/>
                <w:szCs w:val="24"/>
              </w:rPr>
              <w:t>z</w:t>
            </w:r>
          </w:p>
        </w:tc>
        <w:tc>
          <w:tcPr>
            <w:tcW w:w="960" w:type="dxa"/>
            <w:noWrap/>
          </w:tcPr>
          <w:p w:rsidR="00CE2BEB" w:rsidRPr="008E3CC4" w:rsidRDefault="00CE2BEB" w:rsidP="00CD07EE">
            <w:pPr>
              <w:jc w:val="both"/>
              <w:rPr>
                <w:rFonts w:ascii="Times New Roman" w:hAnsi="Times New Roman" w:cs="Times New Roman"/>
                <w:sz w:val="24"/>
                <w:szCs w:val="24"/>
              </w:rPr>
            </w:pPr>
            <w:r w:rsidRPr="008E3CC4">
              <w:rPr>
                <w:rFonts w:ascii="Times New Roman" w:hAnsi="Times New Roman" w:cs="Times New Roman"/>
                <w:sz w:val="24"/>
                <w:szCs w:val="24"/>
              </w:rPr>
              <w:t>P</w:t>
            </w:r>
          </w:p>
        </w:tc>
      </w:tr>
      <w:tr w:rsidR="00C731AA" w:rsidRPr="006733F4" w:rsidTr="00CD07EE">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Unknown cues (lemon) - Control</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lang w:val="it-IT"/>
              </w:rPr>
            </w:pPr>
            <w:r w:rsidRPr="008E3CC4">
              <w:rPr>
                <w:rFonts w:ascii="Times New Roman" w:hAnsi="Times New Roman" w:cs="Times New Roman"/>
                <w:color w:val="000000"/>
                <w:sz w:val="24"/>
                <w:szCs w:val="24"/>
              </w:rPr>
              <w:t>0.68</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0.86</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0.78</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0.86</w:t>
            </w:r>
          </w:p>
        </w:tc>
      </w:tr>
      <w:tr w:rsidR="00C731AA" w:rsidRPr="006733F4" w:rsidTr="00CD07EE">
        <w:trPr>
          <w:trHeight w:val="288"/>
        </w:trPr>
        <w:tc>
          <w:tcPr>
            <w:tcW w:w="4000" w:type="dxa"/>
            <w:noWrap/>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Prey cues - Control</w:t>
            </w:r>
          </w:p>
        </w:tc>
        <w:tc>
          <w:tcPr>
            <w:tcW w:w="138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1.28</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0.80</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1.60</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0.38</w:t>
            </w:r>
          </w:p>
        </w:tc>
      </w:tr>
      <w:tr w:rsidR="00C731AA" w:rsidRPr="006733F4" w:rsidTr="00CD07EE">
        <w:trPr>
          <w:trHeight w:val="288"/>
        </w:trPr>
        <w:tc>
          <w:tcPr>
            <w:tcW w:w="4000" w:type="dxa"/>
            <w:noWrap/>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Predator Cues - Control</w:t>
            </w:r>
          </w:p>
        </w:tc>
        <w:tc>
          <w:tcPr>
            <w:tcW w:w="138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-0.70</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0.80</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-0.87</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0.82</w:t>
            </w:r>
          </w:p>
        </w:tc>
      </w:tr>
      <w:tr w:rsidR="00C731AA" w:rsidRPr="006733F4" w:rsidTr="00CD07EE">
        <w:trPr>
          <w:trHeight w:val="288"/>
        </w:trPr>
        <w:tc>
          <w:tcPr>
            <w:tcW w:w="4000" w:type="dxa"/>
            <w:noWrap/>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Prey cues - Unknown cues (lemon)</w:t>
            </w:r>
          </w:p>
        </w:tc>
        <w:tc>
          <w:tcPr>
            <w:tcW w:w="138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0.61</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0.82</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0.74</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0.88</w:t>
            </w:r>
          </w:p>
        </w:tc>
      </w:tr>
      <w:tr w:rsidR="00C731AA" w:rsidRPr="006733F4" w:rsidTr="00CD07EE">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Predator cues - Unknown cues (lemon)</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-1.37</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0.80</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-1.71</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0.32</w:t>
            </w:r>
          </w:p>
        </w:tc>
      </w:tr>
      <w:tr w:rsidR="00C731AA" w:rsidRPr="006733F4" w:rsidTr="00CD07EE">
        <w:trPr>
          <w:trHeight w:val="288"/>
        </w:trPr>
        <w:tc>
          <w:tcPr>
            <w:tcW w:w="4000" w:type="dxa"/>
            <w:tcBorders>
              <w:top w:val="nil"/>
              <w:bottom w:val="single" w:sz="4" w:space="0" w:color="auto"/>
            </w:tcBorders>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Predator cues - Prey cues</w:t>
            </w:r>
          </w:p>
        </w:tc>
        <w:tc>
          <w:tcPr>
            <w:tcW w:w="1380" w:type="dxa"/>
            <w:tcBorders>
              <w:top w:val="nil"/>
              <w:bottom w:val="single" w:sz="4" w:space="0" w:color="auto"/>
            </w:tcBorders>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-1.98</w:t>
            </w:r>
          </w:p>
        </w:tc>
        <w:tc>
          <w:tcPr>
            <w:tcW w:w="960" w:type="dxa"/>
            <w:tcBorders>
              <w:top w:val="nil"/>
              <w:bottom w:val="single" w:sz="4" w:space="0" w:color="auto"/>
            </w:tcBorders>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0.78</w:t>
            </w:r>
          </w:p>
        </w:tc>
        <w:tc>
          <w:tcPr>
            <w:tcW w:w="960" w:type="dxa"/>
            <w:tcBorders>
              <w:top w:val="nil"/>
              <w:bottom w:val="single" w:sz="4" w:space="0" w:color="auto"/>
            </w:tcBorders>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-2.54</w:t>
            </w:r>
          </w:p>
        </w:tc>
        <w:tc>
          <w:tcPr>
            <w:tcW w:w="960" w:type="dxa"/>
            <w:tcBorders>
              <w:top w:val="nil"/>
              <w:bottom w:val="single" w:sz="4" w:space="0" w:color="auto"/>
            </w:tcBorders>
            <w:noWrap/>
            <w:vAlign w:val="bottom"/>
            <w:hideMark/>
          </w:tcPr>
          <w:p w:rsidR="00C731AA" w:rsidRPr="008E3CC4" w:rsidRDefault="00C731AA" w:rsidP="00C731AA">
            <w:pPr>
              <w:jc w:val="right"/>
              <w:rPr>
                <w:rFonts w:ascii="Times New Roman" w:hAnsi="Times New Roman" w:cs="Times New Roman"/>
                <w:b/>
                <w:color w:val="000000"/>
                <w:sz w:val="24"/>
                <w:szCs w:val="24"/>
              </w:rPr>
            </w:pPr>
            <w:r w:rsidRPr="008E3CC4">
              <w:rPr>
                <w:rFonts w:ascii="Times New Roman" w:hAnsi="Times New Roman" w:cs="Times New Roman"/>
                <w:b/>
                <w:color w:val="000000"/>
                <w:sz w:val="24"/>
                <w:szCs w:val="24"/>
              </w:rPr>
              <w:t>0.05</w:t>
            </w:r>
          </w:p>
        </w:tc>
      </w:tr>
      <w:tr w:rsidR="00CE2BEB" w:rsidRPr="006733F4" w:rsidTr="00CD07EE">
        <w:trPr>
          <w:trHeight w:val="288"/>
        </w:trPr>
        <w:tc>
          <w:tcPr>
            <w:tcW w:w="4000" w:type="dxa"/>
            <w:tcBorders>
              <w:top w:val="single" w:sz="4" w:space="0" w:color="auto"/>
            </w:tcBorders>
            <w:noWrap/>
            <w:hideMark/>
          </w:tcPr>
          <w:p w:rsidR="00CE2BEB" w:rsidRPr="006733F4" w:rsidRDefault="00CE2BEB" w:rsidP="00CD07EE">
            <w:pPr>
              <w:jc w:val="both"/>
              <w:rPr>
                <w:rFonts w:ascii="Times New Roman" w:hAnsi="Times New Roman" w:cs="Times New Roman"/>
                <w:b/>
                <w:bCs/>
                <w:sz w:val="24"/>
                <w:szCs w:val="24"/>
              </w:rPr>
            </w:pPr>
            <w:r w:rsidRPr="006733F4">
              <w:rPr>
                <w:rFonts w:ascii="Times New Roman" w:hAnsi="Times New Roman" w:cs="Times New Roman"/>
                <w:b/>
                <w:bCs/>
                <w:sz w:val="24"/>
                <w:szCs w:val="24"/>
              </w:rPr>
              <w:t>C) Anticlockwise time</w:t>
            </w:r>
          </w:p>
        </w:tc>
        <w:tc>
          <w:tcPr>
            <w:tcW w:w="1380" w:type="dxa"/>
            <w:tcBorders>
              <w:top w:val="single" w:sz="4" w:space="0" w:color="auto"/>
            </w:tcBorders>
            <w:noWrap/>
            <w:hideMark/>
          </w:tcPr>
          <w:p w:rsidR="00CE2BEB" w:rsidRPr="008E3CC4" w:rsidRDefault="00CE2BEB" w:rsidP="00CD07EE">
            <w:pPr>
              <w:jc w:val="both"/>
              <w:rPr>
                <w:rFonts w:ascii="Times New Roman" w:hAnsi="Times New Roman" w:cs="Times New Roman"/>
                <w:b/>
                <w:bCs/>
                <w:sz w:val="24"/>
                <w:szCs w:val="24"/>
              </w:rPr>
            </w:pPr>
          </w:p>
        </w:tc>
        <w:tc>
          <w:tcPr>
            <w:tcW w:w="960" w:type="dxa"/>
            <w:tcBorders>
              <w:top w:val="single" w:sz="4" w:space="0" w:color="auto"/>
            </w:tcBorders>
            <w:noWrap/>
            <w:hideMark/>
          </w:tcPr>
          <w:p w:rsidR="00CE2BEB" w:rsidRPr="008E3CC4" w:rsidRDefault="00CE2BEB" w:rsidP="00CD07EE">
            <w:pPr>
              <w:jc w:val="both"/>
              <w:rPr>
                <w:rFonts w:ascii="Times New Roman" w:hAnsi="Times New Roman" w:cs="Times New Roman"/>
                <w:sz w:val="24"/>
                <w:szCs w:val="24"/>
              </w:rPr>
            </w:pPr>
          </w:p>
        </w:tc>
        <w:tc>
          <w:tcPr>
            <w:tcW w:w="960" w:type="dxa"/>
            <w:tcBorders>
              <w:top w:val="single" w:sz="4" w:space="0" w:color="auto"/>
            </w:tcBorders>
            <w:noWrap/>
            <w:hideMark/>
          </w:tcPr>
          <w:p w:rsidR="00CE2BEB" w:rsidRPr="008E3CC4" w:rsidRDefault="00CE2BEB" w:rsidP="00CD07EE">
            <w:pPr>
              <w:jc w:val="both"/>
              <w:rPr>
                <w:rFonts w:ascii="Times New Roman" w:hAnsi="Times New Roman" w:cs="Times New Roman"/>
                <w:sz w:val="24"/>
                <w:szCs w:val="24"/>
              </w:rPr>
            </w:pPr>
          </w:p>
        </w:tc>
        <w:tc>
          <w:tcPr>
            <w:tcW w:w="960" w:type="dxa"/>
            <w:tcBorders>
              <w:top w:val="single" w:sz="4" w:space="0" w:color="auto"/>
            </w:tcBorders>
            <w:noWrap/>
            <w:hideMark/>
          </w:tcPr>
          <w:p w:rsidR="00CE2BEB" w:rsidRPr="008E3CC4" w:rsidRDefault="00CE2BEB" w:rsidP="00CD07EE">
            <w:pPr>
              <w:jc w:val="both"/>
              <w:rPr>
                <w:rFonts w:ascii="Times New Roman" w:hAnsi="Times New Roman" w:cs="Times New Roman"/>
                <w:sz w:val="24"/>
                <w:szCs w:val="24"/>
              </w:rPr>
            </w:pPr>
          </w:p>
        </w:tc>
      </w:tr>
      <w:tr w:rsidR="00CE2BEB" w:rsidRPr="006733F4" w:rsidTr="00CD07EE">
        <w:trPr>
          <w:trHeight w:val="288"/>
        </w:trPr>
        <w:tc>
          <w:tcPr>
            <w:tcW w:w="4000" w:type="dxa"/>
            <w:noWrap/>
          </w:tcPr>
          <w:p w:rsidR="00CE2BEB" w:rsidRPr="006733F4" w:rsidRDefault="00CE2BEB" w:rsidP="00CD07EE">
            <w:pPr>
              <w:jc w:val="both"/>
              <w:rPr>
                <w:rFonts w:ascii="Times New Roman" w:hAnsi="Times New Roman" w:cs="Times New Roman"/>
                <w:sz w:val="24"/>
                <w:szCs w:val="24"/>
              </w:rPr>
            </w:pPr>
          </w:p>
        </w:tc>
        <w:tc>
          <w:tcPr>
            <w:tcW w:w="1380" w:type="dxa"/>
            <w:noWrap/>
          </w:tcPr>
          <w:p w:rsidR="00CE2BEB" w:rsidRPr="008E3CC4" w:rsidRDefault="00CE2BEB" w:rsidP="00CD07EE">
            <w:pPr>
              <w:jc w:val="both"/>
              <w:rPr>
                <w:rFonts w:ascii="Times New Roman" w:hAnsi="Times New Roman" w:cs="Times New Roman"/>
                <w:sz w:val="24"/>
                <w:szCs w:val="24"/>
              </w:rPr>
            </w:pPr>
            <w:r w:rsidRPr="008E3CC4">
              <w:rPr>
                <w:rFonts w:ascii="Times New Roman" w:hAnsi="Times New Roman" w:cs="Times New Roman"/>
                <w:sz w:val="24"/>
                <w:szCs w:val="24"/>
              </w:rPr>
              <w:t>Estimate</w:t>
            </w:r>
          </w:p>
        </w:tc>
        <w:tc>
          <w:tcPr>
            <w:tcW w:w="960" w:type="dxa"/>
            <w:noWrap/>
          </w:tcPr>
          <w:p w:rsidR="00CE2BEB" w:rsidRPr="008E3CC4" w:rsidRDefault="00CE2BEB" w:rsidP="00CD07EE">
            <w:pPr>
              <w:jc w:val="both"/>
              <w:rPr>
                <w:rFonts w:ascii="Times New Roman" w:hAnsi="Times New Roman" w:cs="Times New Roman"/>
                <w:sz w:val="24"/>
                <w:szCs w:val="24"/>
              </w:rPr>
            </w:pPr>
            <w:r w:rsidRPr="008E3CC4">
              <w:rPr>
                <w:rFonts w:ascii="Times New Roman" w:hAnsi="Times New Roman" w:cs="Times New Roman"/>
                <w:sz w:val="24"/>
                <w:szCs w:val="24"/>
              </w:rPr>
              <w:t>SE</w:t>
            </w:r>
          </w:p>
        </w:tc>
        <w:tc>
          <w:tcPr>
            <w:tcW w:w="960" w:type="dxa"/>
            <w:noWrap/>
          </w:tcPr>
          <w:p w:rsidR="00CE2BEB" w:rsidRPr="008E3CC4" w:rsidRDefault="00CE2BEB" w:rsidP="00CD07EE">
            <w:pPr>
              <w:jc w:val="both"/>
              <w:rPr>
                <w:rFonts w:ascii="Times New Roman" w:hAnsi="Times New Roman" w:cs="Times New Roman"/>
                <w:sz w:val="24"/>
                <w:szCs w:val="24"/>
              </w:rPr>
            </w:pPr>
            <w:r w:rsidRPr="008E3CC4">
              <w:rPr>
                <w:rFonts w:ascii="Times New Roman" w:hAnsi="Times New Roman" w:cs="Times New Roman"/>
                <w:sz w:val="24"/>
                <w:szCs w:val="24"/>
              </w:rPr>
              <w:t>z</w:t>
            </w:r>
          </w:p>
        </w:tc>
        <w:tc>
          <w:tcPr>
            <w:tcW w:w="960" w:type="dxa"/>
            <w:noWrap/>
          </w:tcPr>
          <w:p w:rsidR="00CE2BEB" w:rsidRPr="008E3CC4" w:rsidRDefault="00CE2BEB" w:rsidP="00CD07EE">
            <w:pPr>
              <w:jc w:val="both"/>
              <w:rPr>
                <w:rFonts w:ascii="Times New Roman" w:hAnsi="Times New Roman" w:cs="Times New Roman"/>
                <w:sz w:val="24"/>
                <w:szCs w:val="24"/>
              </w:rPr>
            </w:pPr>
            <w:r w:rsidRPr="008E3CC4">
              <w:rPr>
                <w:rFonts w:ascii="Times New Roman" w:hAnsi="Times New Roman" w:cs="Times New Roman"/>
                <w:sz w:val="24"/>
                <w:szCs w:val="24"/>
              </w:rPr>
              <w:t>P</w:t>
            </w:r>
          </w:p>
        </w:tc>
      </w:tr>
      <w:tr w:rsidR="00C731AA" w:rsidRPr="006733F4" w:rsidTr="005400B9">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Unknown cues (lemon) - Control</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lang w:val="it-IT"/>
              </w:rPr>
            </w:pPr>
            <w:r w:rsidRPr="008E3CC4">
              <w:rPr>
                <w:rFonts w:ascii="Times New Roman" w:hAnsi="Times New Roman" w:cs="Times New Roman"/>
                <w:color w:val="000000"/>
                <w:sz w:val="24"/>
                <w:szCs w:val="24"/>
              </w:rPr>
              <w:t>-1.24</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0.63</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-1.98</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0.20</w:t>
            </w:r>
          </w:p>
        </w:tc>
      </w:tr>
      <w:tr w:rsidR="00C731AA" w:rsidRPr="006733F4" w:rsidTr="005400B9">
        <w:trPr>
          <w:trHeight w:val="288"/>
        </w:trPr>
        <w:tc>
          <w:tcPr>
            <w:tcW w:w="4000" w:type="dxa"/>
            <w:noWrap/>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Prey cues - Control</w:t>
            </w:r>
          </w:p>
        </w:tc>
        <w:tc>
          <w:tcPr>
            <w:tcW w:w="138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-0.64</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0.59</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-1.09</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0.70</w:t>
            </w:r>
          </w:p>
        </w:tc>
      </w:tr>
      <w:tr w:rsidR="00C731AA" w:rsidRPr="006733F4" w:rsidTr="005400B9">
        <w:trPr>
          <w:trHeight w:val="288"/>
        </w:trPr>
        <w:tc>
          <w:tcPr>
            <w:tcW w:w="4000" w:type="dxa"/>
            <w:noWrap/>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Predator Cues - Control</w:t>
            </w:r>
          </w:p>
        </w:tc>
        <w:tc>
          <w:tcPr>
            <w:tcW w:w="138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-0.89</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0.58</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-1.53</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0.42</w:t>
            </w:r>
          </w:p>
        </w:tc>
      </w:tr>
      <w:tr w:rsidR="00C731AA" w:rsidRPr="006733F4" w:rsidTr="005400B9">
        <w:trPr>
          <w:trHeight w:val="288"/>
        </w:trPr>
        <w:tc>
          <w:tcPr>
            <w:tcW w:w="4000" w:type="dxa"/>
            <w:noWrap/>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Prey cues - Unknown cues (lemon)</w:t>
            </w:r>
          </w:p>
        </w:tc>
        <w:tc>
          <w:tcPr>
            <w:tcW w:w="138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0.60</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0.60</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1.01</w:t>
            </w:r>
          </w:p>
        </w:tc>
        <w:tc>
          <w:tcPr>
            <w:tcW w:w="960" w:type="dxa"/>
            <w:noWrap/>
            <w:vAlign w:val="bottom"/>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0.75</w:t>
            </w:r>
          </w:p>
        </w:tc>
      </w:tr>
      <w:tr w:rsidR="00C731AA" w:rsidRPr="006733F4" w:rsidTr="005400B9">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Predator cues - Unknown cues (lemon)</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0.35</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0.59</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0.60</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0.93</w:t>
            </w:r>
          </w:p>
        </w:tc>
      </w:tr>
      <w:tr w:rsidR="00C731AA" w:rsidRPr="006733F4" w:rsidTr="005400B9">
        <w:trPr>
          <w:trHeight w:val="288"/>
        </w:trPr>
        <w:tc>
          <w:tcPr>
            <w:tcW w:w="4000" w:type="dxa"/>
            <w:noWrap/>
            <w:hideMark/>
          </w:tcPr>
          <w:p w:rsidR="00C731AA" w:rsidRPr="006733F4" w:rsidRDefault="00C731AA" w:rsidP="00C731AA">
            <w:pPr>
              <w:jc w:val="both"/>
              <w:rPr>
                <w:rFonts w:ascii="Times New Roman" w:hAnsi="Times New Roman" w:cs="Times New Roman"/>
                <w:sz w:val="24"/>
                <w:szCs w:val="24"/>
              </w:rPr>
            </w:pPr>
            <w:r w:rsidRPr="006733F4">
              <w:rPr>
                <w:rFonts w:ascii="Times New Roman" w:hAnsi="Times New Roman" w:cs="Times New Roman"/>
                <w:sz w:val="24"/>
                <w:szCs w:val="24"/>
              </w:rPr>
              <w:t>Predator cues - Prey cues</w:t>
            </w:r>
          </w:p>
        </w:tc>
        <w:tc>
          <w:tcPr>
            <w:tcW w:w="138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-0.25</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0.57</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-0.44</w:t>
            </w:r>
          </w:p>
        </w:tc>
        <w:tc>
          <w:tcPr>
            <w:tcW w:w="960" w:type="dxa"/>
            <w:noWrap/>
            <w:vAlign w:val="bottom"/>
            <w:hideMark/>
          </w:tcPr>
          <w:p w:rsidR="00C731AA" w:rsidRPr="008E3CC4" w:rsidRDefault="00C731AA" w:rsidP="00C731AA">
            <w:pPr>
              <w:jc w:val="right"/>
              <w:rPr>
                <w:rFonts w:ascii="Times New Roman" w:hAnsi="Times New Roman" w:cs="Times New Roman"/>
                <w:color w:val="000000"/>
                <w:sz w:val="24"/>
                <w:szCs w:val="24"/>
              </w:rPr>
            </w:pPr>
            <w:r w:rsidRPr="008E3CC4">
              <w:rPr>
                <w:rFonts w:ascii="Times New Roman" w:hAnsi="Times New Roman" w:cs="Times New Roman"/>
                <w:color w:val="000000"/>
                <w:sz w:val="24"/>
                <w:szCs w:val="24"/>
              </w:rPr>
              <w:t>0.97</w:t>
            </w:r>
          </w:p>
        </w:tc>
      </w:tr>
    </w:tbl>
    <w:p w:rsidR="00CE2BEB" w:rsidRDefault="00CE2BEB" w:rsidP="00CE2BEB">
      <w:pPr>
        <w:spacing w:line="240" w:lineRule="auto"/>
        <w:jc w:val="both"/>
        <w:rPr>
          <w:rFonts w:ascii="Times New Roman" w:hAnsi="Times New Roman" w:cs="Times New Roman"/>
          <w:sz w:val="24"/>
          <w:szCs w:val="24"/>
        </w:rPr>
      </w:pPr>
    </w:p>
    <w:p w:rsidR="00063733" w:rsidRDefault="00002743"/>
    <w:sectPr w:rsidR="000637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9161FF"/>
    <w:rsid w:val="00002743"/>
    <w:rsid w:val="00282BE1"/>
    <w:rsid w:val="00292240"/>
    <w:rsid w:val="00385E29"/>
    <w:rsid w:val="00413013"/>
    <w:rsid w:val="00457391"/>
    <w:rsid w:val="0046556B"/>
    <w:rsid w:val="00483CF3"/>
    <w:rsid w:val="004E3819"/>
    <w:rsid w:val="005C7E30"/>
    <w:rsid w:val="006733F4"/>
    <w:rsid w:val="007F775F"/>
    <w:rsid w:val="008E3CC4"/>
    <w:rsid w:val="009161FF"/>
    <w:rsid w:val="00967391"/>
    <w:rsid w:val="009B285E"/>
    <w:rsid w:val="00A56C98"/>
    <w:rsid w:val="00AE69FA"/>
    <w:rsid w:val="00C731AA"/>
    <w:rsid w:val="00C7517C"/>
    <w:rsid w:val="00C84561"/>
    <w:rsid w:val="00CA7CEA"/>
    <w:rsid w:val="00CE2BEB"/>
    <w:rsid w:val="00EA77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1F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3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83C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1F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3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83C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569865">
      <w:bodyDiv w:val="1"/>
      <w:marLeft w:val="0"/>
      <w:marRight w:val="0"/>
      <w:marTop w:val="0"/>
      <w:marBottom w:val="0"/>
      <w:divBdr>
        <w:top w:val="none" w:sz="0" w:space="0" w:color="auto"/>
        <w:left w:val="none" w:sz="0" w:space="0" w:color="auto"/>
        <w:bottom w:val="none" w:sz="0" w:space="0" w:color="auto"/>
        <w:right w:val="none" w:sz="0" w:space="0" w:color="auto"/>
      </w:divBdr>
    </w:div>
    <w:div w:id="20183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l8@hotmail.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3157</Characters>
  <Application>Microsoft Office Word</Application>
  <DocSecurity>0</DocSecurity>
  <Lines>287</Lines>
  <Paragraphs>269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Reviewer_Z</dc:creator>
  <cp:keywords/>
  <dc:description/>
  <cp:lastModifiedBy>ASSOLAMILLO</cp:lastModifiedBy>
  <cp:revision>3</cp:revision>
  <dcterms:created xsi:type="dcterms:W3CDTF">2020-09-05T21:38:00Z</dcterms:created>
  <dcterms:modified xsi:type="dcterms:W3CDTF">2020-09-16T07:09:00Z</dcterms:modified>
</cp:coreProperties>
</file>