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50C" w:rsidRPr="0098350C" w:rsidRDefault="0098350C" w:rsidP="0098350C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Journal:</w:t>
      </w:r>
      <w:r w:rsidRPr="0098350C">
        <w:rPr>
          <w:rFonts w:ascii="Times New Roman" w:hAnsi="Times New Roman" w:cs="Times New Roman"/>
          <w:lang w:val="en-US"/>
        </w:rPr>
        <w:t xml:space="preserve"> Behavioral Ecology and Sociobiology</w:t>
      </w:r>
    </w:p>
    <w:p w:rsidR="0098350C" w:rsidRDefault="0098350C" w:rsidP="0098350C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:rsidR="0098350C" w:rsidRPr="0098350C" w:rsidRDefault="0098350C" w:rsidP="0098350C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Article title: </w:t>
      </w:r>
      <w:r w:rsidRPr="0098350C">
        <w:rPr>
          <w:rFonts w:ascii="Times New Roman" w:hAnsi="Times New Roman" w:cs="Times New Roman"/>
          <w:bCs/>
          <w:lang w:val="en-US"/>
        </w:rPr>
        <w:t xml:space="preserve">Evolutionary implications of size-selective mortality on the ontogenetic development of shoal cohesion: a neurochemical approach using a zebrafish, </w:t>
      </w:r>
      <w:r w:rsidRPr="0098350C">
        <w:rPr>
          <w:rFonts w:ascii="Times New Roman" w:hAnsi="Times New Roman" w:cs="Times New Roman"/>
          <w:bCs/>
          <w:i/>
          <w:iCs/>
          <w:lang w:val="en-US"/>
        </w:rPr>
        <w:t>Danio rerio</w:t>
      </w:r>
      <w:r w:rsidRPr="0098350C">
        <w:rPr>
          <w:rFonts w:ascii="Times New Roman" w:hAnsi="Times New Roman" w:cs="Times New Roman"/>
          <w:bCs/>
          <w:iCs/>
          <w:lang w:val="en-US"/>
        </w:rPr>
        <w:t>, harvest selection experiment</w:t>
      </w:r>
    </w:p>
    <w:p w:rsidR="0098350C" w:rsidRDefault="0098350C" w:rsidP="0098350C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98350C" w:rsidRPr="00745FDC" w:rsidRDefault="0098350C" w:rsidP="0098350C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745FDC">
        <w:rPr>
          <w:rFonts w:ascii="Times New Roman" w:hAnsi="Times New Roman" w:cs="Times New Roman"/>
          <w:lang w:val="en-US"/>
        </w:rPr>
        <w:t>Valerio Sbragaglia</w:t>
      </w:r>
      <w:r>
        <w:rPr>
          <w:rFonts w:ascii="Times New Roman" w:hAnsi="Times New Roman" w:cs="Times New Roman"/>
          <w:vertAlign w:val="superscript"/>
          <w:lang w:val="en-US"/>
        </w:rPr>
        <w:t>1,</w:t>
      </w:r>
      <w:proofErr w:type="gramStart"/>
      <w:r>
        <w:rPr>
          <w:rFonts w:ascii="Times New Roman" w:hAnsi="Times New Roman" w:cs="Times New Roman"/>
          <w:vertAlign w:val="superscript"/>
          <w:lang w:val="en-US"/>
        </w:rPr>
        <w:t>2,</w:t>
      </w:r>
      <w:r w:rsidRPr="00745FDC">
        <w:rPr>
          <w:rFonts w:ascii="Times New Roman" w:hAnsi="Times New Roman" w:cs="Times New Roman"/>
          <w:vertAlign w:val="superscript"/>
          <w:lang w:val="en-US"/>
        </w:rPr>
        <w:t>*</w:t>
      </w:r>
      <w:proofErr w:type="gramEnd"/>
      <w:r w:rsidRPr="00745FDC">
        <w:rPr>
          <w:rFonts w:ascii="Times New Roman" w:hAnsi="Times New Roman" w:cs="Times New Roman"/>
          <w:lang w:val="en-US"/>
        </w:rPr>
        <w:t>, Tamal Roy</w:t>
      </w:r>
      <w:r w:rsidRPr="00745FDC">
        <w:rPr>
          <w:rFonts w:ascii="Times New Roman" w:hAnsi="Times New Roman" w:cs="Times New Roman"/>
          <w:vertAlign w:val="superscript"/>
          <w:lang w:val="en-US"/>
        </w:rPr>
        <w:t>1</w:t>
      </w:r>
      <w:r w:rsidRPr="00745FDC">
        <w:rPr>
          <w:rFonts w:ascii="Times New Roman" w:hAnsi="Times New Roman" w:cs="Times New Roman"/>
          <w:lang w:val="en-US"/>
        </w:rPr>
        <w:t>, Per-Ove Thörnqvist</w:t>
      </w:r>
      <w:r w:rsidRPr="00745FDC">
        <w:rPr>
          <w:rFonts w:ascii="Times New Roman" w:hAnsi="Times New Roman" w:cs="Times New Roman"/>
          <w:vertAlign w:val="superscript"/>
          <w:lang w:val="en-US"/>
        </w:rPr>
        <w:t>3</w:t>
      </w:r>
      <w:r w:rsidRPr="00745FDC">
        <w:rPr>
          <w:rFonts w:ascii="Times New Roman" w:hAnsi="Times New Roman" w:cs="Times New Roman"/>
          <w:lang w:val="en-US"/>
        </w:rPr>
        <w:t>, Jose Fernando López-Olmeda</w:t>
      </w:r>
      <w:r w:rsidRPr="00745FDC">
        <w:rPr>
          <w:rFonts w:ascii="Times New Roman" w:hAnsi="Times New Roman" w:cs="Times New Roman"/>
          <w:vertAlign w:val="superscript"/>
          <w:lang w:val="en-US"/>
        </w:rPr>
        <w:t>4</w:t>
      </w:r>
      <w:r w:rsidRPr="00745FDC">
        <w:rPr>
          <w:rFonts w:ascii="Times New Roman" w:hAnsi="Times New Roman" w:cs="Times New Roman"/>
          <w:lang w:val="en-US"/>
        </w:rPr>
        <w:t>, Svante Winberg</w:t>
      </w:r>
      <w:r w:rsidRPr="00745FDC">
        <w:rPr>
          <w:rFonts w:ascii="Times New Roman" w:hAnsi="Times New Roman" w:cs="Times New Roman"/>
          <w:vertAlign w:val="superscript"/>
          <w:lang w:val="en-US"/>
        </w:rPr>
        <w:t>3</w:t>
      </w:r>
      <w:r w:rsidRPr="00745FDC">
        <w:rPr>
          <w:rFonts w:ascii="Times New Roman" w:hAnsi="Times New Roman" w:cs="Times New Roman"/>
          <w:lang w:val="en-US"/>
        </w:rPr>
        <w:t>, Robert Arlinghaus</w:t>
      </w:r>
      <w:r w:rsidRPr="00745FDC">
        <w:rPr>
          <w:rFonts w:ascii="Times New Roman" w:hAnsi="Times New Roman" w:cs="Times New Roman"/>
          <w:vertAlign w:val="superscript"/>
          <w:lang w:val="en-US"/>
        </w:rPr>
        <w:t>1,5</w:t>
      </w:r>
    </w:p>
    <w:p w:rsidR="0098350C" w:rsidRDefault="0098350C" w:rsidP="0098350C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745FDC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745FDC">
        <w:rPr>
          <w:rFonts w:ascii="Times New Roman" w:hAnsi="Times New Roman" w:cs="Times New Roman"/>
          <w:lang w:val="en-US"/>
        </w:rPr>
        <w:t xml:space="preserve">Department of </w:t>
      </w:r>
      <w:r>
        <w:rPr>
          <w:rFonts w:ascii="Times New Roman" w:hAnsi="Times New Roman" w:cs="Times New Roman"/>
          <w:lang w:val="en-US"/>
        </w:rPr>
        <w:t xml:space="preserve">Fish </w:t>
      </w:r>
      <w:r w:rsidRPr="00745FDC">
        <w:rPr>
          <w:rFonts w:ascii="Times New Roman" w:hAnsi="Times New Roman" w:cs="Times New Roman"/>
          <w:lang w:val="en-US"/>
        </w:rPr>
        <w:t>Biology</w:t>
      </w:r>
      <w:r>
        <w:rPr>
          <w:rFonts w:ascii="Times New Roman" w:hAnsi="Times New Roman" w:cs="Times New Roman"/>
          <w:lang w:val="en-US"/>
        </w:rPr>
        <w:t>, Fisheries</w:t>
      </w:r>
      <w:r w:rsidRPr="00745FDC"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lang w:val="en-US"/>
        </w:rPr>
        <w:t>Aquaculture</w:t>
      </w:r>
      <w:r w:rsidRPr="00745FDC">
        <w:rPr>
          <w:rFonts w:ascii="Times New Roman" w:hAnsi="Times New Roman" w:cs="Times New Roman"/>
          <w:lang w:val="en-US"/>
        </w:rPr>
        <w:t>, Leibniz Institute of Freshwater Ecology and Inland Fisheries, Müggelseedamm 310, 12587 Berlin, Germany.</w:t>
      </w:r>
    </w:p>
    <w:p w:rsidR="0098350C" w:rsidRPr="00745FDC" w:rsidRDefault="0098350C" w:rsidP="0098350C">
      <w:pPr>
        <w:spacing w:after="0" w:line="360" w:lineRule="auto"/>
        <w:rPr>
          <w:rFonts w:ascii="Times New Roman" w:hAnsi="Times New Roman" w:cs="Times New Roman"/>
          <w:vertAlign w:val="superscript"/>
          <w:lang w:val="en-US"/>
        </w:rPr>
      </w:pPr>
      <w:r w:rsidRPr="00745FDC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745FDC">
        <w:rPr>
          <w:rFonts w:ascii="Times New Roman" w:hAnsi="Times New Roman" w:cs="Times New Roman"/>
          <w:lang w:val="en-US"/>
        </w:rPr>
        <w:t xml:space="preserve">Department of Marine Renewable Resources, Institute of Marine Science (ICM-CSIC), Passeig Marítim de la </w:t>
      </w:r>
      <w:proofErr w:type="spellStart"/>
      <w:r w:rsidRPr="00745FDC">
        <w:rPr>
          <w:rFonts w:ascii="Times New Roman" w:hAnsi="Times New Roman" w:cs="Times New Roman"/>
          <w:lang w:val="en-US"/>
        </w:rPr>
        <w:t>Barceloneta</w:t>
      </w:r>
      <w:proofErr w:type="spellEnd"/>
      <w:r w:rsidRPr="00745FDC">
        <w:rPr>
          <w:rFonts w:ascii="Times New Roman" w:hAnsi="Times New Roman" w:cs="Times New Roman"/>
          <w:lang w:val="en-US"/>
        </w:rPr>
        <w:t xml:space="preserve"> 37-49, 08003 Barcelona, Spain (</w:t>
      </w:r>
      <w:r w:rsidRPr="00745FDC">
        <w:rPr>
          <w:rFonts w:ascii="Times New Roman" w:hAnsi="Times New Roman" w:cs="Times New Roman"/>
          <w:i/>
          <w:lang w:val="en-US"/>
        </w:rPr>
        <w:t>current affiliation</w:t>
      </w:r>
      <w:r w:rsidRPr="00745FDC">
        <w:rPr>
          <w:rFonts w:ascii="Times New Roman" w:hAnsi="Times New Roman" w:cs="Times New Roman"/>
          <w:lang w:val="en-US"/>
        </w:rPr>
        <w:t>)</w:t>
      </w:r>
    </w:p>
    <w:p w:rsidR="0098350C" w:rsidRPr="00745FDC" w:rsidRDefault="0098350C" w:rsidP="0098350C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745FDC">
        <w:rPr>
          <w:rFonts w:ascii="Times New Roman" w:hAnsi="Times New Roman" w:cs="Times New Roman"/>
          <w:vertAlign w:val="superscript"/>
          <w:lang w:val="en-US"/>
        </w:rPr>
        <w:t xml:space="preserve">3 </w:t>
      </w:r>
      <w:r w:rsidRPr="00745FDC">
        <w:rPr>
          <w:rFonts w:ascii="Times New Roman" w:hAnsi="Times New Roman" w:cs="Times New Roman"/>
          <w:lang w:val="en-US"/>
        </w:rPr>
        <w:t>Department of Neuroscience, Biomedical Centre (BMC), Uppsala University, Box593, SE-75124 Uppsala, Sweden</w:t>
      </w:r>
    </w:p>
    <w:p w:rsidR="0098350C" w:rsidRPr="00745FDC" w:rsidRDefault="0098350C" w:rsidP="0098350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45FDC">
        <w:rPr>
          <w:rFonts w:ascii="Times New Roman" w:hAnsi="Times New Roman" w:cs="Times New Roman"/>
          <w:vertAlign w:val="superscript"/>
          <w:lang w:val="en-US"/>
        </w:rPr>
        <w:t xml:space="preserve">4 </w:t>
      </w:r>
      <w:r w:rsidRPr="00745FDC">
        <w:rPr>
          <w:rFonts w:ascii="Times New Roman" w:hAnsi="Times New Roman" w:cs="Times New Roman"/>
          <w:lang w:val="en-US"/>
        </w:rPr>
        <w:t>Department of Physiology, Faculty of Biology, Regional Campus of International Excellence “Campus Mare Nostrum”, University of Murcia, Murcia, Spain</w:t>
      </w:r>
    </w:p>
    <w:p w:rsidR="0098350C" w:rsidRDefault="0098350C" w:rsidP="0098350C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745FDC">
        <w:rPr>
          <w:rFonts w:ascii="Times New Roman" w:hAnsi="Times New Roman" w:cs="Times New Roman"/>
          <w:vertAlign w:val="superscript"/>
          <w:lang w:val="en-US"/>
        </w:rPr>
        <w:t xml:space="preserve">5 </w:t>
      </w:r>
      <w:r w:rsidRPr="00745FDC">
        <w:rPr>
          <w:rFonts w:ascii="Times New Roman" w:hAnsi="Times New Roman" w:cs="Times New Roman"/>
          <w:lang w:val="en-US"/>
        </w:rPr>
        <w:t>Division of Integrative Fisheries Management, Department of Crop and Animal Sciences, Faculty of Life Sciences, Humboldt-</w:t>
      </w:r>
      <w:proofErr w:type="spellStart"/>
      <w:r w:rsidRPr="00745FDC">
        <w:rPr>
          <w:rFonts w:ascii="Times New Roman" w:hAnsi="Times New Roman" w:cs="Times New Roman"/>
          <w:lang w:val="en-US"/>
        </w:rPr>
        <w:t>Universität</w:t>
      </w:r>
      <w:proofErr w:type="spellEnd"/>
      <w:r w:rsidRPr="00745FD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5FDC">
        <w:rPr>
          <w:rFonts w:ascii="Times New Roman" w:hAnsi="Times New Roman" w:cs="Times New Roman"/>
          <w:lang w:val="en-US"/>
        </w:rPr>
        <w:t>zu</w:t>
      </w:r>
      <w:proofErr w:type="spellEnd"/>
      <w:r w:rsidRPr="00745FDC">
        <w:rPr>
          <w:rFonts w:ascii="Times New Roman" w:hAnsi="Times New Roman" w:cs="Times New Roman"/>
          <w:lang w:val="en-US"/>
        </w:rPr>
        <w:t xml:space="preserve"> Berlin, </w:t>
      </w:r>
      <w:proofErr w:type="spellStart"/>
      <w:r w:rsidRPr="00745FDC">
        <w:rPr>
          <w:rFonts w:ascii="Times New Roman" w:hAnsi="Times New Roman" w:cs="Times New Roman"/>
          <w:lang w:val="en-US"/>
        </w:rPr>
        <w:t>Philippstrasse</w:t>
      </w:r>
      <w:proofErr w:type="spellEnd"/>
      <w:r w:rsidRPr="00745FDC">
        <w:rPr>
          <w:rFonts w:ascii="Times New Roman" w:hAnsi="Times New Roman" w:cs="Times New Roman"/>
          <w:lang w:val="en-US"/>
        </w:rPr>
        <w:t xml:space="preserve"> 13, </w:t>
      </w:r>
      <w:proofErr w:type="spellStart"/>
      <w:r w:rsidRPr="00745FDC">
        <w:rPr>
          <w:rFonts w:ascii="Times New Roman" w:hAnsi="Times New Roman" w:cs="Times New Roman"/>
          <w:lang w:val="en-US"/>
        </w:rPr>
        <w:t>Haus</w:t>
      </w:r>
      <w:proofErr w:type="spellEnd"/>
      <w:r w:rsidRPr="00745FDC">
        <w:rPr>
          <w:rFonts w:ascii="Times New Roman" w:hAnsi="Times New Roman" w:cs="Times New Roman"/>
          <w:lang w:val="en-US"/>
        </w:rPr>
        <w:t xml:space="preserve"> 7, 10115 Berlin, Germany</w:t>
      </w:r>
    </w:p>
    <w:p w:rsidR="0098350C" w:rsidRPr="0098350C" w:rsidRDefault="0098350C" w:rsidP="0098350C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745FDC">
        <w:rPr>
          <w:rFonts w:ascii="Times New Roman" w:hAnsi="Times New Roman" w:cs="Times New Roman"/>
          <w:lang w:val="en-US"/>
        </w:rPr>
        <w:t xml:space="preserve">* Corresponding author email: </w:t>
      </w:r>
      <w:hyperlink r:id="rId4" w:history="1">
        <w:r w:rsidRPr="00745FDC">
          <w:rPr>
            <w:rStyle w:val="Hipervnculo"/>
            <w:rFonts w:ascii="Times New Roman" w:hAnsi="Times New Roman" w:cs="Times New Roman"/>
            <w:lang w:val="en-US"/>
          </w:rPr>
          <w:t>valeriosbra@gmail.com</w:t>
        </w:r>
      </w:hyperlink>
      <w:r>
        <w:rPr>
          <w:rFonts w:ascii="Times New Roman" w:hAnsi="Times New Roman" w:cs="Times New Roman"/>
          <w:b/>
          <w:lang w:val="en-US"/>
        </w:rPr>
        <w:br w:type="page"/>
      </w:r>
    </w:p>
    <w:p w:rsidR="0098350C" w:rsidRDefault="0098350C" w:rsidP="0098350C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745FDC">
        <w:rPr>
          <w:rFonts w:ascii="Times New Roman" w:hAnsi="Times New Roman" w:cs="Times New Roman"/>
          <w:b/>
          <w:lang w:val="en-US"/>
        </w:rPr>
        <w:lastRenderedPageBreak/>
        <w:t>SUPPLEMENTARY INFORMATION</w:t>
      </w:r>
    </w:p>
    <w:p w:rsidR="0098350C" w:rsidRDefault="0098350C" w:rsidP="0098350C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98350C" w:rsidRPr="00745FDC" w:rsidRDefault="0098350C" w:rsidP="0098350C">
      <w:pPr>
        <w:jc w:val="both"/>
        <w:rPr>
          <w:rFonts w:ascii="Times New Roman" w:hAnsi="Times New Roman" w:cs="Times New Roman"/>
          <w:b/>
          <w:lang w:val="en-US"/>
        </w:rPr>
      </w:pPr>
      <w:r w:rsidRPr="00F8758C">
        <w:rPr>
          <w:rFonts w:ascii="Times New Roman" w:hAnsi="Times New Roman" w:cs="Times New Roman"/>
          <w:b/>
          <w:lang w:val="en-US"/>
        </w:rPr>
        <w:t>Table S1</w:t>
      </w:r>
      <w:r w:rsidRPr="00745FDC">
        <w:rPr>
          <w:rFonts w:ascii="Times New Roman" w:hAnsi="Times New Roman" w:cs="Times New Roman"/>
          <w:b/>
          <w:lang w:val="en-US"/>
        </w:rPr>
        <w:t xml:space="preserve"> – </w:t>
      </w:r>
      <w:r w:rsidRPr="00745FDC">
        <w:rPr>
          <w:rFonts w:ascii="Times New Roman" w:hAnsi="Times New Roman" w:cs="Times New Roman"/>
          <w:lang w:val="en-US"/>
        </w:rPr>
        <w:t xml:space="preserve">Model estimates and </w:t>
      </w:r>
      <w:r w:rsidRPr="00745FDC">
        <w:rPr>
          <w:rFonts w:ascii="Times New Roman" w:hAnsi="Times New Roman" w:cs="Times New Roman"/>
          <w:i/>
          <w:lang w:val="en-US"/>
        </w:rPr>
        <w:t>p</w:t>
      </w:r>
      <w:r w:rsidRPr="00745FDC">
        <w:rPr>
          <w:rFonts w:ascii="Times New Roman" w:hAnsi="Times New Roman" w:cs="Times New Roman"/>
          <w:lang w:val="en-US"/>
        </w:rPr>
        <w:t xml:space="preserve"> values from linear </w:t>
      </w:r>
      <w:r w:rsidRPr="00745FDC">
        <w:rPr>
          <w:rFonts w:ascii="Times New Roman" w:hAnsi="Times New Roman" w:cs="Times New Roman"/>
          <w:lang w:val="en"/>
        </w:rPr>
        <w:t xml:space="preserve">mixed-effects models </w:t>
      </w:r>
      <w:r w:rsidRPr="00745FDC">
        <w:rPr>
          <w:rFonts w:ascii="Times New Roman" w:hAnsi="Times New Roman" w:cs="Times New Roman"/>
          <w:lang w:val="en-US"/>
        </w:rPr>
        <w:t>constructed for testing change</w:t>
      </w:r>
      <w:r>
        <w:rPr>
          <w:rFonts w:ascii="Times New Roman" w:hAnsi="Times New Roman" w:cs="Times New Roman"/>
          <w:lang w:val="en-US"/>
        </w:rPr>
        <w:t xml:space="preserve">s in </w:t>
      </w:r>
      <w:r w:rsidRPr="00745FDC">
        <w:rPr>
          <w:rFonts w:ascii="Times New Roman" w:hAnsi="Times New Roman" w:cs="Times New Roman"/>
          <w:lang w:val="en-US"/>
        </w:rPr>
        <w:t>norepinephrine (NE), dopamine (DA)</w:t>
      </w:r>
      <w:r>
        <w:rPr>
          <w:rFonts w:ascii="Times New Roman" w:hAnsi="Times New Roman" w:cs="Times New Roman"/>
          <w:lang w:val="en-US"/>
        </w:rPr>
        <w:t xml:space="preserve">, </w:t>
      </w:r>
      <w:r w:rsidRPr="00745FDC">
        <w:rPr>
          <w:rFonts w:ascii="Times New Roman" w:hAnsi="Times New Roman" w:cs="Times New Roman"/>
          <w:lang w:val="en-US"/>
        </w:rPr>
        <w:t>dopamine metabolite (</w:t>
      </w:r>
      <w:r w:rsidRPr="00745FDC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3,4-dihydroxyphenylacetic acid: </w:t>
      </w:r>
      <w:r>
        <w:rPr>
          <w:rFonts w:ascii="Times New Roman" w:hAnsi="Times New Roman" w:cs="Times New Roman"/>
          <w:lang w:val="en-US"/>
        </w:rPr>
        <w:t>DOPAC), s</w:t>
      </w:r>
      <w:r w:rsidRPr="00745FDC">
        <w:rPr>
          <w:rFonts w:ascii="Times New Roman" w:hAnsi="Times New Roman" w:cs="Times New Roman"/>
          <w:lang w:val="en-US"/>
        </w:rPr>
        <w:t xml:space="preserve">erotonin (5-HT), </w:t>
      </w:r>
      <w:r>
        <w:rPr>
          <w:rFonts w:ascii="Times New Roman" w:hAnsi="Times New Roman" w:cs="Times New Roman"/>
          <w:lang w:val="en-US"/>
        </w:rPr>
        <w:t xml:space="preserve">and </w:t>
      </w:r>
      <w:r w:rsidRPr="00745FDC">
        <w:rPr>
          <w:rFonts w:ascii="Times New Roman" w:hAnsi="Times New Roman" w:cs="Times New Roman"/>
          <w:lang w:val="en-US"/>
        </w:rPr>
        <w:t>serotonin metabolite (</w:t>
      </w:r>
      <w:r w:rsidRPr="00745FDC">
        <w:rPr>
          <w:rFonts w:ascii="Times New Roman" w:eastAsia="Times New Roman" w:hAnsi="Times New Roman" w:cs="Times New Roman"/>
          <w:lang w:val="en-US" w:eastAsia="sv-SE"/>
        </w:rPr>
        <w:t xml:space="preserve">5-hydoxyindole-3-acetic acid: </w:t>
      </w:r>
      <w:r>
        <w:rPr>
          <w:rFonts w:ascii="Times New Roman" w:hAnsi="Times New Roman" w:cs="Times New Roman"/>
          <w:lang w:val="en-US"/>
        </w:rPr>
        <w:t>5-HIAA).</w:t>
      </w:r>
    </w:p>
    <w:p w:rsidR="0098350C" w:rsidRPr="00745FDC" w:rsidRDefault="0098350C" w:rsidP="0098350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3"/>
        <w:gridCol w:w="1273"/>
        <w:gridCol w:w="400"/>
        <w:gridCol w:w="601"/>
        <w:gridCol w:w="891"/>
      </w:tblGrid>
      <w:tr w:rsidR="0098350C" w:rsidRPr="00745FDC" w:rsidTr="009E6A21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Response 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Fixed effect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5FDC">
              <w:rPr>
                <w:rFonts w:ascii="Times New Roman" w:hAnsi="Times New Roman" w:cs="Times New Roman"/>
                <w:lang w:val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i/>
                <w:vertAlign w:val="superscript"/>
                <w:lang w:val="en-US"/>
              </w:rPr>
            </w:pPr>
            <w:r w:rsidRPr="00745FDC">
              <w:rPr>
                <w:rFonts w:ascii="Times New Roman" w:hAnsi="Times New Roman" w:cs="Times New Roman"/>
                <w:i/>
                <w:lang w:val="en-US"/>
              </w:rPr>
              <w:t>Χ</w:t>
            </w:r>
            <w:r w:rsidRPr="00745FDC">
              <w:rPr>
                <w:rFonts w:ascii="Times New Roman" w:hAnsi="Times New Roman" w:cs="Times New Roman"/>
                <w:i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Line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18.8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 xml:space="preserve">Age </w:t>
            </w:r>
            <w:r>
              <w:rPr>
                <w:rFonts w:ascii="Times New Roman" w:hAnsi="Times New Roman" w:cs="Times New Roman"/>
                <w:lang w:val="en-US"/>
              </w:rPr>
              <w:t>×</w:t>
            </w:r>
            <w:r w:rsidRPr="00745FDC">
              <w:rPr>
                <w:rFonts w:ascii="Times New Roman" w:hAnsi="Times New Roman" w:cs="Times New Roman"/>
                <w:lang w:val="en-US"/>
              </w:rPr>
              <w:t xml:space="preserve"> Line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Line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14.7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 xml:space="preserve">Age </w:t>
            </w:r>
            <w:r>
              <w:rPr>
                <w:rFonts w:ascii="Times New Roman" w:hAnsi="Times New Roman" w:cs="Times New Roman"/>
                <w:lang w:val="en-US"/>
              </w:rPr>
              <w:t>×</w:t>
            </w:r>
            <w:r w:rsidRPr="00745FDC">
              <w:rPr>
                <w:rFonts w:ascii="Times New Roman" w:hAnsi="Times New Roman" w:cs="Times New Roman"/>
                <w:lang w:val="en-US"/>
              </w:rPr>
              <w:t xml:space="preserve"> Line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DOPAC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Line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 xml:space="preserve">Age </w:t>
            </w:r>
            <w:r>
              <w:rPr>
                <w:rFonts w:ascii="Times New Roman" w:hAnsi="Times New Roman" w:cs="Times New Roman"/>
                <w:lang w:val="en-US"/>
              </w:rPr>
              <w:t>×</w:t>
            </w:r>
            <w:r w:rsidRPr="00745FDC">
              <w:rPr>
                <w:rFonts w:ascii="Times New Roman" w:hAnsi="Times New Roman" w:cs="Times New Roman"/>
                <w:lang w:val="en-US"/>
              </w:rPr>
              <w:t xml:space="preserve"> Line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64.0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5-HT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Line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18.7</w:t>
            </w:r>
          </w:p>
        </w:tc>
        <w:tc>
          <w:tcPr>
            <w:tcW w:w="0" w:type="auto"/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 xml:space="preserve">Age </w:t>
            </w:r>
            <w:r>
              <w:rPr>
                <w:rFonts w:ascii="Times New Roman" w:hAnsi="Times New Roman" w:cs="Times New Roman"/>
                <w:lang w:val="en-US"/>
              </w:rPr>
              <w:t>×</w:t>
            </w:r>
            <w:r w:rsidRPr="00745FDC">
              <w:rPr>
                <w:rFonts w:ascii="Times New Roman" w:hAnsi="Times New Roman" w:cs="Times New Roman"/>
                <w:lang w:val="en-US"/>
              </w:rPr>
              <w:t xml:space="preserve"> Line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5-HIAA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Line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23.9</w:t>
            </w:r>
          </w:p>
        </w:tc>
        <w:tc>
          <w:tcPr>
            <w:tcW w:w="0" w:type="auto"/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98350C" w:rsidRPr="00745FDC" w:rsidTr="009E6A21">
        <w:trPr>
          <w:trHeight w:val="34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 xml:space="preserve">Age </w:t>
            </w:r>
            <w:r>
              <w:rPr>
                <w:rFonts w:ascii="Times New Roman" w:hAnsi="Times New Roman" w:cs="Times New Roman"/>
                <w:lang w:val="en-US"/>
              </w:rPr>
              <w:t>×</w:t>
            </w:r>
            <w:r w:rsidRPr="00745FDC">
              <w:rPr>
                <w:rFonts w:ascii="Times New Roman" w:hAnsi="Times New Roman" w:cs="Times New Roman"/>
                <w:lang w:val="en-US"/>
              </w:rPr>
              <w:t xml:space="preserve"> Line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5FDC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745FDC" w:rsidRDefault="0098350C" w:rsidP="009E6A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350C" w:rsidRPr="00450B54" w:rsidRDefault="0098350C" w:rsidP="009E6A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</w:tbl>
    <w:p w:rsidR="0098350C" w:rsidRPr="00745FDC" w:rsidRDefault="0098350C" w:rsidP="0098350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:rsidR="0098350C" w:rsidRDefault="0098350C" w:rsidP="0098350C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98350C" w:rsidRPr="00745FDC" w:rsidRDefault="0098350C" w:rsidP="0098350C">
      <w:pPr>
        <w:jc w:val="both"/>
        <w:rPr>
          <w:rFonts w:ascii="Times New Roman" w:hAnsi="Times New Roman" w:cs="Times New Roman"/>
          <w:b/>
          <w:lang w:val="en-US"/>
        </w:rPr>
      </w:pPr>
      <w:r w:rsidRPr="00745FDC">
        <w:rPr>
          <w:rFonts w:ascii="Times New Roman" w:hAnsi="Times New Roman" w:cs="Times New Roman"/>
          <w:b/>
          <w:noProof/>
          <w:lang w:val="en-GB"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2E9D6DE0" wp14:editId="688D07F5">
            <wp:simplePos x="0" y="0"/>
            <wp:positionH relativeFrom="column">
              <wp:posOffset>436880</wp:posOffset>
            </wp:positionH>
            <wp:positionV relativeFrom="paragraph">
              <wp:posOffset>5080</wp:posOffset>
            </wp:positionV>
            <wp:extent cx="4366895" cy="2911475"/>
            <wp:effectExtent l="0" t="0" r="0" b="3175"/>
            <wp:wrapSquare wrapText="bothSides"/>
            <wp:docPr id="9" name="Imagen 9" descr="C:\Users\Valerio\Google Drive\1. ONGOING PAPERS\0. Shoaling_dopamine_diving test\manuscript\Fig. 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alerio\Google Drive\1. ONGOING PAPERS\0. Shoaling_dopamine_diving test\manuscript\Fig. 1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95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50C" w:rsidRPr="00745FDC" w:rsidRDefault="0098350C" w:rsidP="0098350C">
      <w:pPr>
        <w:jc w:val="both"/>
        <w:rPr>
          <w:rFonts w:ascii="Times New Roman" w:hAnsi="Times New Roman" w:cs="Times New Roman"/>
          <w:b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98350C" w:rsidRPr="00745FDC" w:rsidRDefault="0098350C" w:rsidP="0098350C">
      <w:pPr>
        <w:rPr>
          <w:rFonts w:ascii="Times New Roman" w:hAnsi="Times New Roman" w:cs="Times New Roman"/>
          <w:lang w:val="en-US"/>
        </w:rPr>
      </w:pPr>
    </w:p>
    <w:p w:rsidR="00BF2C37" w:rsidRPr="00745FDC" w:rsidRDefault="00BF2C37" w:rsidP="00BF2C37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745FDC">
        <w:rPr>
          <w:rFonts w:ascii="Times New Roman" w:hAnsi="Times New Roman" w:cs="Times New Roman"/>
          <w:b/>
          <w:lang w:val="en-US"/>
        </w:rPr>
        <w:t xml:space="preserve">Figure S1 – </w:t>
      </w:r>
      <w:r w:rsidRPr="00745FDC">
        <w:rPr>
          <w:rFonts w:ascii="Times New Roman" w:hAnsi="Times New Roman" w:cs="Times New Roman"/>
          <w:lang w:val="en-US"/>
        </w:rPr>
        <w:t>Ontogenetic</w:t>
      </w:r>
      <w:r w:rsidRPr="00745FDC">
        <w:rPr>
          <w:rFonts w:ascii="Times New Roman" w:hAnsi="Times New Roman" w:cs="Times New Roman"/>
          <w:b/>
          <w:lang w:val="en-US"/>
        </w:rPr>
        <w:t xml:space="preserve"> </w:t>
      </w:r>
      <w:r w:rsidRPr="00745FDC">
        <w:rPr>
          <w:rFonts w:ascii="Times New Roman" w:hAnsi="Times New Roman" w:cs="Times New Roman"/>
          <w:lang w:val="en-US"/>
        </w:rPr>
        <w:t>trajectories of growth (measured as standard length, cm) in group of 8 zebrafish from 30 to 210 DPF for the three selection lines (</w:t>
      </w:r>
      <w:r w:rsidRPr="00745FDC">
        <w:rPr>
          <w:rFonts w:ascii="Times New Roman" w:hAnsi="Times New Roman" w:cs="Times New Roman"/>
          <w:i/>
          <w:lang w:val="en-US"/>
        </w:rPr>
        <w:t>N</w:t>
      </w:r>
      <w:r w:rsidRPr="00745FDC">
        <w:rPr>
          <w:rFonts w:ascii="Times New Roman" w:hAnsi="Times New Roman" w:cs="Times New Roman"/>
          <w:lang w:val="en-US"/>
        </w:rPr>
        <w:t xml:space="preserve"> = 96). Boxplots represent the raw data, while the lines represent the fit of the Lester biphasic growth model </w:t>
      </w:r>
      <w:r w:rsidRPr="00745FDC">
        <w:rPr>
          <w:rFonts w:ascii="Times New Roman" w:hAnsi="Times New Roman" w:cs="Times New Roman"/>
          <w:noProof/>
          <w:lang w:val="en-US"/>
        </w:rPr>
        <w:t>(see here for more details: Sbragaglia et al., 2019b)</w:t>
      </w:r>
      <w:r w:rsidRPr="00745FDC">
        <w:rPr>
          <w:rFonts w:ascii="Times New Roman" w:hAnsi="Times New Roman" w:cs="Times New Roman"/>
          <w:lang w:val="en-US"/>
        </w:rPr>
        <w:t>. Colors represent the different selection lines: large-harvested line (red), random-harvested line (grey) and small-harvested line (blue).</w:t>
      </w:r>
    </w:p>
    <w:p w:rsidR="0098350C" w:rsidRDefault="0098350C" w:rsidP="0098350C">
      <w:pPr>
        <w:rPr>
          <w:rFonts w:ascii="Times New Roman" w:hAnsi="Times New Roman" w:cs="Times New Roman"/>
          <w:b/>
          <w:lang w:val="en-US"/>
        </w:rPr>
      </w:pPr>
    </w:p>
    <w:p w:rsidR="0098350C" w:rsidRDefault="0098350C" w:rsidP="0098350C">
      <w:pPr>
        <w:jc w:val="both"/>
        <w:rPr>
          <w:rFonts w:ascii="Times New Roman" w:hAnsi="Times New Roman" w:cs="Times New Roman"/>
          <w:lang w:val="en-US"/>
        </w:rPr>
      </w:pPr>
    </w:p>
    <w:p w:rsidR="0098350C" w:rsidRDefault="0098350C" w:rsidP="0098350C">
      <w:pPr>
        <w:jc w:val="both"/>
        <w:rPr>
          <w:rFonts w:ascii="Times New Roman" w:hAnsi="Times New Roman" w:cs="Times New Roman"/>
          <w:lang w:val="en-US"/>
        </w:rPr>
      </w:pPr>
      <w:r w:rsidRPr="007D17F0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05773D31" wp14:editId="4A732597">
            <wp:extent cx="5400040" cy="4499438"/>
            <wp:effectExtent l="0" t="0" r="0" b="0"/>
            <wp:docPr id="11" name="Imagen 11" descr="G:\My Drive\1. ONGOING PAPERS\5. Shoaling_dopamine_diving test\manuscript dopamine\Behavioral Ecology\submission\revision round 1\new figures\Fig.S2_R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y Drive\1. ONGOING PAPERS\5. Shoaling_dopamine_diving test\manuscript dopamine\Behavioral Ecology\submission\revision round 1\new figures\Fig.S2_R1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9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C37" w:rsidRDefault="00BF2C37" w:rsidP="00BF2C37">
      <w:pPr>
        <w:jc w:val="both"/>
        <w:rPr>
          <w:rFonts w:ascii="Times New Roman" w:hAnsi="Times New Roman" w:cs="Times New Roman"/>
          <w:lang w:val="en-US"/>
        </w:rPr>
      </w:pPr>
      <w:r w:rsidRPr="00745FDC">
        <w:rPr>
          <w:rFonts w:ascii="Times New Roman" w:hAnsi="Times New Roman" w:cs="Times New Roman"/>
          <w:b/>
          <w:lang w:val="en-US"/>
        </w:rPr>
        <w:t>Figure S2</w:t>
      </w:r>
      <w:r w:rsidRPr="00745FDC">
        <w:rPr>
          <w:rFonts w:ascii="Times New Roman" w:hAnsi="Times New Roman" w:cs="Times New Roman"/>
          <w:lang w:val="en-US"/>
        </w:rPr>
        <w:t xml:space="preserve"> – Boxplots </w:t>
      </w:r>
      <w:r>
        <w:rPr>
          <w:rFonts w:ascii="Times New Roman" w:hAnsi="Times New Roman" w:cs="Times New Roman"/>
          <w:lang w:val="en"/>
        </w:rPr>
        <w:t>(N=16</w:t>
      </w:r>
      <w:r w:rsidRPr="00745FDC">
        <w:rPr>
          <w:rFonts w:ascii="Times New Roman" w:hAnsi="Times New Roman" w:cs="Times New Roman"/>
          <w:lang w:val="en"/>
        </w:rPr>
        <w:t xml:space="preserve">) </w:t>
      </w:r>
      <w:r w:rsidRPr="00745FDC">
        <w:rPr>
          <w:rFonts w:ascii="Times New Roman" w:hAnsi="Times New Roman" w:cs="Times New Roman"/>
          <w:lang w:val="en-US"/>
        </w:rPr>
        <w:t xml:space="preserve">of monoamines levels in zebrafish brain </w:t>
      </w:r>
      <w:r>
        <w:rPr>
          <w:rFonts w:ascii="Times New Roman" w:hAnsi="Times New Roman" w:cs="Times New Roman"/>
          <w:lang w:val="en-US"/>
        </w:rPr>
        <w:t xml:space="preserve">among the different selection lines across </w:t>
      </w:r>
      <w:r w:rsidRPr="00745FDC">
        <w:rPr>
          <w:rFonts w:ascii="Times New Roman" w:hAnsi="Times New Roman" w:cs="Times New Roman"/>
          <w:lang w:val="en-US"/>
        </w:rPr>
        <w:t xml:space="preserve">different </w:t>
      </w:r>
      <w:proofErr w:type="gramStart"/>
      <w:r w:rsidRPr="00745FDC">
        <w:rPr>
          <w:rFonts w:ascii="Times New Roman" w:hAnsi="Times New Roman" w:cs="Times New Roman"/>
          <w:lang w:val="en-US"/>
        </w:rPr>
        <w:t>days</w:t>
      </w:r>
      <w:proofErr w:type="gramEnd"/>
      <w:r w:rsidRPr="00745FDC">
        <w:rPr>
          <w:rFonts w:ascii="Times New Roman" w:hAnsi="Times New Roman" w:cs="Times New Roman"/>
          <w:lang w:val="en-US"/>
        </w:rPr>
        <w:t xml:space="preserve"> post fertilization (DPF) during ontogeny: norepinephrine (NE), dopamine (DA)</w:t>
      </w:r>
      <w:r>
        <w:rPr>
          <w:rFonts w:ascii="Times New Roman" w:hAnsi="Times New Roman" w:cs="Times New Roman"/>
          <w:lang w:val="en-US"/>
        </w:rPr>
        <w:t xml:space="preserve">, </w:t>
      </w:r>
      <w:r w:rsidRPr="00745FDC">
        <w:rPr>
          <w:rFonts w:ascii="Times New Roman" w:hAnsi="Times New Roman" w:cs="Times New Roman"/>
          <w:lang w:val="en-US"/>
        </w:rPr>
        <w:t>dopamine metabolite (</w:t>
      </w:r>
      <w:r w:rsidRPr="00745FDC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3,4-dihydroxyphenylacetic acid: </w:t>
      </w:r>
      <w:r w:rsidRPr="00745FDC">
        <w:rPr>
          <w:rFonts w:ascii="Times New Roman" w:hAnsi="Times New Roman" w:cs="Times New Roman"/>
          <w:lang w:val="en-US"/>
        </w:rPr>
        <w:t>DOPAC)</w:t>
      </w:r>
      <w:r>
        <w:rPr>
          <w:rFonts w:ascii="Times New Roman" w:hAnsi="Times New Roman" w:cs="Times New Roman"/>
          <w:lang w:val="en-US"/>
        </w:rPr>
        <w:t>, serotonin (5-HT), and</w:t>
      </w:r>
      <w:r w:rsidRPr="00745FDC">
        <w:rPr>
          <w:rFonts w:ascii="Times New Roman" w:hAnsi="Times New Roman" w:cs="Times New Roman"/>
          <w:lang w:val="en-US"/>
        </w:rPr>
        <w:t xml:space="preserve"> serotonin metabolite (</w:t>
      </w:r>
      <w:r w:rsidRPr="00745FDC">
        <w:rPr>
          <w:rFonts w:ascii="Times New Roman" w:eastAsia="Times New Roman" w:hAnsi="Times New Roman" w:cs="Times New Roman"/>
          <w:lang w:val="en-US" w:eastAsia="sv-SE"/>
        </w:rPr>
        <w:t xml:space="preserve">5-hydoxyindole-3-acetic acid: </w:t>
      </w:r>
      <w:r>
        <w:rPr>
          <w:rFonts w:ascii="Times New Roman" w:hAnsi="Times New Roman" w:cs="Times New Roman"/>
          <w:lang w:val="en-US"/>
        </w:rPr>
        <w:t>5-HIAA)</w:t>
      </w:r>
      <w:r w:rsidRPr="00745FDC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Statistical differences were assessed using linear mixed effects models to test if selection lines differed in monoamines levels in brain through ontogeny. Specifically, we used the</w:t>
      </w:r>
      <w:r>
        <w:rPr>
          <w:rFonts w:ascii="Times New Roman" w:hAnsi="Times New Roman" w:cs="Times New Roman"/>
          <w:lang w:val="en"/>
        </w:rPr>
        <w:t xml:space="preserve"> t</w:t>
      </w:r>
      <w:r w:rsidRPr="00745FDC">
        <w:rPr>
          <w:rFonts w:ascii="Times New Roman" w:hAnsi="Times New Roman" w:cs="Times New Roman"/>
          <w:lang w:val="en"/>
        </w:rPr>
        <w:t>ransformed</w:t>
      </w:r>
      <w:r>
        <w:rPr>
          <w:rFonts w:ascii="Times New Roman" w:hAnsi="Times New Roman" w:cs="Times New Roman"/>
          <w:lang w:val="en"/>
        </w:rPr>
        <w:t xml:space="preserve"> measures of monoamines as dependent</w:t>
      </w:r>
      <w:r w:rsidRPr="00745FDC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variables and interaction of selection lines</w:t>
      </w:r>
      <w:r w:rsidRPr="00745FDC">
        <w:rPr>
          <w:rFonts w:ascii="Times New Roman" w:hAnsi="Times New Roman" w:cs="Times New Roman"/>
          <w:lang w:val="en"/>
        </w:rPr>
        <w:t xml:space="preserve"> and </w:t>
      </w:r>
      <w:r>
        <w:rPr>
          <w:rFonts w:ascii="Times New Roman" w:hAnsi="Times New Roman" w:cs="Times New Roman"/>
          <w:lang w:val="en"/>
        </w:rPr>
        <w:t xml:space="preserve">ontogenetic </w:t>
      </w:r>
      <w:r w:rsidRPr="00745FDC">
        <w:rPr>
          <w:rFonts w:ascii="Times New Roman" w:hAnsi="Times New Roman" w:cs="Times New Roman"/>
          <w:lang w:val="en"/>
        </w:rPr>
        <w:t xml:space="preserve">age as fixed </w:t>
      </w:r>
      <w:r>
        <w:rPr>
          <w:rFonts w:ascii="Times New Roman" w:hAnsi="Times New Roman" w:cs="Times New Roman"/>
          <w:lang w:val="en"/>
        </w:rPr>
        <w:t>effect.</w:t>
      </w:r>
      <w:r w:rsidRPr="00745FDC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We used </w:t>
      </w:r>
      <w:r w:rsidRPr="00745FDC">
        <w:rPr>
          <w:rFonts w:ascii="Times New Roman" w:hAnsi="Times New Roman" w:cs="Times New Roman"/>
          <w:lang w:val="en"/>
        </w:rPr>
        <w:t xml:space="preserve">line replicate </w:t>
      </w:r>
      <w:r>
        <w:rPr>
          <w:rFonts w:ascii="Times New Roman" w:hAnsi="Times New Roman" w:cs="Times New Roman"/>
          <w:lang w:val="en"/>
        </w:rPr>
        <w:t>as random effect for monoamines. W</w:t>
      </w:r>
      <w:r w:rsidRPr="00745FDC">
        <w:rPr>
          <w:rFonts w:ascii="Times New Roman" w:hAnsi="Times New Roman" w:cs="Times New Roman"/>
          <w:lang w:val="en"/>
        </w:rPr>
        <w:t xml:space="preserve">e </w:t>
      </w:r>
      <w:r>
        <w:rPr>
          <w:rFonts w:ascii="Times New Roman" w:hAnsi="Times New Roman" w:cs="Times New Roman"/>
          <w:lang w:val="en"/>
        </w:rPr>
        <w:t>conducted Tukey’s post-</w:t>
      </w:r>
      <w:r w:rsidRPr="00745FDC">
        <w:rPr>
          <w:rFonts w:ascii="Times New Roman" w:hAnsi="Times New Roman" w:cs="Times New Roman"/>
          <w:lang w:val="en"/>
        </w:rPr>
        <w:t>hoc</w:t>
      </w:r>
      <w:r>
        <w:rPr>
          <w:rFonts w:ascii="Times New Roman" w:hAnsi="Times New Roman" w:cs="Times New Roman"/>
          <w:lang w:val="en"/>
        </w:rPr>
        <w:t xml:space="preserve"> tests</w:t>
      </w:r>
      <w:r w:rsidRPr="00745FDC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for </w:t>
      </w:r>
      <w:r w:rsidRPr="00745FDC">
        <w:rPr>
          <w:rFonts w:ascii="Times New Roman" w:hAnsi="Times New Roman" w:cs="Times New Roman"/>
          <w:lang w:val="en"/>
        </w:rPr>
        <w:t>multi</w:t>
      </w:r>
      <w:r>
        <w:rPr>
          <w:rFonts w:ascii="Times New Roman" w:hAnsi="Times New Roman" w:cs="Times New Roman"/>
          <w:lang w:val="en"/>
        </w:rPr>
        <w:t xml:space="preserve">ple </w:t>
      </w:r>
      <w:r w:rsidRPr="00745FDC">
        <w:rPr>
          <w:rFonts w:ascii="Times New Roman" w:hAnsi="Times New Roman" w:cs="Times New Roman"/>
          <w:lang w:val="en"/>
        </w:rPr>
        <w:t xml:space="preserve">comparisons. </w:t>
      </w:r>
      <w:r w:rsidRPr="0011385A">
        <w:rPr>
          <w:rFonts w:ascii="Times New Roman" w:hAnsi="Times New Roman" w:cs="Times New Roman"/>
          <w:lang w:val="en-US"/>
        </w:rPr>
        <w:t>Letters represent the output of th</w:t>
      </w:r>
      <w:r>
        <w:rPr>
          <w:rFonts w:ascii="Times New Roman" w:hAnsi="Times New Roman" w:cs="Times New Roman"/>
          <w:lang w:val="en-US"/>
        </w:rPr>
        <w:t>e Tukey post hoc test (a &lt; b &lt; c</w:t>
      </w:r>
      <w:r w:rsidRPr="0011385A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. </w:t>
      </w:r>
      <w:r w:rsidRPr="00745FDC">
        <w:rPr>
          <w:rFonts w:ascii="Times New Roman" w:hAnsi="Times New Roman" w:cs="Times New Roman"/>
          <w:lang w:val="en-US"/>
        </w:rPr>
        <w:t>Colors represent the different selection lines: large size-selected line, LH (red), randomly size-selected line, RH (grey) and small</w:t>
      </w:r>
      <w:r>
        <w:rPr>
          <w:rFonts w:ascii="Times New Roman" w:hAnsi="Times New Roman" w:cs="Times New Roman"/>
          <w:lang w:val="en-US"/>
        </w:rPr>
        <w:t xml:space="preserve"> size-selected line, SH (blue). The horizontal line represents the median, the box </w:t>
      </w:r>
      <w:r w:rsidRPr="00FA5F04">
        <w:rPr>
          <w:rFonts w:ascii="Times New Roman" w:hAnsi="Times New Roman" w:cs="Times New Roman"/>
          <w:lang w:val="en-US"/>
        </w:rPr>
        <w:t>correspond</w:t>
      </w:r>
      <w:r>
        <w:rPr>
          <w:rFonts w:ascii="Times New Roman" w:hAnsi="Times New Roman" w:cs="Times New Roman"/>
          <w:lang w:val="en-US"/>
        </w:rPr>
        <w:t>s</w:t>
      </w:r>
      <w:r w:rsidRPr="00FA5F04">
        <w:rPr>
          <w:rFonts w:ascii="Times New Roman" w:hAnsi="Times New Roman" w:cs="Times New Roman"/>
          <w:lang w:val="en-US"/>
        </w:rPr>
        <w:t xml:space="preserve"> to</w:t>
      </w:r>
      <w:r>
        <w:rPr>
          <w:rFonts w:ascii="Times New Roman" w:hAnsi="Times New Roman" w:cs="Times New Roman"/>
          <w:lang w:val="en-US"/>
        </w:rPr>
        <w:t xml:space="preserve"> the first and third quartiles, and the whiskers represent the largest and smallest values excluding outliers.</w:t>
      </w:r>
    </w:p>
    <w:p w:rsidR="0098350C" w:rsidRDefault="0098350C" w:rsidP="0098350C">
      <w:pPr>
        <w:jc w:val="both"/>
        <w:rPr>
          <w:rFonts w:ascii="Times New Roman" w:hAnsi="Times New Roman" w:cs="Times New Roman"/>
          <w:lang w:val="en-US"/>
        </w:rPr>
      </w:pPr>
    </w:p>
    <w:p w:rsidR="0098350C" w:rsidRDefault="0098350C" w:rsidP="0098350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98350C" w:rsidRDefault="0098350C" w:rsidP="0098350C">
      <w:pPr>
        <w:jc w:val="both"/>
        <w:rPr>
          <w:rFonts w:ascii="Times New Roman" w:hAnsi="Times New Roman" w:cs="Times New Roman"/>
          <w:lang w:val="en-US"/>
        </w:rPr>
      </w:pPr>
      <w:r w:rsidRPr="007D17F0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3E75F2D0" wp14:editId="4DF0F10D">
            <wp:extent cx="5400040" cy="4499438"/>
            <wp:effectExtent l="0" t="0" r="0" b="0"/>
            <wp:docPr id="12" name="Imagen 12" descr="G:\My Drive\1. ONGOING PAPERS\5. Shoaling_dopamine_diving test\manuscript dopamine\Behavioral Ecology\submission\revision round 1\new figures\Fig.S3_R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My Drive\1. ONGOING PAPERS\5. Shoaling_dopamine_diving test\manuscript dopamine\Behavioral Ecology\submission\revision round 1\new figures\Fig.S3_R1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9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C37" w:rsidRDefault="00BF2C37" w:rsidP="00BF2C3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Figure S3</w:t>
      </w:r>
      <w:r w:rsidRPr="00745FDC">
        <w:rPr>
          <w:rFonts w:ascii="Times New Roman" w:hAnsi="Times New Roman" w:cs="Times New Roman"/>
          <w:lang w:val="en-US"/>
        </w:rPr>
        <w:t xml:space="preserve"> – Boxplots </w:t>
      </w:r>
      <w:r w:rsidRPr="00745FDC">
        <w:rPr>
          <w:rFonts w:ascii="Times New Roman" w:hAnsi="Times New Roman" w:cs="Times New Roman"/>
          <w:lang w:val="en"/>
        </w:rPr>
        <w:t>(N=1</w:t>
      </w:r>
      <w:r>
        <w:rPr>
          <w:rFonts w:ascii="Times New Roman" w:hAnsi="Times New Roman" w:cs="Times New Roman"/>
          <w:lang w:val="en"/>
        </w:rPr>
        <w:t>6</w:t>
      </w:r>
      <w:r w:rsidRPr="00745FDC">
        <w:rPr>
          <w:rFonts w:ascii="Times New Roman" w:hAnsi="Times New Roman" w:cs="Times New Roman"/>
          <w:lang w:val="en"/>
        </w:rPr>
        <w:t xml:space="preserve">) </w:t>
      </w:r>
      <w:r w:rsidRPr="00745FDC">
        <w:rPr>
          <w:rFonts w:ascii="Times New Roman" w:hAnsi="Times New Roman" w:cs="Times New Roman"/>
          <w:lang w:val="en-US"/>
        </w:rPr>
        <w:t xml:space="preserve">of monoamines levels in zebrafish brain </w:t>
      </w:r>
      <w:r>
        <w:rPr>
          <w:rFonts w:ascii="Times New Roman" w:hAnsi="Times New Roman" w:cs="Times New Roman"/>
          <w:lang w:val="en-US"/>
        </w:rPr>
        <w:t xml:space="preserve">among different </w:t>
      </w:r>
      <w:proofErr w:type="gramStart"/>
      <w:r w:rsidRPr="00745FDC">
        <w:rPr>
          <w:rFonts w:ascii="Times New Roman" w:hAnsi="Times New Roman" w:cs="Times New Roman"/>
          <w:lang w:val="en-US"/>
        </w:rPr>
        <w:t>days</w:t>
      </w:r>
      <w:proofErr w:type="gramEnd"/>
      <w:r w:rsidRPr="00745FDC">
        <w:rPr>
          <w:rFonts w:ascii="Times New Roman" w:hAnsi="Times New Roman" w:cs="Times New Roman"/>
          <w:lang w:val="en-US"/>
        </w:rPr>
        <w:t xml:space="preserve"> post fertilization (DPF) during ontogeny</w:t>
      </w:r>
      <w:r>
        <w:rPr>
          <w:rFonts w:ascii="Times New Roman" w:hAnsi="Times New Roman" w:cs="Times New Roman"/>
          <w:lang w:val="en-US"/>
        </w:rPr>
        <w:t xml:space="preserve"> for the three selection lines:</w:t>
      </w:r>
      <w:r w:rsidRPr="00745FDC">
        <w:rPr>
          <w:rFonts w:ascii="Times New Roman" w:hAnsi="Times New Roman" w:cs="Times New Roman"/>
          <w:lang w:val="en-US"/>
        </w:rPr>
        <w:t xml:space="preserve"> norepinephrine (NE), dopamine (DA)</w:t>
      </w:r>
      <w:r>
        <w:rPr>
          <w:rFonts w:ascii="Times New Roman" w:hAnsi="Times New Roman" w:cs="Times New Roman"/>
          <w:lang w:val="en-US"/>
        </w:rPr>
        <w:t xml:space="preserve">, </w:t>
      </w:r>
      <w:r w:rsidRPr="00745FDC">
        <w:rPr>
          <w:rFonts w:ascii="Times New Roman" w:hAnsi="Times New Roman" w:cs="Times New Roman"/>
          <w:lang w:val="en-US"/>
        </w:rPr>
        <w:t>dopamine metabolite (</w:t>
      </w:r>
      <w:r w:rsidRPr="00745FDC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3,4-dihydroxyphenylacetic acid: </w:t>
      </w:r>
      <w:r w:rsidRPr="00745FDC">
        <w:rPr>
          <w:rFonts w:ascii="Times New Roman" w:hAnsi="Times New Roman" w:cs="Times New Roman"/>
          <w:lang w:val="en-US"/>
        </w:rPr>
        <w:t>DOPAC)</w:t>
      </w:r>
      <w:r>
        <w:rPr>
          <w:rFonts w:ascii="Times New Roman" w:hAnsi="Times New Roman" w:cs="Times New Roman"/>
          <w:lang w:val="en-US"/>
        </w:rPr>
        <w:t>, serotonin (5-HT), and</w:t>
      </w:r>
      <w:r w:rsidRPr="00745FDC">
        <w:rPr>
          <w:rFonts w:ascii="Times New Roman" w:hAnsi="Times New Roman" w:cs="Times New Roman"/>
          <w:lang w:val="en-US"/>
        </w:rPr>
        <w:t xml:space="preserve"> serotonin metabolite (</w:t>
      </w:r>
      <w:r w:rsidRPr="00745FDC">
        <w:rPr>
          <w:rFonts w:ascii="Times New Roman" w:eastAsia="Times New Roman" w:hAnsi="Times New Roman" w:cs="Times New Roman"/>
          <w:lang w:val="en-US" w:eastAsia="sv-SE"/>
        </w:rPr>
        <w:t xml:space="preserve">5-hydoxyindole-3-acetic acid: </w:t>
      </w:r>
      <w:r>
        <w:rPr>
          <w:rFonts w:ascii="Times New Roman" w:hAnsi="Times New Roman" w:cs="Times New Roman"/>
          <w:lang w:val="en-US"/>
        </w:rPr>
        <w:t>5-HIAA)</w:t>
      </w:r>
      <w:r w:rsidRPr="00745FDC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Statistical differences were assessed using linear mixed effects models to test if selection lines differed in monoamines levels in brain through ontogeny. Specifically, we used the</w:t>
      </w:r>
      <w:r>
        <w:rPr>
          <w:rFonts w:ascii="Times New Roman" w:hAnsi="Times New Roman" w:cs="Times New Roman"/>
          <w:lang w:val="en"/>
        </w:rPr>
        <w:t xml:space="preserve"> t</w:t>
      </w:r>
      <w:r w:rsidRPr="00745FDC">
        <w:rPr>
          <w:rFonts w:ascii="Times New Roman" w:hAnsi="Times New Roman" w:cs="Times New Roman"/>
          <w:lang w:val="en"/>
        </w:rPr>
        <w:t>ransformed</w:t>
      </w:r>
      <w:r>
        <w:rPr>
          <w:rFonts w:ascii="Times New Roman" w:hAnsi="Times New Roman" w:cs="Times New Roman"/>
          <w:lang w:val="en"/>
        </w:rPr>
        <w:t xml:space="preserve"> measures of monoamines as dependent</w:t>
      </w:r>
      <w:r w:rsidRPr="00745FDC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variables and interaction of selection lines</w:t>
      </w:r>
      <w:r w:rsidRPr="00745FDC">
        <w:rPr>
          <w:rFonts w:ascii="Times New Roman" w:hAnsi="Times New Roman" w:cs="Times New Roman"/>
          <w:lang w:val="en"/>
        </w:rPr>
        <w:t xml:space="preserve"> and </w:t>
      </w:r>
      <w:r>
        <w:rPr>
          <w:rFonts w:ascii="Times New Roman" w:hAnsi="Times New Roman" w:cs="Times New Roman"/>
          <w:lang w:val="en"/>
        </w:rPr>
        <w:t xml:space="preserve">ontogenetic </w:t>
      </w:r>
      <w:r w:rsidRPr="00745FDC">
        <w:rPr>
          <w:rFonts w:ascii="Times New Roman" w:hAnsi="Times New Roman" w:cs="Times New Roman"/>
          <w:lang w:val="en"/>
        </w:rPr>
        <w:t xml:space="preserve">age as fixed </w:t>
      </w:r>
      <w:r>
        <w:rPr>
          <w:rFonts w:ascii="Times New Roman" w:hAnsi="Times New Roman" w:cs="Times New Roman"/>
          <w:lang w:val="en"/>
        </w:rPr>
        <w:t>effect.</w:t>
      </w:r>
      <w:r w:rsidRPr="00745FDC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We used </w:t>
      </w:r>
      <w:r w:rsidRPr="00745FDC">
        <w:rPr>
          <w:rFonts w:ascii="Times New Roman" w:hAnsi="Times New Roman" w:cs="Times New Roman"/>
          <w:lang w:val="en"/>
        </w:rPr>
        <w:t xml:space="preserve">line replicate </w:t>
      </w:r>
      <w:r>
        <w:rPr>
          <w:rFonts w:ascii="Times New Roman" w:hAnsi="Times New Roman" w:cs="Times New Roman"/>
          <w:lang w:val="en"/>
        </w:rPr>
        <w:t>as random effect for monoamines. W</w:t>
      </w:r>
      <w:r w:rsidRPr="00745FDC">
        <w:rPr>
          <w:rFonts w:ascii="Times New Roman" w:hAnsi="Times New Roman" w:cs="Times New Roman"/>
          <w:lang w:val="en"/>
        </w:rPr>
        <w:t xml:space="preserve">e </w:t>
      </w:r>
      <w:r>
        <w:rPr>
          <w:rFonts w:ascii="Times New Roman" w:hAnsi="Times New Roman" w:cs="Times New Roman"/>
          <w:lang w:val="en"/>
        </w:rPr>
        <w:t>conducted Tukey’s post-</w:t>
      </w:r>
      <w:r w:rsidRPr="00745FDC">
        <w:rPr>
          <w:rFonts w:ascii="Times New Roman" w:hAnsi="Times New Roman" w:cs="Times New Roman"/>
          <w:lang w:val="en"/>
        </w:rPr>
        <w:t>hoc</w:t>
      </w:r>
      <w:r>
        <w:rPr>
          <w:rFonts w:ascii="Times New Roman" w:hAnsi="Times New Roman" w:cs="Times New Roman"/>
          <w:lang w:val="en"/>
        </w:rPr>
        <w:t xml:space="preserve"> tests</w:t>
      </w:r>
      <w:r w:rsidRPr="00745FDC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 xml:space="preserve">for </w:t>
      </w:r>
      <w:r w:rsidRPr="00745FDC">
        <w:rPr>
          <w:rFonts w:ascii="Times New Roman" w:hAnsi="Times New Roman" w:cs="Times New Roman"/>
          <w:lang w:val="en"/>
        </w:rPr>
        <w:t>multi</w:t>
      </w:r>
      <w:r>
        <w:rPr>
          <w:rFonts w:ascii="Times New Roman" w:hAnsi="Times New Roman" w:cs="Times New Roman"/>
          <w:lang w:val="en"/>
        </w:rPr>
        <w:t xml:space="preserve">ple </w:t>
      </w:r>
      <w:r w:rsidRPr="00745FDC">
        <w:rPr>
          <w:rFonts w:ascii="Times New Roman" w:hAnsi="Times New Roman" w:cs="Times New Roman"/>
          <w:lang w:val="en"/>
        </w:rPr>
        <w:t xml:space="preserve">comparisons. </w:t>
      </w:r>
      <w:r w:rsidRPr="0011385A">
        <w:rPr>
          <w:rFonts w:ascii="Times New Roman" w:hAnsi="Times New Roman" w:cs="Times New Roman"/>
          <w:lang w:val="en-US"/>
        </w:rPr>
        <w:t>Letters represent the output of th</w:t>
      </w:r>
      <w:r>
        <w:rPr>
          <w:rFonts w:ascii="Times New Roman" w:hAnsi="Times New Roman" w:cs="Times New Roman"/>
          <w:lang w:val="en-US"/>
        </w:rPr>
        <w:t>e Tukey post hoc test (a &lt; b &lt; c &lt; d</w:t>
      </w:r>
      <w:r w:rsidRPr="0011385A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. </w:t>
      </w:r>
      <w:r w:rsidRPr="00745FDC">
        <w:rPr>
          <w:rFonts w:ascii="Times New Roman" w:hAnsi="Times New Roman" w:cs="Times New Roman"/>
          <w:lang w:val="en-US"/>
        </w:rPr>
        <w:t>Colors represent the different selection lines: large size-selected line, LH (red), randomly size-selected line, RH (grey) and small</w:t>
      </w:r>
      <w:r>
        <w:rPr>
          <w:rFonts w:ascii="Times New Roman" w:hAnsi="Times New Roman" w:cs="Times New Roman"/>
          <w:lang w:val="en-US"/>
        </w:rPr>
        <w:t xml:space="preserve"> size-selected line, SH (blue). The horizontal line represents the median, the box </w:t>
      </w:r>
      <w:r w:rsidRPr="00FA5F04">
        <w:rPr>
          <w:rFonts w:ascii="Times New Roman" w:hAnsi="Times New Roman" w:cs="Times New Roman"/>
          <w:lang w:val="en-US"/>
        </w:rPr>
        <w:t>correspond</w:t>
      </w:r>
      <w:r>
        <w:rPr>
          <w:rFonts w:ascii="Times New Roman" w:hAnsi="Times New Roman" w:cs="Times New Roman"/>
          <w:lang w:val="en-US"/>
        </w:rPr>
        <w:t>s</w:t>
      </w:r>
      <w:r w:rsidRPr="00FA5F04">
        <w:rPr>
          <w:rFonts w:ascii="Times New Roman" w:hAnsi="Times New Roman" w:cs="Times New Roman"/>
          <w:lang w:val="en-US"/>
        </w:rPr>
        <w:t xml:space="preserve"> to</w:t>
      </w:r>
      <w:r>
        <w:rPr>
          <w:rFonts w:ascii="Times New Roman" w:hAnsi="Times New Roman" w:cs="Times New Roman"/>
          <w:lang w:val="en-US"/>
        </w:rPr>
        <w:t xml:space="preserve"> the first and third quartiles, and the whiskers represent the largest and smallest values excluding outliers. </w:t>
      </w:r>
    </w:p>
    <w:p w:rsidR="0098350C" w:rsidRDefault="0098350C" w:rsidP="0098350C">
      <w:pPr>
        <w:rPr>
          <w:rFonts w:ascii="Times New Roman" w:hAnsi="Times New Roman" w:cs="Times New Roman"/>
          <w:lang w:val="en-US"/>
        </w:rPr>
      </w:pPr>
    </w:p>
    <w:p w:rsidR="00B32D1C" w:rsidRPr="00BF2C37" w:rsidRDefault="00BF2C37">
      <w:pPr>
        <w:rPr>
          <w:lang w:val="en-GB"/>
        </w:rPr>
      </w:pPr>
    </w:p>
    <w:sectPr w:rsidR="00B32D1C" w:rsidRPr="00BF2C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541"/>
    <w:rsid w:val="002B6514"/>
    <w:rsid w:val="00565541"/>
    <w:rsid w:val="0098350C"/>
    <w:rsid w:val="009C626F"/>
    <w:rsid w:val="00B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64D29A-A42A-49A4-8454-0D14C881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50C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next w:val="Textodeglobo"/>
    <w:link w:val="TextocomentarioCar"/>
    <w:uiPriority w:val="99"/>
    <w:unhideWhenUsed/>
    <w:rsid w:val="0098350C"/>
    <w:pPr>
      <w:spacing w:line="240" w:lineRule="auto"/>
    </w:pPr>
    <w:rPr>
      <w:sz w:val="36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8350C"/>
    <w:rPr>
      <w:sz w:val="36"/>
      <w:szCs w:val="24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8350C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unhideWhenUsed/>
    <w:rsid w:val="0098350C"/>
    <w:pPr>
      <w:spacing w:after="0" w:line="240" w:lineRule="auto"/>
    </w:pPr>
    <w:rPr>
      <w:rFonts w:cs="Tahoma"/>
      <w:sz w:val="24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98350C"/>
    <w:rPr>
      <w:rFonts w:cs="Tahoma"/>
      <w:sz w:val="24"/>
      <w:szCs w:val="16"/>
      <w:lang w:val="es-ES"/>
    </w:rPr>
  </w:style>
  <w:style w:type="table" w:styleId="Tablaconcuadrcula">
    <w:name w:val="Table Grid"/>
    <w:basedOn w:val="Tablanormal"/>
    <w:uiPriority w:val="59"/>
    <w:rsid w:val="0098350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835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valeriosbr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723</Words>
  <Characters>4125</Characters>
  <Application>Microsoft Office Word</Application>
  <DocSecurity>0</DocSecurity>
  <Lines>34</Lines>
  <Paragraphs>9</Paragraphs>
  <ScaleCrop>false</ScaleCrop>
  <Company>HP Inc.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sbragaglia</dc:creator>
  <cp:keywords/>
  <dc:description/>
  <cp:lastModifiedBy>valerio sbragaglia</cp:lastModifiedBy>
  <cp:revision>3</cp:revision>
  <dcterms:created xsi:type="dcterms:W3CDTF">2022-10-12T13:24:00Z</dcterms:created>
  <dcterms:modified xsi:type="dcterms:W3CDTF">2022-10-28T16:26:00Z</dcterms:modified>
</cp:coreProperties>
</file>