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CEA0A" w14:textId="0D8D55F0" w:rsidR="005768AA" w:rsidRPr="004A701D" w:rsidRDefault="001432A5" w:rsidP="00CF2358">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Online Resources</w:t>
      </w:r>
    </w:p>
    <w:p w14:paraId="7CE74879" w14:textId="77777777" w:rsidR="00DF34EE" w:rsidRPr="00DF34EE" w:rsidRDefault="00DF34EE" w:rsidP="00DF34EE">
      <w:pPr>
        <w:spacing w:after="0" w:line="480" w:lineRule="auto"/>
        <w:jc w:val="center"/>
        <w:rPr>
          <w:rFonts w:ascii="Times New Roman" w:hAnsi="Times New Roman" w:cs="Times New Roman"/>
          <w:b/>
          <w:sz w:val="24"/>
          <w:szCs w:val="24"/>
          <w:lang w:val="en-US"/>
        </w:rPr>
      </w:pPr>
      <w:r w:rsidRPr="00DF34EE">
        <w:rPr>
          <w:rFonts w:ascii="Times New Roman" w:hAnsi="Times New Roman" w:cs="Times New Roman"/>
          <w:b/>
          <w:sz w:val="24"/>
          <w:szCs w:val="24"/>
          <w:lang w:val="en-US"/>
        </w:rPr>
        <w:t>Testing presence of directionality information in female spider silk trails through male trail-following behavior</w:t>
      </w:r>
    </w:p>
    <w:p w14:paraId="1A848E93" w14:textId="4DE08CF1" w:rsidR="00BC2BA3" w:rsidRPr="004A701D" w:rsidRDefault="00BC2BA3" w:rsidP="00CF2358">
      <w:pPr>
        <w:spacing w:after="0" w:line="360" w:lineRule="auto"/>
        <w:jc w:val="both"/>
        <w:rPr>
          <w:rFonts w:ascii="Times New Roman" w:hAnsi="Times New Roman" w:cs="Times New Roman"/>
          <w:sz w:val="24"/>
          <w:szCs w:val="24"/>
          <w:lang w:val="en-US"/>
        </w:rPr>
      </w:pPr>
    </w:p>
    <w:p w14:paraId="7DD06B4A" w14:textId="65757BA3" w:rsidR="005768AA" w:rsidRPr="001432A5" w:rsidRDefault="005768AA" w:rsidP="00CF2358">
      <w:pPr>
        <w:spacing w:after="0" w:line="360" w:lineRule="auto"/>
        <w:jc w:val="both"/>
        <w:rPr>
          <w:rFonts w:ascii="Times New Roman" w:hAnsi="Times New Roman" w:cs="Times New Roman"/>
          <w:sz w:val="24"/>
          <w:szCs w:val="24"/>
          <w:lang w:val="en-US"/>
        </w:rPr>
      </w:pPr>
      <w:bookmarkStart w:id="0" w:name="_GoBack"/>
      <w:r w:rsidRPr="001432A5">
        <w:rPr>
          <w:rFonts w:ascii="Times New Roman" w:hAnsi="Times New Roman" w:cs="Times New Roman"/>
          <w:sz w:val="24"/>
          <w:szCs w:val="24"/>
          <w:lang w:val="en-US"/>
        </w:rPr>
        <w:t>Michelle Beyer, Kardelen Özgün Uludag</w:t>
      </w:r>
      <w:r w:rsidR="00087E87" w:rsidRPr="001432A5">
        <w:rPr>
          <w:rFonts w:ascii="Times New Roman" w:hAnsi="Times New Roman" w:cs="Times New Roman"/>
          <w:sz w:val="24"/>
          <w:szCs w:val="24"/>
          <w:lang w:val="en-US"/>
        </w:rPr>
        <w:t xml:space="preserve">, </w:t>
      </w:r>
      <w:r w:rsidR="00F3167E" w:rsidRPr="001432A5">
        <w:rPr>
          <w:rFonts w:ascii="Times New Roman" w:hAnsi="Times New Roman" w:cs="Times New Roman"/>
          <w:sz w:val="24"/>
          <w:szCs w:val="24"/>
          <w:lang w:val="en-US"/>
        </w:rPr>
        <w:t xml:space="preserve">Maylis Lailler, </w:t>
      </w:r>
      <w:r w:rsidRPr="001432A5">
        <w:rPr>
          <w:rFonts w:ascii="Times New Roman" w:hAnsi="Times New Roman" w:cs="Times New Roman"/>
          <w:sz w:val="24"/>
          <w:szCs w:val="24"/>
          <w:lang w:val="en-US"/>
        </w:rPr>
        <w:t xml:space="preserve">Jonas O. Wolff, Monika J. B. Eberhard, </w:t>
      </w:r>
      <w:r w:rsidR="00D77E07" w:rsidRPr="001432A5">
        <w:rPr>
          <w:rFonts w:ascii="Times New Roman" w:hAnsi="Times New Roman" w:cs="Times New Roman"/>
          <w:sz w:val="24"/>
          <w:szCs w:val="24"/>
          <w:lang w:val="en-US"/>
        </w:rPr>
        <w:t>Tomer J. Czaczkes,</w:t>
      </w:r>
      <w:r w:rsidR="001152F1" w:rsidRPr="001432A5">
        <w:rPr>
          <w:rFonts w:ascii="Times New Roman" w:hAnsi="Times New Roman" w:cs="Times New Roman"/>
          <w:sz w:val="24"/>
          <w:szCs w:val="24"/>
          <w:lang w:val="en-US"/>
        </w:rPr>
        <w:t xml:space="preserve"> </w:t>
      </w:r>
      <w:r w:rsidRPr="001432A5">
        <w:rPr>
          <w:rFonts w:ascii="Times New Roman" w:hAnsi="Times New Roman" w:cs="Times New Roman"/>
          <w:sz w:val="24"/>
          <w:szCs w:val="24"/>
          <w:lang w:val="en-US"/>
        </w:rPr>
        <w:t>Cristina Tuni</w:t>
      </w:r>
    </w:p>
    <w:p w14:paraId="1AF7AA26" w14:textId="4C40B64D" w:rsidR="00E94936" w:rsidRPr="001432A5" w:rsidRDefault="00E94936" w:rsidP="00CF2358">
      <w:pPr>
        <w:spacing w:after="0" w:line="360" w:lineRule="auto"/>
        <w:jc w:val="both"/>
        <w:rPr>
          <w:rFonts w:ascii="Times New Roman" w:hAnsi="Times New Roman" w:cs="Times New Roman"/>
          <w:sz w:val="24"/>
          <w:szCs w:val="24"/>
          <w:lang w:val="en-US"/>
        </w:rPr>
      </w:pPr>
    </w:p>
    <w:p w14:paraId="36FFB3B7" w14:textId="77777777" w:rsidR="0055483D" w:rsidRPr="001432A5" w:rsidRDefault="0055483D" w:rsidP="00CF2358">
      <w:pPr>
        <w:spacing w:after="0" w:line="360" w:lineRule="auto"/>
        <w:jc w:val="both"/>
        <w:rPr>
          <w:rFonts w:ascii="Times New Roman" w:hAnsi="Times New Roman" w:cs="Times New Roman"/>
          <w:b/>
          <w:sz w:val="24"/>
          <w:szCs w:val="24"/>
          <w:u w:val="single"/>
          <w:lang w:val="en-US"/>
        </w:rPr>
      </w:pPr>
    </w:p>
    <w:bookmarkEnd w:id="0"/>
    <w:p w14:paraId="0D9074AA" w14:textId="77777777" w:rsidR="00E40CDE" w:rsidRDefault="007F0D9D" w:rsidP="00CF2358">
      <w:pPr>
        <w:spacing w:after="0" w:line="360" w:lineRule="auto"/>
        <w:jc w:val="center"/>
        <w:rPr>
          <w:rFonts w:ascii="Times New Roman" w:hAnsi="Times New Roman" w:cs="Times New Roman"/>
          <w:b/>
          <w:sz w:val="24"/>
          <w:szCs w:val="24"/>
          <w:lang w:val="en-US"/>
        </w:rPr>
      </w:pPr>
      <w:r w:rsidRPr="004A701D">
        <w:rPr>
          <w:rFonts w:ascii="Times New Roman" w:hAnsi="Times New Roman" w:cs="Times New Roman"/>
          <w:b/>
          <w:sz w:val="24"/>
          <w:szCs w:val="24"/>
          <w:lang w:val="en-US"/>
        </w:rPr>
        <w:t xml:space="preserve">Experiment 1. </w:t>
      </w:r>
    </w:p>
    <w:p w14:paraId="63A927C5" w14:textId="0438AEA4" w:rsidR="007F0D9D" w:rsidRPr="004A701D" w:rsidRDefault="007F0D9D" w:rsidP="00E40CDE">
      <w:pPr>
        <w:spacing w:after="0" w:line="360" w:lineRule="auto"/>
        <w:jc w:val="center"/>
        <w:rPr>
          <w:rFonts w:ascii="Times New Roman" w:hAnsi="Times New Roman" w:cs="Times New Roman"/>
          <w:b/>
          <w:sz w:val="24"/>
          <w:szCs w:val="24"/>
          <w:lang w:val="en-US"/>
        </w:rPr>
      </w:pPr>
      <w:r w:rsidRPr="004A701D">
        <w:rPr>
          <w:rFonts w:ascii="Times New Roman" w:hAnsi="Times New Roman" w:cs="Times New Roman"/>
          <w:b/>
          <w:sz w:val="24"/>
          <w:szCs w:val="24"/>
          <w:lang w:val="en-US"/>
        </w:rPr>
        <w:t>Do female silk trails convey directional information to males and is this chemically or structurally mediated?</w:t>
      </w:r>
    </w:p>
    <w:p w14:paraId="699E74B2" w14:textId="77777777" w:rsidR="00F6227B" w:rsidRPr="004A701D" w:rsidRDefault="00F6227B" w:rsidP="00CF2358">
      <w:pPr>
        <w:spacing w:after="0" w:line="360" w:lineRule="auto"/>
        <w:jc w:val="both"/>
        <w:rPr>
          <w:rFonts w:ascii="Times New Roman" w:hAnsi="Times New Roman" w:cs="Times New Roman"/>
          <w:sz w:val="24"/>
          <w:szCs w:val="24"/>
          <w:lang w:val="en-US"/>
        </w:rPr>
      </w:pPr>
    </w:p>
    <w:p w14:paraId="1FA51661" w14:textId="3929B4A2" w:rsidR="00A17289" w:rsidRPr="00103093" w:rsidRDefault="00AB1D42" w:rsidP="00CF2358">
      <w:pPr>
        <w:spacing w:after="0" w:line="360" w:lineRule="auto"/>
        <w:jc w:val="both"/>
        <w:rPr>
          <w:rFonts w:ascii="Times New Roman" w:hAnsi="Times New Roman" w:cs="Times New Roman"/>
          <w:b/>
          <w:sz w:val="24"/>
          <w:szCs w:val="24"/>
          <w:u w:val="single"/>
          <w:lang w:val="en-GB"/>
        </w:rPr>
      </w:pPr>
      <w:r w:rsidRPr="00103093">
        <w:rPr>
          <w:rFonts w:ascii="Times New Roman" w:hAnsi="Times New Roman" w:cs="Times New Roman"/>
          <w:b/>
          <w:sz w:val="24"/>
          <w:szCs w:val="24"/>
          <w:u w:val="single"/>
          <w:lang w:val="en-GB"/>
        </w:rPr>
        <w:t>Experiment 1d</w:t>
      </w:r>
      <w:r w:rsidR="007F0D9D" w:rsidRPr="00103093">
        <w:rPr>
          <w:rFonts w:ascii="Times New Roman" w:hAnsi="Times New Roman" w:cs="Times New Roman"/>
          <w:b/>
          <w:sz w:val="24"/>
          <w:szCs w:val="24"/>
          <w:u w:val="single"/>
          <w:lang w:val="en-GB"/>
        </w:rPr>
        <w:t xml:space="preserve">: </w:t>
      </w:r>
      <w:r w:rsidR="00A17289" w:rsidRPr="00103093">
        <w:rPr>
          <w:rFonts w:ascii="Times New Roman" w:hAnsi="Times New Roman" w:cs="Times New Roman"/>
          <w:b/>
          <w:sz w:val="24"/>
          <w:szCs w:val="24"/>
          <w:u w:val="single"/>
          <w:lang w:val="en-GB"/>
        </w:rPr>
        <w:t xml:space="preserve">Silk ultrastructure investigation </w:t>
      </w:r>
      <w:r w:rsidR="00E54571" w:rsidRPr="00103093">
        <w:rPr>
          <w:rFonts w:ascii="Times New Roman" w:hAnsi="Times New Roman" w:cs="Times New Roman"/>
          <w:b/>
          <w:sz w:val="24"/>
          <w:szCs w:val="24"/>
          <w:u w:val="single"/>
          <w:lang w:val="en-GB"/>
        </w:rPr>
        <w:t xml:space="preserve">after </w:t>
      </w:r>
      <w:r w:rsidR="00A17289" w:rsidRPr="00103093">
        <w:rPr>
          <w:rFonts w:ascii="Times New Roman" w:hAnsi="Times New Roman" w:cs="Times New Roman"/>
          <w:b/>
          <w:sz w:val="24"/>
          <w:szCs w:val="24"/>
          <w:u w:val="single"/>
          <w:lang w:val="en-GB"/>
        </w:rPr>
        <w:t>washing treatment</w:t>
      </w:r>
    </w:p>
    <w:p w14:paraId="1B583C11" w14:textId="77777777" w:rsidR="00A17289" w:rsidRPr="004A701D" w:rsidRDefault="00A17289"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To investigate structural changes in silk lines upon washing them with solvents, we collected silk lines by letting a female </w:t>
      </w:r>
      <w:r w:rsidRPr="004A701D">
        <w:rPr>
          <w:rFonts w:ascii="Times New Roman" w:hAnsi="Times New Roman" w:cs="Times New Roman"/>
          <w:i/>
          <w:sz w:val="24"/>
          <w:szCs w:val="24"/>
          <w:lang w:val="en-GB"/>
        </w:rPr>
        <w:t>P. mirabilis</w:t>
      </w:r>
      <w:r w:rsidRPr="004A701D">
        <w:rPr>
          <w:rFonts w:ascii="Times New Roman" w:hAnsi="Times New Roman" w:cs="Times New Roman"/>
          <w:sz w:val="24"/>
          <w:szCs w:val="24"/>
          <w:lang w:val="en-GB"/>
        </w:rPr>
        <w:t xml:space="preserve"> walk over a piece of black paper cardboard (5 cm width x 15 cm length) to leave a single silk line. We let each female produce three silk lines, one for each treatment (unwashed, pentane-washed, deionized-water-washed). Once all three silk lines were collected, they were placed in individual petri dishes (15 cm diameter) under a fume hood. For the washing treatment, approximately 5 mL of the respective solvent (n-pentane, deionized water) were dropped onto the silk line using a disposable pipette, and left to dry for one hour (pentane evaporated after few seconds). </w:t>
      </w:r>
    </w:p>
    <w:p w14:paraId="23050DD4" w14:textId="3ABCEB4F" w:rsidR="00A17289" w:rsidRPr="004A701D" w:rsidRDefault="00A17289"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After drying, the silk was prepared for scanning electron microscopy by mounting it on aluminum stubs following established protocols </w:t>
      </w:r>
      <w:r w:rsidRPr="004A701D">
        <w:rPr>
          <w:rFonts w:ascii="Times New Roman" w:hAnsi="Times New Roman" w:cs="Times New Roman"/>
          <w:sz w:val="24"/>
          <w:szCs w:val="24"/>
          <w:lang w:val="en-GB"/>
        </w:rPr>
        <w:fldChar w:fldCharType="begin" w:fldLock="1"/>
      </w:r>
      <w:r w:rsidRPr="004A701D">
        <w:rPr>
          <w:rFonts w:ascii="Times New Roman" w:hAnsi="Times New Roman" w:cs="Times New Roman"/>
          <w:sz w:val="24"/>
          <w:szCs w:val="24"/>
          <w:lang w:val="en-GB"/>
        </w:rPr>
        <w:instrText>ADDIN CSL_CITATION {"citationItems":[{"id":"ITEM-1","itemData":{"DOI":"10.11646/zootaxa.3750.2.7","ISSN":"11755326","PMID":"25113689","author":[{"dropping-particle":"","family":"Ramírez","given":"Martín J.","non-dropping-particle":"","parse-names":false,"suffix":""},{"dropping-particle":"","family":"Ravelo","given":"Alexandra M.","non-dropping-particle":"","parse-names":false,"suffix":""},{"dropping-particle":"","family":"Lopardo","given":"Lara","non-dropping-particle":"","parse-names":false,"suffix":""}],"container-title":"Zootaxa","id":"ITEM-1","issue":"2","issued":{"date-parts":[["2013"]]},"page":"189-192","title":"A simple device to collect, store and study samples of two-dimensional spider webs","type":"article-journal","volume":"3750"},"uris":["http://www.mendeley.com/documents/?uuid=37510134-8fcd-4076-b708-de6d7d27bd3b"]}],"mendeley":{"formattedCitation":"(Ramírez, Ravelo, and Lopardo 2013)","plainTextFormattedCitation":"(Ramírez, Ravelo, and Lopardo 2013)"},"properties":{"noteIndex":0},"schema":"https://github.com/citation-style-language/schema/raw/master/csl-citation.json"}</w:instrText>
      </w:r>
      <w:r w:rsidRPr="004A701D">
        <w:rPr>
          <w:rFonts w:ascii="Times New Roman" w:hAnsi="Times New Roman" w:cs="Times New Roman"/>
          <w:sz w:val="24"/>
          <w:szCs w:val="24"/>
          <w:lang w:val="en-GB"/>
        </w:rPr>
        <w:fldChar w:fldCharType="separate"/>
      </w:r>
      <w:r w:rsidRPr="004A701D">
        <w:rPr>
          <w:rFonts w:ascii="Times New Roman" w:hAnsi="Times New Roman" w:cs="Times New Roman"/>
          <w:noProof/>
          <w:sz w:val="24"/>
          <w:szCs w:val="24"/>
          <w:lang w:val="en-GB"/>
        </w:rPr>
        <w:t>(Ramírez, Ravelo, and Lopardo 2013)</w:t>
      </w:r>
      <w:r w:rsidRPr="004A701D">
        <w:rPr>
          <w:rFonts w:ascii="Times New Roman" w:hAnsi="Times New Roman" w:cs="Times New Roman"/>
          <w:sz w:val="24"/>
          <w:szCs w:val="24"/>
          <w:lang w:val="en-GB"/>
        </w:rPr>
        <w:fldChar w:fldCharType="end"/>
      </w:r>
      <w:r w:rsidRPr="004A701D">
        <w:rPr>
          <w:rFonts w:ascii="Times New Roman" w:hAnsi="Times New Roman" w:cs="Times New Roman"/>
          <w:sz w:val="24"/>
          <w:szCs w:val="24"/>
          <w:lang w:val="en-GB"/>
        </w:rPr>
        <w:t>. Briefly, the silk was placed on a double-sided carbon adhesive disc mounted on an aluminium stub by carefully folding the paper cardboard and catching the now mid-air suspended silk with the stub. Samples were sputter-coated with gold for 5 min without further fixation and examined at 1400 and 4000 magnification in an EVO LS10 scanning electron microscope (Carl Zeiss GmbH). Silk surface was inspected by eye and silk line diameter was measured by using one random measurement per silk line, using ImageJ (version 1.52).</w:t>
      </w:r>
    </w:p>
    <w:p w14:paraId="3B097FAE" w14:textId="77777777" w:rsidR="00F6227B" w:rsidRPr="004A701D" w:rsidRDefault="00F6227B" w:rsidP="00CF2358">
      <w:pPr>
        <w:spacing w:after="0" w:line="360" w:lineRule="auto"/>
        <w:ind w:firstLine="708"/>
        <w:jc w:val="both"/>
        <w:rPr>
          <w:rFonts w:ascii="Times New Roman" w:hAnsi="Times New Roman" w:cs="Times New Roman"/>
          <w:sz w:val="24"/>
          <w:szCs w:val="24"/>
          <w:lang w:val="en-GB"/>
        </w:rPr>
      </w:pPr>
    </w:p>
    <w:p w14:paraId="6FBB68BD" w14:textId="36C8FD1D" w:rsidR="00A17289" w:rsidRPr="004A701D" w:rsidRDefault="00A17289"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ab/>
        <w:t>No structural changes were visible between silk line-treatments (Figure S</w:t>
      </w:r>
      <w:r w:rsidR="00457E3F" w:rsidRPr="004A701D">
        <w:rPr>
          <w:rFonts w:ascii="Times New Roman" w:hAnsi="Times New Roman" w:cs="Times New Roman"/>
          <w:sz w:val="24"/>
          <w:szCs w:val="24"/>
          <w:lang w:val="en-GB"/>
        </w:rPr>
        <w:t>1</w:t>
      </w:r>
      <w:r w:rsidRPr="004A701D">
        <w:rPr>
          <w:rFonts w:ascii="Times New Roman" w:hAnsi="Times New Roman" w:cs="Times New Roman"/>
          <w:sz w:val="24"/>
          <w:szCs w:val="24"/>
          <w:lang w:val="en-GB"/>
        </w:rPr>
        <w:t>). Silk line diameters did not vary significantly between treatments (one-way ANOVA: F</w:t>
      </w:r>
      <w:r w:rsidRPr="004A701D">
        <w:rPr>
          <w:rFonts w:ascii="Times New Roman" w:hAnsi="Times New Roman" w:cs="Times New Roman"/>
          <w:sz w:val="24"/>
          <w:szCs w:val="24"/>
          <w:vertAlign w:val="subscript"/>
          <w:lang w:val="en-GB"/>
        </w:rPr>
        <w:t>2,16</w:t>
      </w:r>
      <w:r w:rsidRPr="004A701D">
        <w:rPr>
          <w:rFonts w:ascii="Times New Roman" w:hAnsi="Times New Roman" w:cs="Times New Roman"/>
          <w:sz w:val="24"/>
          <w:szCs w:val="24"/>
          <w:lang w:val="en-GB"/>
        </w:rPr>
        <w:t xml:space="preserve"> = 1.25, p = 0.31; mean silk line diameter in µm ± standard error: unwashed: 1.17 ±  0.05,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6; pentane: 1.68 ± 0.29,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8; deionized water: 1.44 ± 0.22,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5) (Figure S</w:t>
      </w:r>
      <w:r w:rsidR="00457E3F" w:rsidRPr="004A701D">
        <w:rPr>
          <w:rFonts w:ascii="Times New Roman" w:hAnsi="Times New Roman" w:cs="Times New Roman"/>
          <w:sz w:val="24"/>
          <w:szCs w:val="24"/>
          <w:lang w:val="en-GB"/>
        </w:rPr>
        <w:t>2</w:t>
      </w:r>
      <w:r w:rsidRPr="004A701D">
        <w:rPr>
          <w:rFonts w:ascii="Times New Roman" w:hAnsi="Times New Roman" w:cs="Times New Roman"/>
          <w:sz w:val="24"/>
          <w:szCs w:val="24"/>
          <w:lang w:val="en-GB"/>
        </w:rPr>
        <w:t>, Table S</w:t>
      </w:r>
      <w:r w:rsidR="00457E3F" w:rsidRPr="004A701D">
        <w:rPr>
          <w:rFonts w:ascii="Times New Roman" w:hAnsi="Times New Roman" w:cs="Times New Roman"/>
          <w:sz w:val="24"/>
          <w:szCs w:val="24"/>
          <w:lang w:val="en-GB"/>
        </w:rPr>
        <w:t>1</w:t>
      </w:r>
      <w:r w:rsidRPr="004A701D">
        <w:rPr>
          <w:rFonts w:ascii="Times New Roman" w:hAnsi="Times New Roman" w:cs="Times New Roman"/>
          <w:sz w:val="24"/>
          <w:szCs w:val="24"/>
          <w:lang w:val="en-GB"/>
        </w:rPr>
        <w:t>).</w:t>
      </w:r>
    </w:p>
    <w:p w14:paraId="60F599F0" w14:textId="77777777" w:rsidR="00A17289" w:rsidRPr="004A701D" w:rsidRDefault="00A17289" w:rsidP="00CF2358">
      <w:pPr>
        <w:spacing w:line="360" w:lineRule="auto"/>
        <w:jc w:val="both"/>
        <w:rPr>
          <w:rFonts w:ascii="Times New Roman" w:hAnsi="Times New Roman" w:cs="Times New Roman"/>
          <w:sz w:val="24"/>
          <w:szCs w:val="24"/>
          <w:lang w:val="en-GB"/>
        </w:rPr>
      </w:pPr>
    </w:p>
    <w:tbl>
      <w:tblPr>
        <w:tblStyle w:val="Tabellenraster"/>
        <w:tblW w:w="0" w:type="auto"/>
        <w:tblLook w:val="04A0" w:firstRow="1" w:lastRow="0" w:firstColumn="1" w:lastColumn="0" w:noHBand="0" w:noVBand="1"/>
      </w:tblPr>
      <w:tblGrid>
        <w:gridCol w:w="4531"/>
        <w:gridCol w:w="4531"/>
      </w:tblGrid>
      <w:tr w:rsidR="00A17289" w:rsidRPr="004A701D" w14:paraId="76337D2A" w14:textId="77777777" w:rsidTr="00457E3F">
        <w:tc>
          <w:tcPr>
            <w:tcW w:w="9062" w:type="dxa"/>
            <w:gridSpan w:val="2"/>
            <w:vAlign w:val="center"/>
          </w:tcPr>
          <w:p w14:paraId="491F82F3" w14:textId="77777777" w:rsidR="00A17289" w:rsidRPr="004A701D" w:rsidRDefault="00A17289" w:rsidP="00CF2358">
            <w:pPr>
              <w:spacing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a)</w:t>
            </w:r>
          </w:p>
          <w:p w14:paraId="58EF7A4B" w14:textId="77777777" w:rsidR="00A17289" w:rsidRPr="004A701D" w:rsidRDefault="00A17289" w:rsidP="00CF2358">
            <w:pPr>
              <w:spacing w:line="360" w:lineRule="auto"/>
              <w:jc w:val="center"/>
              <w:rPr>
                <w:rFonts w:ascii="Times New Roman" w:hAnsi="Times New Roman" w:cs="Times New Roman"/>
                <w:sz w:val="24"/>
                <w:szCs w:val="24"/>
                <w:lang w:val="en-GB"/>
              </w:rPr>
            </w:pPr>
            <w:r w:rsidRPr="004A701D">
              <w:rPr>
                <w:rFonts w:ascii="Times New Roman" w:hAnsi="Times New Roman" w:cs="Times New Roman"/>
                <w:noProof/>
                <w:sz w:val="24"/>
                <w:szCs w:val="24"/>
                <w:vertAlign w:val="superscript"/>
                <w:lang w:eastAsia="de-DE"/>
              </w:rPr>
              <w:drawing>
                <wp:inline distT="0" distB="0" distL="0" distR="0" wp14:anchorId="68FF3603" wp14:editId="21C80199">
                  <wp:extent cx="2880000" cy="2160000"/>
                  <wp:effectExtent l="0" t="0" r="0" b="0"/>
                  <wp:docPr id="7" name="Grafik 7" descr="D:\Beyer\REM_Pisaura\13_Unw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eyer\REM_Pisaura\13_Unw_0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A17289" w:rsidRPr="004A701D" w14:paraId="60BB11B4" w14:textId="77777777" w:rsidTr="004A701D">
        <w:tc>
          <w:tcPr>
            <w:tcW w:w="4531" w:type="dxa"/>
            <w:tcBorders>
              <w:bottom w:val="single" w:sz="4" w:space="0" w:color="auto"/>
            </w:tcBorders>
          </w:tcPr>
          <w:p w14:paraId="3055A002" w14:textId="77777777" w:rsidR="00A17289" w:rsidRPr="004A701D" w:rsidRDefault="00A17289" w:rsidP="00CF2358">
            <w:pPr>
              <w:spacing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b)</w:t>
            </w:r>
          </w:p>
          <w:p w14:paraId="5FE827FE" w14:textId="77777777" w:rsidR="00A17289" w:rsidRPr="004A701D" w:rsidRDefault="00A17289" w:rsidP="00CF2358">
            <w:pPr>
              <w:spacing w:line="360" w:lineRule="auto"/>
              <w:jc w:val="center"/>
              <w:rPr>
                <w:rFonts w:ascii="Times New Roman" w:hAnsi="Times New Roman" w:cs="Times New Roman"/>
                <w:sz w:val="24"/>
                <w:szCs w:val="24"/>
                <w:lang w:val="en-GB"/>
              </w:rPr>
            </w:pPr>
            <w:r w:rsidRPr="004A701D">
              <w:rPr>
                <w:rFonts w:ascii="Times New Roman" w:hAnsi="Times New Roman" w:cs="Times New Roman"/>
                <w:noProof/>
                <w:sz w:val="24"/>
                <w:szCs w:val="24"/>
                <w:vertAlign w:val="superscript"/>
                <w:lang w:eastAsia="de-DE"/>
              </w:rPr>
              <w:drawing>
                <wp:inline distT="0" distB="0" distL="0" distR="0" wp14:anchorId="10F206FA" wp14:editId="300267BC">
                  <wp:extent cx="2883600" cy="2160000"/>
                  <wp:effectExtent l="0" t="0" r="0" b="0"/>
                  <wp:docPr id="9" name="Grafik 9" descr="D:\Beyer\REM_Pisaura\63_H2O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eyer\REM_Pisaura\63_H2O_0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3600" cy="2160000"/>
                          </a:xfrm>
                          <a:prstGeom prst="rect">
                            <a:avLst/>
                          </a:prstGeom>
                          <a:noFill/>
                          <a:ln>
                            <a:noFill/>
                          </a:ln>
                        </pic:spPr>
                      </pic:pic>
                    </a:graphicData>
                  </a:graphic>
                </wp:inline>
              </w:drawing>
            </w:r>
          </w:p>
        </w:tc>
        <w:tc>
          <w:tcPr>
            <w:tcW w:w="4531" w:type="dxa"/>
            <w:tcBorders>
              <w:bottom w:val="single" w:sz="4" w:space="0" w:color="auto"/>
            </w:tcBorders>
          </w:tcPr>
          <w:p w14:paraId="68532F1C" w14:textId="77777777" w:rsidR="00A17289" w:rsidRPr="004A701D" w:rsidRDefault="00A17289" w:rsidP="00CF2358">
            <w:pPr>
              <w:spacing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c)</w:t>
            </w:r>
          </w:p>
          <w:p w14:paraId="5A433E54" w14:textId="77777777" w:rsidR="00A17289" w:rsidRPr="004A701D" w:rsidRDefault="00A17289" w:rsidP="00CF2358">
            <w:pPr>
              <w:spacing w:line="360" w:lineRule="auto"/>
              <w:jc w:val="center"/>
              <w:rPr>
                <w:rFonts w:ascii="Times New Roman" w:hAnsi="Times New Roman" w:cs="Times New Roman"/>
                <w:sz w:val="24"/>
                <w:szCs w:val="24"/>
                <w:lang w:val="en-GB"/>
              </w:rPr>
            </w:pPr>
            <w:r w:rsidRPr="004A701D">
              <w:rPr>
                <w:rFonts w:ascii="Times New Roman" w:hAnsi="Times New Roman" w:cs="Times New Roman"/>
                <w:noProof/>
                <w:sz w:val="24"/>
                <w:szCs w:val="24"/>
                <w:vertAlign w:val="superscript"/>
                <w:lang w:eastAsia="de-DE"/>
              </w:rPr>
              <w:drawing>
                <wp:inline distT="0" distB="0" distL="0" distR="0" wp14:anchorId="675252A3" wp14:editId="5C393205">
                  <wp:extent cx="2883600" cy="2160000"/>
                  <wp:effectExtent l="0" t="0" r="0" b="0"/>
                  <wp:docPr id="8" name="Grafik 8" descr="D:\Beyer\REM_Pisaura\13_Pen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yer\REM_Pisaura\13_Pen_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3600" cy="2160000"/>
                          </a:xfrm>
                          <a:prstGeom prst="rect">
                            <a:avLst/>
                          </a:prstGeom>
                          <a:noFill/>
                          <a:ln>
                            <a:noFill/>
                          </a:ln>
                        </pic:spPr>
                      </pic:pic>
                    </a:graphicData>
                  </a:graphic>
                </wp:inline>
              </w:drawing>
            </w:r>
          </w:p>
        </w:tc>
      </w:tr>
      <w:tr w:rsidR="00A17289" w:rsidRPr="001432A5" w14:paraId="1FCB236B" w14:textId="77777777" w:rsidTr="004A701D">
        <w:tc>
          <w:tcPr>
            <w:tcW w:w="9062" w:type="dxa"/>
            <w:gridSpan w:val="2"/>
            <w:tcBorders>
              <w:left w:val="nil"/>
              <w:bottom w:val="nil"/>
              <w:right w:val="nil"/>
            </w:tcBorders>
          </w:tcPr>
          <w:p w14:paraId="03A30388" w14:textId="123CCDF6" w:rsidR="00A17289" w:rsidRPr="004A701D" w:rsidRDefault="00A17289" w:rsidP="00CF2358">
            <w:pPr>
              <w:spacing w:line="360"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t>Figure S</w:t>
            </w:r>
            <w:r w:rsidR="00314ED2" w:rsidRPr="004A701D">
              <w:rPr>
                <w:rFonts w:ascii="Times New Roman" w:hAnsi="Times New Roman" w:cs="Times New Roman"/>
                <w:b/>
                <w:sz w:val="24"/>
                <w:szCs w:val="24"/>
                <w:lang w:val="en-GB"/>
              </w:rPr>
              <w:t>1</w:t>
            </w:r>
            <w:r w:rsidRPr="004A701D">
              <w:rPr>
                <w:rFonts w:ascii="Times New Roman" w:hAnsi="Times New Roman" w:cs="Times New Roman"/>
                <w:b/>
                <w:sz w:val="24"/>
                <w:szCs w:val="24"/>
                <w:lang w:val="en-GB"/>
              </w:rPr>
              <w:t>.</w:t>
            </w:r>
            <w:r w:rsidRPr="004A701D">
              <w:rPr>
                <w:rFonts w:ascii="Times New Roman" w:hAnsi="Times New Roman" w:cs="Times New Roman"/>
                <w:sz w:val="24"/>
                <w:szCs w:val="24"/>
                <w:lang w:val="en-GB"/>
              </w:rPr>
              <w:t xml:space="preserve"> Ultrastructural images (1500x) of single female silk lines that are untreated (a), washed with deionized water (b) or washed with pentane (c)</w:t>
            </w:r>
            <w:r w:rsidR="00022FC3" w:rsidRPr="004A701D">
              <w:rPr>
                <w:rFonts w:ascii="Times New Roman" w:hAnsi="Times New Roman" w:cs="Times New Roman"/>
                <w:sz w:val="24"/>
                <w:szCs w:val="24"/>
                <w:lang w:val="en-GB"/>
              </w:rPr>
              <w:t>.</w:t>
            </w:r>
          </w:p>
        </w:tc>
      </w:tr>
    </w:tbl>
    <w:p w14:paraId="3E4248A1" w14:textId="77777777" w:rsidR="00E54571" w:rsidRPr="004A701D" w:rsidRDefault="00E54571" w:rsidP="00CF2358">
      <w:pPr>
        <w:spacing w:after="0" w:line="360" w:lineRule="auto"/>
        <w:jc w:val="both"/>
        <w:rPr>
          <w:rFonts w:ascii="Times New Roman" w:hAnsi="Times New Roman" w:cs="Times New Roman"/>
          <w:sz w:val="24"/>
          <w:szCs w:val="24"/>
          <w:lang w:val="en-GB"/>
        </w:rPr>
      </w:pPr>
    </w:p>
    <w:p w14:paraId="64232E02" w14:textId="792C5007" w:rsidR="00314ED2" w:rsidRPr="004A701D" w:rsidRDefault="00314ED2"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t>Table S1</w:t>
      </w:r>
      <w:r w:rsidRPr="004A701D">
        <w:rPr>
          <w:rFonts w:ascii="Times New Roman" w:hAnsi="Times New Roman" w:cs="Times New Roman"/>
          <w:sz w:val="24"/>
          <w:szCs w:val="24"/>
          <w:lang w:val="en-GB"/>
        </w:rPr>
        <w:t>: Post-hoc analysis (pairwise comparisons) of the estimates for differences in silk line diameter between different treatments using Tuckey’s HSD-test.</w:t>
      </w:r>
    </w:p>
    <w:tbl>
      <w:tblPr>
        <w:tblStyle w:val="Tabellenraster"/>
        <w:tblW w:w="9067" w:type="dxa"/>
        <w:jc w:val="center"/>
        <w:tblLook w:val="04A0" w:firstRow="1" w:lastRow="0" w:firstColumn="1" w:lastColumn="0" w:noHBand="0" w:noVBand="1"/>
      </w:tblPr>
      <w:tblGrid>
        <w:gridCol w:w="3022"/>
        <w:gridCol w:w="1511"/>
        <w:gridCol w:w="1511"/>
        <w:gridCol w:w="3023"/>
      </w:tblGrid>
      <w:tr w:rsidR="00314ED2" w:rsidRPr="004A701D" w14:paraId="36957308" w14:textId="77777777" w:rsidTr="003B08CE">
        <w:trPr>
          <w:trHeight w:val="275"/>
          <w:jc w:val="center"/>
        </w:trPr>
        <w:tc>
          <w:tcPr>
            <w:tcW w:w="3022" w:type="dxa"/>
            <w:vMerge w:val="restart"/>
            <w:shd w:val="clear" w:color="auto" w:fill="D9D9D9" w:themeFill="background1" w:themeFillShade="D9"/>
          </w:tcPr>
          <w:p w14:paraId="34A8DD2B" w14:textId="77777777" w:rsidR="00314ED2" w:rsidRPr="004A701D" w:rsidRDefault="00314ED2" w:rsidP="00CF2358">
            <w:pPr>
              <w:spacing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Comparison between treatments</w:t>
            </w:r>
          </w:p>
        </w:tc>
        <w:tc>
          <w:tcPr>
            <w:tcW w:w="3022" w:type="dxa"/>
            <w:gridSpan w:val="2"/>
            <w:shd w:val="clear" w:color="auto" w:fill="D9D9D9" w:themeFill="background1" w:themeFillShade="D9"/>
          </w:tcPr>
          <w:p w14:paraId="4D397750" w14:textId="77777777" w:rsidR="00314ED2" w:rsidRPr="004A701D" w:rsidRDefault="00314ED2" w:rsidP="00CF2358">
            <w:pPr>
              <w:spacing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95 % Confidence Intervals</w:t>
            </w:r>
          </w:p>
        </w:tc>
        <w:tc>
          <w:tcPr>
            <w:tcW w:w="3023" w:type="dxa"/>
            <w:vMerge w:val="restart"/>
            <w:shd w:val="clear" w:color="auto" w:fill="D9D9D9" w:themeFill="background1" w:themeFillShade="D9"/>
          </w:tcPr>
          <w:p w14:paraId="30A316D9" w14:textId="77777777" w:rsidR="00314ED2" w:rsidRPr="004A701D" w:rsidRDefault="00314ED2" w:rsidP="00CF2358">
            <w:pPr>
              <w:spacing w:line="276" w:lineRule="auto"/>
              <w:jc w:val="center"/>
              <w:rPr>
                <w:rFonts w:ascii="Times New Roman" w:hAnsi="Times New Roman" w:cs="Times New Roman"/>
                <w:b/>
                <w:i/>
                <w:sz w:val="24"/>
                <w:szCs w:val="24"/>
                <w:lang w:val="en-GB"/>
              </w:rPr>
            </w:pPr>
            <w:r w:rsidRPr="004A701D">
              <w:rPr>
                <w:rFonts w:ascii="Times New Roman" w:hAnsi="Times New Roman" w:cs="Times New Roman"/>
                <w:b/>
                <w:i/>
                <w:sz w:val="24"/>
                <w:szCs w:val="24"/>
                <w:lang w:val="en-GB"/>
              </w:rPr>
              <w:t>p</w:t>
            </w:r>
            <w:r w:rsidRPr="004A701D">
              <w:rPr>
                <w:rFonts w:ascii="Times New Roman" w:hAnsi="Times New Roman" w:cs="Times New Roman"/>
                <w:b/>
                <w:sz w:val="24"/>
                <w:szCs w:val="24"/>
                <w:lang w:val="en-GB"/>
              </w:rPr>
              <w:t>-value</w:t>
            </w:r>
          </w:p>
          <w:p w14:paraId="7BB0540D" w14:textId="77777777" w:rsidR="00314ED2" w:rsidRPr="004A701D" w:rsidRDefault="00314ED2" w:rsidP="00CF2358">
            <w:pPr>
              <w:spacing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adjusted</w:t>
            </w:r>
          </w:p>
        </w:tc>
      </w:tr>
      <w:tr w:rsidR="00314ED2" w:rsidRPr="004A701D" w14:paraId="7D053A84" w14:textId="77777777" w:rsidTr="003B08CE">
        <w:trPr>
          <w:trHeight w:val="275"/>
          <w:jc w:val="center"/>
        </w:trPr>
        <w:tc>
          <w:tcPr>
            <w:tcW w:w="3022" w:type="dxa"/>
            <w:vMerge/>
            <w:shd w:val="clear" w:color="auto" w:fill="D9D9D9" w:themeFill="background1" w:themeFillShade="D9"/>
          </w:tcPr>
          <w:p w14:paraId="1E6ABA92" w14:textId="77777777" w:rsidR="00314ED2" w:rsidRPr="004A701D" w:rsidRDefault="00314ED2" w:rsidP="00CF2358">
            <w:pPr>
              <w:spacing w:line="276" w:lineRule="auto"/>
              <w:jc w:val="center"/>
              <w:rPr>
                <w:rFonts w:ascii="Times New Roman" w:hAnsi="Times New Roman" w:cs="Times New Roman"/>
                <w:b/>
                <w:sz w:val="24"/>
                <w:szCs w:val="24"/>
                <w:lang w:val="en-GB"/>
              </w:rPr>
            </w:pPr>
          </w:p>
        </w:tc>
        <w:tc>
          <w:tcPr>
            <w:tcW w:w="1511" w:type="dxa"/>
            <w:shd w:val="clear" w:color="auto" w:fill="D9D9D9" w:themeFill="background1" w:themeFillShade="D9"/>
          </w:tcPr>
          <w:p w14:paraId="7F844382" w14:textId="77777777" w:rsidR="00314ED2" w:rsidRPr="004A701D" w:rsidRDefault="00314ED2" w:rsidP="00CF2358">
            <w:pPr>
              <w:spacing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Lower</w:t>
            </w:r>
          </w:p>
        </w:tc>
        <w:tc>
          <w:tcPr>
            <w:tcW w:w="1511" w:type="dxa"/>
            <w:shd w:val="clear" w:color="auto" w:fill="D9D9D9" w:themeFill="background1" w:themeFillShade="D9"/>
          </w:tcPr>
          <w:p w14:paraId="101ED594" w14:textId="77777777" w:rsidR="00314ED2" w:rsidRPr="004A701D" w:rsidRDefault="00314ED2" w:rsidP="00CF2358">
            <w:pPr>
              <w:spacing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Upper</w:t>
            </w:r>
          </w:p>
        </w:tc>
        <w:tc>
          <w:tcPr>
            <w:tcW w:w="3023" w:type="dxa"/>
            <w:vMerge/>
            <w:shd w:val="clear" w:color="auto" w:fill="D9D9D9" w:themeFill="background1" w:themeFillShade="D9"/>
          </w:tcPr>
          <w:p w14:paraId="09F45248" w14:textId="77777777" w:rsidR="00314ED2" w:rsidRPr="004A701D" w:rsidRDefault="00314ED2" w:rsidP="00CF2358">
            <w:pPr>
              <w:spacing w:line="276" w:lineRule="auto"/>
              <w:jc w:val="center"/>
              <w:rPr>
                <w:rFonts w:ascii="Times New Roman" w:hAnsi="Times New Roman" w:cs="Times New Roman"/>
                <w:b/>
                <w:i/>
                <w:sz w:val="24"/>
                <w:szCs w:val="24"/>
                <w:lang w:val="en-GB"/>
              </w:rPr>
            </w:pPr>
          </w:p>
        </w:tc>
      </w:tr>
      <w:tr w:rsidR="00314ED2" w:rsidRPr="004A701D" w14:paraId="535AD18E" w14:textId="77777777" w:rsidTr="003B08CE">
        <w:trPr>
          <w:jc w:val="center"/>
        </w:trPr>
        <w:tc>
          <w:tcPr>
            <w:tcW w:w="3022" w:type="dxa"/>
          </w:tcPr>
          <w:p w14:paraId="4CA2DA28"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unwashed-pentane</w:t>
            </w:r>
          </w:p>
        </w:tc>
        <w:tc>
          <w:tcPr>
            <w:tcW w:w="1511" w:type="dxa"/>
          </w:tcPr>
          <w:p w14:paraId="1E980248"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-1.34</w:t>
            </w:r>
          </w:p>
        </w:tc>
        <w:tc>
          <w:tcPr>
            <w:tcW w:w="1511" w:type="dxa"/>
          </w:tcPr>
          <w:p w14:paraId="489C3E27"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0.32</w:t>
            </w:r>
          </w:p>
        </w:tc>
        <w:tc>
          <w:tcPr>
            <w:tcW w:w="3023" w:type="dxa"/>
          </w:tcPr>
          <w:p w14:paraId="2D092846"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0.28</w:t>
            </w:r>
          </w:p>
        </w:tc>
      </w:tr>
      <w:tr w:rsidR="00314ED2" w:rsidRPr="004A701D" w14:paraId="49425FE0" w14:textId="77777777" w:rsidTr="003B08CE">
        <w:trPr>
          <w:jc w:val="center"/>
        </w:trPr>
        <w:tc>
          <w:tcPr>
            <w:tcW w:w="3022" w:type="dxa"/>
          </w:tcPr>
          <w:p w14:paraId="5E262367"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unwashed-water</w:t>
            </w:r>
          </w:p>
        </w:tc>
        <w:tc>
          <w:tcPr>
            <w:tcW w:w="1511" w:type="dxa"/>
          </w:tcPr>
          <w:p w14:paraId="7829190E"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-0.66</w:t>
            </w:r>
          </w:p>
        </w:tc>
        <w:tc>
          <w:tcPr>
            <w:tcW w:w="1511" w:type="dxa"/>
          </w:tcPr>
          <w:p w14:paraId="5BB32AD7"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1.21</w:t>
            </w:r>
          </w:p>
        </w:tc>
        <w:tc>
          <w:tcPr>
            <w:tcW w:w="3023" w:type="dxa"/>
          </w:tcPr>
          <w:p w14:paraId="037F6495"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0.73</w:t>
            </w:r>
          </w:p>
        </w:tc>
      </w:tr>
      <w:tr w:rsidR="00314ED2" w:rsidRPr="004A701D" w14:paraId="282F7D2B" w14:textId="77777777" w:rsidTr="003B08CE">
        <w:trPr>
          <w:jc w:val="center"/>
        </w:trPr>
        <w:tc>
          <w:tcPr>
            <w:tcW w:w="3022" w:type="dxa"/>
          </w:tcPr>
          <w:p w14:paraId="1264F39D"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water-pentane</w:t>
            </w:r>
          </w:p>
        </w:tc>
        <w:tc>
          <w:tcPr>
            <w:tcW w:w="1511" w:type="dxa"/>
          </w:tcPr>
          <w:p w14:paraId="45E27C57"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-1.11</w:t>
            </w:r>
          </w:p>
        </w:tc>
        <w:tc>
          <w:tcPr>
            <w:tcW w:w="1511" w:type="dxa"/>
          </w:tcPr>
          <w:p w14:paraId="1CC8F930"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0.64</w:t>
            </w:r>
          </w:p>
        </w:tc>
        <w:tc>
          <w:tcPr>
            <w:tcW w:w="3023" w:type="dxa"/>
          </w:tcPr>
          <w:p w14:paraId="650C6946" w14:textId="77777777" w:rsidR="00314ED2" w:rsidRPr="004A701D" w:rsidRDefault="00314ED2"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0.77</w:t>
            </w:r>
          </w:p>
        </w:tc>
      </w:tr>
    </w:tbl>
    <w:p w14:paraId="40E1B330" w14:textId="77777777" w:rsidR="00314ED2" w:rsidRPr="004A701D" w:rsidRDefault="00314ED2" w:rsidP="00CF2358">
      <w:pPr>
        <w:spacing w:line="360" w:lineRule="auto"/>
        <w:jc w:val="both"/>
        <w:rPr>
          <w:rFonts w:ascii="Times New Roman" w:hAnsi="Times New Roman" w:cs="Times New Roman"/>
          <w:sz w:val="24"/>
          <w:szCs w:val="24"/>
          <w:lang w:val="en-GB"/>
        </w:rPr>
      </w:pPr>
    </w:p>
    <w:p w14:paraId="2DD35F0C" w14:textId="77777777" w:rsidR="00A17289" w:rsidRPr="004A701D" w:rsidRDefault="00A17289" w:rsidP="00CF2358">
      <w:pPr>
        <w:spacing w:after="0" w:line="360" w:lineRule="auto"/>
        <w:jc w:val="both"/>
        <w:rPr>
          <w:rFonts w:ascii="Times New Roman" w:hAnsi="Times New Roman" w:cs="Times New Roman"/>
          <w:sz w:val="24"/>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17289" w:rsidRPr="004A701D" w14:paraId="00DC2C7A" w14:textId="77777777" w:rsidTr="0055483D">
        <w:tc>
          <w:tcPr>
            <w:tcW w:w="9062" w:type="dxa"/>
            <w:vAlign w:val="center"/>
          </w:tcPr>
          <w:p w14:paraId="20F20CA7" w14:textId="77777777" w:rsidR="00A17289" w:rsidRPr="004A701D" w:rsidRDefault="00A17289" w:rsidP="00CF2358">
            <w:pPr>
              <w:spacing w:line="360" w:lineRule="auto"/>
              <w:jc w:val="center"/>
              <w:rPr>
                <w:rFonts w:ascii="Times New Roman" w:hAnsi="Times New Roman" w:cs="Times New Roman"/>
                <w:sz w:val="24"/>
                <w:szCs w:val="24"/>
                <w:vertAlign w:val="superscript"/>
                <w:lang w:val="en-GB"/>
              </w:rPr>
            </w:pPr>
            <w:r w:rsidRPr="004A701D">
              <w:rPr>
                <w:rFonts w:ascii="Times New Roman" w:hAnsi="Times New Roman" w:cs="Times New Roman"/>
                <w:noProof/>
                <w:sz w:val="24"/>
                <w:szCs w:val="24"/>
                <w:vertAlign w:val="superscript"/>
                <w:lang w:eastAsia="de-DE"/>
              </w:rPr>
              <w:lastRenderedPageBreak/>
              <w:drawing>
                <wp:inline distT="0" distB="0" distL="0" distR="0" wp14:anchorId="1940DEDB" wp14:editId="68B246C1">
                  <wp:extent cx="3513600" cy="2930400"/>
                  <wp:effectExtent l="0" t="0" r="0" b="3810"/>
                  <wp:docPr id="4" name="Grafik 4" descr="C:\Users\Beyer\Desktop\PhD\Projects\Project 1 - Directionality\images\New\supp\DiamPerTrea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yer\Desktop\PhD\Projects\Project 1 - Directionality\images\New\supp\DiamPerTreatm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3600" cy="2930400"/>
                          </a:xfrm>
                          <a:prstGeom prst="rect">
                            <a:avLst/>
                          </a:prstGeom>
                          <a:noFill/>
                          <a:ln>
                            <a:noFill/>
                          </a:ln>
                        </pic:spPr>
                      </pic:pic>
                    </a:graphicData>
                  </a:graphic>
                </wp:inline>
              </w:drawing>
            </w:r>
          </w:p>
        </w:tc>
      </w:tr>
      <w:tr w:rsidR="00A17289" w:rsidRPr="001432A5" w14:paraId="1B8D8459" w14:textId="77777777" w:rsidTr="0055483D">
        <w:tc>
          <w:tcPr>
            <w:tcW w:w="9062" w:type="dxa"/>
          </w:tcPr>
          <w:p w14:paraId="19A2F494" w14:textId="3DC60BD3" w:rsidR="00A17289" w:rsidRPr="004A701D" w:rsidRDefault="00A17289" w:rsidP="00CF2358">
            <w:pPr>
              <w:spacing w:line="360" w:lineRule="auto"/>
              <w:rPr>
                <w:rFonts w:ascii="Times New Roman" w:hAnsi="Times New Roman" w:cs="Times New Roman"/>
                <w:sz w:val="24"/>
                <w:szCs w:val="24"/>
                <w:lang w:val="en-GB"/>
              </w:rPr>
            </w:pPr>
            <w:r w:rsidRPr="004A701D">
              <w:rPr>
                <w:rFonts w:ascii="Times New Roman" w:hAnsi="Times New Roman" w:cs="Times New Roman"/>
                <w:b/>
                <w:sz w:val="24"/>
                <w:szCs w:val="24"/>
                <w:lang w:val="en-GB"/>
              </w:rPr>
              <w:t>Figure S</w:t>
            </w:r>
            <w:r w:rsidR="00314ED2" w:rsidRPr="004A701D">
              <w:rPr>
                <w:rFonts w:ascii="Times New Roman" w:hAnsi="Times New Roman" w:cs="Times New Roman"/>
                <w:b/>
                <w:sz w:val="24"/>
                <w:szCs w:val="24"/>
                <w:lang w:val="en-GB"/>
              </w:rPr>
              <w:t>2</w:t>
            </w:r>
            <w:r w:rsidRPr="004A701D">
              <w:rPr>
                <w:rFonts w:ascii="Times New Roman" w:hAnsi="Times New Roman" w:cs="Times New Roman"/>
                <w:b/>
                <w:sz w:val="24"/>
                <w:szCs w:val="24"/>
                <w:lang w:val="en-GB"/>
              </w:rPr>
              <w:t>.</w:t>
            </w:r>
            <w:r w:rsidRPr="004A701D">
              <w:rPr>
                <w:rFonts w:ascii="Times New Roman" w:hAnsi="Times New Roman" w:cs="Times New Roman"/>
                <w:sz w:val="24"/>
                <w:szCs w:val="24"/>
                <w:lang w:val="en-GB"/>
              </w:rPr>
              <w:t xml:space="preserve"> Silk line diameter in µm between treatments (unwashed: dark grey, washed: light grey). Open circles represent measurements for silk lines. No significant difference was found.</w:t>
            </w:r>
          </w:p>
        </w:tc>
      </w:tr>
    </w:tbl>
    <w:p w14:paraId="7B1603DB" w14:textId="3EA35F54" w:rsidR="00CF2358" w:rsidRDefault="00CF2358" w:rsidP="00CF2358">
      <w:pPr>
        <w:spacing w:line="360" w:lineRule="auto"/>
        <w:jc w:val="both"/>
        <w:rPr>
          <w:rFonts w:ascii="Times New Roman" w:hAnsi="Times New Roman" w:cs="Times New Roman"/>
          <w:b/>
          <w:sz w:val="24"/>
          <w:szCs w:val="24"/>
          <w:u w:val="single"/>
          <w:lang w:val="en-GB"/>
        </w:rPr>
      </w:pPr>
    </w:p>
    <w:p w14:paraId="63FF5725" w14:textId="77777777" w:rsidR="00CF2358" w:rsidRDefault="00CF2358" w:rsidP="00CF2358">
      <w:pPr>
        <w:spacing w:line="360" w:lineRule="auto"/>
        <w:jc w:val="both"/>
        <w:rPr>
          <w:rFonts w:ascii="Times New Roman" w:hAnsi="Times New Roman" w:cs="Times New Roman"/>
          <w:b/>
          <w:sz w:val="24"/>
          <w:szCs w:val="24"/>
          <w:u w:val="single"/>
          <w:lang w:val="en-GB"/>
        </w:rPr>
      </w:pPr>
    </w:p>
    <w:p w14:paraId="3A74778E" w14:textId="6F3AC10C" w:rsidR="00E95A78" w:rsidRPr="004A701D" w:rsidRDefault="00AB1D42" w:rsidP="00CF2358">
      <w:pPr>
        <w:spacing w:line="360" w:lineRule="auto"/>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t>Experiment 1c</w:t>
      </w:r>
      <w:r w:rsidR="007F0D9D" w:rsidRPr="004A701D">
        <w:rPr>
          <w:rFonts w:ascii="Times New Roman" w:hAnsi="Times New Roman" w:cs="Times New Roman"/>
          <w:b/>
          <w:sz w:val="24"/>
          <w:szCs w:val="24"/>
          <w:u w:val="single"/>
          <w:lang w:val="en-GB"/>
        </w:rPr>
        <w:t xml:space="preserve">: </w:t>
      </w:r>
      <w:r w:rsidR="00E77565">
        <w:rPr>
          <w:rFonts w:ascii="Times New Roman" w:hAnsi="Times New Roman" w:cs="Times New Roman"/>
          <w:b/>
          <w:sz w:val="24"/>
          <w:szCs w:val="24"/>
          <w:u w:val="single"/>
          <w:lang w:val="en-GB"/>
        </w:rPr>
        <w:t>Details on t</w:t>
      </w:r>
      <w:r w:rsidR="00E95A78" w:rsidRPr="004A701D">
        <w:rPr>
          <w:rFonts w:ascii="Times New Roman" w:hAnsi="Times New Roman" w:cs="Times New Roman"/>
          <w:b/>
          <w:sz w:val="24"/>
          <w:szCs w:val="24"/>
          <w:u w:val="single"/>
          <w:lang w:val="en-GB"/>
        </w:rPr>
        <w:t>est</w:t>
      </w:r>
      <w:r w:rsidR="00E77565">
        <w:rPr>
          <w:rFonts w:ascii="Times New Roman" w:hAnsi="Times New Roman" w:cs="Times New Roman"/>
          <w:b/>
          <w:sz w:val="24"/>
          <w:szCs w:val="24"/>
          <w:u w:val="single"/>
          <w:lang w:val="en-GB"/>
        </w:rPr>
        <w:t>s</w:t>
      </w:r>
      <w:r w:rsidR="00E95A78" w:rsidRPr="004A701D">
        <w:rPr>
          <w:rFonts w:ascii="Times New Roman" w:hAnsi="Times New Roman" w:cs="Times New Roman"/>
          <w:b/>
          <w:sz w:val="24"/>
          <w:szCs w:val="24"/>
          <w:u w:val="single"/>
          <w:lang w:val="en-GB"/>
        </w:rPr>
        <w:t xml:space="preserve"> for</w:t>
      </w:r>
      <w:r w:rsidR="00B16E11" w:rsidRPr="004A701D">
        <w:rPr>
          <w:rFonts w:ascii="Times New Roman" w:hAnsi="Times New Roman" w:cs="Times New Roman"/>
          <w:b/>
          <w:sz w:val="24"/>
          <w:szCs w:val="24"/>
          <w:u w:val="single"/>
          <w:lang w:val="en-GB"/>
        </w:rPr>
        <w:t xml:space="preserve"> directional bias</w:t>
      </w:r>
      <w:r w:rsidR="00E95A78" w:rsidRPr="004A701D">
        <w:rPr>
          <w:rFonts w:ascii="Times New Roman" w:hAnsi="Times New Roman" w:cs="Times New Roman"/>
          <w:b/>
          <w:sz w:val="24"/>
          <w:szCs w:val="24"/>
          <w:u w:val="single"/>
          <w:lang w:val="en-GB"/>
        </w:rPr>
        <w:t>es</w:t>
      </w:r>
    </w:p>
    <w:p w14:paraId="3EA35F54" w14:textId="2E83B37D" w:rsidR="00B16E11" w:rsidRDefault="007F0D9D" w:rsidP="00103093">
      <w:pPr>
        <w:spacing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US"/>
        </w:rPr>
        <w:t xml:space="preserve">We investigated within and between individual male directional bias both over the course of the experiment and on specific days by using binomial tests to compare i) the number of males always choosing the same vs. varying directions in their three control repetitions (within individual overall bias), ii) the number of males choosing the same or opposite direction as the female during  the course of the experiment (between individual overall bias) and iii) the number of males choosing each direction during individual experimental days (between individual daily bias). As a single experimental day showed male directional bias (binomial test: </w:t>
      </w:r>
      <w:r w:rsidRPr="004A701D">
        <w:rPr>
          <w:rFonts w:ascii="Times New Roman" w:hAnsi="Times New Roman" w:cs="Times New Roman"/>
          <w:i/>
          <w:sz w:val="24"/>
          <w:szCs w:val="24"/>
          <w:lang w:val="en-US"/>
        </w:rPr>
        <w:t>p</w:t>
      </w:r>
      <w:r w:rsidRPr="004A701D">
        <w:rPr>
          <w:rFonts w:ascii="Times New Roman" w:hAnsi="Times New Roman" w:cs="Times New Roman"/>
          <w:sz w:val="24"/>
          <w:szCs w:val="24"/>
          <w:lang w:val="en-US"/>
        </w:rPr>
        <w:t xml:space="preserve"> = 0.04, 83 %, 95 % CI: 52 % - 98 %, 10 out of 12), analyses were repeated with a dataset excluding this biased day</w:t>
      </w:r>
      <w:r w:rsidR="00E95A78" w:rsidRPr="004A701D">
        <w:rPr>
          <w:rFonts w:ascii="Times New Roman" w:hAnsi="Times New Roman" w:cs="Times New Roman"/>
          <w:sz w:val="24"/>
          <w:szCs w:val="24"/>
          <w:lang w:val="en-US"/>
        </w:rPr>
        <w:t>.</w:t>
      </w:r>
      <w:r w:rsidR="004A701D">
        <w:rPr>
          <w:rFonts w:ascii="Times New Roman" w:hAnsi="Times New Roman" w:cs="Times New Roman"/>
          <w:sz w:val="24"/>
          <w:szCs w:val="24"/>
          <w:lang w:val="en-US"/>
        </w:rPr>
        <w:t xml:space="preserve"> </w:t>
      </w:r>
      <w:r w:rsidR="00E95A78" w:rsidRPr="005725BE">
        <w:rPr>
          <w:rFonts w:ascii="Times New Roman" w:hAnsi="Times New Roman" w:cs="Times New Roman"/>
          <w:sz w:val="24"/>
          <w:szCs w:val="24"/>
          <w:lang w:val="en-GB"/>
        </w:rPr>
        <w:t xml:space="preserve">By </w:t>
      </w:r>
      <w:r w:rsidR="00B16E11" w:rsidRPr="004A701D">
        <w:rPr>
          <w:rFonts w:ascii="Times New Roman" w:hAnsi="Times New Roman" w:cs="Times New Roman"/>
          <w:sz w:val="24"/>
          <w:szCs w:val="24"/>
          <w:lang w:val="en-GB"/>
        </w:rPr>
        <w:t>repe</w:t>
      </w:r>
      <w:r w:rsidR="00543AA2" w:rsidRPr="004A701D">
        <w:rPr>
          <w:rFonts w:ascii="Times New Roman" w:hAnsi="Times New Roman" w:cs="Times New Roman"/>
          <w:sz w:val="24"/>
          <w:szCs w:val="24"/>
          <w:lang w:val="en-GB"/>
        </w:rPr>
        <w:t>at</w:t>
      </w:r>
      <w:r w:rsidR="00E95A78" w:rsidRPr="004A701D">
        <w:rPr>
          <w:rFonts w:ascii="Times New Roman" w:hAnsi="Times New Roman" w:cs="Times New Roman"/>
          <w:sz w:val="24"/>
          <w:szCs w:val="24"/>
          <w:lang w:val="en-GB"/>
        </w:rPr>
        <w:t>ing</w:t>
      </w:r>
      <w:r w:rsidR="00543AA2" w:rsidRPr="004A701D">
        <w:rPr>
          <w:rFonts w:ascii="Times New Roman" w:hAnsi="Times New Roman" w:cs="Times New Roman"/>
          <w:sz w:val="24"/>
          <w:szCs w:val="24"/>
          <w:lang w:val="en-GB"/>
        </w:rPr>
        <w:t xml:space="preserve"> the model simulation </w:t>
      </w:r>
      <w:r w:rsidR="00B16E11" w:rsidRPr="004A701D">
        <w:rPr>
          <w:rFonts w:ascii="Times New Roman" w:hAnsi="Times New Roman" w:cs="Times New Roman"/>
          <w:sz w:val="24"/>
          <w:szCs w:val="24"/>
          <w:lang w:val="en-GB"/>
        </w:rPr>
        <w:t>excluding data from this specific day</w:t>
      </w:r>
      <w:r w:rsidR="00E95A78" w:rsidRPr="004A701D">
        <w:rPr>
          <w:rFonts w:ascii="Times New Roman" w:hAnsi="Times New Roman" w:cs="Times New Roman"/>
          <w:sz w:val="24"/>
          <w:szCs w:val="24"/>
          <w:lang w:val="en-GB"/>
        </w:rPr>
        <w:t>, t</w:t>
      </w:r>
      <w:r w:rsidR="00B16E11" w:rsidRPr="004A701D">
        <w:rPr>
          <w:rFonts w:ascii="Times New Roman" w:hAnsi="Times New Roman" w:cs="Times New Roman"/>
          <w:sz w:val="24"/>
          <w:szCs w:val="24"/>
          <w:lang w:val="en-GB"/>
        </w:rPr>
        <w:t xml:space="preserve">he treatment effect </w:t>
      </w:r>
      <w:r w:rsidR="00F6227B" w:rsidRPr="004A701D">
        <w:rPr>
          <w:rFonts w:ascii="Times New Roman" w:hAnsi="Times New Roman" w:cs="Times New Roman"/>
          <w:sz w:val="24"/>
          <w:szCs w:val="24"/>
          <w:lang w:val="en-GB"/>
        </w:rPr>
        <w:t>was</w:t>
      </w:r>
      <w:r w:rsidR="00B16E11" w:rsidRPr="004A701D">
        <w:rPr>
          <w:rFonts w:ascii="Times New Roman" w:hAnsi="Times New Roman" w:cs="Times New Roman"/>
          <w:sz w:val="24"/>
          <w:szCs w:val="24"/>
          <w:lang w:val="en-GB"/>
        </w:rPr>
        <w:t xml:space="preserve"> retained (Table S2).</w:t>
      </w:r>
    </w:p>
    <w:p w14:paraId="65844167" w14:textId="1DCDEF2D" w:rsidR="00CF2358" w:rsidRDefault="00CF2358" w:rsidP="00CF2358">
      <w:pPr>
        <w:spacing w:line="360" w:lineRule="auto"/>
        <w:jc w:val="both"/>
        <w:rPr>
          <w:rFonts w:ascii="Times New Roman" w:hAnsi="Times New Roman" w:cs="Times New Roman"/>
          <w:sz w:val="24"/>
          <w:szCs w:val="24"/>
          <w:lang w:val="en-GB"/>
        </w:rPr>
      </w:pPr>
    </w:p>
    <w:p w14:paraId="005D5443" w14:textId="169EE132" w:rsidR="00CF2358" w:rsidRDefault="00CF2358" w:rsidP="00CF2358">
      <w:pPr>
        <w:spacing w:line="360" w:lineRule="auto"/>
        <w:jc w:val="both"/>
        <w:rPr>
          <w:rFonts w:ascii="Times New Roman" w:hAnsi="Times New Roman" w:cs="Times New Roman"/>
          <w:sz w:val="24"/>
          <w:szCs w:val="24"/>
          <w:lang w:val="en-GB"/>
        </w:rPr>
      </w:pPr>
    </w:p>
    <w:p w14:paraId="6831FFB9" w14:textId="77777777" w:rsidR="00CF2358" w:rsidRPr="004A701D" w:rsidRDefault="00CF2358" w:rsidP="00CF2358">
      <w:pPr>
        <w:spacing w:line="360" w:lineRule="auto"/>
        <w:jc w:val="both"/>
        <w:rPr>
          <w:rFonts w:ascii="Times New Roman" w:hAnsi="Times New Roman" w:cs="Times New Roman"/>
          <w:sz w:val="24"/>
          <w:szCs w:val="24"/>
          <w:lang w:val="en-GB"/>
        </w:rPr>
      </w:pPr>
    </w:p>
    <w:p w14:paraId="1C8CE379" w14:textId="71249CC9" w:rsidR="00B16E11" w:rsidRPr="004A701D" w:rsidRDefault="00B16E11"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lastRenderedPageBreak/>
        <w:t>Table S</w:t>
      </w:r>
      <w:r w:rsidR="00F6227B" w:rsidRPr="004A701D">
        <w:rPr>
          <w:rFonts w:ascii="Times New Roman" w:hAnsi="Times New Roman" w:cs="Times New Roman"/>
          <w:b/>
          <w:sz w:val="24"/>
          <w:szCs w:val="24"/>
          <w:lang w:val="en-GB"/>
        </w:rPr>
        <w:t>2</w:t>
      </w:r>
      <w:r w:rsidRPr="004A701D">
        <w:rPr>
          <w:rFonts w:ascii="Times New Roman" w:hAnsi="Times New Roman" w:cs="Times New Roman"/>
          <w:sz w:val="24"/>
          <w:szCs w:val="24"/>
          <w:lang w:val="en-GB"/>
        </w:rPr>
        <w:t>: Estimated effect sizes and 95</w:t>
      </w:r>
      <w:r w:rsidR="009824E8"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credi</w:t>
      </w:r>
      <w:r w:rsidR="009824E8" w:rsidRPr="004A701D">
        <w:rPr>
          <w:rFonts w:ascii="Times New Roman" w:hAnsi="Times New Roman" w:cs="Times New Roman"/>
          <w:sz w:val="24"/>
          <w:szCs w:val="24"/>
          <w:lang w:val="en-GB"/>
        </w:rPr>
        <w:t>ble intervals (CIs) of the GLMM</w:t>
      </w:r>
      <w:r w:rsidRPr="004A701D">
        <w:rPr>
          <w:rFonts w:ascii="Times New Roman" w:hAnsi="Times New Roman" w:cs="Times New Roman"/>
          <w:sz w:val="24"/>
          <w:szCs w:val="24"/>
          <w:lang w:val="en-GB"/>
        </w:rPr>
        <w:t xml:space="preserve"> (binomial) testing for predictors of male likelihood of following trails in the same direction moved by females during trail deposition using a reduced dataset excluding the biased day, including treatment (washed and unwashed trails) and testing order (test number) in model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54)</w:t>
      </w:r>
      <w:r w:rsidR="00F6227B"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Significance is shown in bold.</w:t>
      </w:r>
    </w:p>
    <w:tbl>
      <w:tblPr>
        <w:tblW w:w="5000" w:type="pct"/>
        <w:jc w:val="center"/>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3396"/>
        <w:gridCol w:w="5666"/>
      </w:tblGrid>
      <w:tr w:rsidR="00F6227B" w:rsidRPr="001432A5" w14:paraId="481E052C" w14:textId="77777777" w:rsidTr="00697681">
        <w:trPr>
          <w:trHeight w:val="531"/>
          <w:jc w:val="center"/>
        </w:trPr>
        <w:tc>
          <w:tcPr>
            <w:tcW w:w="1874" w:type="pct"/>
            <w:tcBorders>
              <w:top w:val="nil"/>
              <w:left w:val="single" w:sz="4" w:space="0" w:color="000000"/>
              <w:bottom w:val="nil"/>
            </w:tcBorders>
            <w:shd w:val="clear" w:color="auto" w:fill="A6A6A6" w:themeFill="background1" w:themeFillShade="A6"/>
            <w:tcMar>
              <w:top w:w="72" w:type="dxa"/>
              <w:left w:w="144" w:type="dxa"/>
              <w:bottom w:w="72" w:type="dxa"/>
              <w:right w:w="144" w:type="dxa"/>
            </w:tcMar>
          </w:tcPr>
          <w:p w14:paraId="48FE3EC3" w14:textId="77777777" w:rsidR="00F6227B" w:rsidRPr="004A701D" w:rsidRDefault="00F6227B" w:rsidP="00CF2358">
            <w:pPr>
              <w:spacing w:after="0" w:line="276" w:lineRule="auto"/>
              <w:jc w:val="both"/>
              <w:rPr>
                <w:rFonts w:ascii="Times New Roman" w:hAnsi="Times New Roman" w:cs="Times New Roman"/>
                <w:sz w:val="24"/>
                <w:szCs w:val="24"/>
                <w:lang w:val="en-GB"/>
              </w:rPr>
            </w:pPr>
          </w:p>
        </w:tc>
        <w:tc>
          <w:tcPr>
            <w:tcW w:w="3126" w:type="pct"/>
            <w:tcBorders>
              <w:bottom w:val="single" w:sz="4" w:space="0" w:color="000000"/>
              <w:right w:val="single" w:sz="4" w:space="0" w:color="000000"/>
            </w:tcBorders>
            <w:shd w:val="clear" w:color="auto" w:fill="A6A6A6" w:themeFill="background1" w:themeFillShade="A6"/>
            <w:tcMar>
              <w:top w:w="72" w:type="dxa"/>
              <w:left w:w="144" w:type="dxa"/>
              <w:bottom w:w="72" w:type="dxa"/>
              <w:right w:w="144" w:type="dxa"/>
            </w:tcMar>
          </w:tcPr>
          <w:p w14:paraId="4831CF14" w14:textId="77777777" w:rsidR="00F6227B" w:rsidRPr="004A701D" w:rsidRDefault="00F6227B"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p w14:paraId="5CBAAC15" w14:textId="202FCC94" w:rsidR="00B428F0" w:rsidRPr="004A701D" w:rsidRDefault="00B428F0"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(reduced dataset)</w:t>
            </w:r>
          </w:p>
        </w:tc>
      </w:tr>
      <w:tr w:rsidR="00F6227B" w:rsidRPr="004A701D" w14:paraId="0B4D2441" w14:textId="77777777" w:rsidTr="00697681">
        <w:trPr>
          <w:trHeight w:val="244"/>
          <w:jc w:val="center"/>
        </w:trPr>
        <w:tc>
          <w:tcPr>
            <w:tcW w:w="1874" w:type="pct"/>
            <w:tcBorders>
              <w:top w:val="nil"/>
              <w:bottom w:val="single" w:sz="4" w:space="0" w:color="000000"/>
              <w:right w:val="single" w:sz="4" w:space="0" w:color="000000"/>
            </w:tcBorders>
            <w:shd w:val="clear" w:color="auto" w:fill="A6A6A6" w:themeFill="background1" w:themeFillShade="A6"/>
            <w:hideMark/>
          </w:tcPr>
          <w:p w14:paraId="42B94B84"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3126"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5992E9B5"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F6227B" w:rsidRPr="004A701D" w14:paraId="05EC3E87" w14:textId="77777777" w:rsidTr="00697681">
        <w:trPr>
          <w:trHeight w:val="246"/>
          <w:jc w:val="center"/>
        </w:trPr>
        <w:tc>
          <w:tcPr>
            <w:tcW w:w="187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29747FB2"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3126" w:type="pct"/>
            <w:tcBorders>
              <w:top w:val="single" w:sz="4" w:space="0" w:color="000000"/>
              <w:left w:val="single" w:sz="4" w:space="0" w:color="000000"/>
            </w:tcBorders>
            <w:shd w:val="clear" w:color="auto" w:fill="F0F0F0"/>
            <w:tcMar>
              <w:top w:w="15" w:type="dxa"/>
              <w:left w:w="108" w:type="dxa"/>
              <w:bottom w:w="0" w:type="dxa"/>
              <w:right w:w="108" w:type="dxa"/>
            </w:tcMar>
          </w:tcPr>
          <w:p w14:paraId="75539E56"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0.83 (-0.08, 1.91)</w:t>
            </w:r>
          </w:p>
        </w:tc>
      </w:tr>
      <w:tr w:rsidR="00F6227B" w:rsidRPr="004A701D" w14:paraId="5A496632" w14:textId="77777777" w:rsidTr="00697681">
        <w:trPr>
          <w:trHeight w:val="248"/>
          <w:jc w:val="center"/>
        </w:trPr>
        <w:tc>
          <w:tcPr>
            <w:tcW w:w="1874" w:type="pct"/>
            <w:tcBorders>
              <w:right w:val="single" w:sz="4" w:space="0" w:color="000000"/>
            </w:tcBorders>
            <w:shd w:val="clear" w:color="auto" w:fill="E1E1E1"/>
            <w:tcMar>
              <w:top w:w="72" w:type="dxa"/>
              <w:left w:w="144" w:type="dxa"/>
              <w:bottom w:w="72" w:type="dxa"/>
              <w:right w:w="144" w:type="dxa"/>
            </w:tcMar>
            <w:hideMark/>
          </w:tcPr>
          <w:p w14:paraId="532784C7" w14:textId="77777777" w:rsidR="00F6227B" w:rsidRPr="004A701D" w:rsidRDefault="00F6227B"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bCs/>
                <w:sz w:val="24"/>
                <w:szCs w:val="24"/>
                <w:lang w:val="en-GB"/>
              </w:rPr>
              <w:t>Treatment (washed)</w:t>
            </w:r>
            <w:r w:rsidRPr="004A701D">
              <w:rPr>
                <w:rFonts w:ascii="Times New Roman" w:hAnsi="Times New Roman" w:cs="Times New Roman"/>
                <w:bCs/>
                <w:sz w:val="24"/>
                <w:szCs w:val="24"/>
                <w:vertAlign w:val="superscript"/>
                <w:lang w:val="en-GB"/>
              </w:rPr>
              <w:t>a</w:t>
            </w:r>
          </w:p>
        </w:tc>
        <w:tc>
          <w:tcPr>
            <w:tcW w:w="3126" w:type="pct"/>
            <w:tcBorders>
              <w:left w:val="single" w:sz="4" w:space="0" w:color="000000"/>
            </w:tcBorders>
            <w:shd w:val="clear" w:color="auto" w:fill="E1E1E1"/>
            <w:tcMar>
              <w:top w:w="15" w:type="dxa"/>
              <w:left w:w="108" w:type="dxa"/>
              <w:bottom w:w="0" w:type="dxa"/>
              <w:right w:w="108" w:type="dxa"/>
            </w:tcMar>
          </w:tcPr>
          <w:p w14:paraId="2E1DA7ED" w14:textId="77777777" w:rsidR="00F6227B" w:rsidRPr="004A701D" w:rsidRDefault="00F6227B"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-1.45 (-2.76, -0.28)</w:t>
            </w:r>
          </w:p>
        </w:tc>
      </w:tr>
      <w:tr w:rsidR="00F6227B" w:rsidRPr="004A701D" w14:paraId="08EB5BA2" w14:textId="77777777" w:rsidTr="00697681">
        <w:trPr>
          <w:trHeight w:val="272"/>
          <w:jc w:val="center"/>
        </w:trPr>
        <w:tc>
          <w:tcPr>
            <w:tcW w:w="1874" w:type="pct"/>
            <w:tcBorders>
              <w:right w:val="single" w:sz="4" w:space="0" w:color="000000"/>
            </w:tcBorders>
            <w:shd w:val="clear" w:color="auto" w:fill="F2F2F2" w:themeFill="background1" w:themeFillShade="F2"/>
            <w:tcMar>
              <w:top w:w="72" w:type="dxa"/>
              <w:left w:w="144" w:type="dxa"/>
              <w:bottom w:w="72" w:type="dxa"/>
              <w:right w:w="144" w:type="dxa"/>
            </w:tcMar>
          </w:tcPr>
          <w:p w14:paraId="4CE2815A"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b</w:t>
            </w:r>
          </w:p>
        </w:tc>
        <w:tc>
          <w:tcPr>
            <w:tcW w:w="3126" w:type="pct"/>
            <w:tcBorders>
              <w:left w:val="single" w:sz="4" w:space="0" w:color="000000"/>
            </w:tcBorders>
            <w:shd w:val="clear" w:color="auto" w:fill="F2F2F2" w:themeFill="background1" w:themeFillShade="F2"/>
            <w:tcMar>
              <w:top w:w="15" w:type="dxa"/>
              <w:left w:w="108" w:type="dxa"/>
              <w:bottom w:w="0" w:type="dxa"/>
              <w:right w:w="108" w:type="dxa"/>
            </w:tcMar>
          </w:tcPr>
          <w:p w14:paraId="288936D5"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0.02 (-0.60, 0.66)</w:t>
            </w:r>
          </w:p>
        </w:tc>
      </w:tr>
      <w:tr w:rsidR="00F6227B" w:rsidRPr="004A701D" w14:paraId="12463EDE" w14:textId="77777777" w:rsidTr="00697681">
        <w:trPr>
          <w:trHeight w:val="266"/>
          <w:jc w:val="center"/>
        </w:trPr>
        <w:tc>
          <w:tcPr>
            <w:tcW w:w="187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hideMark/>
          </w:tcPr>
          <w:p w14:paraId="7A487497"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3126"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hideMark/>
          </w:tcPr>
          <w:p w14:paraId="48ADAECE"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F6227B" w:rsidRPr="004A701D" w14:paraId="0F6C0EA7" w14:textId="77777777" w:rsidTr="00697681">
        <w:trPr>
          <w:trHeight w:val="258"/>
          <w:jc w:val="center"/>
        </w:trPr>
        <w:tc>
          <w:tcPr>
            <w:tcW w:w="1874"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hideMark/>
          </w:tcPr>
          <w:p w14:paraId="2BE69474"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Male ID</w:t>
            </w:r>
          </w:p>
        </w:tc>
        <w:tc>
          <w:tcPr>
            <w:tcW w:w="3126"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hideMark/>
          </w:tcPr>
          <w:p w14:paraId="47D9FCC2"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0.50 (0.00, 2.73)</w:t>
            </w:r>
          </w:p>
        </w:tc>
      </w:tr>
      <w:tr w:rsidR="00F6227B" w:rsidRPr="004A701D" w14:paraId="2503B11E" w14:textId="77777777" w:rsidTr="00697681">
        <w:trPr>
          <w:trHeight w:val="273"/>
          <w:jc w:val="center"/>
        </w:trPr>
        <w:tc>
          <w:tcPr>
            <w:tcW w:w="1874" w:type="pct"/>
            <w:tcBorders>
              <w:right w:val="single" w:sz="4" w:space="0" w:color="000000"/>
            </w:tcBorders>
            <w:shd w:val="clear" w:color="auto" w:fill="DBDBDB" w:themeFill="accent3" w:themeFillTint="66"/>
            <w:tcMar>
              <w:top w:w="72" w:type="dxa"/>
              <w:left w:w="144" w:type="dxa"/>
              <w:bottom w:w="72" w:type="dxa"/>
              <w:right w:w="144" w:type="dxa"/>
            </w:tcMar>
            <w:hideMark/>
          </w:tcPr>
          <w:p w14:paraId="3F7ADAC9"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3126" w:type="pct"/>
            <w:tcBorders>
              <w:left w:val="single" w:sz="4" w:space="0" w:color="000000"/>
            </w:tcBorders>
            <w:shd w:val="clear" w:color="auto" w:fill="DBDBDB" w:themeFill="accent3" w:themeFillTint="66"/>
            <w:tcMar>
              <w:top w:w="15" w:type="dxa"/>
              <w:left w:w="108" w:type="dxa"/>
              <w:bottom w:w="0" w:type="dxa"/>
              <w:right w:w="108" w:type="dxa"/>
            </w:tcMar>
            <w:hideMark/>
          </w:tcPr>
          <w:p w14:paraId="67281ABF" w14:textId="77777777" w:rsidR="00F6227B" w:rsidRPr="004A701D" w:rsidRDefault="00F6227B"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0.33 (0.00, 2.00)</w:t>
            </w:r>
          </w:p>
        </w:tc>
      </w:tr>
    </w:tbl>
    <w:p w14:paraId="47417C32" w14:textId="2AB5D365" w:rsidR="00457E3F" w:rsidRPr="004A701D" w:rsidRDefault="00B16E11"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*Reference category; estimate for treatment (unwashed) and mean values of remaining fixed effects</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Difference between reference category and treatment (washed)</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Mean centered and standardized using the standard deviation within all trials</w:t>
      </w:r>
    </w:p>
    <w:p w14:paraId="5720E9B4" w14:textId="193E6760" w:rsidR="004F1E85" w:rsidRPr="004A701D" w:rsidRDefault="004F1E85" w:rsidP="00CF2358">
      <w:pPr>
        <w:spacing w:after="0" w:line="360" w:lineRule="auto"/>
        <w:jc w:val="both"/>
        <w:rPr>
          <w:rFonts w:ascii="Times New Roman" w:hAnsi="Times New Roman" w:cs="Times New Roman"/>
          <w:b/>
          <w:sz w:val="24"/>
          <w:szCs w:val="24"/>
          <w:u w:val="single"/>
          <w:lang w:val="en-GB"/>
        </w:rPr>
      </w:pPr>
    </w:p>
    <w:p w14:paraId="0A1093F0" w14:textId="77777777" w:rsidR="00E95A78" w:rsidRPr="004A701D" w:rsidRDefault="00E95A78" w:rsidP="00CF2358">
      <w:pPr>
        <w:spacing w:after="0" w:line="360" w:lineRule="auto"/>
        <w:jc w:val="both"/>
        <w:rPr>
          <w:rFonts w:ascii="Times New Roman" w:hAnsi="Times New Roman" w:cs="Times New Roman"/>
          <w:b/>
          <w:sz w:val="24"/>
          <w:szCs w:val="24"/>
          <w:u w:val="single"/>
          <w:lang w:val="en-GB"/>
        </w:rPr>
      </w:pPr>
    </w:p>
    <w:p w14:paraId="68DCB710" w14:textId="002C6B48" w:rsidR="00E54571" w:rsidRPr="004A701D" w:rsidRDefault="00A262B0" w:rsidP="00CF2358">
      <w:pPr>
        <w:pStyle w:val="Listenabsatz"/>
        <w:spacing w:after="0" w:line="360" w:lineRule="auto"/>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t>Exploratory</w:t>
      </w:r>
      <w:r w:rsidR="004F1E85" w:rsidRPr="004A701D">
        <w:rPr>
          <w:rFonts w:ascii="Times New Roman" w:hAnsi="Times New Roman" w:cs="Times New Roman"/>
          <w:b/>
          <w:sz w:val="24"/>
          <w:szCs w:val="24"/>
          <w:u w:val="single"/>
          <w:lang w:val="en-GB"/>
        </w:rPr>
        <w:t xml:space="preserve"> models</w:t>
      </w:r>
      <w:r w:rsidR="00512548" w:rsidRPr="004A701D">
        <w:rPr>
          <w:rFonts w:ascii="Times New Roman" w:hAnsi="Times New Roman" w:cs="Times New Roman"/>
          <w:b/>
          <w:sz w:val="24"/>
          <w:szCs w:val="24"/>
          <w:u w:val="single"/>
          <w:lang w:val="en-GB"/>
        </w:rPr>
        <w:t>: i)</w:t>
      </w:r>
      <w:r w:rsidR="004F1E85" w:rsidRPr="004A701D">
        <w:rPr>
          <w:rFonts w:ascii="Times New Roman" w:hAnsi="Times New Roman" w:cs="Times New Roman"/>
          <w:b/>
          <w:sz w:val="24"/>
          <w:szCs w:val="24"/>
          <w:u w:val="single"/>
          <w:lang w:val="en-GB"/>
        </w:rPr>
        <w:t xml:space="preserve"> testing the effect of male </w:t>
      </w:r>
      <w:r w:rsidR="00512548" w:rsidRPr="004A701D">
        <w:rPr>
          <w:rFonts w:ascii="Times New Roman" w:hAnsi="Times New Roman" w:cs="Times New Roman"/>
          <w:b/>
          <w:sz w:val="24"/>
          <w:szCs w:val="24"/>
          <w:u w:val="single"/>
          <w:lang w:val="en-GB"/>
        </w:rPr>
        <w:t xml:space="preserve">assessment </w:t>
      </w:r>
      <w:r w:rsidR="004F1E85" w:rsidRPr="004A701D">
        <w:rPr>
          <w:rFonts w:ascii="Times New Roman" w:hAnsi="Times New Roman" w:cs="Times New Roman"/>
          <w:b/>
          <w:sz w:val="24"/>
          <w:szCs w:val="24"/>
          <w:u w:val="single"/>
          <w:lang w:val="en-GB"/>
        </w:rPr>
        <w:t>behaviours</w:t>
      </w:r>
    </w:p>
    <w:p w14:paraId="0A1A0A1D" w14:textId="63DF1133" w:rsidR="00A43C17" w:rsidRPr="004A701D" w:rsidRDefault="00512548" w:rsidP="00FB14EA">
      <w:pPr>
        <w:spacing w:after="0" w:line="360" w:lineRule="auto"/>
        <w:jc w:val="both"/>
        <w:rPr>
          <w:rFonts w:ascii="Times New Roman" w:hAnsi="Times New Roman" w:cs="Times New Roman"/>
          <w:sz w:val="24"/>
          <w:szCs w:val="24"/>
          <w:lang w:val="en-US"/>
        </w:rPr>
      </w:pPr>
      <w:r w:rsidRPr="004A701D">
        <w:rPr>
          <w:rFonts w:ascii="Times New Roman" w:hAnsi="Times New Roman" w:cs="Times New Roman"/>
          <w:sz w:val="24"/>
          <w:szCs w:val="24"/>
          <w:lang w:val="en-US"/>
        </w:rPr>
        <w:t>Here we tested whether males that spent more time assessing the environment and/or performing directional turns are more likely to follow trails correctly (i.e. in the direction deposited by the female).</w:t>
      </w:r>
      <w:r w:rsidR="00FB14EA">
        <w:rPr>
          <w:rFonts w:ascii="Times New Roman" w:hAnsi="Times New Roman" w:cs="Times New Roman"/>
          <w:sz w:val="24"/>
          <w:szCs w:val="24"/>
          <w:lang w:val="en-US"/>
        </w:rPr>
        <w:t xml:space="preserve"> </w:t>
      </w:r>
      <w:r w:rsidR="00A43C17" w:rsidRPr="004A701D">
        <w:rPr>
          <w:rFonts w:ascii="Times New Roman" w:hAnsi="Times New Roman" w:cs="Times New Roman"/>
          <w:sz w:val="24"/>
          <w:szCs w:val="24"/>
          <w:lang w:val="en-US"/>
        </w:rPr>
        <w:t xml:space="preserve">We investigated the </w:t>
      </w:r>
      <w:r w:rsidRPr="004A701D">
        <w:rPr>
          <w:rFonts w:ascii="Times New Roman" w:hAnsi="Times New Roman" w:cs="Times New Roman"/>
          <w:sz w:val="24"/>
          <w:szCs w:val="24"/>
          <w:lang w:val="en-US"/>
        </w:rPr>
        <w:t xml:space="preserve">effects of male trail assessment behaviors scored during the trials </w:t>
      </w:r>
      <w:r w:rsidR="00A43C17" w:rsidRPr="004A701D">
        <w:rPr>
          <w:rFonts w:ascii="Times New Roman" w:hAnsi="Times New Roman" w:cs="Times New Roman"/>
          <w:sz w:val="24"/>
          <w:szCs w:val="24"/>
          <w:lang w:val="en-US"/>
        </w:rPr>
        <w:t xml:space="preserve">by adding </w:t>
      </w:r>
      <w:r w:rsidRPr="004A701D">
        <w:rPr>
          <w:rFonts w:ascii="Times New Roman" w:hAnsi="Times New Roman" w:cs="Times New Roman"/>
          <w:sz w:val="24"/>
          <w:szCs w:val="24"/>
          <w:lang w:val="en-US"/>
        </w:rPr>
        <w:t xml:space="preserve">i) </w:t>
      </w:r>
      <w:r w:rsidR="0055483D" w:rsidRPr="004A701D">
        <w:rPr>
          <w:rFonts w:ascii="Times New Roman" w:hAnsi="Times New Roman" w:cs="Times New Roman"/>
          <w:sz w:val="24"/>
          <w:szCs w:val="24"/>
          <w:lang w:val="en-US"/>
        </w:rPr>
        <w:t xml:space="preserve">total time spent in the device and </w:t>
      </w:r>
      <w:r w:rsidRPr="004A701D">
        <w:rPr>
          <w:rFonts w:ascii="Times New Roman" w:hAnsi="Times New Roman" w:cs="Times New Roman"/>
          <w:sz w:val="24"/>
          <w:szCs w:val="24"/>
          <w:lang w:val="en-US"/>
        </w:rPr>
        <w:t xml:space="preserve">ii) </w:t>
      </w:r>
      <w:r w:rsidR="00A43C17" w:rsidRPr="004A701D">
        <w:rPr>
          <w:rFonts w:ascii="Times New Roman" w:hAnsi="Times New Roman" w:cs="Times New Roman"/>
          <w:sz w:val="24"/>
          <w:szCs w:val="24"/>
          <w:lang w:val="en-US"/>
        </w:rPr>
        <w:t xml:space="preserve">occurrence of turns, defined as a 180° directional change, </w:t>
      </w:r>
      <w:r w:rsidRPr="004A701D">
        <w:rPr>
          <w:rFonts w:ascii="Times New Roman" w:hAnsi="Times New Roman" w:cs="Times New Roman"/>
          <w:sz w:val="24"/>
          <w:szCs w:val="24"/>
          <w:lang w:val="en-US"/>
        </w:rPr>
        <w:t>as additional fixed effects to the model reported in the manus</w:t>
      </w:r>
      <w:r w:rsidR="005725BE">
        <w:rPr>
          <w:rFonts w:ascii="Times New Roman" w:hAnsi="Times New Roman" w:cs="Times New Roman"/>
          <w:sz w:val="24"/>
          <w:szCs w:val="24"/>
          <w:lang w:val="en-US"/>
        </w:rPr>
        <w:t xml:space="preserve">cript, </w:t>
      </w:r>
      <w:r w:rsidR="00A43C17" w:rsidRPr="004A701D">
        <w:rPr>
          <w:rFonts w:ascii="Times New Roman" w:hAnsi="Times New Roman" w:cs="Times New Roman"/>
          <w:sz w:val="24"/>
          <w:szCs w:val="24"/>
          <w:lang w:val="en-US"/>
        </w:rPr>
        <w:t>resulting in the following model formula:</w:t>
      </w:r>
    </w:p>
    <w:p w14:paraId="7C756C16" w14:textId="77777777" w:rsidR="00D07CFC" w:rsidRPr="004A701D" w:rsidRDefault="00A43C17" w:rsidP="00CF2358">
      <w:pPr>
        <w:spacing w:after="0" w:line="360" w:lineRule="auto"/>
        <w:jc w:val="center"/>
        <w:rPr>
          <w:rFonts w:ascii="Times New Roman" w:hAnsi="Times New Roman" w:cs="Times New Roman"/>
          <w:i/>
          <w:sz w:val="24"/>
          <w:szCs w:val="24"/>
          <w:lang w:val="en-US"/>
        </w:rPr>
      </w:pPr>
      <w:r w:rsidRPr="004A701D">
        <w:rPr>
          <w:rFonts w:ascii="Times New Roman" w:hAnsi="Times New Roman" w:cs="Times New Roman"/>
          <w:i/>
          <w:sz w:val="24"/>
          <w:szCs w:val="24"/>
          <w:lang w:val="en-US"/>
        </w:rPr>
        <w:t>DirectionSameAsFemale ~ 1 + Treatment + Test + TimeIn</w:t>
      </w:r>
      <w:r w:rsidR="0055483D" w:rsidRPr="004A701D">
        <w:rPr>
          <w:rFonts w:ascii="Times New Roman" w:hAnsi="Times New Roman" w:cs="Times New Roman"/>
          <w:i/>
          <w:sz w:val="24"/>
          <w:szCs w:val="24"/>
          <w:lang w:val="en-US"/>
        </w:rPr>
        <w:t>Device</w:t>
      </w:r>
      <w:r w:rsidR="009824E8" w:rsidRPr="004A701D">
        <w:rPr>
          <w:rFonts w:ascii="Times New Roman" w:hAnsi="Times New Roman" w:cs="Times New Roman"/>
          <w:i/>
          <w:sz w:val="24"/>
          <w:szCs w:val="24"/>
          <w:lang w:val="en-US"/>
        </w:rPr>
        <w:t xml:space="preserve"> + Turned </w:t>
      </w:r>
      <w:r w:rsidRPr="004A701D">
        <w:rPr>
          <w:rFonts w:ascii="Times New Roman" w:hAnsi="Times New Roman" w:cs="Times New Roman"/>
          <w:i/>
          <w:sz w:val="24"/>
          <w:szCs w:val="24"/>
          <w:lang w:val="en-US"/>
        </w:rPr>
        <w:t xml:space="preserve">+ </w:t>
      </w:r>
    </w:p>
    <w:p w14:paraId="2402A758" w14:textId="23CCA227" w:rsidR="00A43C17" w:rsidRPr="004A701D" w:rsidRDefault="00A43C17" w:rsidP="00CF2358">
      <w:pPr>
        <w:spacing w:after="0" w:line="360" w:lineRule="auto"/>
        <w:jc w:val="center"/>
        <w:rPr>
          <w:rFonts w:ascii="Times New Roman" w:hAnsi="Times New Roman" w:cs="Times New Roman"/>
          <w:i/>
          <w:sz w:val="24"/>
          <w:szCs w:val="24"/>
          <w:lang w:val="en-US"/>
        </w:rPr>
      </w:pPr>
      <w:r w:rsidRPr="004A701D">
        <w:rPr>
          <w:rFonts w:ascii="Times New Roman" w:hAnsi="Times New Roman" w:cs="Times New Roman"/>
          <w:i/>
          <w:sz w:val="24"/>
          <w:szCs w:val="24"/>
          <w:lang w:val="en-US"/>
        </w:rPr>
        <w:t>(1|IdMale) + (1|IdFem).</w:t>
      </w:r>
    </w:p>
    <w:p w14:paraId="21579B21" w14:textId="77777777" w:rsidR="00A43C17" w:rsidRPr="004A701D" w:rsidRDefault="00A43C17" w:rsidP="00CF2358">
      <w:pPr>
        <w:spacing w:after="0" w:line="360" w:lineRule="auto"/>
        <w:jc w:val="center"/>
        <w:rPr>
          <w:rFonts w:ascii="Times New Roman" w:hAnsi="Times New Roman" w:cs="Times New Roman"/>
          <w:i/>
          <w:sz w:val="24"/>
          <w:szCs w:val="24"/>
          <w:lang w:val="en-US"/>
        </w:rPr>
      </w:pPr>
    </w:p>
    <w:p w14:paraId="195549B3" w14:textId="77777777" w:rsidR="005725BE" w:rsidRDefault="00A43C17" w:rsidP="005725BE">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 the unwashed treatment, 11 out of 31 males (35 %) undertook 180° directional changes, out of which 6 finally choose the same direction as the female that deposited the trail (54 %, 6/11) (Figure S3). Males did not significantly turn more often than expected by chance (</w:t>
      </w:r>
      <w:r w:rsidR="00543AA2" w:rsidRPr="004A701D">
        <w:rPr>
          <w:rFonts w:ascii="Times New Roman" w:hAnsi="Times New Roman" w:cs="Times New Roman"/>
          <w:sz w:val="24"/>
          <w:szCs w:val="24"/>
          <w:lang w:val="en-GB"/>
        </w:rPr>
        <w:t xml:space="preserve">binomial </w:t>
      </w:r>
      <w:r w:rsidRPr="004A701D">
        <w:rPr>
          <w:rFonts w:ascii="Times New Roman" w:hAnsi="Times New Roman" w:cs="Times New Roman"/>
          <w:sz w:val="24"/>
          <w:szCs w:val="24"/>
          <w:lang w:val="en-GB"/>
        </w:rPr>
        <w:t xml:space="preserve">test: p = 0.15, 35 %, 95 % - CI: 19 % - 55 %, 11 out of 31). In the washed treatment, 4 out of 31 males (12 %) made directional changes, with 2 choosing the same direction the </w:t>
      </w:r>
      <w:r w:rsidR="005725BE" w:rsidRPr="004A701D">
        <w:rPr>
          <w:rFonts w:ascii="Times New Roman" w:hAnsi="Times New Roman" w:cs="Times New Roman"/>
          <w:sz w:val="24"/>
          <w:szCs w:val="24"/>
          <w:lang w:val="en-GB"/>
        </w:rPr>
        <w:lastRenderedPageBreak/>
        <w:t>female deposited the trail (50 %, 2/4). Males did turn significantly less than expected by chance (binomial test: p &lt; 0.001, 12 %, 95 % - CI: 3 % - 30 %, 4 out of 31).</w:t>
      </w:r>
      <w:r w:rsidR="005725BE">
        <w:rPr>
          <w:rFonts w:ascii="Times New Roman" w:hAnsi="Times New Roman" w:cs="Times New Roman"/>
          <w:sz w:val="24"/>
          <w:szCs w:val="24"/>
          <w:lang w:val="en-GB"/>
        </w:rPr>
        <w:t xml:space="preserve">  </w:t>
      </w:r>
    </w:p>
    <w:p w14:paraId="27638F3D" w14:textId="77777777" w:rsidR="005725BE" w:rsidRDefault="005725BE" w:rsidP="005725BE">
      <w:pPr>
        <w:spacing w:after="0" w:line="360" w:lineRule="auto"/>
        <w:ind w:firstLine="708"/>
        <w:jc w:val="both"/>
        <w:rPr>
          <w:rFonts w:ascii="Times New Roman" w:hAnsi="Times New Roman" w:cs="Times New Roman"/>
          <w:sz w:val="24"/>
          <w:szCs w:val="24"/>
          <w:lang w:val="en-GB"/>
        </w:rPr>
      </w:pPr>
    </w:p>
    <w:p w14:paraId="445631D6" w14:textId="77777777" w:rsidR="005725BE" w:rsidRDefault="005725BE" w:rsidP="005725BE">
      <w:pPr>
        <w:spacing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Of all males that undertook directional turns, 9 turned more than once (60 %, 9/15), with a maximum of 16 turns for a single male in the washed treatment (Figure S4).</w:t>
      </w:r>
      <w:r w:rsidRPr="005725BE">
        <w:rPr>
          <w:rFonts w:ascii="Times New Roman" w:hAnsi="Times New Roman" w:cs="Times New Roman"/>
          <w:sz w:val="24"/>
          <w:szCs w:val="24"/>
          <w:lang w:val="en-GB"/>
        </w:rPr>
        <w:t xml:space="preserve"> </w:t>
      </w:r>
    </w:p>
    <w:p w14:paraId="7D6C8697" w14:textId="77777777" w:rsidR="005725BE" w:rsidRDefault="005725BE" w:rsidP="005725BE">
      <w:pPr>
        <w:spacing w:line="360" w:lineRule="auto"/>
        <w:ind w:firstLine="708"/>
        <w:jc w:val="both"/>
        <w:rPr>
          <w:rFonts w:ascii="Times New Roman" w:hAnsi="Times New Roman" w:cs="Times New Roman"/>
          <w:sz w:val="24"/>
          <w:szCs w:val="24"/>
          <w:lang w:val="en-GB"/>
        </w:rPr>
      </w:pPr>
    </w:p>
    <w:p w14:paraId="75E70C6B" w14:textId="39C2B37D" w:rsidR="005725BE" w:rsidRDefault="005725BE" w:rsidP="005725BE">
      <w:pPr>
        <w:spacing w:line="360" w:lineRule="auto"/>
        <w:ind w:firstLine="708"/>
        <w:jc w:val="both"/>
        <w:rPr>
          <w:rFonts w:ascii="Times New Roman" w:hAnsi="Times New Roman" w:cs="Times New Roman"/>
          <w:b/>
          <w:sz w:val="24"/>
          <w:szCs w:val="24"/>
          <w:lang w:val="en-GB"/>
        </w:rPr>
      </w:pPr>
      <w:r w:rsidRPr="004A701D">
        <w:rPr>
          <w:rFonts w:ascii="Times New Roman" w:hAnsi="Times New Roman" w:cs="Times New Roman"/>
          <w:sz w:val="24"/>
          <w:szCs w:val="24"/>
          <w:lang w:val="en-GB"/>
        </w:rPr>
        <w:t xml:space="preserve">Neither the time spent in the testing device nor the occurrence of additional turns affected male likelihood of following female silk lines in the same direction as deposited. The treatment effect was retained (Table S3). </w:t>
      </w:r>
    </w:p>
    <w:p w14:paraId="0D064CAB" w14:textId="77F905E1" w:rsidR="005725BE" w:rsidRDefault="005725BE" w:rsidP="005725BE">
      <w:pPr>
        <w:spacing w:after="0" w:line="360" w:lineRule="auto"/>
        <w:ind w:firstLine="708"/>
        <w:jc w:val="both"/>
        <w:rPr>
          <w:rFonts w:ascii="Times New Roman" w:hAnsi="Times New Roman" w:cs="Times New Roman"/>
          <w:sz w:val="24"/>
          <w:szCs w:val="24"/>
          <w:lang w:val="en-GB"/>
        </w:rPr>
      </w:pPr>
    </w:p>
    <w:p w14:paraId="784E3B22" w14:textId="67719FA4" w:rsidR="00FB14EA" w:rsidRDefault="00FB14EA" w:rsidP="00CF2358">
      <w:pPr>
        <w:spacing w:after="0" w:line="360" w:lineRule="auto"/>
        <w:ind w:firstLine="708"/>
        <w:jc w:val="both"/>
        <w:rPr>
          <w:rFonts w:ascii="Times New Roman" w:hAnsi="Times New Roman" w:cs="Times New Roman"/>
          <w:sz w:val="24"/>
          <w:szCs w:val="24"/>
          <w:lang w:val="en-GB"/>
        </w:rPr>
      </w:pPr>
    </w:p>
    <w:p w14:paraId="5D75127E" w14:textId="77777777" w:rsidR="00FB14EA" w:rsidRDefault="00FB14EA" w:rsidP="00FB14EA">
      <w:pPr>
        <w:spacing w:after="0" w:line="360" w:lineRule="auto"/>
        <w:jc w:val="both"/>
        <w:rPr>
          <w:rFonts w:ascii="Times New Roman" w:hAnsi="Times New Roman" w:cs="Times New Roman"/>
          <w:sz w:val="24"/>
          <w:szCs w:val="24"/>
          <w:lang w:val="en-GB"/>
        </w:rPr>
      </w:pPr>
    </w:p>
    <w:p w14:paraId="3B873FA3" w14:textId="4EA1228F" w:rsidR="005725BE" w:rsidRDefault="005725BE" w:rsidP="005725BE">
      <w:pPr>
        <w:spacing w:after="0" w:line="360" w:lineRule="auto"/>
        <w:jc w:val="both"/>
        <w:rPr>
          <w:rFonts w:ascii="Times New Roman" w:hAnsi="Times New Roman" w:cs="Times New Roman"/>
          <w:sz w:val="24"/>
          <w:szCs w:val="24"/>
          <w:lang w:val="en-GB"/>
        </w:rPr>
      </w:pPr>
    </w:p>
    <w:tbl>
      <w:tblPr>
        <w:tblStyle w:val="Tabellenraster"/>
        <w:tblpPr w:leftFromText="180" w:rightFromText="180" w:vertAnchor="text" w:horzAnchor="margin" w:tblpY="-5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725BE" w:rsidRPr="004A701D" w14:paraId="22B65F1F" w14:textId="77777777" w:rsidTr="009D5E1B">
        <w:tc>
          <w:tcPr>
            <w:tcW w:w="9062" w:type="dxa"/>
            <w:vAlign w:val="center"/>
          </w:tcPr>
          <w:p w14:paraId="00E66B7E" w14:textId="77777777" w:rsidR="005725BE" w:rsidRPr="004A701D" w:rsidRDefault="005725BE" w:rsidP="009D5E1B">
            <w:pPr>
              <w:spacing w:line="360" w:lineRule="auto"/>
              <w:jc w:val="center"/>
              <w:rPr>
                <w:rFonts w:ascii="Times New Roman" w:hAnsi="Times New Roman" w:cs="Times New Roman"/>
                <w:sz w:val="24"/>
                <w:szCs w:val="24"/>
                <w:lang w:val="en-GB"/>
              </w:rPr>
            </w:pPr>
            <w:r w:rsidRPr="004A701D">
              <w:rPr>
                <w:rFonts w:ascii="Times New Roman" w:hAnsi="Times New Roman" w:cs="Times New Roman"/>
                <w:noProof/>
                <w:sz w:val="24"/>
                <w:szCs w:val="24"/>
                <w:lang w:eastAsia="de-DE"/>
              </w:rPr>
              <w:drawing>
                <wp:inline distT="0" distB="0" distL="0" distR="0" wp14:anchorId="3EF863DB" wp14:editId="5A1BA70B">
                  <wp:extent cx="3516480" cy="2930400"/>
                  <wp:effectExtent l="0" t="0" r="8255" b="3810"/>
                  <wp:docPr id="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pic:cNvPicPr>
                            <a:picLocks noChangeAspect="1"/>
                          </pic:cNvPicPr>
                        </pic:nvPicPr>
                        <pic:blipFill>
                          <a:blip r:embed="rId10"/>
                          <a:stretch>
                            <a:fillRect/>
                          </a:stretch>
                        </pic:blipFill>
                        <pic:spPr>
                          <a:xfrm>
                            <a:off x="0" y="0"/>
                            <a:ext cx="3516480" cy="2930400"/>
                          </a:xfrm>
                          <a:prstGeom prst="rect">
                            <a:avLst/>
                          </a:prstGeom>
                        </pic:spPr>
                      </pic:pic>
                    </a:graphicData>
                  </a:graphic>
                </wp:inline>
              </w:drawing>
            </w:r>
          </w:p>
        </w:tc>
      </w:tr>
      <w:tr w:rsidR="005725BE" w:rsidRPr="001432A5" w14:paraId="4D187975" w14:textId="77777777" w:rsidTr="009D5E1B">
        <w:tc>
          <w:tcPr>
            <w:tcW w:w="9062" w:type="dxa"/>
          </w:tcPr>
          <w:p w14:paraId="496BF165" w14:textId="77777777" w:rsidR="005725BE" w:rsidRPr="004A701D" w:rsidRDefault="005725BE" w:rsidP="009D5E1B">
            <w:pPr>
              <w:autoSpaceDE w:val="0"/>
              <w:autoSpaceDN w:val="0"/>
              <w:adjustRightInd w:val="0"/>
              <w:spacing w:line="360" w:lineRule="auto"/>
              <w:jc w:val="both"/>
              <w:rPr>
                <w:rFonts w:ascii="Times New Roman" w:hAnsi="Times New Roman" w:cs="Times New Roman"/>
                <w:sz w:val="24"/>
                <w:szCs w:val="24"/>
                <w:lang w:val="en-US"/>
              </w:rPr>
            </w:pPr>
            <w:r w:rsidRPr="004A701D">
              <w:rPr>
                <w:rFonts w:ascii="Times New Roman" w:hAnsi="Times New Roman" w:cs="Times New Roman"/>
                <w:b/>
                <w:sz w:val="24"/>
                <w:szCs w:val="24"/>
                <w:lang w:val="en-GB"/>
              </w:rPr>
              <w:t>Figure S3.</w:t>
            </w:r>
            <w:r w:rsidRPr="004A701D">
              <w:rPr>
                <w:rFonts w:ascii="Times New Roman" w:hAnsi="Times New Roman" w:cs="Times New Roman"/>
                <w:sz w:val="24"/>
                <w:szCs w:val="24"/>
                <w:lang w:val="en-GB"/>
              </w:rPr>
              <w:t xml:space="preserve"> Proportion of males that undertook 180° directional turns for unwashed (dark grey) and washed (light grey) trail treatment. </w:t>
            </w:r>
            <w:r w:rsidRPr="004A701D">
              <w:rPr>
                <w:rFonts w:ascii="Times New Roman" w:hAnsi="Times New Roman" w:cs="Times New Roman"/>
                <w:sz w:val="24"/>
                <w:szCs w:val="24"/>
                <w:lang w:val="en-US"/>
              </w:rPr>
              <w:t>The dashed line indicates a proportion of turns of 0.5. Numbers above bars = number of turns per treatment.</w:t>
            </w:r>
          </w:p>
        </w:tc>
      </w:tr>
    </w:tbl>
    <w:p w14:paraId="37961650" w14:textId="5FDA46AB" w:rsidR="005725BE" w:rsidRPr="005725BE" w:rsidRDefault="005725BE" w:rsidP="005725BE">
      <w:pPr>
        <w:spacing w:after="0" w:line="360" w:lineRule="auto"/>
        <w:jc w:val="both"/>
        <w:rPr>
          <w:rFonts w:ascii="Times New Roman" w:hAnsi="Times New Roman" w:cs="Times New Roman"/>
          <w:sz w:val="24"/>
          <w:szCs w:val="24"/>
          <w:lang w:val="en-US"/>
        </w:rPr>
      </w:pPr>
    </w:p>
    <w:tbl>
      <w:tblPr>
        <w:tblStyle w:val="Tabellenraster"/>
        <w:tblpPr w:leftFromText="180" w:rightFromText="180" w:vertAnchor="text" w:horzAnchor="margin" w:tblpY="-60"/>
        <w:tblW w:w="0" w:type="auto"/>
        <w:tblLook w:val="04A0" w:firstRow="1" w:lastRow="0" w:firstColumn="1" w:lastColumn="0" w:noHBand="0" w:noVBand="1"/>
      </w:tblPr>
      <w:tblGrid>
        <w:gridCol w:w="9062"/>
      </w:tblGrid>
      <w:tr w:rsidR="00A43C17" w:rsidRPr="004A701D" w14:paraId="653B42B8" w14:textId="77777777" w:rsidTr="0055483D">
        <w:tc>
          <w:tcPr>
            <w:tcW w:w="9062" w:type="dxa"/>
            <w:tcBorders>
              <w:top w:val="nil"/>
              <w:left w:val="nil"/>
              <w:bottom w:val="nil"/>
              <w:right w:val="nil"/>
            </w:tcBorders>
            <w:vAlign w:val="center"/>
          </w:tcPr>
          <w:p w14:paraId="22F67D8D" w14:textId="77777777" w:rsidR="00A43C17" w:rsidRPr="004A701D" w:rsidRDefault="00A43C17" w:rsidP="00CF2358">
            <w:pPr>
              <w:spacing w:line="360" w:lineRule="auto"/>
              <w:jc w:val="center"/>
              <w:rPr>
                <w:rFonts w:ascii="Times New Roman" w:hAnsi="Times New Roman" w:cs="Times New Roman"/>
                <w:sz w:val="24"/>
                <w:szCs w:val="24"/>
                <w:lang w:val="en-GB"/>
              </w:rPr>
            </w:pPr>
            <w:r w:rsidRPr="004A701D">
              <w:rPr>
                <w:rFonts w:ascii="Times New Roman" w:hAnsi="Times New Roman" w:cs="Times New Roman"/>
                <w:noProof/>
                <w:sz w:val="24"/>
                <w:szCs w:val="24"/>
                <w:lang w:eastAsia="de-DE"/>
              </w:rPr>
              <w:lastRenderedPageBreak/>
              <w:drawing>
                <wp:inline distT="0" distB="0" distL="0" distR="0" wp14:anchorId="20D931ED" wp14:editId="475D265E">
                  <wp:extent cx="3516480" cy="2930400"/>
                  <wp:effectExtent l="0" t="0" r="8255" b="3810"/>
                  <wp:docPr id="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1"/>
                          <a:stretch>
                            <a:fillRect/>
                          </a:stretch>
                        </pic:blipFill>
                        <pic:spPr>
                          <a:xfrm>
                            <a:off x="0" y="0"/>
                            <a:ext cx="3516480" cy="2930400"/>
                          </a:xfrm>
                          <a:prstGeom prst="rect">
                            <a:avLst/>
                          </a:prstGeom>
                        </pic:spPr>
                      </pic:pic>
                    </a:graphicData>
                  </a:graphic>
                </wp:inline>
              </w:drawing>
            </w:r>
          </w:p>
        </w:tc>
      </w:tr>
      <w:tr w:rsidR="00A43C17" w:rsidRPr="001432A5" w14:paraId="75525463" w14:textId="77777777" w:rsidTr="0055483D">
        <w:tc>
          <w:tcPr>
            <w:tcW w:w="9062" w:type="dxa"/>
            <w:tcBorders>
              <w:top w:val="nil"/>
              <w:left w:val="nil"/>
              <w:bottom w:val="nil"/>
              <w:right w:val="nil"/>
            </w:tcBorders>
          </w:tcPr>
          <w:p w14:paraId="2D7B7C0A" w14:textId="77777777" w:rsidR="00A43C17" w:rsidRPr="004A701D" w:rsidRDefault="00A43C17" w:rsidP="00CF2358">
            <w:pPr>
              <w:spacing w:line="360"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t>Figure S4.</w:t>
            </w:r>
            <w:r w:rsidRPr="004A701D">
              <w:rPr>
                <w:rFonts w:ascii="Times New Roman" w:hAnsi="Times New Roman" w:cs="Times New Roman"/>
                <w:sz w:val="24"/>
                <w:szCs w:val="24"/>
                <w:lang w:val="en-GB"/>
              </w:rPr>
              <w:t xml:space="preserve"> Number of turns with the frequencies of their occurrence for unwashed (dark grey) and washed (light grey) trails.</w:t>
            </w:r>
          </w:p>
        </w:tc>
      </w:tr>
    </w:tbl>
    <w:p w14:paraId="5ED9108C" w14:textId="77777777" w:rsidR="00A43C17" w:rsidRPr="004A701D" w:rsidRDefault="00A43C17" w:rsidP="00CF2358">
      <w:pPr>
        <w:spacing w:after="0" w:line="360" w:lineRule="auto"/>
        <w:ind w:firstLine="720"/>
        <w:jc w:val="both"/>
        <w:rPr>
          <w:rFonts w:ascii="Times New Roman" w:hAnsi="Times New Roman" w:cs="Times New Roman"/>
          <w:sz w:val="24"/>
          <w:szCs w:val="24"/>
          <w:lang w:val="en-GB"/>
        </w:rPr>
      </w:pPr>
    </w:p>
    <w:p w14:paraId="29411CCA" w14:textId="794A4EB5" w:rsidR="00A43C17" w:rsidRPr="004A701D" w:rsidRDefault="00A43C17" w:rsidP="00CF2358">
      <w:pPr>
        <w:spacing w:line="276"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t>Table S</w:t>
      </w:r>
      <w:r w:rsidR="000A7FC8" w:rsidRPr="004A701D">
        <w:rPr>
          <w:rFonts w:ascii="Times New Roman" w:hAnsi="Times New Roman" w:cs="Times New Roman"/>
          <w:b/>
          <w:sz w:val="24"/>
          <w:szCs w:val="24"/>
          <w:lang w:val="en-GB"/>
        </w:rPr>
        <w:t>3</w:t>
      </w:r>
      <w:r w:rsidRPr="004A701D">
        <w:rPr>
          <w:rFonts w:ascii="Times New Roman" w:hAnsi="Times New Roman" w:cs="Times New Roman"/>
          <w:b/>
          <w:sz w:val="24"/>
          <w:szCs w:val="24"/>
          <w:lang w:val="en-GB"/>
        </w:rPr>
        <w:t xml:space="preserve">. </w:t>
      </w:r>
      <w:r w:rsidRPr="004A701D">
        <w:rPr>
          <w:rFonts w:ascii="Times New Roman" w:hAnsi="Times New Roman" w:cs="Times New Roman"/>
          <w:sz w:val="24"/>
          <w:szCs w:val="24"/>
          <w:lang w:val="en-GB"/>
        </w:rPr>
        <w:t>Estimated effect sizes and 95 % credi</w:t>
      </w:r>
      <w:r w:rsidR="00077C66" w:rsidRPr="004A701D">
        <w:rPr>
          <w:rFonts w:ascii="Times New Roman" w:hAnsi="Times New Roman" w:cs="Times New Roman"/>
          <w:sz w:val="24"/>
          <w:szCs w:val="24"/>
          <w:lang w:val="en-GB"/>
        </w:rPr>
        <w:t>ble intervals (CIs) of the GLMM</w:t>
      </w:r>
      <w:r w:rsidRPr="004A701D">
        <w:rPr>
          <w:rFonts w:ascii="Times New Roman" w:hAnsi="Times New Roman" w:cs="Times New Roman"/>
          <w:sz w:val="24"/>
          <w:szCs w:val="24"/>
          <w:lang w:val="en-GB"/>
        </w:rPr>
        <w:t xml:space="preserve"> (binomial) testing for predictors of male likelihood of following trails in the same direction moved by females during trail deposition, including treatment (washed and unwashed trails), testing order (test number) total time spent in the testing device, additional directional turns</w:t>
      </w:r>
      <w:r w:rsidR="000A7FC8"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62). Significance is shown in bold.</w:t>
      </w:r>
    </w:p>
    <w:tbl>
      <w:tblPr>
        <w:tblStyle w:val="Tabellenraster"/>
        <w:tblW w:w="0" w:type="auto"/>
        <w:tblLook w:val="04A0" w:firstRow="1" w:lastRow="0" w:firstColumn="1" w:lastColumn="0" w:noHBand="0" w:noVBand="1"/>
      </w:tblPr>
      <w:tblGrid>
        <w:gridCol w:w="4531"/>
        <w:gridCol w:w="4531"/>
      </w:tblGrid>
      <w:tr w:rsidR="00A43C17" w:rsidRPr="004A701D" w14:paraId="6CFEB65D" w14:textId="77777777" w:rsidTr="0022072F">
        <w:tc>
          <w:tcPr>
            <w:tcW w:w="4531" w:type="dxa"/>
            <w:shd w:val="clear" w:color="auto" w:fill="A6A6A6" w:themeFill="background1" w:themeFillShade="A6"/>
          </w:tcPr>
          <w:p w14:paraId="41FA320C" w14:textId="77777777" w:rsidR="00A43C17" w:rsidRPr="004A701D" w:rsidRDefault="00A43C17" w:rsidP="00CF2358">
            <w:pPr>
              <w:spacing w:line="276" w:lineRule="auto"/>
              <w:jc w:val="both"/>
              <w:rPr>
                <w:rFonts w:ascii="Times New Roman" w:hAnsi="Times New Roman" w:cs="Times New Roman"/>
                <w:b/>
                <w:bCs/>
                <w:sz w:val="24"/>
                <w:szCs w:val="24"/>
                <w:lang w:val="en-GB"/>
              </w:rPr>
            </w:pPr>
          </w:p>
        </w:tc>
        <w:tc>
          <w:tcPr>
            <w:tcW w:w="4531" w:type="dxa"/>
            <w:shd w:val="clear" w:color="auto" w:fill="A6A6A6" w:themeFill="background1" w:themeFillShade="A6"/>
          </w:tcPr>
          <w:p w14:paraId="365EC6D5" w14:textId="77777777" w:rsidR="00A43C17" w:rsidRPr="004A701D" w:rsidRDefault="00A43C17" w:rsidP="00CF2358">
            <w:pPr>
              <w:spacing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tc>
      </w:tr>
      <w:tr w:rsidR="00A43C17" w:rsidRPr="004A701D" w14:paraId="54D7A436" w14:textId="77777777" w:rsidTr="0022072F">
        <w:tc>
          <w:tcPr>
            <w:tcW w:w="4531" w:type="dxa"/>
            <w:shd w:val="clear" w:color="auto" w:fill="A6A6A6" w:themeFill="background1" w:themeFillShade="A6"/>
          </w:tcPr>
          <w:p w14:paraId="02A6F797"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Fixed effects</w:t>
            </w:r>
          </w:p>
        </w:tc>
        <w:tc>
          <w:tcPr>
            <w:tcW w:w="4531" w:type="dxa"/>
            <w:shd w:val="clear" w:color="auto" w:fill="A6A6A6" w:themeFill="background1" w:themeFillShade="A6"/>
          </w:tcPr>
          <w:p w14:paraId="5A74FB40" w14:textId="77777777" w:rsidR="00A43C17" w:rsidRPr="004A701D" w:rsidRDefault="00A43C17"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A43C17" w:rsidRPr="004A701D" w14:paraId="6E408BB5" w14:textId="77777777" w:rsidTr="0022072F">
        <w:tc>
          <w:tcPr>
            <w:tcW w:w="4531" w:type="dxa"/>
            <w:shd w:val="clear" w:color="auto" w:fill="F2F2F2" w:themeFill="background1" w:themeFillShade="F2"/>
          </w:tcPr>
          <w:p w14:paraId="6FC393EA"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sz w:val="24"/>
                <w:szCs w:val="24"/>
                <w:lang w:val="en-GB"/>
              </w:rPr>
              <w:t>Intercept*</w:t>
            </w:r>
          </w:p>
        </w:tc>
        <w:tc>
          <w:tcPr>
            <w:tcW w:w="4531" w:type="dxa"/>
            <w:shd w:val="clear" w:color="auto" w:fill="F2F2F2" w:themeFill="background1" w:themeFillShade="F2"/>
          </w:tcPr>
          <w:p w14:paraId="3D0E7237" w14:textId="1A0123F0" w:rsidR="00A43C17" w:rsidRPr="004A701D" w:rsidRDefault="00A43C17"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sz w:val="24"/>
                <w:szCs w:val="24"/>
                <w:lang w:val="en-GB"/>
              </w:rPr>
              <w:t>0.</w:t>
            </w:r>
            <w:r w:rsidR="00DD7AD0" w:rsidRPr="004A701D">
              <w:rPr>
                <w:rFonts w:ascii="Times New Roman" w:hAnsi="Times New Roman" w:cs="Times New Roman"/>
                <w:sz w:val="24"/>
                <w:szCs w:val="24"/>
                <w:lang w:val="en-GB"/>
              </w:rPr>
              <w:t>54 (-0.50</w:t>
            </w:r>
            <w:r w:rsidRPr="004A701D">
              <w:rPr>
                <w:rFonts w:ascii="Times New Roman" w:hAnsi="Times New Roman" w:cs="Times New Roman"/>
                <w:sz w:val="24"/>
                <w:szCs w:val="24"/>
                <w:lang w:val="en-GB"/>
              </w:rPr>
              <w:t>, 1.</w:t>
            </w:r>
            <w:r w:rsidR="00DD7AD0" w:rsidRPr="004A701D">
              <w:rPr>
                <w:rFonts w:ascii="Times New Roman" w:hAnsi="Times New Roman" w:cs="Times New Roman"/>
                <w:sz w:val="24"/>
                <w:szCs w:val="24"/>
                <w:lang w:val="en-GB"/>
              </w:rPr>
              <w:t>64</w:t>
            </w:r>
            <w:r w:rsidRPr="004A701D">
              <w:rPr>
                <w:rFonts w:ascii="Times New Roman" w:hAnsi="Times New Roman" w:cs="Times New Roman"/>
                <w:sz w:val="24"/>
                <w:szCs w:val="24"/>
                <w:lang w:val="en-GB"/>
              </w:rPr>
              <w:t>)</w:t>
            </w:r>
          </w:p>
        </w:tc>
      </w:tr>
      <w:tr w:rsidR="00A43C17" w:rsidRPr="004A701D" w14:paraId="6E50EF35" w14:textId="77777777" w:rsidTr="0022072F">
        <w:tc>
          <w:tcPr>
            <w:tcW w:w="4531" w:type="dxa"/>
            <w:shd w:val="clear" w:color="auto" w:fill="E1E1E1"/>
          </w:tcPr>
          <w:p w14:paraId="3D3C95E4"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bCs/>
                <w:sz w:val="24"/>
                <w:szCs w:val="24"/>
                <w:lang w:val="en-GB"/>
              </w:rPr>
              <w:t>Treatment (washed)</w:t>
            </w:r>
            <w:r w:rsidRPr="004A701D">
              <w:rPr>
                <w:rFonts w:ascii="Times New Roman" w:hAnsi="Times New Roman" w:cs="Times New Roman"/>
                <w:bCs/>
                <w:sz w:val="24"/>
                <w:szCs w:val="24"/>
                <w:vertAlign w:val="superscript"/>
                <w:lang w:val="en-GB"/>
              </w:rPr>
              <w:t>a</w:t>
            </w:r>
          </w:p>
        </w:tc>
        <w:tc>
          <w:tcPr>
            <w:tcW w:w="4531" w:type="dxa"/>
            <w:shd w:val="clear" w:color="auto" w:fill="E1E1E1"/>
          </w:tcPr>
          <w:p w14:paraId="584F1E79" w14:textId="1EA2E71C" w:rsidR="00A43C17" w:rsidRPr="004A701D" w:rsidRDefault="00DD7AD0"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sz w:val="24"/>
                <w:szCs w:val="24"/>
                <w:lang w:val="en-GB"/>
              </w:rPr>
              <w:t>-1.25</w:t>
            </w:r>
            <w:r w:rsidR="00A43C17" w:rsidRPr="004A701D">
              <w:rPr>
                <w:rFonts w:ascii="Times New Roman" w:hAnsi="Times New Roman" w:cs="Times New Roman"/>
                <w:b/>
                <w:bCs/>
                <w:sz w:val="24"/>
                <w:szCs w:val="24"/>
                <w:lang w:val="en-GB"/>
              </w:rPr>
              <w:t xml:space="preserve"> (-2.</w:t>
            </w:r>
            <w:r w:rsidRPr="004A701D">
              <w:rPr>
                <w:rFonts w:ascii="Times New Roman" w:hAnsi="Times New Roman" w:cs="Times New Roman"/>
                <w:b/>
                <w:bCs/>
                <w:sz w:val="24"/>
                <w:szCs w:val="24"/>
                <w:lang w:val="en-GB"/>
              </w:rPr>
              <w:t>49</w:t>
            </w:r>
            <w:r w:rsidR="00A43C17" w:rsidRPr="004A701D">
              <w:rPr>
                <w:rFonts w:ascii="Times New Roman" w:hAnsi="Times New Roman" w:cs="Times New Roman"/>
                <w:b/>
                <w:bCs/>
                <w:sz w:val="24"/>
                <w:szCs w:val="24"/>
                <w:lang w:val="en-GB"/>
              </w:rPr>
              <w:t xml:space="preserve">, </w:t>
            </w:r>
            <w:r w:rsidRPr="004A701D">
              <w:rPr>
                <w:rFonts w:ascii="Times New Roman" w:hAnsi="Times New Roman" w:cs="Times New Roman"/>
                <w:b/>
                <w:bCs/>
                <w:sz w:val="24"/>
                <w:szCs w:val="24"/>
                <w:lang w:val="en-GB"/>
              </w:rPr>
              <w:t>-0.09</w:t>
            </w:r>
            <w:r w:rsidR="00A43C17" w:rsidRPr="004A701D">
              <w:rPr>
                <w:rFonts w:ascii="Times New Roman" w:hAnsi="Times New Roman" w:cs="Times New Roman"/>
                <w:b/>
                <w:bCs/>
                <w:sz w:val="24"/>
                <w:szCs w:val="24"/>
                <w:lang w:val="en-GB"/>
              </w:rPr>
              <w:t>)</w:t>
            </w:r>
          </w:p>
        </w:tc>
      </w:tr>
      <w:tr w:rsidR="00A43C17" w:rsidRPr="004A701D" w14:paraId="27ABF8C1" w14:textId="77777777" w:rsidTr="0022072F">
        <w:tc>
          <w:tcPr>
            <w:tcW w:w="4531" w:type="dxa"/>
            <w:shd w:val="clear" w:color="auto" w:fill="F2F2F2" w:themeFill="background1" w:themeFillShade="F2"/>
          </w:tcPr>
          <w:p w14:paraId="31F5A9A2"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b</w:t>
            </w:r>
          </w:p>
        </w:tc>
        <w:tc>
          <w:tcPr>
            <w:tcW w:w="4531" w:type="dxa"/>
            <w:shd w:val="clear" w:color="auto" w:fill="F2F2F2" w:themeFill="background1" w:themeFillShade="F2"/>
          </w:tcPr>
          <w:p w14:paraId="38797C8D" w14:textId="111E4B40" w:rsidR="00A43C17" w:rsidRPr="004A701D" w:rsidRDefault="00A43C17"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sz w:val="24"/>
                <w:szCs w:val="24"/>
                <w:lang w:val="en-GB"/>
              </w:rPr>
              <w:t>-0.0</w:t>
            </w:r>
            <w:r w:rsidR="00DD7AD0" w:rsidRPr="004A701D">
              <w:rPr>
                <w:rFonts w:ascii="Times New Roman" w:hAnsi="Times New Roman" w:cs="Times New Roman"/>
                <w:sz w:val="24"/>
                <w:szCs w:val="24"/>
                <w:lang w:val="en-GB"/>
              </w:rPr>
              <w:t>9</w:t>
            </w:r>
            <w:r w:rsidRPr="004A701D">
              <w:rPr>
                <w:rFonts w:ascii="Times New Roman" w:hAnsi="Times New Roman" w:cs="Times New Roman"/>
                <w:sz w:val="24"/>
                <w:szCs w:val="24"/>
                <w:lang w:val="en-GB"/>
              </w:rPr>
              <w:t xml:space="preserve"> (-0.</w:t>
            </w:r>
            <w:r w:rsidR="00DD7AD0" w:rsidRPr="004A701D">
              <w:rPr>
                <w:rFonts w:ascii="Times New Roman" w:hAnsi="Times New Roman" w:cs="Times New Roman"/>
                <w:sz w:val="24"/>
                <w:szCs w:val="24"/>
                <w:lang w:val="en-GB"/>
              </w:rPr>
              <w:t>52, 0.70</w:t>
            </w:r>
            <w:r w:rsidRPr="004A701D">
              <w:rPr>
                <w:rFonts w:ascii="Times New Roman" w:hAnsi="Times New Roman" w:cs="Times New Roman"/>
                <w:sz w:val="24"/>
                <w:szCs w:val="24"/>
                <w:lang w:val="en-GB"/>
              </w:rPr>
              <w:t>)</w:t>
            </w:r>
          </w:p>
        </w:tc>
      </w:tr>
      <w:tr w:rsidR="00A43C17" w:rsidRPr="004A701D" w14:paraId="1E4E0830" w14:textId="77777777" w:rsidTr="0022072F">
        <w:tc>
          <w:tcPr>
            <w:tcW w:w="4531" w:type="dxa"/>
            <w:shd w:val="clear" w:color="auto" w:fill="E1E1E1"/>
          </w:tcPr>
          <w:p w14:paraId="0B72BB30" w14:textId="48464B81"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sz w:val="24"/>
                <w:szCs w:val="24"/>
                <w:lang w:val="en-GB"/>
              </w:rPr>
              <w:t xml:space="preserve">Time spent in </w:t>
            </w:r>
            <w:r w:rsidR="000A7FC8" w:rsidRPr="004A701D">
              <w:rPr>
                <w:rFonts w:ascii="Times New Roman" w:hAnsi="Times New Roman" w:cs="Times New Roman"/>
                <w:sz w:val="24"/>
                <w:szCs w:val="24"/>
                <w:lang w:val="en-GB"/>
              </w:rPr>
              <w:t>device</w:t>
            </w:r>
            <w:r w:rsidR="000A7FC8" w:rsidRPr="004A701D">
              <w:rPr>
                <w:rFonts w:ascii="Times New Roman" w:hAnsi="Times New Roman" w:cs="Times New Roman"/>
                <w:sz w:val="24"/>
                <w:szCs w:val="24"/>
                <w:vertAlign w:val="superscript"/>
                <w:lang w:val="en-GB"/>
              </w:rPr>
              <w:t>b</w:t>
            </w:r>
          </w:p>
        </w:tc>
        <w:tc>
          <w:tcPr>
            <w:tcW w:w="4531" w:type="dxa"/>
            <w:shd w:val="clear" w:color="auto" w:fill="E1E1E1"/>
          </w:tcPr>
          <w:p w14:paraId="4B83E752" w14:textId="2EFA9F90" w:rsidR="00A43C17" w:rsidRPr="004A701D" w:rsidRDefault="00DD7AD0"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sz w:val="24"/>
                <w:szCs w:val="24"/>
                <w:lang w:val="en-GB"/>
              </w:rPr>
              <w:t>-0.08 (-0.83, 0.65)</w:t>
            </w:r>
          </w:p>
        </w:tc>
      </w:tr>
      <w:tr w:rsidR="00A43C17" w:rsidRPr="004A701D" w14:paraId="68315B4E" w14:textId="77777777" w:rsidTr="0022072F">
        <w:tc>
          <w:tcPr>
            <w:tcW w:w="4531" w:type="dxa"/>
            <w:shd w:val="clear" w:color="auto" w:fill="F2F2F2" w:themeFill="background1" w:themeFillShade="F2"/>
          </w:tcPr>
          <w:p w14:paraId="329CD349" w14:textId="77777777" w:rsidR="00A43C17" w:rsidRPr="004A701D" w:rsidRDefault="00A43C17" w:rsidP="00CF2358">
            <w:pPr>
              <w:spacing w:line="276" w:lineRule="auto"/>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Additional turns (yes)</w:t>
            </w:r>
            <w:r w:rsidRPr="004A701D">
              <w:rPr>
                <w:rFonts w:ascii="Times New Roman" w:hAnsi="Times New Roman" w:cs="Times New Roman"/>
                <w:sz w:val="24"/>
                <w:szCs w:val="24"/>
                <w:vertAlign w:val="superscript"/>
                <w:lang w:val="en-GB"/>
              </w:rPr>
              <w:t>c</w:t>
            </w:r>
          </w:p>
        </w:tc>
        <w:tc>
          <w:tcPr>
            <w:tcW w:w="4531" w:type="dxa"/>
            <w:shd w:val="clear" w:color="auto" w:fill="F2F2F2" w:themeFill="background1" w:themeFillShade="F2"/>
          </w:tcPr>
          <w:p w14:paraId="456253B0" w14:textId="13ED7233" w:rsidR="00A43C17" w:rsidRPr="004A701D" w:rsidRDefault="00DD7AD0"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0.13 (-1.55, 1.87)</w:t>
            </w:r>
          </w:p>
        </w:tc>
      </w:tr>
      <w:tr w:rsidR="00A43C17" w:rsidRPr="004A701D" w14:paraId="32D06F4A" w14:textId="77777777" w:rsidTr="0022072F">
        <w:tc>
          <w:tcPr>
            <w:tcW w:w="4531" w:type="dxa"/>
            <w:shd w:val="clear" w:color="auto" w:fill="A6A6A6" w:themeFill="background1" w:themeFillShade="A6"/>
          </w:tcPr>
          <w:p w14:paraId="7DE23757"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Random effects</w:t>
            </w:r>
          </w:p>
        </w:tc>
        <w:tc>
          <w:tcPr>
            <w:tcW w:w="4531" w:type="dxa"/>
            <w:shd w:val="clear" w:color="auto" w:fill="A6A6A6" w:themeFill="background1" w:themeFillShade="A6"/>
          </w:tcPr>
          <w:p w14:paraId="6A720255" w14:textId="77777777" w:rsidR="00A43C17" w:rsidRPr="004A701D" w:rsidRDefault="00A43C17"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A43C17" w:rsidRPr="004A701D" w14:paraId="7C9661EC" w14:textId="77777777" w:rsidTr="0022072F">
        <w:tc>
          <w:tcPr>
            <w:tcW w:w="4531" w:type="dxa"/>
            <w:shd w:val="clear" w:color="auto" w:fill="E1E1E1"/>
          </w:tcPr>
          <w:p w14:paraId="014A3FC1" w14:textId="77777777" w:rsidR="00A43C17" w:rsidRPr="004A701D" w:rsidRDefault="00A43C17" w:rsidP="00CF2358">
            <w:pPr>
              <w:spacing w:line="276" w:lineRule="auto"/>
              <w:rPr>
                <w:rFonts w:ascii="Times New Roman" w:hAnsi="Times New Roman" w:cs="Times New Roman"/>
                <w:b/>
                <w:bCs/>
                <w:sz w:val="24"/>
                <w:szCs w:val="24"/>
                <w:lang w:val="en-GB"/>
              </w:rPr>
            </w:pPr>
            <w:r w:rsidRPr="004A701D">
              <w:rPr>
                <w:rFonts w:ascii="Times New Roman" w:hAnsi="Times New Roman" w:cs="Times New Roman"/>
                <w:sz w:val="24"/>
                <w:szCs w:val="24"/>
                <w:lang w:val="en-GB"/>
              </w:rPr>
              <w:t>Male ID</w:t>
            </w:r>
          </w:p>
        </w:tc>
        <w:tc>
          <w:tcPr>
            <w:tcW w:w="4531" w:type="dxa"/>
            <w:shd w:val="clear" w:color="auto" w:fill="E1E1E1"/>
          </w:tcPr>
          <w:p w14:paraId="187C88BC" w14:textId="77AE02ED" w:rsidR="00A43C17" w:rsidRPr="004A701D" w:rsidRDefault="00A43C17" w:rsidP="00CF2358">
            <w:pPr>
              <w:spacing w:line="276" w:lineRule="auto"/>
              <w:jc w:val="center"/>
              <w:rPr>
                <w:rFonts w:ascii="Times New Roman" w:hAnsi="Times New Roman" w:cs="Times New Roman"/>
                <w:b/>
                <w:bCs/>
                <w:i/>
                <w:sz w:val="24"/>
                <w:szCs w:val="24"/>
                <w:lang w:val="en-GB"/>
              </w:rPr>
            </w:pPr>
            <w:r w:rsidRPr="004A701D">
              <w:rPr>
                <w:rFonts w:ascii="Times New Roman" w:hAnsi="Times New Roman" w:cs="Times New Roman"/>
                <w:sz w:val="24"/>
                <w:szCs w:val="24"/>
                <w:lang w:val="en-GB"/>
              </w:rPr>
              <w:t>0</w:t>
            </w:r>
            <w:r w:rsidR="00DD7AD0" w:rsidRPr="004A701D">
              <w:rPr>
                <w:rFonts w:ascii="Times New Roman" w:hAnsi="Times New Roman" w:cs="Times New Roman"/>
                <w:sz w:val="24"/>
                <w:szCs w:val="24"/>
                <w:lang w:val="en-GB"/>
              </w:rPr>
              <w:t>.52 (0.00, 2.78</w:t>
            </w:r>
            <w:r w:rsidRPr="004A701D">
              <w:rPr>
                <w:rFonts w:ascii="Times New Roman" w:hAnsi="Times New Roman" w:cs="Times New Roman"/>
                <w:sz w:val="24"/>
                <w:szCs w:val="24"/>
                <w:lang w:val="en-GB"/>
              </w:rPr>
              <w:t>)</w:t>
            </w:r>
          </w:p>
        </w:tc>
      </w:tr>
      <w:tr w:rsidR="00A43C17" w:rsidRPr="004A701D" w14:paraId="3BA77742" w14:textId="77777777" w:rsidTr="0022072F">
        <w:tc>
          <w:tcPr>
            <w:tcW w:w="4531" w:type="dxa"/>
            <w:shd w:val="clear" w:color="auto" w:fill="F2F2F2" w:themeFill="background1" w:themeFillShade="F2"/>
          </w:tcPr>
          <w:p w14:paraId="303786F8" w14:textId="77777777" w:rsidR="00A43C17" w:rsidRPr="004A701D" w:rsidRDefault="00A43C17" w:rsidP="00CF2358">
            <w:pPr>
              <w:spacing w:line="276" w:lineRule="auto"/>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4531" w:type="dxa"/>
            <w:shd w:val="clear" w:color="auto" w:fill="F2F2F2" w:themeFill="background1" w:themeFillShade="F2"/>
          </w:tcPr>
          <w:p w14:paraId="5D41AD70" w14:textId="5B39B114" w:rsidR="00A43C17" w:rsidRPr="004A701D" w:rsidRDefault="00A43C17" w:rsidP="00CF2358">
            <w:pPr>
              <w:spacing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w:t>
            </w:r>
            <w:r w:rsidR="00DD7AD0" w:rsidRPr="004A701D">
              <w:rPr>
                <w:rFonts w:ascii="Times New Roman" w:hAnsi="Times New Roman" w:cs="Times New Roman"/>
                <w:sz w:val="24"/>
                <w:szCs w:val="24"/>
                <w:lang w:val="en-GB"/>
              </w:rPr>
              <w:t>34 (0.00, 1.92</w:t>
            </w:r>
            <w:r w:rsidRPr="004A701D">
              <w:rPr>
                <w:rFonts w:ascii="Times New Roman" w:hAnsi="Times New Roman" w:cs="Times New Roman"/>
                <w:sz w:val="24"/>
                <w:szCs w:val="24"/>
                <w:lang w:val="en-GB"/>
              </w:rPr>
              <w:t>)</w:t>
            </w:r>
          </w:p>
        </w:tc>
      </w:tr>
    </w:tbl>
    <w:p w14:paraId="341D8F52" w14:textId="58FD5467" w:rsidR="00A43C17" w:rsidRPr="004A701D" w:rsidRDefault="00A43C17"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*Reference category; estimate for treatment (unwashed), turned (no) and mean values of remaining fixed effects</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Difference between reference category and treatment (washed)</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Mean centered and standardized using the standard deviation within all trials</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c</w:t>
      </w:r>
      <w:r w:rsidRPr="004A701D">
        <w:rPr>
          <w:rFonts w:ascii="Times New Roman" w:hAnsi="Times New Roman" w:cs="Times New Roman"/>
          <w:sz w:val="24"/>
          <w:szCs w:val="24"/>
          <w:lang w:val="en-GB"/>
        </w:rPr>
        <w:t>Difference between reference category and turned more than once (yes)</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Pr="004A701D">
        <w:rPr>
          <w:rFonts w:ascii="Times New Roman" w:hAnsi="Times New Roman" w:cs="Times New Roman"/>
          <w:sz w:val="24"/>
          <w:szCs w:val="24"/>
          <w:vertAlign w:val="superscript"/>
          <w:lang w:val="en-GB"/>
        </w:rPr>
        <w:t>d</w:t>
      </w:r>
      <w:r w:rsidRPr="004A701D">
        <w:rPr>
          <w:rFonts w:ascii="Times New Roman" w:hAnsi="Times New Roman" w:cs="Times New Roman"/>
          <w:sz w:val="24"/>
          <w:szCs w:val="24"/>
          <w:lang w:val="en-GB"/>
        </w:rPr>
        <w:t xml:space="preserve">Difference between treatments (unwashed, washed) in the difference between female body mass </w:t>
      </w:r>
    </w:p>
    <w:p w14:paraId="09F4C01A" w14:textId="7B11B307" w:rsidR="00A43C17" w:rsidRPr="004A701D" w:rsidRDefault="00A43C17" w:rsidP="00CF2358">
      <w:pPr>
        <w:spacing w:after="0" w:line="360" w:lineRule="auto"/>
        <w:jc w:val="both"/>
        <w:rPr>
          <w:rFonts w:ascii="Times New Roman" w:hAnsi="Times New Roman" w:cs="Times New Roman"/>
          <w:b/>
          <w:sz w:val="24"/>
          <w:szCs w:val="24"/>
          <w:u w:val="single"/>
          <w:lang w:val="en-GB"/>
        </w:rPr>
      </w:pPr>
    </w:p>
    <w:p w14:paraId="710E15C4" w14:textId="0B8E8116" w:rsidR="000A7FC8" w:rsidRDefault="000A7FC8" w:rsidP="00CF2358">
      <w:pPr>
        <w:spacing w:after="0" w:line="360" w:lineRule="auto"/>
        <w:jc w:val="both"/>
        <w:rPr>
          <w:rFonts w:ascii="Times New Roman" w:hAnsi="Times New Roman" w:cs="Times New Roman"/>
          <w:b/>
          <w:sz w:val="24"/>
          <w:szCs w:val="24"/>
          <w:u w:val="single"/>
          <w:lang w:val="en-GB"/>
        </w:rPr>
      </w:pPr>
    </w:p>
    <w:p w14:paraId="74FAEBC0" w14:textId="59331EE2" w:rsidR="005725BE" w:rsidRDefault="005725BE" w:rsidP="00CF2358">
      <w:pPr>
        <w:spacing w:after="0" w:line="360" w:lineRule="auto"/>
        <w:jc w:val="both"/>
        <w:rPr>
          <w:rFonts w:ascii="Times New Roman" w:hAnsi="Times New Roman" w:cs="Times New Roman"/>
          <w:b/>
          <w:sz w:val="24"/>
          <w:szCs w:val="24"/>
          <w:u w:val="single"/>
          <w:lang w:val="en-GB"/>
        </w:rPr>
      </w:pPr>
    </w:p>
    <w:p w14:paraId="1934A0F1" w14:textId="77777777" w:rsidR="005725BE" w:rsidRDefault="005725BE" w:rsidP="00CF2358">
      <w:pPr>
        <w:spacing w:after="0" w:line="360" w:lineRule="auto"/>
        <w:jc w:val="both"/>
        <w:rPr>
          <w:rFonts w:ascii="Times New Roman" w:hAnsi="Times New Roman" w:cs="Times New Roman"/>
          <w:b/>
          <w:sz w:val="24"/>
          <w:szCs w:val="24"/>
          <w:u w:val="single"/>
          <w:lang w:val="en-GB"/>
        </w:rPr>
      </w:pPr>
    </w:p>
    <w:p w14:paraId="418632FA" w14:textId="5161E980" w:rsidR="007760DD" w:rsidRPr="00CF2358" w:rsidRDefault="00A262B0" w:rsidP="00CF2358">
      <w:pPr>
        <w:spacing w:after="0" w:line="360" w:lineRule="auto"/>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lastRenderedPageBreak/>
        <w:t>Exploratory</w:t>
      </w:r>
      <w:r w:rsidR="00F6227B" w:rsidRPr="004A701D">
        <w:rPr>
          <w:rFonts w:ascii="Times New Roman" w:hAnsi="Times New Roman" w:cs="Times New Roman"/>
          <w:b/>
          <w:sz w:val="24"/>
          <w:szCs w:val="24"/>
          <w:u w:val="single"/>
          <w:lang w:val="en-GB"/>
        </w:rPr>
        <w:t xml:space="preserve"> models</w:t>
      </w:r>
      <w:r w:rsidR="004A701D">
        <w:rPr>
          <w:rFonts w:ascii="Times New Roman" w:hAnsi="Times New Roman" w:cs="Times New Roman"/>
          <w:b/>
          <w:sz w:val="24"/>
          <w:szCs w:val="24"/>
          <w:u w:val="single"/>
          <w:lang w:val="en-GB"/>
        </w:rPr>
        <w:t xml:space="preserve">: </w:t>
      </w:r>
      <w:r w:rsidR="006C6570" w:rsidRPr="004A701D">
        <w:rPr>
          <w:rFonts w:ascii="Times New Roman" w:hAnsi="Times New Roman" w:cs="Times New Roman"/>
          <w:b/>
          <w:sz w:val="24"/>
          <w:szCs w:val="24"/>
          <w:u w:val="single"/>
          <w:lang w:val="en-GB"/>
        </w:rPr>
        <w:t>ii</w:t>
      </w:r>
      <w:r w:rsidR="004A701D">
        <w:rPr>
          <w:rFonts w:ascii="Times New Roman" w:hAnsi="Times New Roman" w:cs="Times New Roman"/>
          <w:b/>
          <w:sz w:val="24"/>
          <w:szCs w:val="24"/>
          <w:u w:val="single"/>
          <w:lang w:val="en-GB"/>
        </w:rPr>
        <w:t>)</w:t>
      </w:r>
      <w:r w:rsidR="00F6227B" w:rsidRPr="004A701D">
        <w:rPr>
          <w:rFonts w:ascii="Times New Roman" w:hAnsi="Times New Roman" w:cs="Times New Roman"/>
          <w:b/>
          <w:sz w:val="24"/>
          <w:szCs w:val="24"/>
          <w:u w:val="single"/>
          <w:lang w:val="en-GB"/>
        </w:rPr>
        <w:t xml:space="preserve"> testing for the effect of </w:t>
      </w:r>
      <w:r w:rsidR="006C6570" w:rsidRPr="004A701D">
        <w:rPr>
          <w:rFonts w:ascii="Times New Roman" w:hAnsi="Times New Roman" w:cs="Times New Roman"/>
          <w:b/>
          <w:sz w:val="24"/>
          <w:szCs w:val="24"/>
          <w:u w:val="single"/>
          <w:lang w:val="en-GB"/>
        </w:rPr>
        <w:t xml:space="preserve">female </w:t>
      </w:r>
      <w:r w:rsidR="00F6227B" w:rsidRPr="004A701D">
        <w:rPr>
          <w:rFonts w:ascii="Times New Roman" w:hAnsi="Times New Roman" w:cs="Times New Roman"/>
          <w:b/>
          <w:sz w:val="24"/>
          <w:szCs w:val="24"/>
          <w:u w:val="single"/>
          <w:lang w:val="en-GB"/>
        </w:rPr>
        <w:t>individual phenotypic traits</w:t>
      </w:r>
    </w:p>
    <w:p w14:paraId="6CD78B19" w14:textId="7F88A4E3" w:rsidR="00841735" w:rsidRPr="004A701D" w:rsidRDefault="006C6570" w:rsidP="005725BE">
      <w:pPr>
        <w:spacing w:after="0" w:line="360" w:lineRule="auto"/>
        <w:ind w:firstLine="708"/>
        <w:jc w:val="both"/>
        <w:rPr>
          <w:rFonts w:ascii="Times New Roman" w:hAnsi="Times New Roman" w:cs="Times New Roman"/>
          <w:sz w:val="24"/>
          <w:szCs w:val="24"/>
          <w:lang w:val="en-GB"/>
        </w:rPr>
      </w:pPr>
      <w:r w:rsidRPr="00CF2358">
        <w:rPr>
          <w:rFonts w:ascii="Times New Roman" w:hAnsi="Times New Roman" w:cs="Times New Roman"/>
          <w:sz w:val="24"/>
          <w:szCs w:val="24"/>
          <w:lang w:val="en-US"/>
        </w:rPr>
        <w:t xml:space="preserve">Here we test if female phenotypic characteristics (body mass, condition and size) influence male directional trail-following (high trait-females preferred by males) with </w:t>
      </w:r>
      <w:r w:rsidRPr="004A701D">
        <w:rPr>
          <w:rFonts w:ascii="Times New Roman" w:hAnsi="Times New Roman" w:cs="Times New Roman"/>
          <w:sz w:val="24"/>
          <w:szCs w:val="24"/>
          <w:lang w:val="en-US"/>
        </w:rPr>
        <w:t xml:space="preserve">the prediction of </w:t>
      </w:r>
      <w:r w:rsidRPr="00CF2358">
        <w:rPr>
          <w:rFonts w:ascii="Times New Roman" w:hAnsi="Times New Roman" w:cs="Times New Roman"/>
          <w:sz w:val="24"/>
          <w:szCs w:val="24"/>
          <w:lang w:val="en-US"/>
        </w:rPr>
        <w:t xml:space="preserve">effects being lower in the washed treatment due to removal of chemically encoded information on female phenotype, </w:t>
      </w:r>
    </w:p>
    <w:p w14:paraId="5502A9D9" w14:textId="62BE92A0" w:rsidR="0051125C" w:rsidRPr="004A701D" w:rsidRDefault="0051125C"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We investigated the influence of female body </w:t>
      </w:r>
      <w:r w:rsidR="00E54571" w:rsidRPr="004A701D">
        <w:rPr>
          <w:rFonts w:ascii="Times New Roman" w:hAnsi="Times New Roman" w:cs="Times New Roman"/>
          <w:sz w:val="24"/>
          <w:szCs w:val="24"/>
          <w:lang w:val="en-GB"/>
        </w:rPr>
        <w:t xml:space="preserve">mass, body </w:t>
      </w:r>
      <w:r w:rsidRPr="004A701D">
        <w:rPr>
          <w:rFonts w:ascii="Times New Roman" w:hAnsi="Times New Roman" w:cs="Times New Roman"/>
          <w:sz w:val="24"/>
          <w:szCs w:val="24"/>
          <w:lang w:val="en-GB"/>
        </w:rPr>
        <w:t>condition</w:t>
      </w:r>
      <w:r w:rsidR="00E54571" w:rsidRPr="004A701D">
        <w:rPr>
          <w:rFonts w:ascii="Times New Roman" w:hAnsi="Times New Roman" w:cs="Times New Roman"/>
          <w:sz w:val="24"/>
          <w:szCs w:val="24"/>
          <w:lang w:val="en-GB"/>
        </w:rPr>
        <w:t xml:space="preserve"> (</w:t>
      </w:r>
      <w:r w:rsidR="005F70F4" w:rsidRPr="004A701D">
        <w:rPr>
          <w:rFonts w:ascii="Times New Roman" w:hAnsi="Times New Roman" w:cs="Times New Roman"/>
          <w:sz w:val="24"/>
          <w:szCs w:val="24"/>
          <w:lang w:val="en-GB"/>
        </w:rPr>
        <w:t>measured as a residual</w:t>
      </w:r>
      <w:r w:rsidRPr="004A701D">
        <w:rPr>
          <w:rFonts w:ascii="Times New Roman" w:hAnsi="Times New Roman" w:cs="Times New Roman"/>
          <w:sz w:val="24"/>
          <w:szCs w:val="24"/>
          <w:lang w:val="en-GB"/>
        </w:rPr>
        <w:t xml:space="preserve"> index</w:t>
      </w:r>
      <w:r w:rsidR="00E54571" w:rsidRPr="004A701D">
        <w:rPr>
          <w:rFonts w:ascii="Times New Roman" w:hAnsi="Times New Roman" w:cs="Times New Roman"/>
          <w:sz w:val="24"/>
          <w:szCs w:val="24"/>
          <w:lang w:val="en-GB"/>
        </w:rPr>
        <w:t>)</w:t>
      </w:r>
      <w:r w:rsidR="005F70F4" w:rsidRPr="004A701D">
        <w:rPr>
          <w:rFonts w:ascii="Times New Roman" w:hAnsi="Times New Roman" w:cs="Times New Roman"/>
          <w:sz w:val="24"/>
          <w:szCs w:val="24"/>
          <w:lang w:val="en-GB"/>
        </w:rPr>
        <w:t>,</w:t>
      </w:r>
      <w:r w:rsidRPr="004A701D">
        <w:rPr>
          <w:rFonts w:ascii="Times New Roman" w:hAnsi="Times New Roman" w:cs="Times New Roman"/>
          <w:sz w:val="24"/>
          <w:szCs w:val="24"/>
          <w:lang w:val="en-GB"/>
        </w:rPr>
        <w:t xml:space="preserve"> and size</w:t>
      </w:r>
      <w:r w:rsidR="005F70F4" w:rsidRPr="004A701D">
        <w:rPr>
          <w:rFonts w:ascii="Times New Roman" w:hAnsi="Times New Roman" w:cs="Times New Roman"/>
          <w:sz w:val="24"/>
          <w:szCs w:val="24"/>
          <w:lang w:val="en-GB"/>
        </w:rPr>
        <w:t>, measured as prosoma width,</w:t>
      </w:r>
      <w:r w:rsidRPr="004A701D">
        <w:rPr>
          <w:rFonts w:ascii="Times New Roman" w:hAnsi="Times New Roman" w:cs="Times New Roman"/>
          <w:sz w:val="24"/>
          <w:szCs w:val="24"/>
          <w:lang w:val="en-GB"/>
        </w:rPr>
        <w:t xml:space="preserve"> on </w:t>
      </w:r>
      <w:r w:rsidR="00A72DFD" w:rsidRPr="004A701D">
        <w:rPr>
          <w:rFonts w:ascii="Times New Roman" w:hAnsi="Times New Roman" w:cs="Times New Roman"/>
          <w:sz w:val="24"/>
          <w:szCs w:val="24"/>
          <w:lang w:val="en-GB"/>
        </w:rPr>
        <w:t>t</w:t>
      </w:r>
      <w:r w:rsidRPr="004A701D">
        <w:rPr>
          <w:rFonts w:ascii="Times New Roman" w:hAnsi="Times New Roman" w:cs="Times New Roman"/>
          <w:sz w:val="24"/>
          <w:szCs w:val="24"/>
          <w:lang w:val="en-GB"/>
        </w:rPr>
        <w:t xml:space="preserve">he probability of males to follow trails in the direction they were deposited by the female by fitting </w:t>
      </w:r>
      <w:r w:rsidR="00F6227B" w:rsidRPr="004A701D">
        <w:rPr>
          <w:rFonts w:ascii="Times New Roman" w:hAnsi="Times New Roman" w:cs="Times New Roman"/>
          <w:sz w:val="24"/>
          <w:szCs w:val="24"/>
          <w:lang w:val="en-GB"/>
        </w:rPr>
        <w:t xml:space="preserve">three </w:t>
      </w:r>
      <w:r w:rsidRPr="004A701D">
        <w:rPr>
          <w:rFonts w:ascii="Times New Roman" w:hAnsi="Times New Roman" w:cs="Times New Roman"/>
          <w:sz w:val="24"/>
          <w:szCs w:val="24"/>
          <w:lang w:val="en-GB"/>
        </w:rPr>
        <w:t>model</w:t>
      </w:r>
      <w:r w:rsidR="00F6227B" w:rsidRPr="004A701D">
        <w:rPr>
          <w:rFonts w:ascii="Times New Roman" w:hAnsi="Times New Roman" w:cs="Times New Roman"/>
          <w:sz w:val="24"/>
          <w:szCs w:val="24"/>
          <w:lang w:val="en-GB"/>
        </w:rPr>
        <w:t>s</w:t>
      </w:r>
      <w:r w:rsidRPr="004A701D">
        <w:rPr>
          <w:rFonts w:ascii="Times New Roman" w:hAnsi="Times New Roman" w:cs="Times New Roman"/>
          <w:sz w:val="24"/>
          <w:szCs w:val="24"/>
          <w:lang w:val="en-GB"/>
        </w:rPr>
        <w:t xml:space="preserve">, </w:t>
      </w:r>
      <w:r w:rsidR="00F6227B" w:rsidRPr="004A701D">
        <w:rPr>
          <w:rFonts w:ascii="Times New Roman" w:hAnsi="Times New Roman" w:cs="Times New Roman"/>
          <w:sz w:val="24"/>
          <w:szCs w:val="24"/>
          <w:lang w:val="en-GB"/>
        </w:rPr>
        <w:t>each with one female trait</w:t>
      </w:r>
      <w:r w:rsidR="000A7FC8" w:rsidRPr="004A701D">
        <w:rPr>
          <w:rFonts w:ascii="Times New Roman" w:hAnsi="Times New Roman" w:cs="Times New Roman"/>
          <w:sz w:val="24"/>
          <w:szCs w:val="24"/>
          <w:lang w:val="en-GB"/>
        </w:rPr>
        <w:t>, including</w:t>
      </w:r>
      <w:r w:rsidR="000A7FC8" w:rsidRPr="004A701D">
        <w:rPr>
          <w:rFonts w:ascii="Times New Roman" w:hAnsi="Times New Roman" w:cs="Times New Roman"/>
          <w:sz w:val="24"/>
          <w:szCs w:val="24"/>
          <w:lang w:val="en-US"/>
        </w:rPr>
        <w:t xml:space="preserve"> treatment (washed and unwashed trails) and testing order (to account for increasing male experience with the testing device) as fixed effects. Spider identities of each sex were added as random effects to account for repeated measurements (i.e. to avoid pseudo-replication).</w:t>
      </w:r>
    </w:p>
    <w:p w14:paraId="1669FBB5" w14:textId="77777777" w:rsidR="000A7FC8" w:rsidRPr="004A701D" w:rsidRDefault="000A7FC8" w:rsidP="00CF2358">
      <w:pPr>
        <w:spacing w:after="0" w:line="360" w:lineRule="auto"/>
        <w:ind w:firstLine="708"/>
        <w:jc w:val="both"/>
        <w:rPr>
          <w:rFonts w:ascii="Times New Roman" w:hAnsi="Times New Roman" w:cs="Times New Roman"/>
          <w:sz w:val="24"/>
          <w:szCs w:val="24"/>
          <w:lang w:val="en-GB"/>
        </w:rPr>
      </w:pPr>
    </w:p>
    <w:p w14:paraId="4E640D9C" w14:textId="35DBEEB8" w:rsidR="00A43C17" w:rsidRPr="004A701D" w:rsidRDefault="00A30C28"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We found that</w:t>
      </w:r>
      <w:r w:rsidRPr="004A701D">
        <w:rPr>
          <w:rFonts w:ascii="Times New Roman" w:hAnsi="Times New Roman" w:cs="Times New Roman"/>
          <w:sz w:val="24"/>
          <w:szCs w:val="24"/>
          <w:lang w:val="en-US"/>
        </w:rPr>
        <w:t xml:space="preserve"> males were more likely to follow trails in the same direction as the female laid them when the female had higher body mass </w:t>
      </w:r>
      <w:r w:rsidRPr="004A701D">
        <w:rPr>
          <w:rFonts w:ascii="Times New Roman" w:hAnsi="Times New Roman" w:cs="Times New Roman"/>
          <w:bCs/>
          <w:sz w:val="24"/>
          <w:szCs w:val="24"/>
          <w:lang w:val="en-US"/>
        </w:rPr>
        <w:t>(</w:t>
      </w:r>
      <w:r w:rsidR="00DD7AD0" w:rsidRPr="004A701D">
        <w:rPr>
          <w:rFonts w:ascii="Times New Roman" w:hAnsi="Times New Roman" w:cs="Times New Roman"/>
          <w:bCs/>
          <w:sz w:val="24"/>
          <w:szCs w:val="24"/>
          <w:lang w:val="en-US"/>
        </w:rPr>
        <w:t>model A</w:t>
      </w:r>
      <w:r w:rsidR="007760DD" w:rsidRPr="004A701D">
        <w:rPr>
          <w:rFonts w:ascii="Times New Roman" w:hAnsi="Times New Roman" w:cs="Times New Roman"/>
          <w:bCs/>
          <w:sz w:val="24"/>
          <w:szCs w:val="24"/>
          <w:lang w:val="en-US"/>
        </w:rPr>
        <w:t xml:space="preserve"> in </w:t>
      </w:r>
      <w:r w:rsidRPr="004A701D">
        <w:rPr>
          <w:rFonts w:ascii="Times New Roman" w:hAnsi="Times New Roman" w:cs="Times New Roman"/>
          <w:bCs/>
          <w:sz w:val="24"/>
          <w:szCs w:val="24"/>
          <w:lang w:val="en-US"/>
        </w:rPr>
        <w:t>Table S</w:t>
      </w:r>
      <w:r w:rsidR="007760DD" w:rsidRPr="004A701D">
        <w:rPr>
          <w:rFonts w:ascii="Times New Roman" w:hAnsi="Times New Roman" w:cs="Times New Roman"/>
          <w:bCs/>
          <w:sz w:val="24"/>
          <w:szCs w:val="24"/>
          <w:lang w:val="en-US"/>
        </w:rPr>
        <w:t>4</w:t>
      </w:r>
      <w:r w:rsidRPr="004A701D">
        <w:rPr>
          <w:rFonts w:ascii="Times New Roman" w:hAnsi="Times New Roman" w:cs="Times New Roman"/>
          <w:bCs/>
          <w:sz w:val="24"/>
          <w:szCs w:val="24"/>
          <w:lang w:val="en-US"/>
        </w:rPr>
        <w:t>, Figure S</w:t>
      </w:r>
      <w:r w:rsidR="007760DD" w:rsidRPr="004A701D">
        <w:rPr>
          <w:rFonts w:ascii="Times New Roman" w:hAnsi="Times New Roman" w:cs="Times New Roman"/>
          <w:bCs/>
          <w:sz w:val="24"/>
          <w:szCs w:val="24"/>
          <w:lang w:val="en-US"/>
        </w:rPr>
        <w:t>5</w:t>
      </w:r>
      <w:r w:rsidRPr="004A701D">
        <w:rPr>
          <w:rFonts w:ascii="Times New Roman" w:hAnsi="Times New Roman" w:cs="Times New Roman"/>
          <w:bCs/>
          <w:sz w:val="24"/>
          <w:szCs w:val="24"/>
          <w:lang w:val="en-US"/>
        </w:rPr>
        <w:t>)</w:t>
      </w:r>
      <w:r w:rsidRPr="004A701D">
        <w:rPr>
          <w:rFonts w:ascii="Times New Roman" w:hAnsi="Times New Roman" w:cs="Times New Roman"/>
          <w:sz w:val="24"/>
          <w:szCs w:val="24"/>
          <w:lang w:val="en-US"/>
        </w:rPr>
        <w:t xml:space="preserve">. The significant effect of the washing treatment was retained, yet the effect of female body mass was significantly smaller in the washed than the unwashed treatment. </w:t>
      </w:r>
      <w:r w:rsidR="007760DD" w:rsidRPr="004A701D">
        <w:rPr>
          <w:rFonts w:ascii="Times New Roman" w:hAnsi="Times New Roman" w:cs="Times New Roman"/>
          <w:sz w:val="24"/>
          <w:szCs w:val="24"/>
          <w:lang w:val="en-GB"/>
        </w:rPr>
        <w:t>T</w:t>
      </w:r>
      <w:r w:rsidR="00D775D4" w:rsidRPr="004A701D">
        <w:rPr>
          <w:rFonts w:ascii="Times New Roman" w:hAnsi="Times New Roman" w:cs="Times New Roman"/>
          <w:sz w:val="24"/>
          <w:szCs w:val="24"/>
          <w:lang w:val="en-GB"/>
        </w:rPr>
        <w:t xml:space="preserve">he effect of the residual index differed significantly between treatments, while the treatment effect itself is reduced to a non-significant but strong tendency of males to follow female trails in the unwashed treatment more often than in the washed treatment (model </w:t>
      </w:r>
      <w:r w:rsidR="00DD7AD0" w:rsidRPr="004A701D">
        <w:rPr>
          <w:rFonts w:ascii="Times New Roman" w:hAnsi="Times New Roman" w:cs="Times New Roman"/>
          <w:sz w:val="24"/>
          <w:szCs w:val="24"/>
          <w:lang w:val="en-GB"/>
        </w:rPr>
        <w:t>B</w:t>
      </w:r>
      <w:r w:rsidR="007760DD" w:rsidRPr="004A701D">
        <w:rPr>
          <w:rFonts w:ascii="Times New Roman" w:hAnsi="Times New Roman" w:cs="Times New Roman"/>
          <w:sz w:val="24"/>
          <w:szCs w:val="24"/>
          <w:lang w:val="en-GB"/>
        </w:rPr>
        <w:t xml:space="preserve"> in Table S4</w:t>
      </w:r>
      <w:r w:rsidR="00D775D4" w:rsidRPr="004A701D">
        <w:rPr>
          <w:rFonts w:ascii="Times New Roman" w:hAnsi="Times New Roman" w:cs="Times New Roman"/>
          <w:sz w:val="24"/>
          <w:szCs w:val="24"/>
          <w:lang w:val="en-GB"/>
        </w:rPr>
        <w:t>). Male probability to directionally follow female trails was not significantly affected by female body size (</w:t>
      </w:r>
      <w:r w:rsidR="0022072F" w:rsidRPr="004A701D">
        <w:rPr>
          <w:rFonts w:ascii="Times New Roman" w:hAnsi="Times New Roman" w:cs="Times New Roman"/>
          <w:sz w:val="24"/>
          <w:szCs w:val="24"/>
          <w:lang w:val="en-GB"/>
        </w:rPr>
        <w:t xml:space="preserve">model </w:t>
      </w:r>
      <w:r w:rsidR="00DD7AD0" w:rsidRPr="004A701D">
        <w:rPr>
          <w:rFonts w:ascii="Times New Roman" w:hAnsi="Times New Roman" w:cs="Times New Roman"/>
          <w:sz w:val="24"/>
          <w:szCs w:val="24"/>
          <w:lang w:val="en-GB"/>
        </w:rPr>
        <w:t>C</w:t>
      </w:r>
      <w:r w:rsidR="0022072F" w:rsidRPr="004A701D">
        <w:rPr>
          <w:rFonts w:ascii="Times New Roman" w:hAnsi="Times New Roman" w:cs="Times New Roman"/>
          <w:sz w:val="24"/>
          <w:szCs w:val="24"/>
          <w:lang w:val="en-GB"/>
        </w:rPr>
        <w:t xml:space="preserve"> in</w:t>
      </w:r>
      <w:r w:rsidR="007760DD" w:rsidRPr="004A701D">
        <w:rPr>
          <w:rFonts w:ascii="Times New Roman" w:hAnsi="Times New Roman" w:cs="Times New Roman"/>
          <w:sz w:val="24"/>
          <w:szCs w:val="24"/>
          <w:lang w:val="en-GB"/>
        </w:rPr>
        <w:t xml:space="preserve"> </w:t>
      </w:r>
      <w:r w:rsidR="00D775D4" w:rsidRPr="004A701D">
        <w:rPr>
          <w:rFonts w:ascii="Times New Roman" w:hAnsi="Times New Roman" w:cs="Times New Roman"/>
          <w:sz w:val="24"/>
          <w:szCs w:val="24"/>
          <w:lang w:val="en-GB"/>
        </w:rPr>
        <w:t>Table S</w:t>
      </w:r>
      <w:r w:rsidR="007760DD" w:rsidRPr="004A701D">
        <w:rPr>
          <w:rFonts w:ascii="Times New Roman" w:hAnsi="Times New Roman" w:cs="Times New Roman"/>
          <w:sz w:val="24"/>
          <w:szCs w:val="24"/>
          <w:lang w:val="en-GB"/>
        </w:rPr>
        <w:t>4</w:t>
      </w:r>
      <w:r w:rsidR="00D775D4" w:rsidRPr="004A701D">
        <w:rPr>
          <w:rFonts w:ascii="Times New Roman" w:hAnsi="Times New Roman" w:cs="Times New Roman"/>
          <w:sz w:val="24"/>
          <w:szCs w:val="24"/>
          <w:lang w:val="en-GB"/>
        </w:rPr>
        <w:t>).</w:t>
      </w:r>
      <w:r w:rsidR="007760DD" w:rsidRPr="004A701D">
        <w:rPr>
          <w:rFonts w:ascii="Times New Roman" w:hAnsi="Times New Roman" w:cs="Times New Roman"/>
          <w:sz w:val="24"/>
          <w:szCs w:val="24"/>
          <w:lang w:val="en-US"/>
        </w:rPr>
        <w:t xml:space="preserve"> </w:t>
      </w:r>
    </w:p>
    <w:p w14:paraId="0166F87E" w14:textId="77777777" w:rsidR="003E3703" w:rsidRPr="004A701D" w:rsidRDefault="003E3703" w:rsidP="00CF2358">
      <w:pPr>
        <w:spacing w:line="360" w:lineRule="auto"/>
        <w:jc w:val="both"/>
        <w:rPr>
          <w:rFonts w:ascii="Times New Roman" w:hAnsi="Times New Roman" w:cs="Times New Roman"/>
          <w:sz w:val="24"/>
          <w:szCs w:val="24"/>
          <w:lang w:val="en-GB"/>
        </w:rPr>
      </w:pPr>
    </w:p>
    <w:p w14:paraId="1DC4596E" w14:textId="4FFB93EE" w:rsidR="0051125C" w:rsidRPr="004A701D" w:rsidRDefault="0051125C" w:rsidP="00CF2358">
      <w:pPr>
        <w:spacing w:line="276"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GB"/>
        </w:rPr>
        <w:t>Table S</w:t>
      </w:r>
      <w:r w:rsidR="000A7FC8" w:rsidRPr="004A701D">
        <w:rPr>
          <w:rFonts w:ascii="Times New Roman" w:hAnsi="Times New Roman" w:cs="Times New Roman"/>
          <w:b/>
          <w:sz w:val="24"/>
          <w:szCs w:val="24"/>
          <w:lang w:val="en-GB"/>
        </w:rPr>
        <w:t>4</w:t>
      </w:r>
      <w:r w:rsidRPr="004A701D">
        <w:rPr>
          <w:rFonts w:ascii="Times New Roman" w:hAnsi="Times New Roman" w:cs="Times New Roman"/>
          <w:sz w:val="24"/>
          <w:szCs w:val="24"/>
          <w:lang w:val="en-GB"/>
        </w:rPr>
        <w:t>: Estimated effect sizes and 95</w:t>
      </w:r>
      <w:r w:rsidR="0022072F"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xml:space="preserve">% credible intervals (CIs) of the GLMMs (binomial) testing for predictors of male likelihood of following trails in the same direction moved by females during trail deposition, including treatment (washed and unwashed), testing order, </w:t>
      </w:r>
      <w:r w:rsidR="000A7FC8" w:rsidRPr="004A701D">
        <w:rPr>
          <w:rFonts w:ascii="Times New Roman" w:hAnsi="Times New Roman" w:cs="Times New Roman"/>
          <w:sz w:val="24"/>
          <w:szCs w:val="24"/>
          <w:lang w:val="en-GB"/>
        </w:rPr>
        <w:t xml:space="preserve">and either </w:t>
      </w:r>
      <w:r w:rsidRPr="004A701D">
        <w:rPr>
          <w:rFonts w:ascii="Times New Roman" w:hAnsi="Times New Roman" w:cs="Times New Roman"/>
          <w:sz w:val="24"/>
          <w:szCs w:val="24"/>
          <w:lang w:val="en-GB"/>
        </w:rPr>
        <w:t xml:space="preserve">female </w:t>
      </w:r>
      <w:r w:rsidR="00DD7AD0" w:rsidRPr="004A701D">
        <w:rPr>
          <w:rFonts w:ascii="Times New Roman" w:hAnsi="Times New Roman" w:cs="Times New Roman"/>
          <w:sz w:val="24"/>
          <w:szCs w:val="24"/>
          <w:lang w:val="en-GB"/>
        </w:rPr>
        <w:t>body mass (model A</w:t>
      </w:r>
      <w:r w:rsidR="007A0EF1" w:rsidRPr="004A701D">
        <w:rPr>
          <w:rFonts w:ascii="Times New Roman" w:hAnsi="Times New Roman" w:cs="Times New Roman"/>
          <w:sz w:val="24"/>
          <w:szCs w:val="24"/>
          <w:lang w:val="en-GB"/>
        </w:rPr>
        <w:t>;</w:t>
      </w:r>
      <w:r w:rsidR="00520AF2" w:rsidRPr="004A701D">
        <w:rPr>
          <w:rFonts w:ascii="Times New Roman" w:hAnsi="Times New Roman" w:cs="Times New Roman"/>
          <w:sz w:val="24"/>
          <w:szCs w:val="24"/>
          <w:lang w:val="en-GB"/>
        </w:rPr>
        <w:t xml:space="preserve"> </w:t>
      </w:r>
      <w:r w:rsidR="00520AF2" w:rsidRPr="004A701D">
        <w:rPr>
          <w:rFonts w:ascii="Times New Roman" w:hAnsi="Times New Roman" w:cs="Times New Roman"/>
          <w:i/>
          <w:sz w:val="24"/>
          <w:szCs w:val="24"/>
          <w:lang w:val="en-GB"/>
        </w:rPr>
        <w:t>n</w:t>
      </w:r>
      <w:r w:rsidR="00520AF2" w:rsidRPr="004A701D">
        <w:rPr>
          <w:rFonts w:ascii="Times New Roman" w:hAnsi="Times New Roman" w:cs="Times New Roman"/>
          <w:sz w:val="24"/>
          <w:szCs w:val="24"/>
          <w:lang w:val="en-GB"/>
        </w:rPr>
        <w:t xml:space="preserve"> = 62</w:t>
      </w:r>
      <w:r w:rsidR="000A7FC8" w:rsidRPr="004A701D">
        <w:rPr>
          <w:rFonts w:ascii="Times New Roman" w:hAnsi="Times New Roman" w:cs="Times New Roman"/>
          <w:sz w:val="24"/>
          <w:szCs w:val="24"/>
          <w:lang w:val="en-GB"/>
        </w:rPr>
        <w:t xml:space="preserve">), female </w:t>
      </w:r>
      <w:r w:rsidRPr="004A701D">
        <w:rPr>
          <w:rFonts w:ascii="Times New Roman" w:hAnsi="Times New Roman" w:cs="Times New Roman"/>
          <w:sz w:val="24"/>
          <w:szCs w:val="24"/>
          <w:lang w:val="en-GB"/>
        </w:rPr>
        <w:t xml:space="preserve">residual body condition index </w:t>
      </w:r>
      <w:r w:rsidR="00DD7AD0" w:rsidRPr="004A701D">
        <w:rPr>
          <w:rFonts w:ascii="Times New Roman" w:hAnsi="Times New Roman" w:cs="Times New Roman"/>
          <w:sz w:val="24"/>
          <w:szCs w:val="24"/>
          <w:lang w:val="en-GB"/>
        </w:rPr>
        <w:t>(model B</w:t>
      </w:r>
      <w:r w:rsidR="007A0EF1" w:rsidRPr="004A701D">
        <w:rPr>
          <w:rFonts w:ascii="Times New Roman" w:hAnsi="Times New Roman" w:cs="Times New Roman"/>
          <w:sz w:val="24"/>
          <w:szCs w:val="24"/>
          <w:lang w:val="en-GB"/>
        </w:rPr>
        <w:t xml:space="preserve">; </w:t>
      </w:r>
      <w:r w:rsidR="007A0EF1" w:rsidRPr="004A701D">
        <w:rPr>
          <w:rFonts w:ascii="Times New Roman" w:hAnsi="Times New Roman" w:cs="Times New Roman"/>
          <w:i/>
          <w:sz w:val="24"/>
          <w:szCs w:val="24"/>
          <w:lang w:val="en-GB"/>
        </w:rPr>
        <w:t>n</w:t>
      </w:r>
      <w:r w:rsidR="007A0EF1" w:rsidRPr="004A701D">
        <w:rPr>
          <w:rFonts w:ascii="Times New Roman" w:hAnsi="Times New Roman" w:cs="Times New Roman"/>
          <w:sz w:val="24"/>
          <w:szCs w:val="24"/>
          <w:lang w:val="en-GB"/>
        </w:rPr>
        <w:t xml:space="preserve"> = 50</w:t>
      </w:r>
      <w:r w:rsidR="000A7FC8" w:rsidRPr="004A701D">
        <w:rPr>
          <w:rFonts w:ascii="Times New Roman" w:hAnsi="Times New Roman" w:cs="Times New Roman"/>
          <w:sz w:val="24"/>
          <w:szCs w:val="24"/>
          <w:lang w:val="en-GB"/>
        </w:rPr>
        <w:t xml:space="preserve">) </w:t>
      </w:r>
      <w:r w:rsidR="0022072F" w:rsidRPr="004A701D">
        <w:rPr>
          <w:rFonts w:ascii="Times New Roman" w:hAnsi="Times New Roman" w:cs="Times New Roman"/>
          <w:sz w:val="24"/>
          <w:szCs w:val="24"/>
          <w:lang w:val="en-GB"/>
        </w:rPr>
        <w:t>or</w:t>
      </w:r>
      <w:r w:rsidR="00DD7AD0" w:rsidRPr="004A701D">
        <w:rPr>
          <w:rFonts w:ascii="Times New Roman" w:hAnsi="Times New Roman" w:cs="Times New Roman"/>
          <w:sz w:val="24"/>
          <w:szCs w:val="24"/>
          <w:lang w:val="en-GB"/>
        </w:rPr>
        <w:t xml:space="preserve"> female size (model C</w:t>
      </w:r>
      <w:r w:rsidR="003E3703" w:rsidRPr="004A701D">
        <w:rPr>
          <w:rFonts w:ascii="Times New Roman" w:hAnsi="Times New Roman" w:cs="Times New Roman"/>
          <w:sz w:val="24"/>
          <w:szCs w:val="24"/>
          <w:lang w:val="en-GB"/>
        </w:rPr>
        <w:t xml:space="preserve">; </w:t>
      </w:r>
      <w:r w:rsidR="003E3703" w:rsidRPr="004A701D">
        <w:rPr>
          <w:rFonts w:ascii="Times New Roman" w:hAnsi="Times New Roman" w:cs="Times New Roman"/>
          <w:i/>
          <w:sz w:val="24"/>
          <w:szCs w:val="24"/>
          <w:lang w:val="en-GB"/>
        </w:rPr>
        <w:t>n</w:t>
      </w:r>
      <w:r w:rsidR="003E3703" w:rsidRPr="004A701D">
        <w:rPr>
          <w:rFonts w:ascii="Times New Roman" w:hAnsi="Times New Roman" w:cs="Times New Roman"/>
          <w:sz w:val="24"/>
          <w:szCs w:val="24"/>
          <w:lang w:val="en-GB"/>
        </w:rPr>
        <w:t> = 50</w:t>
      </w:r>
      <w:r w:rsidR="000A7FC8"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xml:space="preserve">as well as </w:t>
      </w:r>
      <w:r w:rsidR="000A7FC8" w:rsidRPr="004A701D">
        <w:rPr>
          <w:rFonts w:ascii="Times New Roman" w:hAnsi="Times New Roman" w:cs="Times New Roman"/>
          <w:sz w:val="24"/>
          <w:szCs w:val="24"/>
          <w:lang w:val="en-GB"/>
        </w:rPr>
        <w:t xml:space="preserve">the </w:t>
      </w:r>
      <w:r w:rsidRPr="004A701D">
        <w:rPr>
          <w:rFonts w:ascii="Times New Roman" w:hAnsi="Times New Roman" w:cs="Times New Roman"/>
          <w:sz w:val="24"/>
          <w:szCs w:val="24"/>
          <w:lang w:val="en-GB"/>
        </w:rPr>
        <w:t xml:space="preserve">interaction </w:t>
      </w:r>
      <w:r w:rsidR="000A7FC8" w:rsidRPr="004A701D">
        <w:rPr>
          <w:rFonts w:ascii="Times New Roman" w:hAnsi="Times New Roman" w:cs="Times New Roman"/>
          <w:sz w:val="24"/>
          <w:szCs w:val="24"/>
          <w:lang w:val="en-GB"/>
        </w:rPr>
        <w:t xml:space="preserve">between female trait and </w:t>
      </w:r>
      <w:r w:rsidRPr="004A701D">
        <w:rPr>
          <w:rFonts w:ascii="Times New Roman" w:hAnsi="Times New Roman" w:cs="Times New Roman"/>
          <w:sz w:val="24"/>
          <w:szCs w:val="24"/>
          <w:lang w:val="en-GB"/>
        </w:rPr>
        <w:t>treatment. Significance is 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949"/>
        <w:gridCol w:w="2075"/>
        <w:gridCol w:w="2075"/>
        <w:gridCol w:w="1963"/>
      </w:tblGrid>
      <w:tr w:rsidR="00D07CFC" w:rsidRPr="004A701D" w14:paraId="60473C45" w14:textId="77777777" w:rsidTr="00D07CFC">
        <w:trPr>
          <w:trHeight w:val="531"/>
        </w:trPr>
        <w:tc>
          <w:tcPr>
            <w:tcW w:w="1627"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10A78E68" w14:textId="77777777" w:rsidR="00D07CFC" w:rsidRPr="004A701D" w:rsidRDefault="00D07CFC" w:rsidP="00CF2358">
            <w:pPr>
              <w:spacing w:after="0" w:line="276" w:lineRule="auto"/>
              <w:jc w:val="both"/>
              <w:rPr>
                <w:rFonts w:ascii="Times New Roman" w:hAnsi="Times New Roman" w:cs="Times New Roman"/>
                <w:sz w:val="24"/>
                <w:szCs w:val="24"/>
                <w:lang w:val="en-GB"/>
              </w:rPr>
            </w:pPr>
          </w:p>
        </w:tc>
        <w:tc>
          <w:tcPr>
            <w:tcW w:w="3373" w:type="pct"/>
            <w:gridSpan w:val="3"/>
            <w:tcBorders>
              <w:bottom w:val="single" w:sz="4" w:space="0" w:color="000000"/>
            </w:tcBorders>
            <w:shd w:val="clear" w:color="auto" w:fill="A6A6A6" w:themeFill="background1" w:themeFillShade="A6"/>
          </w:tcPr>
          <w:p w14:paraId="070EDD2A" w14:textId="59506D87" w:rsidR="00D07CFC" w:rsidRPr="004A701D" w:rsidRDefault="00D07CFC"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sz w:val="24"/>
                <w:szCs w:val="24"/>
                <w:lang w:val="en-GB"/>
              </w:rPr>
              <w:t>Directional trail-following</w:t>
            </w:r>
          </w:p>
        </w:tc>
      </w:tr>
      <w:tr w:rsidR="00F6227B" w:rsidRPr="004A701D" w14:paraId="67C1CBB9" w14:textId="77777777" w:rsidTr="0022072F">
        <w:trPr>
          <w:trHeight w:val="531"/>
        </w:trPr>
        <w:tc>
          <w:tcPr>
            <w:tcW w:w="1627" w:type="pct"/>
            <w:tcBorders>
              <w:top w:val="nil"/>
              <w:left w:val="single" w:sz="4" w:space="0" w:color="000000"/>
              <w:bottom w:val="nil"/>
            </w:tcBorders>
            <w:shd w:val="clear" w:color="auto" w:fill="A6A6A6" w:themeFill="background1" w:themeFillShade="A6"/>
            <w:tcMar>
              <w:top w:w="72" w:type="dxa"/>
              <w:left w:w="144" w:type="dxa"/>
              <w:bottom w:w="72" w:type="dxa"/>
              <w:right w:w="144" w:type="dxa"/>
            </w:tcMar>
          </w:tcPr>
          <w:p w14:paraId="27DFFCC2" w14:textId="77777777" w:rsidR="00F6227B" w:rsidRPr="004A701D" w:rsidRDefault="00F6227B" w:rsidP="00CF2358">
            <w:pPr>
              <w:spacing w:after="0" w:line="276" w:lineRule="auto"/>
              <w:jc w:val="both"/>
              <w:rPr>
                <w:rFonts w:ascii="Times New Roman" w:hAnsi="Times New Roman" w:cs="Times New Roman"/>
                <w:sz w:val="24"/>
                <w:szCs w:val="24"/>
                <w:lang w:val="en-GB"/>
              </w:rPr>
            </w:pPr>
          </w:p>
        </w:tc>
        <w:tc>
          <w:tcPr>
            <w:tcW w:w="1145" w:type="pct"/>
            <w:tcBorders>
              <w:bottom w:val="single" w:sz="4" w:space="0" w:color="000000"/>
            </w:tcBorders>
            <w:shd w:val="clear" w:color="auto" w:fill="A6A6A6" w:themeFill="background1" w:themeFillShade="A6"/>
          </w:tcPr>
          <w:p w14:paraId="66FFEAE7" w14:textId="2E97EF95" w:rsidR="00F6227B" w:rsidRPr="004A701D" w:rsidRDefault="00DD7AD0"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A</w:t>
            </w:r>
            <w:r w:rsidR="00F6227B" w:rsidRPr="004A701D">
              <w:rPr>
                <w:rFonts w:ascii="Times New Roman" w:hAnsi="Times New Roman" w:cs="Times New Roman"/>
                <w:b/>
                <w:bCs/>
                <w:sz w:val="24"/>
                <w:szCs w:val="24"/>
                <w:lang w:val="en-GB"/>
              </w:rPr>
              <w:t>)</w:t>
            </w:r>
          </w:p>
          <w:p w14:paraId="5EBF529A" w14:textId="747385F9" w:rsidR="00597D66" w:rsidRPr="004A701D" w:rsidRDefault="00597D66"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mass</w:t>
            </w:r>
          </w:p>
        </w:tc>
        <w:tc>
          <w:tcPr>
            <w:tcW w:w="1145" w:type="pct"/>
            <w:tcBorders>
              <w:bottom w:val="single" w:sz="4" w:space="0" w:color="000000"/>
              <w:right w:val="single" w:sz="4" w:space="0" w:color="000000"/>
            </w:tcBorders>
            <w:shd w:val="clear" w:color="auto" w:fill="A6A6A6" w:themeFill="background1" w:themeFillShade="A6"/>
            <w:tcMar>
              <w:top w:w="72" w:type="dxa"/>
              <w:left w:w="144" w:type="dxa"/>
              <w:bottom w:w="72" w:type="dxa"/>
              <w:right w:w="144" w:type="dxa"/>
            </w:tcMar>
          </w:tcPr>
          <w:p w14:paraId="67683FC2" w14:textId="151BF339" w:rsidR="00F6227B" w:rsidRPr="004A701D" w:rsidRDefault="00F6227B"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 xml:space="preserve">Model </w:t>
            </w:r>
            <w:r w:rsidR="00DD7AD0" w:rsidRPr="004A701D">
              <w:rPr>
                <w:rFonts w:ascii="Times New Roman" w:hAnsi="Times New Roman" w:cs="Times New Roman"/>
                <w:b/>
                <w:bCs/>
                <w:sz w:val="24"/>
                <w:szCs w:val="24"/>
                <w:lang w:val="en-GB"/>
              </w:rPr>
              <w:t>B</w:t>
            </w:r>
            <w:r w:rsidRPr="004A701D">
              <w:rPr>
                <w:rFonts w:ascii="Times New Roman" w:hAnsi="Times New Roman" w:cs="Times New Roman"/>
                <w:b/>
                <w:bCs/>
                <w:sz w:val="24"/>
                <w:szCs w:val="24"/>
                <w:lang w:val="en-GB"/>
              </w:rPr>
              <w:t>)</w:t>
            </w:r>
          </w:p>
          <w:p w14:paraId="56F06236" w14:textId="41D812AD" w:rsidR="00597D66" w:rsidRPr="004A701D" w:rsidRDefault="00597D66"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condition</w:t>
            </w:r>
          </w:p>
        </w:tc>
        <w:tc>
          <w:tcPr>
            <w:tcW w:w="1083" w:type="pct"/>
            <w:tcBorders>
              <w:left w:val="single" w:sz="4" w:space="0" w:color="000000"/>
              <w:bottom w:val="single" w:sz="4" w:space="0" w:color="000000"/>
            </w:tcBorders>
            <w:shd w:val="clear" w:color="auto" w:fill="A6A6A6" w:themeFill="background1" w:themeFillShade="A6"/>
          </w:tcPr>
          <w:p w14:paraId="61462DF3" w14:textId="03406EEF" w:rsidR="00F6227B" w:rsidRPr="004A701D" w:rsidRDefault="00F6227B"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 xml:space="preserve">Model </w:t>
            </w:r>
            <w:r w:rsidR="00DD7AD0" w:rsidRPr="004A701D">
              <w:rPr>
                <w:rFonts w:ascii="Times New Roman" w:hAnsi="Times New Roman" w:cs="Times New Roman"/>
                <w:b/>
                <w:bCs/>
                <w:sz w:val="24"/>
                <w:szCs w:val="24"/>
                <w:lang w:val="en-GB"/>
              </w:rPr>
              <w:t>C</w:t>
            </w:r>
            <w:r w:rsidRPr="004A701D">
              <w:rPr>
                <w:rFonts w:ascii="Times New Roman" w:hAnsi="Times New Roman" w:cs="Times New Roman"/>
                <w:b/>
                <w:bCs/>
                <w:sz w:val="24"/>
                <w:szCs w:val="24"/>
                <w:lang w:val="en-GB"/>
              </w:rPr>
              <w:t>)</w:t>
            </w:r>
          </w:p>
          <w:p w14:paraId="5EF4933F" w14:textId="18C7BA38" w:rsidR="00597D66" w:rsidRPr="004A701D" w:rsidRDefault="00597D66"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size</w:t>
            </w:r>
          </w:p>
        </w:tc>
      </w:tr>
      <w:tr w:rsidR="000A7FC8" w:rsidRPr="004A701D" w14:paraId="443C2A98" w14:textId="77777777" w:rsidTr="00DD7AD0">
        <w:trPr>
          <w:trHeight w:val="266"/>
        </w:trPr>
        <w:tc>
          <w:tcPr>
            <w:tcW w:w="1627" w:type="pct"/>
            <w:tcBorders>
              <w:top w:val="nil"/>
              <w:bottom w:val="single" w:sz="4" w:space="0" w:color="000000"/>
              <w:right w:val="single" w:sz="4" w:space="0" w:color="000000"/>
            </w:tcBorders>
            <w:shd w:val="clear" w:color="auto" w:fill="A6A6A6" w:themeFill="background1" w:themeFillShade="A6"/>
            <w:hideMark/>
          </w:tcPr>
          <w:p w14:paraId="10B1715F" w14:textId="77777777" w:rsidR="000A7FC8" w:rsidRPr="004A701D" w:rsidRDefault="000A7FC8" w:rsidP="00CF2358">
            <w:pPr>
              <w:spacing w:before="60" w:after="6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3373" w:type="pct"/>
            <w:gridSpan w:val="3"/>
            <w:tcBorders>
              <w:top w:val="single" w:sz="4" w:space="0" w:color="000000"/>
              <w:bottom w:val="single" w:sz="4" w:space="0" w:color="000000"/>
            </w:tcBorders>
            <w:shd w:val="clear" w:color="auto" w:fill="A6A6A6" w:themeFill="background1" w:themeFillShade="A6"/>
          </w:tcPr>
          <w:p w14:paraId="5C8DBA97" w14:textId="2939BD50" w:rsidR="000A7FC8" w:rsidRPr="004A701D" w:rsidRDefault="000A7FC8" w:rsidP="00CF2358">
            <w:pPr>
              <w:spacing w:before="60"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F6227B" w:rsidRPr="004A701D" w14:paraId="66EA247F" w14:textId="77777777" w:rsidTr="000A7FC8">
        <w:trPr>
          <w:trHeight w:val="246"/>
        </w:trPr>
        <w:tc>
          <w:tcPr>
            <w:tcW w:w="1627"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533ADDBD"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1145" w:type="pct"/>
            <w:tcBorders>
              <w:top w:val="single" w:sz="4" w:space="0" w:color="000000"/>
              <w:right w:val="single" w:sz="4" w:space="0" w:color="000000"/>
            </w:tcBorders>
            <w:shd w:val="clear" w:color="auto" w:fill="F0F0F0"/>
          </w:tcPr>
          <w:p w14:paraId="10CB2CA1" w14:textId="5D87406A" w:rsidR="00F6227B" w:rsidRPr="004A701D" w:rsidRDefault="00961619"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0.78 (-0.20, 1.89)</w:t>
            </w:r>
          </w:p>
        </w:tc>
        <w:tc>
          <w:tcPr>
            <w:tcW w:w="1145" w:type="pct"/>
            <w:tcBorders>
              <w:top w:val="single" w:sz="4" w:space="0" w:color="000000"/>
              <w:left w:val="single" w:sz="4" w:space="0" w:color="000000"/>
            </w:tcBorders>
            <w:shd w:val="clear" w:color="auto" w:fill="F0F0F0"/>
            <w:tcMar>
              <w:top w:w="15" w:type="dxa"/>
              <w:left w:w="108" w:type="dxa"/>
              <w:bottom w:w="0" w:type="dxa"/>
              <w:right w:w="108" w:type="dxa"/>
            </w:tcMar>
          </w:tcPr>
          <w:p w14:paraId="1459714E" w14:textId="4A9B1860" w:rsidR="00F6227B" w:rsidRPr="004A701D" w:rsidRDefault="00520AF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1.00 (-0.18, 2.37)</w:t>
            </w:r>
          </w:p>
        </w:tc>
        <w:tc>
          <w:tcPr>
            <w:tcW w:w="1083" w:type="pct"/>
            <w:tcBorders>
              <w:top w:val="single" w:sz="4" w:space="0" w:color="000000"/>
              <w:left w:val="single" w:sz="4" w:space="0" w:color="000000"/>
            </w:tcBorders>
            <w:shd w:val="clear" w:color="auto" w:fill="F0F0F0"/>
          </w:tcPr>
          <w:p w14:paraId="465C886A" w14:textId="55A5F493" w:rsidR="00F6227B" w:rsidRPr="004A701D" w:rsidRDefault="000319E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0.93 (-0.24, 2.41)</w:t>
            </w:r>
          </w:p>
        </w:tc>
      </w:tr>
      <w:tr w:rsidR="00F6227B" w:rsidRPr="004A701D" w14:paraId="76FD7918" w14:textId="77777777" w:rsidTr="000A7FC8">
        <w:trPr>
          <w:trHeight w:val="248"/>
        </w:trPr>
        <w:tc>
          <w:tcPr>
            <w:tcW w:w="1627" w:type="pct"/>
            <w:tcBorders>
              <w:right w:val="single" w:sz="4" w:space="0" w:color="000000"/>
            </w:tcBorders>
            <w:shd w:val="clear" w:color="auto" w:fill="E1E1E1"/>
            <w:tcMar>
              <w:top w:w="72" w:type="dxa"/>
              <w:left w:w="144" w:type="dxa"/>
              <w:bottom w:w="72" w:type="dxa"/>
              <w:right w:w="144" w:type="dxa"/>
            </w:tcMar>
            <w:hideMark/>
          </w:tcPr>
          <w:p w14:paraId="3F86FBBF" w14:textId="77777777" w:rsidR="00F6227B" w:rsidRPr="004A701D" w:rsidRDefault="00F6227B"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bCs/>
                <w:sz w:val="24"/>
                <w:szCs w:val="24"/>
                <w:lang w:val="en-GB"/>
              </w:rPr>
              <w:lastRenderedPageBreak/>
              <w:t>Treatment (washed)</w:t>
            </w:r>
            <w:r w:rsidRPr="004A701D">
              <w:rPr>
                <w:rFonts w:ascii="Times New Roman" w:hAnsi="Times New Roman" w:cs="Times New Roman"/>
                <w:bCs/>
                <w:sz w:val="24"/>
                <w:szCs w:val="24"/>
                <w:vertAlign w:val="superscript"/>
                <w:lang w:val="en-GB"/>
              </w:rPr>
              <w:t>a</w:t>
            </w:r>
          </w:p>
        </w:tc>
        <w:tc>
          <w:tcPr>
            <w:tcW w:w="1145" w:type="pct"/>
            <w:tcBorders>
              <w:right w:val="single" w:sz="4" w:space="0" w:color="000000"/>
            </w:tcBorders>
            <w:shd w:val="clear" w:color="auto" w:fill="E1E1E1"/>
          </w:tcPr>
          <w:p w14:paraId="74DCE642" w14:textId="129518A2" w:rsidR="00F6227B" w:rsidRPr="004A701D" w:rsidRDefault="00961619"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-1.49 (-2.80, -0.27)</w:t>
            </w:r>
          </w:p>
        </w:tc>
        <w:tc>
          <w:tcPr>
            <w:tcW w:w="1145" w:type="pct"/>
            <w:tcBorders>
              <w:left w:val="single" w:sz="4" w:space="0" w:color="000000"/>
            </w:tcBorders>
            <w:shd w:val="clear" w:color="auto" w:fill="E1E1E1"/>
            <w:tcMar>
              <w:top w:w="15" w:type="dxa"/>
              <w:left w:w="108" w:type="dxa"/>
              <w:bottom w:w="0" w:type="dxa"/>
              <w:right w:w="108" w:type="dxa"/>
            </w:tcMar>
          </w:tcPr>
          <w:p w14:paraId="38749F89" w14:textId="2185FB10" w:rsidR="00F6227B" w:rsidRPr="004A701D" w:rsidRDefault="00520AF2"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-1.94 (-3.63, -0.41)</w:t>
            </w:r>
          </w:p>
        </w:tc>
        <w:tc>
          <w:tcPr>
            <w:tcW w:w="1083" w:type="pct"/>
            <w:tcBorders>
              <w:left w:val="single" w:sz="4" w:space="0" w:color="000000"/>
            </w:tcBorders>
            <w:shd w:val="clear" w:color="auto" w:fill="E1E1E1"/>
          </w:tcPr>
          <w:p w14:paraId="6D1919BE" w14:textId="551946AF" w:rsidR="00F6227B" w:rsidRPr="004A701D" w:rsidRDefault="000319E1"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-2.01 (-3.96, -0.49)</w:t>
            </w:r>
          </w:p>
        </w:tc>
      </w:tr>
      <w:tr w:rsidR="00F6227B" w:rsidRPr="004A701D" w14:paraId="42371DF5" w14:textId="77777777" w:rsidTr="000A7FC8">
        <w:trPr>
          <w:trHeight w:val="272"/>
        </w:trPr>
        <w:tc>
          <w:tcPr>
            <w:tcW w:w="1627" w:type="pct"/>
            <w:tcBorders>
              <w:right w:val="single" w:sz="4" w:space="0" w:color="000000"/>
            </w:tcBorders>
            <w:shd w:val="clear" w:color="auto" w:fill="F2F2F2" w:themeFill="background1" w:themeFillShade="F2"/>
            <w:tcMar>
              <w:top w:w="72" w:type="dxa"/>
              <w:left w:w="144" w:type="dxa"/>
              <w:bottom w:w="72" w:type="dxa"/>
              <w:right w:w="144" w:type="dxa"/>
            </w:tcMar>
          </w:tcPr>
          <w:p w14:paraId="751B7D49" w14:textId="77777777" w:rsidR="00F6227B" w:rsidRPr="004A701D" w:rsidRDefault="00F6227B"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b</w:t>
            </w:r>
          </w:p>
        </w:tc>
        <w:tc>
          <w:tcPr>
            <w:tcW w:w="1145" w:type="pct"/>
            <w:tcBorders>
              <w:right w:val="single" w:sz="4" w:space="0" w:color="000000"/>
            </w:tcBorders>
            <w:shd w:val="clear" w:color="auto" w:fill="F2F2F2" w:themeFill="background1" w:themeFillShade="F2"/>
          </w:tcPr>
          <w:p w14:paraId="4758F908" w14:textId="514B1095" w:rsidR="00F6227B" w:rsidRPr="004A701D" w:rsidRDefault="00961619"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0.03 (-0.61, 0.66)</w:t>
            </w:r>
          </w:p>
        </w:tc>
        <w:tc>
          <w:tcPr>
            <w:tcW w:w="1145" w:type="pct"/>
            <w:tcBorders>
              <w:left w:val="single" w:sz="4" w:space="0" w:color="000000"/>
            </w:tcBorders>
            <w:shd w:val="clear" w:color="auto" w:fill="F2F2F2" w:themeFill="background1" w:themeFillShade="F2"/>
            <w:tcMar>
              <w:top w:w="15" w:type="dxa"/>
              <w:left w:w="108" w:type="dxa"/>
              <w:bottom w:w="0" w:type="dxa"/>
              <w:right w:w="108" w:type="dxa"/>
            </w:tcMar>
          </w:tcPr>
          <w:p w14:paraId="3AA24531" w14:textId="31EF99A2" w:rsidR="00F6227B" w:rsidRPr="004A701D" w:rsidRDefault="00520AF2" w:rsidP="00CF2358">
            <w:pPr>
              <w:spacing w:after="0" w:line="276" w:lineRule="auto"/>
              <w:rPr>
                <w:rFonts w:ascii="Times New Roman" w:hAnsi="Times New Roman" w:cs="Times New Roman"/>
                <w:sz w:val="24"/>
                <w:szCs w:val="24"/>
                <w:lang w:val="en-GB"/>
              </w:rPr>
            </w:pPr>
            <w:r w:rsidRPr="004A701D">
              <w:rPr>
                <w:rFonts w:ascii="Times New Roman" w:hAnsi="Times New Roman" w:cs="Times New Roman"/>
                <w:sz w:val="24"/>
                <w:szCs w:val="24"/>
                <w:lang w:val="en-GB"/>
              </w:rPr>
              <w:t>0.08 (-0.74, 0.88)</w:t>
            </w:r>
          </w:p>
        </w:tc>
        <w:tc>
          <w:tcPr>
            <w:tcW w:w="1083" w:type="pct"/>
            <w:tcBorders>
              <w:left w:val="single" w:sz="4" w:space="0" w:color="000000"/>
            </w:tcBorders>
            <w:shd w:val="clear" w:color="auto" w:fill="F2F2F2" w:themeFill="background1" w:themeFillShade="F2"/>
          </w:tcPr>
          <w:p w14:paraId="7E454363" w14:textId="4E3EA55E" w:rsidR="00F6227B" w:rsidRPr="004A701D" w:rsidRDefault="000319E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0.39 (-0.41, 1.25)</w:t>
            </w:r>
          </w:p>
        </w:tc>
      </w:tr>
      <w:tr w:rsidR="0081553D" w:rsidRPr="004A701D" w14:paraId="52551C62" w14:textId="77777777" w:rsidTr="00F6227B">
        <w:trPr>
          <w:trHeight w:val="272"/>
        </w:trPr>
        <w:tc>
          <w:tcPr>
            <w:tcW w:w="1627" w:type="pct"/>
            <w:tcBorders>
              <w:right w:val="single" w:sz="4" w:space="0" w:color="000000"/>
            </w:tcBorders>
            <w:shd w:val="clear" w:color="auto" w:fill="E1E1E1"/>
            <w:tcMar>
              <w:top w:w="72" w:type="dxa"/>
              <w:left w:w="144" w:type="dxa"/>
              <w:bottom w:w="72" w:type="dxa"/>
              <w:right w:w="144" w:type="dxa"/>
            </w:tcMar>
          </w:tcPr>
          <w:p w14:paraId="29B82A62" w14:textId="5EF1660C" w:rsidR="0081553D" w:rsidRPr="004A701D" w:rsidRDefault="0081553D"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 xml:space="preserve">Female </w:t>
            </w:r>
            <w:r w:rsidR="00A262B0" w:rsidRPr="004A701D">
              <w:rPr>
                <w:rFonts w:ascii="Times New Roman" w:hAnsi="Times New Roman" w:cs="Times New Roman"/>
                <w:sz w:val="24"/>
                <w:szCs w:val="24"/>
                <w:lang w:val="en-GB"/>
              </w:rPr>
              <w:t>trait</w:t>
            </w:r>
            <w:r w:rsidR="00A262B0" w:rsidRPr="004A701D">
              <w:rPr>
                <w:rFonts w:ascii="Times New Roman" w:hAnsi="Times New Roman" w:cs="Times New Roman"/>
                <w:sz w:val="24"/>
                <w:szCs w:val="24"/>
                <w:vertAlign w:val="superscript"/>
                <w:lang w:val="en-GB"/>
              </w:rPr>
              <w:t>b</w:t>
            </w:r>
          </w:p>
        </w:tc>
        <w:tc>
          <w:tcPr>
            <w:tcW w:w="1145" w:type="pct"/>
            <w:tcBorders>
              <w:right w:val="single" w:sz="4" w:space="0" w:color="000000"/>
            </w:tcBorders>
            <w:shd w:val="clear" w:color="auto" w:fill="E1E1E1"/>
          </w:tcPr>
          <w:p w14:paraId="193EC560" w14:textId="4FF55917" w:rsidR="0081553D" w:rsidRPr="004A701D" w:rsidRDefault="00961619"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1.59 (0.43, 3.03)</w:t>
            </w:r>
          </w:p>
        </w:tc>
        <w:tc>
          <w:tcPr>
            <w:tcW w:w="1145" w:type="pct"/>
            <w:tcBorders>
              <w:left w:val="single" w:sz="4" w:space="0" w:color="000000"/>
            </w:tcBorders>
            <w:shd w:val="clear" w:color="auto" w:fill="E1E1E1"/>
            <w:tcMar>
              <w:top w:w="15" w:type="dxa"/>
              <w:left w:w="108" w:type="dxa"/>
              <w:bottom w:w="0" w:type="dxa"/>
              <w:right w:w="108" w:type="dxa"/>
            </w:tcMar>
          </w:tcPr>
          <w:p w14:paraId="1826AA33" w14:textId="5DEA1162" w:rsidR="0081553D" w:rsidRPr="004A701D" w:rsidRDefault="00520AF2"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1.55 (0.33, 3.01)</w:t>
            </w:r>
          </w:p>
        </w:tc>
        <w:tc>
          <w:tcPr>
            <w:tcW w:w="1083" w:type="pct"/>
            <w:tcBorders>
              <w:left w:val="single" w:sz="4" w:space="0" w:color="000000"/>
            </w:tcBorders>
            <w:shd w:val="clear" w:color="auto" w:fill="E1E1E1"/>
          </w:tcPr>
          <w:p w14:paraId="1E5C3475" w14:textId="603F0DCC" w:rsidR="0081553D" w:rsidRPr="004A701D" w:rsidRDefault="000319E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0.58 (-0.55, 1.90)</w:t>
            </w:r>
          </w:p>
        </w:tc>
      </w:tr>
      <w:tr w:rsidR="00A262B0" w:rsidRPr="004A701D" w14:paraId="00FFBBA3" w14:textId="77777777" w:rsidTr="00961619">
        <w:trPr>
          <w:trHeight w:val="272"/>
        </w:trPr>
        <w:tc>
          <w:tcPr>
            <w:tcW w:w="1627" w:type="pct"/>
            <w:tcBorders>
              <w:right w:val="single" w:sz="4" w:space="0" w:color="000000"/>
            </w:tcBorders>
            <w:shd w:val="clear" w:color="auto" w:fill="F2F2F2" w:themeFill="background1" w:themeFillShade="F2"/>
            <w:tcMar>
              <w:top w:w="72" w:type="dxa"/>
              <w:left w:w="144" w:type="dxa"/>
              <w:bottom w:w="72" w:type="dxa"/>
              <w:right w:w="144" w:type="dxa"/>
            </w:tcMar>
          </w:tcPr>
          <w:p w14:paraId="0793F717" w14:textId="7DDB6C6A" w:rsidR="00A262B0" w:rsidRPr="004A701D" w:rsidRDefault="00A262B0" w:rsidP="00CF2358">
            <w:pPr>
              <w:spacing w:after="0" w:line="276" w:lineRule="auto"/>
              <w:jc w:val="both"/>
              <w:rPr>
                <w:rFonts w:ascii="Times New Roman" w:hAnsi="Times New Roman" w:cs="Times New Roman"/>
                <w:bCs/>
                <w:sz w:val="24"/>
                <w:szCs w:val="24"/>
                <w:lang w:val="en-GB"/>
              </w:rPr>
            </w:pPr>
            <w:r w:rsidRPr="004A701D">
              <w:rPr>
                <w:rFonts w:ascii="Times New Roman" w:hAnsi="Times New Roman" w:cs="Times New Roman"/>
                <w:bCs/>
                <w:sz w:val="24"/>
                <w:szCs w:val="24"/>
                <w:lang w:val="en-GB"/>
              </w:rPr>
              <w:t>Treatment (washed):Female trait</w:t>
            </w:r>
            <w:r w:rsidRPr="004A701D">
              <w:rPr>
                <w:rFonts w:ascii="Times New Roman" w:hAnsi="Times New Roman" w:cs="Times New Roman"/>
                <w:bCs/>
                <w:sz w:val="24"/>
                <w:szCs w:val="24"/>
                <w:vertAlign w:val="superscript"/>
                <w:lang w:val="en-GB"/>
              </w:rPr>
              <w:t>bc</w:t>
            </w:r>
          </w:p>
        </w:tc>
        <w:tc>
          <w:tcPr>
            <w:tcW w:w="1145" w:type="pct"/>
            <w:tcBorders>
              <w:right w:val="single" w:sz="4" w:space="0" w:color="000000"/>
            </w:tcBorders>
            <w:shd w:val="clear" w:color="auto" w:fill="F2F2F2" w:themeFill="background1" w:themeFillShade="F2"/>
          </w:tcPr>
          <w:p w14:paraId="527AE82C" w14:textId="50539A9B" w:rsidR="00A262B0" w:rsidRPr="004A701D" w:rsidRDefault="00961619"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-1.83 (-3.48, -0.44)</w:t>
            </w:r>
          </w:p>
        </w:tc>
        <w:tc>
          <w:tcPr>
            <w:tcW w:w="1145" w:type="pct"/>
            <w:tcBorders>
              <w:left w:val="single" w:sz="4" w:space="0" w:color="000000"/>
            </w:tcBorders>
            <w:shd w:val="clear" w:color="auto" w:fill="F2F2F2" w:themeFill="background1" w:themeFillShade="F2"/>
            <w:tcMar>
              <w:top w:w="15" w:type="dxa"/>
              <w:left w:w="108" w:type="dxa"/>
              <w:bottom w:w="0" w:type="dxa"/>
              <w:right w:w="108" w:type="dxa"/>
            </w:tcMar>
          </w:tcPr>
          <w:p w14:paraId="5029D060" w14:textId="2ACCF5D6" w:rsidR="00A262B0" w:rsidRPr="004A701D" w:rsidRDefault="00520AF2"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-1.52 (-3.15, -0.01)</w:t>
            </w:r>
          </w:p>
        </w:tc>
        <w:tc>
          <w:tcPr>
            <w:tcW w:w="1083" w:type="pct"/>
            <w:tcBorders>
              <w:left w:val="single" w:sz="4" w:space="0" w:color="000000"/>
            </w:tcBorders>
            <w:shd w:val="clear" w:color="auto" w:fill="F2F2F2" w:themeFill="background1" w:themeFillShade="F2"/>
          </w:tcPr>
          <w:p w14:paraId="6F2BDE65" w14:textId="5D15DA46" w:rsidR="00A262B0" w:rsidRPr="004A701D" w:rsidRDefault="000319E1" w:rsidP="00CF2358">
            <w:pPr>
              <w:spacing w:after="0" w:line="276" w:lineRule="auto"/>
              <w:jc w:val="center"/>
              <w:rPr>
                <w:rFonts w:ascii="Times New Roman" w:hAnsi="Times New Roman" w:cs="Times New Roman"/>
                <w:bCs/>
                <w:sz w:val="24"/>
                <w:szCs w:val="24"/>
                <w:lang w:val="en-GB"/>
              </w:rPr>
            </w:pPr>
            <w:r w:rsidRPr="004A701D">
              <w:rPr>
                <w:rFonts w:ascii="Times New Roman" w:hAnsi="Times New Roman" w:cs="Times New Roman"/>
                <w:bCs/>
                <w:sz w:val="24"/>
                <w:szCs w:val="24"/>
                <w:lang w:val="en-GB"/>
              </w:rPr>
              <w:t>-1.48 (-3.35, 0.04)</w:t>
            </w:r>
          </w:p>
        </w:tc>
      </w:tr>
      <w:tr w:rsidR="00A262B0" w:rsidRPr="004A701D" w14:paraId="66B5C86F" w14:textId="77777777" w:rsidTr="007760DD">
        <w:trPr>
          <w:trHeight w:val="266"/>
        </w:trPr>
        <w:tc>
          <w:tcPr>
            <w:tcW w:w="1627"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hideMark/>
          </w:tcPr>
          <w:p w14:paraId="1C3FFB58" w14:textId="77777777" w:rsidR="00A262B0" w:rsidRPr="004A701D" w:rsidRDefault="00A262B0"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3373" w:type="pct"/>
            <w:gridSpan w:val="3"/>
            <w:tcBorders>
              <w:top w:val="single" w:sz="8" w:space="0" w:color="auto"/>
              <w:bottom w:val="single" w:sz="8" w:space="0" w:color="auto"/>
            </w:tcBorders>
            <w:shd w:val="clear" w:color="auto" w:fill="A6A6A6" w:themeFill="background1" w:themeFillShade="A6"/>
          </w:tcPr>
          <w:p w14:paraId="7D37F4C3" w14:textId="328CA8C8" w:rsidR="00A262B0" w:rsidRPr="004A701D" w:rsidRDefault="00A262B0" w:rsidP="00CF2358">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A262B0" w:rsidRPr="004A701D" w14:paraId="36D5D748" w14:textId="77777777" w:rsidTr="00961619">
        <w:trPr>
          <w:trHeight w:val="258"/>
        </w:trPr>
        <w:tc>
          <w:tcPr>
            <w:tcW w:w="1627" w:type="pct"/>
            <w:tcBorders>
              <w:top w:val="single" w:sz="8" w:space="0" w:color="auto"/>
              <w:right w:val="single" w:sz="4" w:space="0" w:color="000000"/>
            </w:tcBorders>
            <w:shd w:val="clear" w:color="auto" w:fill="D9D9D9" w:themeFill="background1" w:themeFillShade="D9"/>
            <w:tcMar>
              <w:top w:w="72" w:type="dxa"/>
              <w:left w:w="144" w:type="dxa"/>
              <w:bottom w:w="72" w:type="dxa"/>
              <w:right w:w="144" w:type="dxa"/>
            </w:tcMar>
            <w:hideMark/>
          </w:tcPr>
          <w:p w14:paraId="66D7443B" w14:textId="77777777" w:rsidR="00A262B0" w:rsidRPr="004A701D" w:rsidRDefault="00A262B0"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Male ID</w:t>
            </w:r>
          </w:p>
        </w:tc>
        <w:tc>
          <w:tcPr>
            <w:tcW w:w="1145" w:type="pct"/>
            <w:tcBorders>
              <w:top w:val="single" w:sz="8" w:space="0" w:color="auto"/>
              <w:right w:val="single" w:sz="4" w:space="0" w:color="000000"/>
            </w:tcBorders>
            <w:shd w:val="clear" w:color="auto" w:fill="D9D9D9" w:themeFill="background1" w:themeFillShade="D9"/>
          </w:tcPr>
          <w:p w14:paraId="759BBA28" w14:textId="233BCB01" w:rsidR="00A262B0" w:rsidRPr="004A701D" w:rsidRDefault="001009F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0.62 (0.00, 3.40)</w:t>
            </w:r>
          </w:p>
        </w:tc>
        <w:tc>
          <w:tcPr>
            <w:tcW w:w="1145" w:type="pct"/>
            <w:tcBorders>
              <w:top w:val="single" w:sz="8" w:space="0" w:color="auto"/>
              <w:left w:val="single" w:sz="4" w:space="0" w:color="000000"/>
            </w:tcBorders>
            <w:shd w:val="clear" w:color="auto" w:fill="D9D9D9" w:themeFill="background1" w:themeFillShade="D9"/>
            <w:tcMar>
              <w:top w:w="15" w:type="dxa"/>
              <w:left w:w="108" w:type="dxa"/>
              <w:bottom w:w="0" w:type="dxa"/>
              <w:right w:w="108" w:type="dxa"/>
            </w:tcMar>
          </w:tcPr>
          <w:p w14:paraId="6B617993" w14:textId="285BE33F" w:rsidR="00A262B0" w:rsidRPr="004A701D" w:rsidRDefault="00520AF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0.98 (0.00, 5.56)</w:t>
            </w:r>
          </w:p>
        </w:tc>
        <w:tc>
          <w:tcPr>
            <w:tcW w:w="1083" w:type="pct"/>
            <w:tcBorders>
              <w:top w:val="single" w:sz="8" w:space="0" w:color="auto"/>
              <w:left w:val="single" w:sz="4" w:space="0" w:color="000000"/>
            </w:tcBorders>
            <w:shd w:val="clear" w:color="auto" w:fill="D9D9D9" w:themeFill="background1" w:themeFillShade="D9"/>
          </w:tcPr>
          <w:p w14:paraId="1581FD0F" w14:textId="2C11C08D" w:rsidR="00A262B0" w:rsidRPr="004A701D" w:rsidRDefault="000319E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1.74 (0.00, 9.04)</w:t>
            </w:r>
          </w:p>
        </w:tc>
      </w:tr>
      <w:tr w:rsidR="00A262B0" w:rsidRPr="004A701D" w14:paraId="01950D50" w14:textId="77777777" w:rsidTr="00961619">
        <w:trPr>
          <w:trHeight w:val="273"/>
        </w:trPr>
        <w:tc>
          <w:tcPr>
            <w:tcW w:w="1627" w:type="pct"/>
            <w:tcBorders>
              <w:right w:val="single" w:sz="4" w:space="0" w:color="000000"/>
            </w:tcBorders>
            <w:shd w:val="clear" w:color="auto" w:fill="F2F2F2" w:themeFill="background1" w:themeFillShade="F2"/>
            <w:tcMar>
              <w:top w:w="72" w:type="dxa"/>
              <w:left w:w="144" w:type="dxa"/>
              <w:bottom w:w="72" w:type="dxa"/>
              <w:right w:w="144" w:type="dxa"/>
            </w:tcMar>
            <w:hideMark/>
          </w:tcPr>
          <w:p w14:paraId="44B0ACCA" w14:textId="77777777" w:rsidR="00A262B0" w:rsidRPr="004A701D" w:rsidRDefault="00A262B0"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1145" w:type="pct"/>
            <w:tcBorders>
              <w:right w:val="single" w:sz="4" w:space="0" w:color="000000"/>
            </w:tcBorders>
            <w:shd w:val="clear" w:color="auto" w:fill="F2F2F2" w:themeFill="background1" w:themeFillShade="F2"/>
          </w:tcPr>
          <w:p w14:paraId="55B10CC5" w14:textId="7DC1CA67" w:rsidR="00A262B0" w:rsidRPr="004A701D" w:rsidRDefault="001009F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0.38 (0.00, 2.15)</w:t>
            </w:r>
          </w:p>
        </w:tc>
        <w:tc>
          <w:tcPr>
            <w:tcW w:w="1145" w:type="pct"/>
            <w:tcBorders>
              <w:left w:val="single" w:sz="4" w:space="0" w:color="000000"/>
            </w:tcBorders>
            <w:shd w:val="clear" w:color="auto" w:fill="F2F2F2" w:themeFill="background1" w:themeFillShade="F2"/>
            <w:tcMar>
              <w:top w:w="15" w:type="dxa"/>
              <w:left w:w="108" w:type="dxa"/>
              <w:bottom w:w="0" w:type="dxa"/>
              <w:right w:w="108" w:type="dxa"/>
            </w:tcMar>
          </w:tcPr>
          <w:p w14:paraId="48E18DBC" w14:textId="32C34F73" w:rsidR="00A262B0" w:rsidRPr="004A701D" w:rsidRDefault="00520AF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0.47 (0.00, 2.90)</w:t>
            </w:r>
          </w:p>
        </w:tc>
        <w:tc>
          <w:tcPr>
            <w:tcW w:w="1083" w:type="pct"/>
            <w:tcBorders>
              <w:left w:val="single" w:sz="4" w:space="0" w:color="000000"/>
            </w:tcBorders>
            <w:shd w:val="clear" w:color="auto" w:fill="F2F2F2" w:themeFill="background1" w:themeFillShade="F2"/>
          </w:tcPr>
          <w:p w14:paraId="100742A9" w14:textId="32AF0187" w:rsidR="00A262B0" w:rsidRPr="004A701D" w:rsidRDefault="000319E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0.79 (0.00, 4.85)</w:t>
            </w:r>
          </w:p>
        </w:tc>
      </w:tr>
    </w:tbl>
    <w:p w14:paraId="18302AEC" w14:textId="575923B3" w:rsidR="00F2068E" w:rsidRPr="004A701D" w:rsidRDefault="0051125C"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w:t>
      </w:r>
      <w:r w:rsidR="00F2068E" w:rsidRPr="004A701D">
        <w:rPr>
          <w:rFonts w:ascii="Times New Roman" w:hAnsi="Times New Roman" w:cs="Times New Roman"/>
          <w:sz w:val="24"/>
          <w:szCs w:val="24"/>
          <w:lang w:val="en-GB"/>
        </w:rPr>
        <w:t>Reference category; est</w:t>
      </w:r>
      <w:r w:rsidR="003E3703" w:rsidRPr="004A701D">
        <w:rPr>
          <w:rFonts w:ascii="Times New Roman" w:hAnsi="Times New Roman" w:cs="Times New Roman"/>
          <w:sz w:val="24"/>
          <w:szCs w:val="24"/>
          <w:lang w:val="en-GB"/>
        </w:rPr>
        <w:t xml:space="preserve">imate for treatment (unwashed) </w:t>
      </w:r>
      <w:r w:rsidR="00F2068E" w:rsidRPr="004A701D">
        <w:rPr>
          <w:rFonts w:ascii="Times New Roman" w:hAnsi="Times New Roman" w:cs="Times New Roman"/>
          <w:sz w:val="24"/>
          <w:szCs w:val="24"/>
          <w:lang w:val="en-GB"/>
        </w:rPr>
        <w:t>and mean values of remaining fixed effects</w:t>
      </w:r>
      <w:r w:rsidR="00CF2358">
        <w:rPr>
          <w:rFonts w:ascii="Times New Roman" w:hAnsi="Times New Roman" w:cs="Times New Roman"/>
          <w:sz w:val="24"/>
          <w:szCs w:val="24"/>
          <w:lang w:val="en-GB"/>
        </w:rPr>
        <w:t>;</w:t>
      </w:r>
      <w:r w:rsidR="00F2068E" w:rsidRPr="004A701D">
        <w:rPr>
          <w:rFonts w:ascii="Times New Roman" w:hAnsi="Times New Roman" w:cs="Times New Roman"/>
          <w:sz w:val="24"/>
          <w:szCs w:val="24"/>
          <w:vertAlign w:val="superscript"/>
          <w:lang w:val="en-GB"/>
        </w:rPr>
        <w:t xml:space="preserve"> a</w:t>
      </w:r>
      <w:r w:rsidR="00F2068E" w:rsidRPr="004A701D">
        <w:rPr>
          <w:rFonts w:ascii="Times New Roman" w:hAnsi="Times New Roman" w:cs="Times New Roman"/>
          <w:sz w:val="24"/>
          <w:szCs w:val="24"/>
          <w:lang w:val="en-GB"/>
        </w:rPr>
        <w:t>Difference between reference category and treatment (washed)</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00F2068E" w:rsidRPr="004A701D">
        <w:rPr>
          <w:rFonts w:ascii="Times New Roman" w:hAnsi="Times New Roman" w:cs="Times New Roman"/>
          <w:sz w:val="24"/>
          <w:szCs w:val="24"/>
          <w:vertAlign w:val="superscript"/>
          <w:lang w:val="en-GB"/>
        </w:rPr>
        <w:t>b</w:t>
      </w:r>
      <w:r w:rsidR="00F2068E" w:rsidRPr="004A701D">
        <w:rPr>
          <w:rFonts w:ascii="Times New Roman" w:hAnsi="Times New Roman" w:cs="Times New Roman"/>
          <w:sz w:val="24"/>
          <w:szCs w:val="24"/>
          <w:lang w:val="en-GB"/>
        </w:rPr>
        <w:t>Mean centered and standardized using the standard deviation within all trials</w:t>
      </w:r>
      <w:r w:rsidR="00CF2358">
        <w:rPr>
          <w:rFonts w:ascii="Times New Roman" w:hAnsi="Times New Roman" w:cs="Times New Roman"/>
          <w:sz w:val="24"/>
          <w:szCs w:val="24"/>
          <w:lang w:val="en-GB"/>
        </w:rPr>
        <w:t>;</w:t>
      </w:r>
      <w:r w:rsidR="00CF2358">
        <w:rPr>
          <w:rFonts w:ascii="Times New Roman" w:hAnsi="Times New Roman" w:cs="Times New Roman"/>
          <w:sz w:val="24"/>
          <w:szCs w:val="24"/>
          <w:vertAlign w:val="superscript"/>
          <w:lang w:val="en-GB"/>
        </w:rPr>
        <w:t xml:space="preserve"> </w:t>
      </w:r>
      <w:r w:rsidR="00A262B0" w:rsidRPr="004A701D">
        <w:rPr>
          <w:rFonts w:ascii="Times New Roman" w:hAnsi="Times New Roman" w:cs="Times New Roman"/>
          <w:sz w:val="24"/>
          <w:szCs w:val="24"/>
          <w:vertAlign w:val="superscript"/>
          <w:lang w:val="en-GB"/>
        </w:rPr>
        <w:t>c</w:t>
      </w:r>
      <w:r w:rsidR="00F2068E" w:rsidRPr="004A701D">
        <w:rPr>
          <w:rFonts w:ascii="Times New Roman" w:hAnsi="Times New Roman" w:cs="Times New Roman"/>
          <w:sz w:val="24"/>
          <w:szCs w:val="24"/>
          <w:lang w:val="en-GB"/>
        </w:rPr>
        <w:t xml:space="preserve">Difference between treatments (unwashed, washed) in the difference between female </w:t>
      </w:r>
      <w:r w:rsidR="00A262B0" w:rsidRPr="004A701D">
        <w:rPr>
          <w:rFonts w:ascii="Times New Roman" w:hAnsi="Times New Roman" w:cs="Times New Roman"/>
          <w:sz w:val="24"/>
          <w:szCs w:val="24"/>
          <w:lang w:val="en-GB"/>
        </w:rPr>
        <w:t>body mass (A), residual body condition index (B) or body size (C</w:t>
      </w:r>
      <w:r w:rsidR="00F2068E" w:rsidRPr="004A701D">
        <w:rPr>
          <w:rFonts w:ascii="Times New Roman" w:hAnsi="Times New Roman" w:cs="Times New Roman"/>
          <w:sz w:val="24"/>
          <w:szCs w:val="24"/>
          <w:lang w:val="en-GB"/>
        </w:rPr>
        <w:t xml:space="preserve">) </w:t>
      </w:r>
    </w:p>
    <w:p w14:paraId="2DBBC726" w14:textId="17D3C20B" w:rsidR="003E3703" w:rsidRPr="004A701D" w:rsidRDefault="003E3703" w:rsidP="00CF2358">
      <w:pPr>
        <w:spacing w:after="0" w:line="360" w:lineRule="auto"/>
        <w:jc w:val="both"/>
        <w:rPr>
          <w:rFonts w:ascii="Times New Roman" w:hAnsi="Times New Roman" w:cs="Times New Roman"/>
          <w:sz w:val="24"/>
          <w:szCs w:val="24"/>
          <w:lang w:val="en-GB"/>
        </w:rPr>
      </w:pPr>
    </w:p>
    <w:p w14:paraId="31C7CD2E" w14:textId="77777777" w:rsidR="003E3703" w:rsidRPr="004A701D" w:rsidRDefault="003E3703" w:rsidP="00CF2358">
      <w:pPr>
        <w:spacing w:after="0" w:line="360" w:lineRule="auto"/>
        <w:jc w:val="both"/>
        <w:rPr>
          <w:rFonts w:ascii="Times New Roman" w:hAnsi="Times New Roman" w:cs="Times New Roman"/>
          <w:sz w:val="24"/>
          <w:szCs w:val="24"/>
          <w:lang w:val="en-GB"/>
        </w:rPr>
      </w:pPr>
    </w:p>
    <w:p w14:paraId="572DEE8B" w14:textId="182531C0" w:rsidR="00E54571" w:rsidRPr="004A701D" w:rsidRDefault="00E54571" w:rsidP="00CF2358">
      <w:pPr>
        <w:spacing w:after="0" w:line="360" w:lineRule="auto"/>
        <w:jc w:val="both"/>
        <w:rPr>
          <w:rFonts w:ascii="Times New Roman" w:hAnsi="Times New Roman" w:cs="Times New Roman"/>
          <w:sz w:val="24"/>
          <w:szCs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54571" w:rsidRPr="004A701D" w14:paraId="1C883594" w14:textId="77777777" w:rsidTr="00CF2358">
        <w:tc>
          <w:tcPr>
            <w:tcW w:w="9396" w:type="dxa"/>
          </w:tcPr>
          <w:p w14:paraId="1C379CD4" w14:textId="77777777" w:rsidR="00E54571" w:rsidRPr="004A701D" w:rsidRDefault="00E54571" w:rsidP="00CF2358">
            <w:pPr>
              <w:spacing w:line="360" w:lineRule="auto"/>
              <w:jc w:val="center"/>
              <w:rPr>
                <w:rFonts w:ascii="Times New Roman" w:hAnsi="Times New Roman" w:cs="Times New Roman"/>
                <w:sz w:val="24"/>
                <w:szCs w:val="24"/>
              </w:rPr>
            </w:pPr>
            <w:r w:rsidRPr="004A701D">
              <w:rPr>
                <w:rFonts w:ascii="Times New Roman" w:hAnsi="Times New Roman" w:cs="Times New Roman"/>
                <w:noProof/>
                <w:sz w:val="24"/>
                <w:szCs w:val="24"/>
                <w:lang w:eastAsia="de-DE"/>
              </w:rPr>
              <w:drawing>
                <wp:inline distT="0" distB="0" distL="0" distR="0" wp14:anchorId="2D29D04B" wp14:editId="38289BB2">
                  <wp:extent cx="4687200" cy="2930400"/>
                  <wp:effectExtent l="0" t="0" r="0" b="3810"/>
                  <wp:docPr id="5" name="Grafik 5" descr="C:\Users\Beyer\Desktop\PhD\Projects\Project 1 - Directionality\images\New\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yer\Desktop\PhD\Projects\Project 1 - Directionality\images\New\Figure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7200" cy="2930400"/>
                          </a:xfrm>
                          <a:prstGeom prst="rect">
                            <a:avLst/>
                          </a:prstGeom>
                          <a:noFill/>
                          <a:ln>
                            <a:noFill/>
                          </a:ln>
                        </pic:spPr>
                      </pic:pic>
                    </a:graphicData>
                  </a:graphic>
                </wp:inline>
              </w:drawing>
            </w:r>
          </w:p>
        </w:tc>
      </w:tr>
      <w:tr w:rsidR="00E54571" w:rsidRPr="001432A5" w14:paraId="266288E0" w14:textId="77777777" w:rsidTr="00CF2358">
        <w:tc>
          <w:tcPr>
            <w:tcW w:w="9396" w:type="dxa"/>
          </w:tcPr>
          <w:p w14:paraId="307C29F6" w14:textId="25E547FA" w:rsidR="00E54571" w:rsidRPr="004A701D" w:rsidRDefault="00E54571" w:rsidP="00CF2358">
            <w:pPr>
              <w:spacing w:line="360" w:lineRule="auto"/>
              <w:jc w:val="both"/>
              <w:rPr>
                <w:rFonts w:ascii="Times New Roman" w:hAnsi="Times New Roman" w:cs="Times New Roman"/>
                <w:sz w:val="24"/>
                <w:szCs w:val="24"/>
                <w:lang w:val="en-US"/>
              </w:rPr>
            </w:pPr>
            <w:r w:rsidRPr="004A701D">
              <w:rPr>
                <w:rFonts w:ascii="Times New Roman" w:hAnsi="Times New Roman" w:cs="Times New Roman"/>
                <w:b/>
                <w:sz w:val="24"/>
                <w:szCs w:val="24"/>
                <w:lang w:val="en-US"/>
              </w:rPr>
              <w:t xml:space="preserve">Figure </w:t>
            </w:r>
            <w:r w:rsidR="007760DD" w:rsidRPr="004A701D">
              <w:rPr>
                <w:rFonts w:ascii="Times New Roman" w:hAnsi="Times New Roman" w:cs="Times New Roman"/>
                <w:b/>
                <w:sz w:val="24"/>
                <w:szCs w:val="24"/>
                <w:lang w:val="en-US"/>
              </w:rPr>
              <w:t>S5</w:t>
            </w:r>
            <w:r w:rsidRPr="004A701D">
              <w:rPr>
                <w:rFonts w:ascii="Times New Roman" w:hAnsi="Times New Roman" w:cs="Times New Roman"/>
                <w:sz w:val="24"/>
                <w:szCs w:val="24"/>
                <w:lang w:val="en-US"/>
              </w:rPr>
              <w:t>. The effect of female body mass on the male’s probability to follow trails in the same direction laid by females in each treatment (unwashed trail: dark grey</w:t>
            </w:r>
            <w:r w:rsidR="00543AA2" w:rsidRPr="004A701D">
              <w:rPr>
                <w:rFonts w:ascii="Times New Roman" w:hAnsi="Times New Roman" w:cs="Times New Roman"/>
                <w:sz w:val="24"/>
                <w:szCs w:val="24"/>
                <w:lang w:val="en-US"/>
              </w:rPr>
              <w:t>, washed trail: light grey) in s</w:t>
            </w:r>
            <w:r w:rsidRPr="004A701D">
              <w:rPr>
                <w:rFonts w:ascii="Times New Roman" w:hAnsi="Times New Roman" w:cs="Times New Roman"/>
                <w:sz w:val="24"/>
                <w:szCs w:val="24"/>
                <w:lang w:val="en-US"/>
              </w:rPr>
              <w:t>tudy 1 (</w:t>
            </w:r>
            <w:r w:rsidRPr="004A701D">
              <w:rPr>
                <w:rFonts w:ascii="Times New Roman" w:hAnsi="Times New Roman" w:cs="Times New Roman"/>
                <w:i/>
                <w:sz w:val="24"/>
                <w:szCs w:val="24"/>
                <w:lang w:val="en-US"/>
              </w:rPr>
              <w:t>n</w:t>
            </w:r>
            <w:r w:rsidRPr="004A701D">
              <w:rPr>
                <w:rFonts w:ascii="Times New Roman" w:hAnsi="Times New Roman" w:cs="Times New Roman"/>
                <w:sz w:val="24"/>
                <w:szCs w:val="24"/>
                <w:lang w:val="en-US"/>
              </w:rPr>
              <w:t xml:space="preserve"> = 31 for each treatment). Males were more likely to choose the sam</w:t>
            </w:r>
            <w:r w:rsidR="0022072F" w:rsidRPr="004A701D">
              <w:rPr>
                <w:rFonts w:ascii="Times New Roman" w:hAnsi="Times New Roman" w:cs="Times New Roman"/>
                <w:sz w:val="24"/>
                <w:szCs w:val="24"/>
                <w:lang w:val="en-US"/>
              </w:rPr>
              <w:t>e direction of females of high</w:t>
            </w:r>
            <w:r w:rsidRPr="004A701D">
              <w:rPr>
                <w:rFonts w:ascii="Times New Roman" w:hAnsi="Times New Roman" w:cs="Times New Roman"/>
                <w:sz w:val="24"/>
                <w:szCs w:val="24"/>
                <w:lang w:val="en-US"/>
              </w:rPr>
              <w:t xml:space="preserve"> body mass, when female trails were unwashed. Continuous and dashed lines represent regression lines, grey areas 95</w:t>
            </w:r>
            <w:r w:rsidR="0022072F" w:rsidRPr="004A701D">
              <w:rPr>
                <w:rFonts w:ascii="Times New Roman" w:hAnsi="Times New Roman" w:cs="Times New Roman"/>
                <w:sz w:val="24"/>
                <w:szCs w:val="24"/>
                <w:lang w:val="en-US"/>
              </w:rPr>
              <w:t xml:space="preserve"> </w:t>
            </w:r>
            <w:r w:rsidRPr="004A701D">
              <w:rPr>
                <w:rFonts w:ascii="Times New Roman" w:hAnsi="Times New Roman" w:cs="Times New Roman"/>
                <w:sz w:val="24"/>
                <w:szCs w:val="24"/>
                <w:lang w:val="en-US"/>
              </w:rPr>
              <w:t>% credible intervals and circles the body mass of the individual females in the trials of each treatment (open circles: unwashed, closed: washed).</w:t>
            </w:r>
          </w:p>
        </w:tc>
      </w:tr>
    </w:tbl>
    <w:p w14:paraId="65F251C3" w14:textId="77777777" w:rsidR="00E54571" w:rsidRPr="004A701D" w:rsidRDefault="00E54571" w:rsidP="00CF2358">
      <w:pPr>
        <w:spacing w:after="0" w:line="360" w:lineRule="auto"/>
        <w:jc w:val="both"/>
        <w:rPr>
          <w:rFonts w:ascii="Times New Roman" w:hAnsi="Times New Roman" w:cs="Times New Roman"/>
          <w:sz w:val="24"/>
          <w:szCs w:val="24"/>
          <w:lang w:val="en-GB"/>
        </w:rPr>
      </w:pPr>
    </w:p>
    <w:p w14:paraId="4BE98893" w14:textId="77777777" w:rsidR="00A30C28" w:rsidRPr="004A701D" w:rsidRDefault="00A30C28" w:rsidP="00CF2358">
      <w:pPr>
        <w:spacing w:after="0" w:line="360" w:lineRule="auto"/>
        <w:ind w:firstLine="720"/>
        <w:jc w:val="both"/>
        <w:rPr>
          <w:rFonts w:ascii="Times New Roman" w:hAnsi="Times New Roman" w:cs="Times New Roman"/>
          <w:sz w:val="24"/>
          <w:szCs w:val="24"/>
          <w:lang w:val="en-US"/>
        </w:rPr>
      </w:pPr>
    </w:p>
    <w:p w14:paraId="3CC13745" w14:textId="4F75E73B" w:rsidR="00B16E11" w:rsidRPr="004A701D" w:rsidRDefault="00B16E11" w:rsidP="00CF2358">
      <w:pPr>
        <w:spacing w:after="0" w:line="360" w:lineRule="auto"/>
        <w:ind w:firstLine="720"/>
        <w:jc w:val="both"/>
        <w:rPr>
          <w:rFonts w:ascii="Times New Roman" w:hAnsi="Times New Roman" w:cs="Times New Roman"/>
          <w:sz w:val="24"/>
          <w:szCs w:val="24"/>
          <w:lang w:val="en-US"/>
        </w:rPr>
      </w:pPr>
      <w:r w:rsidRPr="004A701D">
        <w:rPr>
          <w:rFonts w:ascii="Times New Roman" w:hAnsi="Times New Roman" w:cs="Times New Roman"/>
          <w:sz w:val="24"/>
          <w:szCs w:val="24"/>
          <w:lang w:val="en-US"/>
        </w:rPr>
        <w:t>Due to the sigmoidal appearance of the relationship between female body mass and the probability of ma</w:t>
      </w:r>
      <w:r w:rsidR="003E3703" w:rsidRPr="004A701D">
        <w:rPr>
          <w:rFonts w:ascii="Times New Roman" w:hAnsi="Times New Roman" w:cs="Times New Roman"/>
          <w:sz w:val="24"/>
          <w:szCs w:val="24"/>
          <w:lang w:val="en-US"/>
        </w:rPr>
        <w:t>les to follow a female (Figure S5</w:t>
      </w:r>
      <w:r w:rsidRPr="004A701D">
        <w:rPr>
          <w:rFonts w:ascii="Times New Roman" w:hAnsi="Times New Roman" w:cs="Times New Roman"/>
          <w:sz w:val="24"/>
          <w:szCs w:val="24"/>
          <w:lang w:val="en-US"/>
        </w:rPr>
        <w:t>), data (body mass and corresponding direction chosen) was separated into three thirds, comprised of females with lowest (</w:t>
      </w:r>
      <w:r w:rsidRPr="004A701D">
        <w:rPr>
          <w:rFonts w:ascii="Times New Roman" w:hAnsi="Times New Roman" w:cs="Times New Roman"/>
          <w:i/>
          <w:sz w:val="24"/>
          <w:szCs w:val="24"/>
          <w:lang w:val="en-US"/>
        </w:rPr>
        <w:t>n</w:t>
      </w:r>
      <w:r w:rsidRPr="004A701D">
        <w:rPr>
          <w:rFonts w:ascii="Times New Roman" w:hAnsi="Times New Roman" w:cs="Times New Roman"/>
          <w:sz w:val="24"/>
          <w:szCs w:val="24"/>
          <w:lang w:val="en-US"/>
        </w:rPr>
        <w:t xml:space="preserve"> = 11; mean body mass in mg ± standard error: 110.63 ± 2.70 mg), medium (</w:t>
      </w:r>
      <w:r w:rsidRPr="004A701D">
        <w:rPr>
          <w:rFonts w:ascii="Times New Roman" w:hAnsi="Times New Roman" w:cs="Times New Roman"/>
          <w:i/>
          <w:sz w:val="24"/>
          <w:szCs w:val="24"/>
          <w:lang w:val="en-US"/>
        </w:rPr>
        <w:t>n</w:t>
      </w:r>
      <w:r w:rsidRPr="004A701D">
        <w:rPr>
          <w:rFonts w:ascii="Times New Roman" w:hAnsi="Times New Roman" w:cs="Times New Roman"/>
          <w:sz w:val="24"/>
          <w:szCs w:val="24"/>
          <w:lang w:val="en-US"/>
        </w:rPr>
        <w:t xml:space="preserve"> = 10; 123.90 ± 0.59 mg) and highest (</w:t>
      </w:r>
      <w:r w:rsidRPr="004A701D">
        <w:rPr>
          <w:rFonts w:ascii="Times New Roman" w:hAnsi="Times New Roman" w:cs="Times New Roman"/>
          <w:i/>
          <w:sz w:val="24"/>
          <w:szCs w:val="24"/>
          <w:lang w:val="en-US"/>
        </w:rPr>
        <w:t>n</w:t>
      </w:r>
      <w:r w:rsidRPr="004A701D">
        <w:rPr>
          <w:rFonts w:ascii="Times New Roman" w:hAnsi="Times New Roman" w:cs="Times New Roman"/>
          <w:sz w:val="24"/>
          <w:szCs w:val="24"/>
          <w:lang w:val="en-US"/>
        </w:rPr>
        <w:t> = 10; 140.20 ± 3.79 mg) body mass, and a binomial test was applied to each quartile. Interestingly, in the highest-mass quartile, males followed in female direction</w:t>
      </w:r>
      <w:r w:rsidR="003E3703" w:rsidRPr="004A701D">
        <w:rPr>
          <w:rFonts w:ascii="Times New Roman" w:hAnsi="Times New Roman" w:cs="Times New Roman"/>
          <w:sz w:val="24"/>
          <w:szCs w:val="24"/>
          <w:lang w:val="en-US"/>
        </w:rPr>
        <w:t xml:space="preserve"> in 9 out of 10 trials (</w:t>
      </w:r>
      <w:r w:rsidR="00543AA2" w:rsidRPr="004A701D">
        <w:rPr>
          <w:rFonts w:ascii="Times New Roman" w:hAnsi="Times New Roman" w:cs="Times New Roman"/>
          <w:sz w:val="24"/>
          <w:szCs w:val="24"/>
          <w:lang w:val="en-US"/>
        </w:rPr>
        <w:t>binomial</w:t>
      </w:r>
      <w:r w:rsidRPr="004A701D">
        <w:rPr>
          <w:rFonts w:ascii="Times New Roman" w:hAnsi="Times New Roman" w:cs="Times New Roman"/>
          <w:sz w:val="24"/>
          <w:szCs w:val="24"/>
          <w:lang w:val="en-US"/>
        </w:rPr>
        <w:t xml:space="preserve"> test: </w:t>
      </w:r>
      <w:r w:rsidRPr="004A701D">
        <w:rPr>
          <w:rFonts w:ascii="Times New Roman" w:hAnsi="Times New Roman" w:cs="Times New Roman"/>
          <w:i/>
          <w:sz w:val="24"/>
          <w:szCs w:val="24"/>
          <w:lang w:val="en-US"/>
        </w:rPr>
        <w:t>p</w:t>
      </w:r>
      <w:r w:rsidRPr="004A701D">
        <w:rPr>
          <w:rFonts w:ascii="Times New Roman" w:hAnsi="Times New Roman" w:cs="Times New Roman"/>
          <w:sz w:val="24"/>
          <w:szCs w:val="24"/>
          <w:lang w:val="en-US"/>
        </w:rPr>
        <w:t> = 0.02, 90 %, 95 % - CI: 55 % - 100 %, 9 out of 10). In contrast, males did not follow females of low (</w:t>
      </w:r>
      <w:r w:rsidR="00543AA2" w:rsidRPr="004A701D">
        <w:rPr>
          <w:rFonts w:ascii="Times New Roman" w:hAnsi="Times New Roman" w:cs="Times New Roman"/>
          <w:sz w:val="24"/>
          <w:szCs w:val="24"/>
          <w:lang w:val="en-US"/>
        </w:rPr>
        <w:t>binomial</w:t>
      </w:r>
      <w:r w:rsidRPr="004A701D">
        <w:rPr>
          <w:rFonts w:ascii="Times New Roman" w:hAnsi="Times New Roman" w:cs="Times New Roman"/>
          <w:sz w:val="24"/>
          <w:szCs w:val="24"/>
          <w:lang w:val="en-US"/>
        </w:rPr>
        <w:t xml:space="preserve"> test: </w:t>
      </w:r>
      <w:r w:rsidRPr="004A701D">
        <w:rPr>
          <w:rFonts w:ascii="Times New Roman" w:hAnsi="Times New Roman" w:cs="Times New Roman"/>
          <w:i/>
          <w:sz w:val="24"/>
          <w:szCs w:val="24"/>
          <w:lang w:val="en-US"/>
        </w:rPr>
        <w:t>p</w:t>
      </w:r>
      <w:r w:rsidRPr="004A701D">
        <w:rPr>
          <w:rFonts w:ascii="Times New Roman" w:hAnsi="Times New Roman" w:cs="Times New Roman"/>
          <w:sz w:val="24"/>
          <w:szCs w:val="24"/>
          <w:lang w:val="en-US"/>
        </w:rPr>
        <w:t> = 1, 45</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95</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CI: 17</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- 77</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5 out of 11) or medium (</w:t>
      </w:r>
      <w:r w:rsidR="00543AA2" w:rsidRPr="004A701D">
        <w:rPr>
          <w:rFonts w:ascii="Times New Roman" w:hAnsi="Times New Roman" w:cs="Times New Roman"/>
          <w:sz w:val="24"/>
          <w:szCs w:val="24"/>
          <w:lang w:val="en-US"/>
        </w:rPr>
        <w:t>binomial</w:t>
      </w:r>
      <w:r w:rsidRPr="004A701D">
        <w:rPr>
          <w:rFonts w:ascii="Times New Roman" w:hAnsi="Times New Roman" w:cs="Times New Roman"/>
          <w:sz w:val="24"/>
          <w:szCs w:val="24"/>
          <w:lang w:val="en-US"/>
        </w:rPr>
        <w:t xml:space="preserve"> test: </w:t>
      </w:r>
      <w:r w:rsidRPr="004A701D">
        <w:rPr>
          <w:rFonts w:ascii="Times New Roman" w:hAnsi="Times New Roman" w:cs="Times New Roman"/>
          <w:i/>
          <w:sz w:val="24"/>
          <w:szCs w:val="24"/>
          <w:lang w:val="en-US"/>
        </w:rPr>
        <w:t>p</w:t>
      </w:r>
      <w:r w:rsidRPr="004A701D">
        <w:rPr>
          <w:rFonts w:ascii="Times New Roman" w:hAnsi="Times New Roman" w:cs="Times New Roman"/>
          <w:sz w:val="24"/>
          <w:szCs w:val="24"/>
          <w:lang w:val="en-US"/>
        </w:rPr>
        <w:t> = 1, 50</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95</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CI: 19</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- 81</w:t>
      </w:r>
      <w:r w:rsidR="0022072F" w:rsidRPr="004A701D">
        <w:rPr>
          <w:rFonts w:ascii="Times New Roman" w:hAnsi="Times New Roman" w:cs="Times New Roman"/>
          <w:sz w:val="24"/>
          <w:szCs w:val="24"/>
          <w:lang w:val="en-US"/>
        </w:rPr>
        <w:t> </w:t>
      </w:r>
      <w:r w:rsidRPr="004A701D">
        <w:rPr>
          <w:rFonts w:ascii="Times New Roman" w:hAnsi="Times New Roman" w:cs="Times New Roman"/>
          <w:sz w:val="24"/>
          <w:szCs w:val="24"/>
          <w:lang w:val="en-US"/>
        </w:rPr>
        <w:t>%, 5 out of 10) body mass.</w:t>
      </w:r>
    </w:p>
    <w:p w14:paraId="42C99A75" w14:textId="6217FCC8" w:rsidR="00B16E11" w:rsidRDefault="00B16E11" w:rsidP="00CF2358">
      <w:pPr>
        <w:spacing w:after="0" w:line="360" w:lineRule="auto"/>
        <w:jc w:val="both"/>
        <w:rPr>
          <w:rFonts w:ascii="Times New Roman" w:hAnsi="Times New Roman" w:cs="Times New Roman"/>
          <w:b/>
          <w:sz w:val="24"/>
          <w:szCs w:val="24"/>
          <w:lang w:val="en-US"/>
        </w:rPr>
      </w:pPr>
    </w:p>
    <w:p w14:paraId="4D4963D1" w14:textId="5840DB2F" w:rsidR="004A701D" w:rsidRDefault="004A701D" w:rsidP="00CF2358">
      <w:pPr>
        <w:spacing w:after="0" w:line="360" w:lineRule="auto"/>
        <w:jc w:val="both"/>
        <w:rPr>
          <w:rFonts w:ascii="Times New Roman" w:hAnsi="Times New Roman" w:cs="Times New Roman"/>
          <w:b/>
          <w:sz w:val="24"/>
          <w:szCs w:val="24"/>
          <w:lang w:val="en-US"/>
        </w:rPr>
      </w:pPr>
    </w:p>
    <w:p w14:paraId="4B258D8A" w14:textId="77777777" w:rsidR="00CF2358" w:rsidRPr="004A701D" w:rsidRDefault="00CF2358" w:rsidP="00CF2358">
      <w:pPr>
        <w:spacing w:after="0" w:line="360" w:lineRule="auto"/>
        <w:jc w:val="both"/>
        <w:rPr>
          <w:rFonts w:ascii="Times New Roman" w:hAnsi="Times New Roman" w:cs="Times New Roman"/>
          <w:b/>
          <w:sz w:val="24"/>
          <w:szCs w:val="24"/>
          <w:lang w:val="en-US"/>
        </w:rPr>
      </w:pPr>
    </w:p>
    <w:p w14:paraId="04C57BA7" w14:textId="653D6CEF" w:rsidR="006C6570" w:rsidRPr="003110D2" w:rsidRDefault="006C6570" w:rsidP="003110D2">
      <w:pPr>
        <w:pStyle w:val="Listenabsatz"/>
        <w:spacing w:after="0" w:line="360" w:lineRule="auto"/>
        <w:ind w:left="0"/>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t>Exploratory models:</w:t>
      </w:r>
      <w:r w:rsidR="004A701D">
        <w:rPr>
          <w:rFonts w:ascii="Times New Roman" w:hAnsi="Times New Roman" w:cs="Times New Roman"/>
          <w:b/>
          <w:sz w:val="24"/>
          <w:szCs w:val="24"/>
          <w:u w:val="single"/>
          <w:lang w:val="en-GB"/>
        </w:rPr>
        <w:t xml:space="preserve"> </w:t>
      </w:r>
      <w:r w:rsidRPr="004A701D">
        <w:rPr>
          <w:rFonts w:ascii="Times New Roman" w:hAnsi="Times New Roman" w:cs="Times New Roman"/>
          <w:b/>
          <w:sz w:val="24"/>
          <w:szCs w:val="24"/>
          <w:u w:val="single"/>
          <w:lang w:val="en-GB"/>
        </w:rPr>
        <w:t>iii</w:t>
      </w:r>
      <w:r w:rsidR="004A701D">
        <w:rPr>
          <w:rFonts w:ascii="Times New Roman" w:hAnsi="Times New Roman" w:cs="Times New Roman"/>
          <w:b/>
          <w:sz w:val="24"/>
          <w:szCs w:val="24"/>
          <w:u w:val="single"/>
          <w:lang w:val="en-GB"/>
        </w:rPr>
        <w:t>)</w:t>
      </w:r>
      <w:r w:rsidRPr="004A701D">
        <w:rPr>
          <w:rFonts w:ascii="Times New Roman" w:hAnsi="Times New Roman" w:cs="Times New Roman"/>
          <w:b/>
          <w:sz w:val="24"/>
          <w:szCs w:val="24"/>
          <w:u w:val="single"/>
          <w:lang w:val="en-GB"/>
        </w:rPr>
        <w:t xml:space="preserve"> testing for the effect of ma</w:t>
      </w:r>
      <w:r w:rsidR="003110D2">
        <w:rPr>
          <w:rFonts w:ascii="Times New Roman" w:hAnsi="Times New Roman" w:cs="Times New Roman"/>
          <w:b/>
          <w:sz w:val="24"/>
          <w:szCs w:val="24"/>
          <w:u w:val="single"/>
          <w:lang w:val="en-GB"/>
        </w:rPr>
        <w:t>le individual phenotypic traits</w:t>
      </w:r>
    </w:p>
    <w:p w14:paraId="49E6BBA1" w14:textId="1C883594" w:rsidR="006C6570" w:rsidRPr="004A701D" w:rsidRDefault="006C6570" w:rsidP="005725BE">
      <w:pPr>
        <w:spacing w:after="0" w:line="360" w:lineRule="auto"/>
        <w:ind w:firstLine="348"/>
        <w:jc w:val="both"/>
        <w:rPr>
          <w:rFonts w:ascii="Times New Roman" w:hAnsi="Times New Roman" w:cs="Times New Roman"/>
          <w:sz w:val="24"/>
          <w:szCs w:val="24"/>
          <w:lang w:val="en-GB"/>
        </w:rPr>
      </w:pPr>
      <w:r w:rsidRPr="004A701D">
        <w:rPr>
          <w:rFonts w:ascii="Times New Roman" w:hAnsi="Times New Roman" w:cs="Times New Roman"/>
          <w:sz w:val="24"/>
          <w:szCs w:val="24"/>
          <w:lang w:val="en-US"/>
        </w:rPr>
        <w:t>Here we test if male phenotypic characteristics (body mass, condition and size) influence male directional trail-following with the prediction of …..</w:t>
      </w:r>
    </w:p>
    <w:p w14:paraId="62A1B49A" w14:textId="77777777" w:rsidR="00841735" w:rsidRPr="004A701D" w:rsidRDefault="00841735" w:rsidP="00CF2358">
      <w:pPr>
        <w:spacing w:line="360" w:lineRule="auto"/>
        <w:rPr>
          <w:lang w:val="en-GB"/>
        </w:rPr>
      </w:pPr>
    </w:p>
    <w:p w14:paraId="07234CD2" w14:textId="6F55DBC4" w:rsidR="00BA0F37" w:rsidRPr="004A701D" w:rsidRDefault="00841735" w:rsidP="00CF2358">
      <w:pPr>
        <w:spacing w:after="0" w:line="360" w:lineRule="auto"/>
        <w:ind w:firstLine="34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We investigated the influence of male phenotype (body mass, size, condition) on the probability of males to follow trails in the direction they were deposited by the female fitting three additional variations of model a, adding male mass and subsequently replacing the variable for male size and condition.</w:t>
      </w:r>
      <w:r w:rsidR="007760DD" w:rsidRPr="004A701D">
        <w:rPr>
          <w:rFonts w:ascii="Times New Roman" w:hAnsi="Times New Roman" w:cs="Times New Roman"/>
          <w:sz w:val="24"/>
          <w:szCs w:val="24"/>
          <w:lang w:val="en-GB"/>
        </w:rPr>
        <w:t xml:space="preserve"> </w:t>
      </w:r>
      <w:r w:rsidR="00BA0F37" w:rsidRPr="004A701D">
        <w:rPr>
          <w:rFonts w:ascii="Times New Roman" w:hAnsi="Times New Roman" w:cs="Times New Roman"/>
          <w:sz w:val="24"/>
          <w:szCs w:val="24"/>
          <w:lang w:val="en-GB"/>
        </w:rPr>
        <w:t>Male phenotype (i.e. body mass, size or condition) did not significantly influence male likelihood to follow trails in female direction. The treatment effect was retained (Table S</w:t>
      </w:r>
      <w:r w:rsidR="007760DD" w:rsidRPr="004A701D">
        <w:rPr>
          <w:rFonts w:ascii="Times New Roman" w:hAnsi="Times New Roman" w:cs="Times New Roman"/>
          <w:sz w:val="24"/>
          <w:szCs w:val="24"/>
          <w:lang w:val="en-GB"/>
        </w:rPr>
        <w:t>5</w:t>
      </w:r>
      <w:r w:rsidR="005800A6" w:rsidRPr="004A701D">
        <w:rPr>
          <w:rFonts w:ascii="Times New Roman" w:hAnsi="Times New Roman" w:cs="Times New Roman"/>
          <w:sz w:val="24"/>
          <w:szCs w:val="24"/>
          <w:lang w:val="en-GB"/>
        </w:rPr>
        <w:t>, models A-C</w:t>
      </w:r>
      <w:r w:rsidR="00BA0F37" w:rsidRPr="004A701D">
        <w:rPr>
          <w:rFonts w:ascii="Times New Roman" w:hAnsi="Times New Roman" w:cs="Times New Roman"/>
          <w:sz w:val="24"/>
          <w:szCs w:val="24"/>
          <w:lang w:val="en-GB"/>
        </w:rPr>
        <w:t xml:space="preserve">). </w:t>
      </w:r>
    </w:p>
    <w:p w14:paraId="25483EAF" w14:textId="5F99767F" w:rsidR="00841735" w:rsidRPr="004A701D" w:rsidRDefault="00841735" w:rsidP="00CF2358">
      <w:pPr>
        <w:spacing w:after="0" w:line="360" w:lineRule="auto"/>
        <w:ind w:left="360" w:firstLine="348"/>
        <w:jc w:val="both"/>
        <w:rPr>
          <w:rFonts w:ascii="Times New Roman" w:hAnsi="Times New Roman" w:cs="Times New Roman"/>
          <w:sz w:val="24"/>
          <w:szCs w:val="24"/>
          <w:lang w:val="en-GB"/>
        </w:rPr>
      </w:pPr>
    </w:p>
    <w:p w14:paraId="367C0E41" w14:textId="08970767" w:rsidR="00841735" w:rsidRPr="004A701D" w:rsidRDefault="00841735" w:rsidP="00CF2358">
      <w:pPr>
        <w:spacing w:after="0" w:line="276" w:lineRule="auto"/>
        <w:jc w:val="both"/>
        <w:rPr>
          <w:rFonts w:ascii="Times New Roman" w:hAnsi="Times New Roman" w:cs="Times New Roman"/>
          <w:sz w:val="24"/>
          <w:szCs w:val="24"/>
          <w:lang w:val="en-US"/>
        </w:rPr>
      </w:pPr>
      <w:r w:rsidRPr="004A701D">
        <w:rPr>
          <w:rFonts w:ascii="Times New Roman" w:hAnsi="Times New Roman" w:cs="Times New Roman"/>
          <w:b/>
          <w:sz w:val="24"/>
          <w:szCs w:val="24"/>
          <w:lang w:val="en-US"/>
        </w:rPr>
        <w:t>Table S</w:t>
      </w:r>
      <w:r w:rsidR="007760DD" w:rsidRPr="004A701D">
        <w:rPr>
          <w:rFonts w:ascii="Times New Roman" w:hAnsi="Times New Roman" w:cs="Times New Roman"/>
          <w:b/>
          <w:sz w:val="24"/>
          <w:szCs w:val="24"/>
          <w:lang w:val="en-US"/>
        </w:rPr>
        <w:t>5</w:t>
      </w:r>
      <w:r w:rsidRPr="004A701D">
        <w:rPr>
          <w:rFonts w:ascii="Times New Roman" w:hAnsi="Times New Roman" w:cs="Times New Roman"/>
          <w:sz w:val="24"/>
          <w:szCs w:val="24"/>
          <w:lang w:val="en-US"/>
        </w:rPr>
        <w:t xml:space="preserve">: </w:t>
      </w:r>
      <w:r w:rsidR="00FD7184" w:rsidRPr="004A701D">
        <w:rPr>
          <w:rFonts w:ascii="Times New Roman" w:hAnsi="Times New Roman" w:cs="Times New Roman"/>
          <w:sz w:val="24"/>
          <w:szCs w:val="24"/>
          <w:lang w:val="en-GB"/>
        </w:rPr>
        <w:t>Estimated effect sizes and 95</w:t>
      </w:r>
      <w:r w:rsidR="0022072F" w:rsidRPr="004A701D">
        <w:rPr>
          <w:rFonts w:ascii="Times New Roman" w:hAnsi="Times New Roman" w:cs="Times New Roman"/>
          <w:sz w:val="24"/>
          <w:szCs w:val="24"/>
          <w:lang w:val="en-GB"/>
        </w:rPr>
        <w:t xml:space="preserve"> </w:t>
      </w:r>
      <w:r w:rsidR="00FD7184" w:rsidRPr="004A701D">
        <w:rPr>
          <w:rFonts w:ascii="Times New Roman" w:hAnsi="Times New Roman" w:cs="Times New Roman"/>
          <w:sz w:val="24"/>
          <w:szCs w:val="24"/>
          <w:lang w:val="en-GB"/>
        </w:rPr>
        <w:t xml:space="preserve">% credible intervals (CIs) of the GLMMs (binomial) testing for predictors of male likelihood of following trails in the same direction moved by females during trail deposition, including treatment (washed and unwashed), testing order, and male body mass in model </w:t>
      </w:r>
      <w:r w:rsidR="005800A6" w:rsidRPr="004A701D">
        <w:rPr>
          <w:rFonts w:ascii="Times New Roman" w:hAnsi="Times New Roman" w:cs="Times New Roman"/>
          <w:sz w:val="24"/>
          <w:szCs w:val="24"/>
          <w:lang w:val="en-GB"/>
        </w:rPr>
        <w:t>A</w:t>
      </w:r>
      <w:r w:rsidR="00FD7184" w:rsidRPr="004A701D">
        <w:rPr>
          <w:rFonts w:ascii="Times New Roman" w:hAnsi="Times New Roman" w:cs="Times New Roman"/>
          <w:sz w:val="24"/>
          <w:szCs w:val="24"/>
          <w:lang w:val="en-GB"/>
        </w:rPr>
        <w:t>) (</w:t>
      </w:r>
      <w:r w:rsidR="00FD7184" w:rsidRPr="004A701D">
        <w:rPr>
          <w:rFonts w:ascii="Times New Roman" w:hAnsi="Times New Roman" w:cs="Times New Roman"/>
          <w:i/>
          <w:sz w:val="24"/>
          <w:szCs w:val="24"/>
          <w:lang w:val="en-GB"/>
        </w:rPr>
        <w:t>n </w:t>
      </w:r>
      <w:r w:rsidR="00FD7184" w:rsidRPr="004A701D">
        <w:rPr>
          <w:rFonts w:ascii="Times New Roman" w:hAnsi="Times New Roman" w:cs="Times New Roman"/>
          <w:sz w:val="24"/>
          <w:szCs w:val="24"/>
          <w:lang w:val="en-GB"/>
        </w:rPr>
        <w:t xml:space="preserve">= 62), male </w:t>
      </w:r>
      <w:r w:rsidR="006F5878" w:rsidRPr="004A701D">
        <w:rPr>
          <w:rFonts w:ascii="Times New Roman" w:hAnsi="Times New Roman" w:cs="Times New Roman"/>
          <w:sz w:val="24"/>
          <w:szCs w:val="24"/>
          <w:lang w:val="en-GB"/>
        </w:rPr>
        <w:t xml:space="preserve">residual </w:t>
      </w:r>
      <w:r w:rsidR="00FD7184" w:rsidRPr="004A701D">
        <w:rPr>
          <w:rFonts w:ascii="Times New Roman" w:hAnsi="Times New Roman" w:cs="Times New Roman"/>
          <w:sz w:val="24"/>
          <w:szCs w:val="24"/>
          <w:lang w:val="en-GB"/>
        </w:rPr>
        <w:t xml:space="preserve">body </w:t>
      </w:r>
      <w:r w:rsidR="006F5878" w:rsidRPr="004A701D">
        <w:rPr>
          <w:rFonts w:ascii="Times New Roman" w:hAnsi="Times New Roman" w:cs="Times New Roman"/>
          <w:sz w:val="24"/>
          <w:szCs w:val="24"/>
          <w:lang w:val="en-GB"/>
        </w:rPr>
        <w:t>condition index</w:t>
      </w:r>
      <w:r w:rsidR="00FD7184" w:rsidRPr="004A701D">
        <w:rPr>
          <w:rFonts w:ascii="Times New Roman" w:hAnsi="Times New Roman" w:cs="Times New Roman"/>
          <w:sz w:val="24"/>
          <w:szCs w:val="24"/>
          <w:lang w:val="en-GB"/>
        </w:rPr>
        <w:t xml:space="preserve"> </w:t>
      </w:r>
      <w:r w:rsidR="005800A6" w:rsidRPr="004A701D">
        <w:rPr>
          <w:rFonts w:ascii="Times New Roman" w:hAnsi="Times New Roman" w:cs="Times New Roman"/>
          <w:sz w:val="24"/>
          <w:szCs w:val="24"/>
          <w:lang w:val="en-GB"/>
        </w:rPr>
        <w:t>B</w:t>
      </w:r>
      <w:r w:rsidR="00FD7184" w:rsidRPr="004A701D">
        <w:rPr>
          <w:rFonts w:ascii="Times New Roman" w:hAnsi="Times New Roman" w:cs="Times New Roman"/>
          <w:sz w:val="24"/>
          <w:szCs w:val="24"/>
          <w:lang w:val="en-GB"/>
        </w:rPr>
        <w:t>) (</w:t>
      </w:r>
      <w:r w:rsidR="00FD7184" w:rsidRPr="004A701D">
        <w:rPr>
          <w:rFonts w:ascii="Times New Roman" w:hAnsi="Times New Roman" w:cs="Times New Roman"/>
          <w:i/>
          <w:sz w:val="24"/>
          <w:szCs w:val="24"/>
          <w:lang w:val="en-GB"/>
        </w:rPr>
        <w:t>n</w:t>
      </w:r>
      <w:r w:rsidR="00FD7184" w:rsidRPr="004A701D">
        <w:rPr>
          <w:rFonts w:ascii="Times New Roman" w:hAnsi="Times New Roman" w:cs="Times New Roman"/>
          <w:sz w:val="24"/>
          <w:szCs w:val="24"/>
          <w:lang w:val="en-GB"/>
        </w:rPr>
        <w:t xml:space="preserve"> = 52), and male </w:t>
      </w:r>
      <w:r w:rsidR="005800A6" w:rsidRPr="004A701D">
        <w:rPr>
          <w:rFonts w:ascii="Times New Roman" w:hAnsi="Times New Roman" w:cs="Times New Roman"/>
          <w:sz w:val="24"/>
          <w:szCs w:val="24"/>
          <w:lang w:val="en-GB"/>
        </w:rPr>
        <w:t xml:space="preserve">body </w:t>
      </w:r>
      <w:r w:rsidR="006F5878" w:rsidRPr="004A701D">
        <w:rPr>
          <w:rFonts w:ascii="Times New Roman" w:hAnsi="Times New Roman" w:cs="Times New Roman"/>
          <w:sz w:val="24"/>
          <w:szCs w:val="24"/>
          <w:lang w:val="en-GB"/>
        </w:rPr>
        <w:t>size</w:t>
      </w:r>
      <w:r w:rsidR="005800A6" w:rsidRPr="004A701D">
        <w:rPr>
          <w:rFonts w:ascii="Times New Roman" w:hAnsi="Times New Roman" w:cs="Times New Roman"/>
          <w:sz w:val="24"/>
          <w:szCs w:val="24"/>
          <w:lang w:val="en-GB"/>
        </w:rPr>
        <w:t xml:space="preserve"> in model C</w:t>
      </w:r>
      <w:r w:rsidR="00FD7184" w:rsidRPr="004A701D">
        <w:rPr>
          <w:rFonts w:ascii="Times New Roman" w:hAnsi="Times New Roman" w:cs="Times New Roman"/>
          <w:sz w:val="24"/>
          <w:szCs w:val="24"/>
          <w:lang w:val="en-GB"/>
        </w:rPr>
        <w:t xml:space="preserve"> (</w:t>
      </w:r>
      <w:r w:rsidR="00FD7184" w:rsidRPr="004A701D">
        <w:rPr>
          <w:rFonts w:ascii="Times New Roman" w:hAnsi="Times New Roman" w:cs="Times New Roman"/>
          <w:i/>
          <w:sz w:val="24"/>
          <w:szCs w:val="24"/>
          <w:lang w:val="en-GB"/>
        </w:rPr>
        <w:t>n</w:t>
      </w:r>
      <w:r w:rsidR="00FD7184" w:rsidRPr="004A701D">
        <w:rPr>
          <w:rFonts w:ascii="Times New Roman" w:hAnsi="Times New Roman" w:cs="Times New Roman"/>
          <w:sz w:val="24"/>
          <w:szCs w:val="24"/>
          <w:lang w:val="en-GB"/>
        </w:rPr>
        <w:t xml:space="preserve"> = 52). Significance is shown in bold.</w:t>
      </w:r>
    </w:p>
    <w:tbl>
      <w:tblPr>
        <w:tblW w:w="5002"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316"/>
        <w:gridCol w:w="2248"/>
        <w:gridCol w:w="2248"/>
        <w:gridCol w:w="2254"/>
      </w:tblGrid>
      <w:tr w:rsidR="00841735" w:rsidRPr="004A701D" w14:paraId="5A9411E1" w14:textId="7F465493" w:rsidTr="006F5878">
        <w:trPr>
          <w:trHeight w:val="531"/>
        </w:trPr>
        <w:tc>
          <w:tcPr>
            <w:tcW w:w="1277"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503B9C5E" w14:textId="77777777" w:rsidR="00841735" w:rsidRPr="004A701D" w:rsidRDefault="00841735" w:rsidP="00CF2358">
            <w:pPr>
              <w:spacing w:after="0" w:line="276" w:lineRule="auto"/>
              <w:jc w:val="both"/>
              <w:rPr>
                <w:rFonts w:ascii="Times New Roman" w:hAnsi="Times New Roman" w:cs="Times New Roman"/>
                <w:sz w:val="24"/>
                <w:szCs w:val="24"/>
                <w:lang w:val="en-US"/>
              </w:rPr>
            </w:pPr>
          </w:p>
        </w:tc>
        <w:tc>
          <w:tcPr>
            <w:tcW w:w="3723" w:type="pct"/>
            <w:gridSpan w:val="3"/>
            <w:tcBorders>
              <w:bottom w:val="single" w:sz="4" w:space="0" w:color="000000"/>
            </w:tcBorders>
            <w:shd w:val="clear" w:color="auto" w:fill="A6A6A6" w:themeFill="background1" w:themeFillShade="A6"/>
            <w:tcMar>
              <w:top w:w="72" w:type="dxa"/>
              <w:left w:w="144" w:type="dxa"/>
              <w:bottom w:w="72" w:type="dxa"/>
              <w:right w:w="144" w:type="dxa"/>
            </w:tcMar>
            <w:hideMark/>
          </w:tcPr>
          <w:p w14:paraId="48277D4B" w14:textId="50D2E451" w:rsidR="00841735" w:rsidRPr="004A701D" w:rsidRDefault="00841735"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Directional trail-following</w:t>
            </w:r>
          </w:p>
        </w:tc>
      </w:tr>
      <w:tr w:rsidR="006F5878" w:rsidRPr="004A701D" w14:paraId="6D60F53A" w14:textId="2DFE83AF" w:rsidTr="006F5878">
        <w:trPr>
          <w:trHeight w:val="531"/>
        </w:trPr>
        <w:tc>
          <w:tcPr>
            <w:tcW w:w="1277" w:type="pct"/>
            <w:tcBorders>
              <w:top w:val="nil"/>
              <w:left w:val="single" w:sz="4" w:space="0" w:color="000000"/>
              <w:bottom w:val="nil"/>
            </w:tcBorders>
            <w:shd w:val="clear" w:color="auto" w:fill="A6A6A6" w:themeFill="background1" w:themeFillShade="A6"/>
            <w:tcMar>
              <w:top w:w="72" w:type="dxa"/>
              <w:left w:w="144" w:type="dxa"/>
              <w:bottom w:w="72" w:type="dxa"/>
              <w:right w:w="144" w:type="dxa"/>
            </w:tcMar>
          </w:tcPr>
          <w:p w14:paraId="7D7ED0A2" w14:textId="77777777" w:rsidR="006F5878" w:rsidRPr="004A701D" w:rsidRDefault="006F5878" w:rsidP="00CF2358">
            <w:pPr>
              <w:spacing w:after="0" w:line="276" w:lineRule="auto"/>
              <w:jc w:val="both"/>
              <w:rPr>
                <w:rFonts w:ascii="Times New Roman" w:hAnsi="Times New Roman" w:cs="Times New Roman"/>
                <w:sz w:val="24"/>
                <w:szCs w:val="24"/>
              </w:rPr>
            </w:pPr>
          </w:p>
        </w:tc>
        <w:tc>
          <w:tcPr>
            <w:tcW w:w="1240" w:type="pct"/>
            <w:tcBorders>
              <w:bottom w:val="single" w:sz="4" w:space="0" w:color="000000"/>
              <w:right w:val="single" w:sz="4" w:space="0" w:color="000000"/>
            </w:tcBorders>
            <w:shd w:val="clear" w:color="auto" w:fill="A6A6A6" w:themeFill="background1" w:themeFillShade="A6"/>
            <w:tcMar>
              <w:top w:w="72" w:type="dxa"/>
              <w:left w:w="144" w:type="dxa"/>
              <w:bottom w:w="72" w:type="dxa"/>
              <w:right w:w="144" w:type="dxa"/>
            </w:tcMar>
          </w:tcPr>
          <w:p w14:paraId="79B9676E" w14:textId="77777777" w:rsidR="006F5878" w:rsidRPr="004A701D" w:rsidRDefault="006F5878"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Model A)</w:t>
            </w:r>
          </w:p>
          <w:p w14:paraId="0516C646" w14:textId="6573F6C4" w:rsidR="006F5878" w:rsidRPr="004A701D" w:rsidRDefault="006F5878"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Body mass</w:t>
            </w:r>
          </w:p>
        </w:tc>
        <w:tc>
          <w:tcPr>
            <w:tcW w:w="1240" w:type="pct"/>
            <w:tcBorders>
              <w:left w:val="single" w:sz="4" w:space="0" w:color="000000"/>
              <w:bottom w:val="single" w:sz="4" w:space="0" w:color="000000"/>
            </w:tcBorders>
            <w:shd w:val="clear" w:color="auto" w:fill="A6A6A6" w:themeFill="background1" w:themeFillShade="A6"/>
          </w:tcPr>
          <w:p w14:paraId="55669D26" w14:textId="285E36B8" w:rsidR="006F5878" w:rsidRPr="004A701D" w:rsidRDefault="00CE6A80"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Model B</w:t>
            </w:r>
            <w:r w:rsidR="006F5878" w:rsidRPr="004A701D">
              <w:rPr>
                <w:rFonts w:ascii="Times New Roman" w:hAnsi="Times New Roman" w:cs="Times New Roman"/>
                <w:b/>
                <w:bCs/>
                <w:sz w:val="24"/>
                <w:szCs w:val="24"/>
              </w:rPr>
              <w:t>)</w:t>
            </w:r>
          </w:p>
          <w:p w14:paraId="55C122CD" w14:textId="5CA7AD4B" w:rsidR="006F5878" w:rsidRPr="004A701D" w:rsidRDefault="006F5878"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Body condition</w:t>
            </w:r>
          </w:p>
        </w:tc>
        <w:tc>
          <w:tcPr>
            <w:tcW w:w="1243" w:type="pct"/>
            <w:tcBorders>
              <w:left w:val="single" w:sz="4" w:space="0" w:color="000000"/>
              <w:bottom w:val="single" w:sz="4" w:space="0" w:color="000000"/>
            </w:tcBorders>
            <w:shd w:val="clear" w:color="auto" w:fill="A6A6A6" w:themeFill="background1" w:themeFillShade="A6"/>
          </w:tcPr>
          <w:p w14:paraId="4BEAFF94" w14:textId="61E1E423" w:rsidR="006F5878" w:rsidRPr="004A701D" w:rsidRDefault="006F5878"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Model C)</w:t>
            </w:r>
          </w:p>
          <w:p w14:paraId="180E9776" w14:textId="115BB95E" w:rsidR="006F5878" w:rsidRPr="004A701D" w:rsidRDefault="006F5878" w:rsidP="00CF2358">
            <w:pPr>
              <w:spacing w:after="0" w:line="276" w:lineRule="auto"/>
              <w:jc w:val="center"/>
              <w:rPr>
                <w:rFonts w:ascii="Times New Roman" w:hAnsi="Times New Roman" w:cs="Times New Roman"/>
                <w:b/>
                <w:bCs/>
                <w:sz w:val="24"/>
                <w:szCs w:val="24"/>
              </w:rPr>
            </w:pPr>
            <w:r w:rsidRPr="004A701D">
              <w:rPr>
                <w:rFonts w:ascii="Times New Roman" w:hAnsi="Times New Roman" w:cs="Times New Roman"/>
                <w:b/>
                <w:bCs/>
                <w:sz w:val="24"/>
                <w:szCs w:val="24"/>
              </w:rPr>
              <w:t>Body size</w:t>
            </w:r>
          </w:p>
        </w:tc>
      </w:tr>
      <w:tr w:rsidR="006F5878" w:rsidRPr="004A701D" w14:paraId="2093F2D0" w14:textId="06E31482" w:rsidTr="006F5878">
        <w:trPr>
          <w:trHeight w:val="244"/>
        </w:trPr>
        <w:tc>
          <w:tcPr>
            <w:tcW w:w="1277" w:type="pct"/>
            <w:tcBorders>
              <w:top w:val="nil"/>
              <w:bottom w:val="single" w:sz="4" w:space="0" w:color="000000"/>
              <w:right w:val="single" w:sz="4" w:space="0" w:color="000000"/>
            </w:tcBorders>
            <w:shd w:val="clear" w:color="auto" w:fill="A6A6A6" w:themeFill="background1" w:themeFillShade="A6"/>
            <w:hideMark/>
          </w:tcPr>
          <w:p w14:paraId="3BAC9B58"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b/>
                <w:bCs/>
                <w:sz w:val="24"/>
                <w:szCs w:val="24"/>
              </w:rPr>
              <w:t>Fixed effects</w:t>
            </w:r>
          </w:p>
        </w:tc>
        <w:tc>
          <w:tcPr>
            <w:tcW w:w="3723" w:type="pct"/>
            <w:gridSpan w:val="3"/>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tcPr>
          <w:p w14:paraId="48A7F5C3" w14:textId="372A8530" w:rsidR="006F5878" w:rsidRPr="004A701D" w:rsidRDefault="006F5878" w:rsidP="00CF2358">
            <w:pPr>
              <w:spacing w:after="0" w:line="276" w:lineRule="auto"/>
              <w:jc w:val="center"/>
              <w:rPr>
                <w:rFonts w:ascii="Times New Roman" w:hAnsi="Times New Roman" w:cs="Times New Roman"/>
                <w:b/>
                <w:bCs/>
                <w:i/>
                <w:sz w:val="24"/>
                <w:szCs w:val="24"/>
              </w:rPr>
            </w:pPr>
            <w:r w:rsidRPr="004A701D">
              <w:rPr>
                <w:rFonts w:ascii="Times New Roman" w:hAnsi="Times New Roman" w:cs="Times New Roman"/>
                <w:b/>
                <w:bCs/>
                <w:i/>
                <w:sz w:val="24"/>
                <w:szCs w:val="24"/>
              </w:rPr>
              <w:t>β</w:t>
            </w:r>
            <w:r w:rsidRPr="004A701D">
              <w:rPr>
                <w:rFonts w:ascii="Times New Roman" w:hAnsi="Times New Roman" w:cs="Times New Roman"/>
                <w:b/>
                <w:bCs/>
                <w:sz w:val="24"/>
                <w:szCs w:val="24"/>
              </w:rPr>
              <w:t xml:space="preserve"> (95 % CI)</w:t>
            </w:r>
          </w:p>
        </w:tc>
      </w:tr>
      <w:tr w:rsidR="006F5878" w:rsidRPr="004A701D" w14:paraId="257674D6" w14:textId="6E8C1C5F" w:rsidTr="006F5878">
        <w:trPr>
          <w:trHeight w:val="246"/>
        </w:trPr>
        <w:tc>
          <w:tcPr>
            <w:tcW w:w="1277"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66D6E522"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sz w:val="24"/>
                <w:szCs w:val="24"/>
              </w:rPr>
              <w:lastRenderedPageBreak/>
              <w:t>Intercept*</w:t>
            </w:r>
          </w:p>
        </w:tc>
        <w:tc>
          <w:tcPr>
            <w:tcW w:w="1240" w:type="pct"/>
            <w:tcBorders>
              <w:top w:val="single" w:sz="4" w:space="0" w:color="000000"/>
              <w:left w:val="single" w:sz="4" w:space="0" w:color="000000"/>
            </w:tcBorders>
            <w:shd w:val="clear" w:color="auto" w:fill="F0F0F0"/>
            <w:tcMar>
              <w:top w:w="15" w:type="dxa"/>
              <w:left w:w="108" w:type="dxa"/>
              <w:bottom w:w="0" w:type="dxa"/>
              <w:right w:w="108" w:type="dxa"/>
            </w:tcMar>
          </w:tcPr>
          <w:p w14:paraId="5D2145CE" w14:textId="7A0EB8A1" w:rsidR="006F5878" w:rsidRPr="004A701D" w:rsidRDefault="00BC31BD" w:rsidP="00CF2358">
            <w:pPr>
              <w:spacing w:after="0" w:line="276" w:lineRule="auto"/>
              <w:jc w:val="center"/>
              <w:rPr>
                <w:rFonts w:ascii="Times New Roman" w:hAnsi="Times New Roman" w:cs="Times New Roman"/>
                <w:sz w:val="24"/>
                <w:szCs w:val="24"/>
              </w:rPr>
            </w:pPr>
            <w:r w:rsidRPr="004A701D">
              <w:rPr>
                <w:rFonts w:ascii="Times New Roman" w:hAnsi="Times New Roman" w:cs="Times New Roman"/>
                <w:sz w:val="24"/>
                <w:szCs w:val="24"/>
              </w:rPr>
              <w:t>0.57 (-0.27</w:t>
            </w:r>
            <w:r w:rsidR="006F5878" w:rsidRPr="004A701D">
              <w:rPr>
                <w:rFonts w:ascii="Times New Roman" w:hAnsi="Times New Roman" w:cs="Times New Roman"/>
                <w:sz w:val="24"/>
                <w:szCs w:val="24"/>
              </w:rPr>
              <w:t>, 1.48)</w:t>
            </w:r>
          </w:p>
        </w:tc>
        <w:tc>
          <w:tcPr>
            <w:tcW w:w="1240" w:type="pct"/>
            <w:tcBorders>
              <w:top w:val="single" w:sz="4" w:space="0" w:color="000000"/>
              <w:left w:val="single" w:sz="4" w:space="0" w:color="000000"/>
            </w:tcBorders>
            <w:shd w:val="clear" w:color="auto" w:fill="F0F0F0"/>
          </w:tcPr>
          <w:p w14:paraId="607FE4B9" w14:textId="24393C04" w:rsidR="006F5878" w:rsidRPr="004A701D" w:rsidRDefault="00BC31BD"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0.80 (-0.16, 1.89</w:t>
            </w:r>
            <w:r w:rsidR="006F5878" w:rsidRPr="004A701D">
              <w:rPr>
                <w:rFonts w:ascii="Times New Roman" w:hAnsi="Times New Roman" w:cs="Times New Roman"/>
                <w:sz w:val="24"/>
                <w:szCs w:val="24"/>
              </w:rPr>
              <w:t>)</w:t>
            </w:r>
          </w:p>
        </w:tc>
        <w:tc>
          <w:tcPr>
            <w:tcW w:w="1243" w:type="pct"/>
            <w:tcBorders>
              <w:top w:val="single" w:sz="4" w:space="0" w:color="000000"/>
              <w:left w:val="single" w:sz="4" w:space="0" w:color="000000"/>
            </w:tcBorders>
            <w:shd w:val="clear" w:color="auto" w:fill="F0F0F0"/>
          </w:tcPr>
          <w:p w14:paraId="102953E3" w14:textId="3847BCFD" w:rsidR="006F5878" w:rsidRPr="004A701D" w:rsidRDefault="00D26D6C"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0.82 (-0.17, 1.91</w:t>
            </w:r>
            <w:r w:rsidR="006F5878" w:rsidRPr="004A701D">
              <w:rPr>
                <w:rFonts w:ascii="Times New Roman" w:hAnsi="Times New Roman" w:cs="Times New Roman"/>
                <w:sz w:val="24"/>
                <w:szCs w:val="24"/>
              </w:rPr>
              <w:t>)</w:t>
            </w:r>
          </w:p>
        </w:tc>
      </w:tr>
      <w:tr w:rsidR="006F5878" w:rsidRPr="004A701D" w14:paraId="248F0F64" w14:textId="1C83EA2F" w:rsidTr="006F5878">
        <w:trPr>
          <w:trHeight w:val="248"/>
        </w:trPr>
        <w:tc>
          <w:tcPr>
            <w:tcW w:w="1277" w:type="pct"/>
            <w:tcBorders>
              <w:right w:val="single" w:sz="4" w:space="0" w:color="000000"/>
            </w:tcBorders>
            <w:shd w:val="clear" w:color="auto" w:fill="E1E1E1"/>
            <w:tcMar>
              <w:top w:w="72" w:type="dxa"/>
              <w:left w:w="144" w:type="dxa"/>
              <w:bottom w:w="72" w:type="dxa"/>
              <w:right w:w="144" w:type="dxa"/>
            </w:tcMar>
            <w:hideMark/>
          </w:tcPr>
          <w:p w14:paraId="4C6CF13C" w14:textId="77777777" w:rsidR="006F5878" w:rsidRPr="004A701D" w:rsidRDefault="006F5878" w:rsidP="00CF2358">
            <w:pPr>
              <w:spacing w:after="0" w:line="276" w:lineRule="auto"/>
              <w:jc w:val="both"/>
              <w:rPr>
                <w:rFonts w:ascii="Times New Roman" w:hAnsi="Times New Roman" w:cs="Times New Roman"/>
                <w:sz w:val="24"/>
                <w:szCs w:val="24"/>
                <w:vertAlign w:val="superscript"/>
              </w:rPr>
            </w:pPr>
            <w:r w:rsidRPr="004A701D">
              <w:rPr>
                <w:rFonts w:ascii="Times New Roman" w:hAnsi="Times New Roman" w:cs="Times New Roman"/>
                <w:bCs/>
                <w:sz w:val="24"/>
                <w:szCs w:val="24"/>
              </w:rPr>
              <w:t>Treatment (washed)</w:t>
            </w:r>
            <w:r w:rsidRPr="004A701D">
              <w:rPr>
                <w:rFonts w:ascii="Times New Roman" w:hAnsi="Times New Roman" w:cs="Times New Roman"/>
                <w:bCs/>
                <w:sz w:val="24"/>
                <w:szCs w:val="24"/>
                <w:vertAlign w:val="superscript"/>
              </w:rPr>
              <w:t>a</w:t>
            </w:r>
          </w:p>
        </w:tc>
        <w:tc>
          <w:tcPr>
            <w:tcW w:w="1240" w:type="pct"/>
            <w:tcBorders>
              <w:left w:val="single" w:sz="4" w:space="0" w:color="000000"/>
            </w:tcBorders>
            <w:shd w:val="clear" w:color="auto" w:fill="E1E1E1"/>
            <w:tcMar>
              <w:top w:w="15" w:type="dxa"/>
              <w:left w:w="108" w:type="dxa"/>
              <w:bottom w:w="0" w:type="dxa"/>
              <w:right w:w="108" w:type="dxa"/>
            </w:tcMar>
          </w:tcPr>
          <w:p w14:paraId="0A6F6D2E" w14:textId="2DC0DC08" w:rsidR="006F5878" w:rsidRPr="004A701D" w:rsidRDefault="00BC31BD" w:rsidP="00CF2358">
            <w:pPr>
              <w:spacing w:after="0" w:line="276" w:lineRule="auto"/>
              <w:jc w:val="center"/>
              <w:rPr>
                <w:rFonts w:ascii="Times New Roman" w:hAnsi="Times New Roman" w:cs="Times New Roman"/>
                <w:b/>
                <w:sz w:val="24"/>
                <w:szCs w:val="24"/>
              </w:rPr>
            </w:pPr>
            <w:r w:rsidRPr="004A701D">
              <w:rPr>
                <w:rFonts w:ascii="Times New Roman" w:hAnsi="Times New Roman" w:cs="Times New Roman"/>
                <w:b/>
                <w:sz w:val="24"/>
                <w:szCs w:val="24"/>
              </w:rPr>
              <w:t>-1.26 (-2.46, -0.15</w:t>
            </w:r>
            <w:r w:rsidR="006F5878" w:rsidRPr="004A701D">
              <w:rPr>
                <w:rFonts w:ascii="Times New Roman" w:hAnsi="Times New Roman" w:cs="Times New Roman"/>
                <w:b/>
                <w:sz w:val="24"/>
                <w:szCs w:val="24"/>
              </w:rPr>
              <w:t>)</w:t>
            </w:r>
          </w:p>
        </w:tc>
        <w:tc>
          <w:tcPr>
            <w:tcW w:w="1240" w:type="pct"/>
            <w:tcBorders>
              <w:left w:val="single" w:sz="4" w:space="0" w:color="000000"/>
            </w:tcBorders>
            <w:shd w:val="clear" w:color="auto" w:fill="E1E1E1"/>
          </w:tcPr>
          <w:p w14:paraId="6FBC4424" w14:textId="3C03D781" w:rsidR="006F5878" w:rsidRPr="004A701D" w:rsidRDefault="00BC31BD" w:rsidP="00CF2358">
            <w:pPr>
              <w:spacing w:after="0" w:line="276" w:lineRule="auto"/>
              <w:ind w:left="57"/>
              <w:jc w:val="center"/>
              <w:rPr>
                <w:rFonts w:ascii="Times New Roman" w:hAnsi="Times New Roman" w:cs="Times New Roman"/>
                <w:b/>
                <w:bCs/>
                <w:sz w:val="24"/>
                <w:szCs w:val="24"/>
              </w:rPr>
            </w:pPr>
            <w:r w:rsidRPr="004A701D">
              <w:rPr>
                <w:rFonts w:ascii="Times New Roman" w:hAnsi="Times New Roman" w:cs="Times New Roman"/>
                <w:b/>
                <w:bCs/>
                <w:sz w:val="24"/>
                <w:szCs w:val="24"/>
              </w:rPr>
              <w:t>-1.55 (-2.89, -0.30</w:t>
            </w:r>
            <w:r w:rsidR="006F5878" w:rsidRPr="004A701D">
              <w:rPr>
                <w:rFonts w:ascii="Times New Roman" w:hAnsi="Times New Roman" w:cs="Times New Roman"/>
                <w:b/>
                <w:bCs/>
                <w:sz w:val="24"/>
                <w:szCs w:val="24"/>
              </w:rPr>
              <w:t>)</w:t>
            </w:r>
          </w:p>
        </w:tc>
        <w:tc>
          <w:tcPr>
            <w:tcW w:w="1243" w:type="pct"/>
            <w:tcBorders>
              <w:left w:val="single" w:sz="4" w:space="0" w:color="000000"/>
            </w:tcBorders>
            <w:shd w:val="clear" w:color="auto" w:fill="E1E1E1"/>
          </w:tcPr>
          <w:p w14:paraId="0BBBC1D4" w14:textId="4CE3D50C" w:rsidR="006F5878" w:rsidRPr="004A701D" w:rsidRDefault="00D26D6C" w:rsidP="00CF2358">
            <w:pPr>
              <w:spacing w:after="0" w:line="276" w:lineRule="auto"/>
              <w:ind w:left="57"/>
              <w:jc w:val="center"/>
              <w:rPr>
                <w:rFonts w:ascii="Times New Roman" w:hAnsi="Times New Roman" w:cs="Times New Roman"/>
                <w:b/>
                <w:bCs/>
                <w:sz w:val="24"/>
                <w:szCs w:val="24"/>
              </w:rPr>
            </w:pPr>
            <w:r w:rsidRPr="004A701D">
              <w:rPr>
                <w:rFonts w:ascii="Times New Roman" w:hAnsi="Times New Roman" w:cs="Times New Roman"/>
                <w:b/>
                <w:bCs/>
                <w:sz w:val="24"/>
                <w:szCs w:val="24"/>
              </w:rPr>
              <w:t>-1.58 (-3.00, -0.27</w:t>
            </w:r>
            <w:r w:rsidR="006F5878" w:rsidRPr="004A701D">
              <w:rPr>
                <w:rFonts w:ascii="Times New Roman" w:hAnsi="Times New Roman" w:cs="Times New Roman"/>
                <w:b/>
                <w:bCs/>
                <w:sz w:val="24"/>
                <w:szCs w:val="24"/>
              </w:rPr>
              <w:t>)</w:t>
            </w:r>
          </w:p>
        </w:tc>
      </w:tr>
      <w:tr w:rsidR="006F5878" w:rsidRPr="004A701D" w14:paraId="31B12DFA" w14:textId="3D0790B2" w:rsidTr="006F5878">
        <w:trPr>
          <w:trHeight w:val="272"/>
        </w:trPr>
        <w:tc>
          <w:tcPr>
            <w:tcW w:w="1277" w:type="pct"/>
            <w:tcBorders>
              <w:right w:val="single" w:sz="4" w:space="0" w:color="000000"/>
            </w:tcBorders>
            <w:shd w:val="clear" w:color="auto" w:fill="F2F2F2" w:themeFill="background1" w:themeFillShade="F2"/>
            <w:tcMar>
              <w:top w:w="72" w:type="dxa"/>
              <w:left w:w="144" w:type="dxa"/>
              <w:bottom w:w="72" w:type="dxa"/>
              <w:right w:w="144" w:type="dxa"/>
            </w:tcMar>
          </w:tcPr>
          <w:p w14:paraId="1F4E41FA"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sz w:val="24"/>
                <w:szCs w:val="24"/>
              </w:rPr>
              <w:t>Test number</w:t>
            </w:r>
            <w:r w:rsidRPr="004A701D">
              <w:rPr>
                <w:rFonts w:ascii="Times New Roman" w:hAnsi="Times New Roman" w:cs="Times New Roman"/>
                <w:sz w:val="24"/>
                <w:szCs w:val="24"/>
                <w:vertAlign w:val="superscript"/>
              </w:rPr>
              <w:t>b</w:t>
            </w:r>
          </w:p>
        </w:tc>
        <w:tc>
          <w:tcPr>
            <w:tcW w:w="1240" w:type="pct"/>
            <w:tcBorders>
              <w:left w:val="single" w:sz="4" w:space="0" w:color="000000"/>
            </w:tcBorders>
            <w:shd w:val="clear" w:color="auto" w:fill="F2F2F2" w:themeFill="background1" w:themeFillShade="F2"/>
            <w:tcMar>
              <w:top w:w="15" w:type="dxa"/>
              <w:left w:w="108" w:type="dxa"/>
              <w:bottom w:w="0" w:type="dxa"/>
              <w:right w:w="108" w:type="dxa"/>
            </w:tcMar>
          </w:tcPr>
          <w:p w14:paraId="1845D4B6" w14:textId="5A8A169D" w:rsidR="006F5878" w:rsidRPr="004A701D" w:rsidRDefault="006F5878" w:rsidP="00CF2358">
            <w:pPr>
              <w:spacing w:after="0" w:line="276" w:lineRule="auto"/>
              <w:jc w:val="center"/>
              <w:rPr>
                <w:rFonts w:ascii="Times New Roman" w:hAnsi="Times New Roman" w:cs="Times New Roman"/>
                <w:sz w:val="24"/>
                <w:szCs w:val="24"/>
              </w:rPr>
            </w:pPr>
            <w:r w:rsidRPr="004A701D">
              <w:rPr>
                <w:rFonts w:ascii="Times New Roman" w:hAnsi="Times New Roman" w:cs="Times New Roman"/>
                <w:sz w:val="24"/>
                <w:szCs w:val="24"/>
              </w:rPr>
              <w:t>0.1</w:t>
            </w:r>
            <w:r w:rsidR="00BC31BD" w:rsidRPr="004A701D">
              <w:rPr>
                <w:rFonts w:ascii="Times New Roman" w:hAnsi="Times New Roman" w:cs="Times New Roman"/>
                <w:sz w:val="24"/>
                <w:szCs w:val="24"/>
              </w:rPr>
              <w:t>1 (-0.49, 0.70</w:t>
            </w:r>
            <w:r w:rsidRPr="004A701D">
              <w:rPr>
                <w:rFonts w:ascii="Times New Roman" w:hAnsi="Times New Roman" w:cs="Times New Roman"/>
                <w:sz w:val="24"/>
                <w:szCs w:val="24"/>
              </w:rPr>
              <w:t>)</w:t>
            </w:r>
          </w:p>
        </w:tc>
        <w:tc>
          <w:tcPr>
            <w:tcW w:w="1240" w:type="pct"/>
            <w:tcBorders>
              <w:left w:val="single" w:sz="4" w:space="0" w:color="000000"/>
            </w:tcBorders>
            <w:shd w:val="clear" w:color="auto" w:fill="F2F2F2" w:themeFill="background1" w:themeFillShade="F2"/>
          </w:tcPr>
          <w:p w14:paraId="49FE0922" w14:textId="374DD6DA" w:rsidR="006F5878" w:rsidRPr="004A701D" w:rsidRDefault="006F5878"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0.0</w:t>
            </w:r>
            <w:r w:rsidR="00BC31BD" w:rsidRPr="004A701D">
              <w:rPr>
                <w:rFonts w:ascii="Times New Roman" w:hAnsi="Times New Roman" w:cs="Times New Roman"/>
                <w:sz w:val="24"/>
                <w:szCs w:val="24"/>
              </w:rPr>
              <w:t>6 (-0.62, 0.75</w:t>
            </w:r>
            <w:r w:rsidRPr="004A701D">
              <w:rPr>
                <w:rFonts w:ascii="Times New Roman" w:hAnsi="Times New Roman" w:cs="Times New Roman"/>
                <w:sz w:val="24"/>
                <w:szCs w:val="24"/>
              </w:rPr>
              <w:t>)</w:t>
            </w:r>
          </w:p>
        </w:tc>
        <w:tc>
          <w:tcPr>
            <w:tcW w:w="1243" w:type="pct"/>
            <w:tcBorders>
              <w:left w:val="single" w:sz="4" w:space="0" w:color="000000"/>
            </w:tcBorders>
            <w:shd w:val="clear" w:color="auto" w:fill="F2F2F2" w:themeFill="background1" w:themeFillShade="F2"/>
          </w:tcPr>
          <w:p w14:paraId="6646DCB8" w14:textId="49B52DE6" w:rsidR="006F5878" w:rsidRPr="004A701D" w:rsidRDefault="006F5878"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w:t>
            </w:r>
            <w:r w:rsidR="00D26D6C" w:rsidRPr="004A701D">
              <w:rPr>
                <w:rFonts w:ascii="Times New Roman" w:hAnsi="Times New Roman" w:cs="Times New Roman"/>
                <w:sz w:val="24"/>
                <w:szCs w:val="24"/>
              </w:rPr>
              <w:t>.07 (-0.59</w:t>
            </w:r>
            <w:r w:rsidRPr="004A701D">
              <w:rPr>
                <w:rFonts w:ascii="Times New Roman" w:hAnsi="Times New Roman" w:cs="Times New Roman"/>
                <w:sz w:val="24"/>
                <w:szCs w:val="24"/>
              </w:rPr>
              <w:t>, 0.75)</w:t>
            </w:r>
          </w:p>
        </w:tc>
      </w:tr>
      <w:tr w:rsidR="006F5878" w:rsidRPr="004A701D" w14:paraId="66955A0E" w14:textId="478E79CD" w:rsidTr="006F5878">
        <w:trPr>
          <w:trHeight w:val="272"/>
        </w:trPr>
        <w:tc>
          <w:tcPr>
            <w:tcW w:w="1277" w:type="pct"/>
            <w:tcBorders>
              <w:right w:val="single" w:sz="4" w:space="0" w:color="000000"/>
            </w:tcBorders>
            <w:shd w:val="clear" w:color="auto" w:fill="E1E1E1"/>
            <w:tcMar>
              <w:top w:w="72" w:type="dxa"/>
              <w:left w:w="144" w:type="dxa"/>
              <w:bottom w:w="72" w:type="dxa"/>
              <w:right w:w="144" w:type="dxa"/>
            </w:tcMar>
          </w:tcPr>
          <w:p w14:paraId="753D9460" w14:textId="417D04CC"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sz w:val="24"/>
                <w:szCs w:val="24"/>
              </w:rPr>
              <w:t>Male trait</w:t>
            </w:r>
            <w:r w:rsidRPr="004A701D">
              <w:rPr>
                <w:rFonts w:ascii="Times New Roman" w:hAnsi="Times New Roman" w:cs="Times New Roman"/>
                <w:sz w:val="24"/>
                <w:szCs w:val="24"/>
                <w:vertAlign w:val="superscript"/>
              </w:rPr>
              <w:t>b</w:t>
            </w:r>
          </w:p>
        </w:tc>
        <w:tc>
          <w:tcPr>
            <w:tcW w:w="1240" w:type="pct"/>
            <w:tcBorders>
              <w:left w:val="single" w:sz="4" w:space="0" w:color="000000"/>
            </w:tcBorders>
            <w:shd w:val="clear" w:color="auto" w:fill="E1E1E1"/>
            <w:tcMar>
              <w:top w:w="15" w:type="dxa"/>
              <w:left w:w="108" w:type="dxa"/>
              <w:bottom w:w="0" w:type="dxa"/>
              <w:right w:w="108" w:type="dxa"/>
            </w:tcMar>
          </w:tcPr>
          <w:p w14:paraId="56722ECB" w14:textId="2F3C805F" w:rsidR="006F5878" w:rsidRPr="004A701D" w:rsidRDefault="006F5878" w:rsidP="00CF2358">
            <w:pPr>
              <w:spacing w:after="0" w:line="276" w:lineRule="auto"/>
              <w:jc w:val="center"/>
              <w:rPr>
                <w:rFonts w:ascii="Times New Roman" w:hAnsi="Times New Roman" w:cs="Times New Roman"/>
                <w:sz w:val="24"/>
                <w:szCs w:val="24"/>
              </w:rPr>
            </w:pPr>
            <w:r w:rsidRPr="004A701D">
              <w:rPr>
                <w:rFonts w:ascii="Times New Roman" w:hAnsi="Times New Roman" w:cs="Times New Roman"/>
                <w:sz w:val="24"/>
                <w:szCs w:val="24"/>
              </w:rPr>
              <w:t>-</w:t>
            </w:r>
            <w:r w:rsidR="00BC31BD" w:rsidRPr="004A701D">
              <w:rPr>
                <w:rFonts w:ascii="Times New Roman" w:hAnsi="Times New Roman" w:cs="Times New Roman"/>
                <w:sz w:val="24"/>
                <w:szCs w:val="24"/>
              </w:rPr>
              <w:t>0.11 (-0.80</w:t>
            </w:r>
            <w:r w:rsidRPr="004A701D">
              <w:rPr>
                <w:rFonts w:ascii="Times New Roman" w:hAnsi="Times New Roman" w:cs="Times New Roman"/>
                <w:sz w:val="24"/>
                <w:szCs w:val="24"/>
              </w:rPr>
              <w:t>, 0.5</w:t>
            </w:r>
            <w:r w:rsidR="00BC31BD" w:rsidRPr="004A701D">
              <w:rPr>
                <w:rFonts w:ascii="Times New Roman" w:hAnsi="Times New Roman" w:cs="Times New Roman"/>
                <w:sz w:val="24"/>
                <w:szCs w:val="24"/>
              </w:rPr>
              <w:t>5</w:t>
            </w:r>
            <w:r w:rsidRPr="004A701D">
              <w:rPr>
                <w:rFonts w:ascii="Times New Roman" w:hAnsi="Times New Roman" w:cs="Times New Roman"/>
                <w:sz w:val="24"/>
                <w:szCs w:val="24"/>
              </w:rPr>
              <w:t>)</w:t>
            </w:r>
          </w:p>
        </w:tc>
        <w:tc>
          <w:tcPr>
            <w:tcW w:w="1240" w:type="pct"/>
            <w:tcBorders>
              <w:left w:val="single" w:sz="4" w:space="0" w:color="000000"/>
            </w:tcBorders>
            <w:shd w:val="clear" w:color="auto" w:fill="E1E1E1"/>
          </w:tcPr>
          <w:p w14:paraId="757A0EC4" w14:textId="0A35564D" w:rsidR="006F5878" w:rsidRPr="004A701D" w:rsidRDefault="006F5878"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bCs/>
                <w:sz w:val="24"/>
                <w:szCs w:val="24"/>
              </w:rPr>
              <w:t>0.22 (-0.5</w:t>
            </w:r>
            <w:r w:rsidR="00BC31BD" w:rsidRPr="004A701D">
              <w:rPr>
                <w:rFonts w:ascii="Times New Roman" w:hAnsi="Times New Roman" w:cs="Times New Roman"/>
                <w:bCs/>
                <w:sz w:val="24"/>
                <w:szCs w:val="24"/>
              </w:rPr>
              <w:t>4</w:t>
            </w:r>
            <w:r w:rsidRPr="004A701D">
              <w:rPr>
                <w:rFonts w:ascii="Times New Roman" w:hAnsi="Times New Roman" w:cs="Times New Roman"/>
                <w:bCs/>
                <w:sz w:val="24"/>
                <w:szCs w:val="24"/>
              </w:rPr>
              <w:t>, 1.01)</w:t>
            </w:r>
          </w:p>
        </w:tc>
        <w:tc>
          <w:tcPr>
            <w:tcW w:w="1243" w:type="pct"/>
            <w:tcBorders>
              <w:left w:val="single" w:sz="4" w:space="0" w:color="000000"/>
            </w:tcBorders>
            <w:shd w:val="clear" w:color="auto" w:fill="E1E1E1"/>
          </w:tcPr>
          <w:p w14:paraId="3FE38A16" w14:textId="47507126" w:rsidR="006F5878" w:rsidRPr="004A701D" w:rsidRDefault="006F5878"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w:t>
            </w:r>
            <w:r w:rsidR="00D26D6C" w:rsidRPr="004A701D">
              <w:rPr>
                <w:rFonts w:ascii="Times New Roman" w:hAnsi="Times New Roman" w:cs="Times New Roman"/>
                <w:sz w:val="24"/>
                <w:szCs w:val="24"/>
              </w:rPr>
              <w:t>0.47 (-1.29, 0.26</w:t>
            </w:r>
            <w:r w:rsidRPr="004A701D">
              <w:rPr>
                <w:rFonts w:ascii="Times New Roman" w:hAnsi="Times New Roman" w:cs="Times New Roman"/>
                <w:sz w:val="24"/>
                <w:szCs w:val="24"/>
              </w:rPr>
              <w:t>)</w:t>
            </w:r>
          </w:p>
        </w:tc>
      </w:tr>
      <w:tr w:rsidR="006F5878" w:rsidRPr="004A701D" w14:paraId="15427C8F" w14:textId="5989857A" w:rsidTr="006F5878">
        <w:trPr>
          <w:trHeight w:val="266"/>
        </w:trPr>
        <w:tc>
          <w:tcPr>
            <w:tcW w:w="1277"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hideMark/>
          </w:tcPr>
          <w:p w14:paraId="549DAA87"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b/>
                <w:bCs/>
                <w:sz w:val="24"/>
                <w:szCs w:val="24"/>
              </w:rPr>
              <w:t>Random effects</w:t>
            </w:r>
          </w:p>
        </w:tc>
        <w:tc>
          <w:tcPr>
            <w:tcW w:w="3723" w:type="pct"/>
            <w:gridSpan w:val="3"/>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hideMark/>
          </w:tcPr>
          <w:p w14:paraId="0BD26EAB" w14:textId="1BBC4C99" w:rsidR="006F5878" w:rsidRPr="004A701D" w:rsidRDefault="006F5878" w:rsidP="00CF2358">
            <w:pPr>
              <w:spacing w:after="0" w:line="276" w:lineRule="auto"/>
              <w:ind w:left="57"/>
              <w:jc w:val="center"/>
              <w:rPr>
                <w:rFonts w:ascii="Times New Roman" w:hAnsi="Times New Roman" w:cs="Times New Roman"/>
                <w:b/>
                <w:bCs/>
                <w:i/>
                <w:sz w:val="24"/>
                <w:szCs w:val="24"/>
              </w:rPr>
            </w:pPr>
            <w:r w:rsidRPr="004A701D">
              <w:rPr>
                <w:rFonts w:ascii="Times New Roman" w:hAnsi="Times New Roman" w:cs="Times New Roman"/>
                <w:b/>
                <w:bCs/>
                <w:i/>
                <w:sz w:val="24"/>
                <w:szCs w:val="24"/>
              </w:rPr>
              <w:t>σ²</w:t>
            </w:r>
            <w:r w:rsidRPr="004A701D">
              <w:rPr>
                <w:rFonts w:ascii="Times New Roman" w:hAnsi="Times New Roman" w:cs="Times New Roman"/>
                <w:b/>
                <w:bCs/>
                <w:sz w:val="24"/>
                <w:szCs w:val="24"/>
              </w:rPr>
              <w:t xml:space="preserve"> (95% CI)</w:t>
            </w:r>
          </w:p>
        </w:tc>
      </w:tr>
      <w:tr w:rsidR="006F5878" w:rsidRPr="004A701D" w14:paraId="5F95EF48" w14:textId="22EC4554" w:rsidTr="006F5878">
        <w:trPr>
          <w:trHeight w:val="258"/>
        </w:trPr>
        <w:tc>
          <w:tcPr>
            <w:tcW w:w="1277"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hideMark/>
          </w:tcPr>
          <w:p w14:paraId="32B13C69"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sz w:val="24"/>
                <w:szCs w:val="24"/>
              </w:rPr>
              <w:t>Male ID</w:t>
            </w:r>
          </w:p>
        </w:tc>
        <w:tc>
          <w:tcPr>
            <w:tcW w:w="1240"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tcPr>
          <w:p w14:paraId="54676667" w14:textId="2E3CB9A9" w:rsidR="006F5878" w:rsidRPr="004A701D" w:rsidRDefault="00BC31BD" w:rsidP="00CF2358">
            <w:pPr>
              <w:spacing w:after="0" w:line="276" w:lineRule="auto"/>
              <w:jc w:val="center"/>
              <w:rPr>
                <w:rFonts w:ascii="Times New Roman" w:hAnsi="Times New Roman" w:cs="Times New Roman"/>
                <w:sz w:val="24"/>
                <w:szCs w:val="24"/>
              </w:rPr>
            </w:pPr>
            <w:r w:rsidRPr="004A701D">
              <w:rPr>
                <w:rFonts w:ascii="Times New Roman" w:hAnsi="Times New Roman" w:cs="Times New Roman"/>
                <w:sz w:val="24"/>
                <w:szCs w:val="24"/>
              </w:rPr>
              <w:t>0.51</w:t>
            </w:r>
            <w:r w:rsidR="006F5878" w:rsidRPr="004A701D">
              <w:rPr>
                <w:rFonts w:ascii="Times New Roman" w:hAnsi="Times New Roman" w:cs="Times New Roman"/>
                <w:sz w:val="24"/>
                <w:szCs w:val="24"/>
              </w:rPr>
              <w:t xml:space="preserve"> </w:t>
            </w:r>
            <w:r w:rsidRPr="004A701D">
              <w:rPr>
                <w:rFonts w:ascii="Times New Roman" w:hAnsi="Times New Roman" w:cs="Times New Roman"/>
                <w:sz w:val="24"/>
                <w:szCs w:val="24"/>
              </w:rPr>
              <w:t>(0.00, 2.95</w:t>
            </w:r>
            <w:r w:rsidR="006F5878" w:rsidRPr="004A701D">
              <w:rPr>
                <w:rFonts w:ascii="Times New Roman" w:hAnsi="Times New Roman" w:cs="Times New Roman"/>
                <w:sz w:val="24"/>
                <w:szCs w:val="24"/>
              </w:rPr>
              <w:t>)</w:t>
            </w:r>
          </w:p>
        </w:tc>
        <w:tc>
          <w:tcPr>
            <w:tcW w:w="1240" w:type="pct"/>
            <w:tcBorders>
              <w:top w:val="single" w:sz="8" w:space="0" w:color="auto"/>
              <w:left w:val="single" w:sz="4" w:space="0" w:color="000000"/>
            </w:tcBorders>
            <w:shd w:val="clear" w:color="auto" w:fill="F2F2F2" w:themeFill="background1" w:themeFillShade="F2"/>
          </w:tcPr>
          <w:p w14:paraId="1DD06A97" w14:textId="40B487D6" w:rsidR="006F5878" w:rsidRPr="004A701D" w:rsidRDefault="006F5878"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w:t>
            </w:r>
            <w:r w:rsidR="00BC31BD" w:rsidRPr="004A701D">
              <w:rPr>
                <w:rFonts w:ascii="Times New Roman" w:hAnsi="Times New Roman" w:cs="Times New Roman"/>
                <w:sz w:val="24"/>
                <w:szCs w:val="24"/>
              </w:rPr>
              <w:t>.49 (0.00, 2.82</w:t>
            </w:r>
            <w:r w:rsidRPr="004A701D">
              <w:rPr>
                <w:rFonts w:ascii="Times New Roman" w:hAnsi="Times New Roman" w:cs="Times New Roman"/>
                <w:sz w:val="24"/>
                <w:szCs w:val="24"/>
              </w:rPr>
              <w:t>)</w:t>
            </w:r>
          </w:p>
        </w:tc>
        <w:tc>
          <w:tcPr>
            <w:tcW w:w="1243" w:type="pct"/>
            <w:tcBorders>
              <w:top w:val="single" w:sz="8" w:space="0" w:color="auto"/>
              <w:left w:val="single" w:sz="4" w:space="0" w:color="000000"/>
            </w:tcBorders>
            <w:shd w:val="clear" w:color="auto" w:fill="F2F2F2" w:themeFill="background1" w:themeFillShade="F2"/>
          </w:tcPr>
          <w:p w14:paraId="5D2C6BA0" w14:textId="4EBC84E7" w:rsidR="006F5878" w:rsidRPr="004A701D" w:rsidRDefault="00D26D6C"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0.47</w:t>
            </w:r>
            <w:r w:rsidR="006F5878" w:rsidRPr="004A701D">
              <w:rPr>
                <w:rFonts w:ascii="Times New Roman" w:hAnsi="Times New Roman" w:cs="Times New Roman"/>
                <w:sz w:val="24"/>
                <w:szCs w:val="24"/>
              </w:rPr>
              <w:t xml:space="preserve"> (0.00, 2.</w:t>
            </w:r>
            <w:r w:rsidRPr="004A701D">
              <w:rPr>
                <w:rFonts w:ascii="Times New Roman" w:hAnsi="Times New Roman" w:cs="Times New Roman"/>
                <w:sz w:val="24"/>
                <w:szCs w:val="24"/>
              </w:rPr>
              <w:t>67</w:t>
            </w:r>
            <w:r w:rsidR="006F5878" w:rsidRPr="004A701D">
              <w:rPr>
                <w:rFonts w:ascii="Times New Roman" w:hAnsi="Times New Roman" w:cs="Times New Roman"/>
                <w:sz w:val="24"/>
                <w:szCs w:val="24"/>
              </w:rPr>
              <w:t>)</w:t>
            </w:r>
          </w:p>
        </w:tc>
      </w:tr>
      <w:tr w:rsidR="006F5878" w:rsidRPr="004A701D" w14:paraId="7F3CA2F7" w14:textId="0C29B73D" w:rsidTr="006F5878">
        <w:trPr>
          <w:trHeight w:val="273"/>
        </w:trPr>
        <w:tc>
          <w:tcPr>
            <w:tcW w:w="1277" w:type="pct"/>
            <w:tcBorders>
              <w:right w:val="single" w:sz="4" w:space="0" w:color="000000"/>
            </w:tcBorders>
            <w:shd w:val="clear" w:color="auto" w:fill="DBDBDB" w:themeFill="accent3" w:themeFillTint="66"/>
            <w:tcMar>
              <w:top w:w="72" w:type="dxa"/>
              <w:left w:w="144" w:type="dxa"/>
              <w:bottom w:w="72" w:type="dxa"/>
              <w:right w:w="144" w:type="dxa"/>
            </w:tcMar>
            <w:hideMark/>
          </w:tcPr>
          <w:p w14:paraId="1609817D" w14:textId="77777777" w:rsidR="006F5878" w:rsidRPr="004A701D" w:rsidRDefault="006F5878" w:rsidP="00CF2358">
            <w:pPr>
              <w:spacing w:after="0" w:line="276" w:lineRule="auto"/>
              <w:jc w:val="both"/>
              <w:rPr>
                <w:rFonts w:ascii="Times New Roman" w:hAnsi="Times New Roman" w:cs="Times New Roman"/>
                <w:sz w:val="24"/>
                <w:szCs w:val="24"/>
              </w:rPr>
            </w:pPr>
            <w:r w:rsidRPr="004A701D">
              <w:rPr>
                <w:rFonts w:ascii="Times New Roman" w:hAnsi="Times New Roman" w:cs="Times New Roman"/>
                <w:sz w:val="24"/>
                <w:szCs w:val="24"/>
              </w:rPr>
              <w:t>Female ID</w:t>
            </w:r>
          </w:p>
        </w:tc>
        <w:tc>
          <w:tcPr>
            <w:tcW w:w="1240" w:type="pct"/>
            <w:tcBorders>
              <w:left w:val="single" w:sz="4" w:space="0" w:color="000000"/>
            </w:tcBorders>
            <w:shd w:val="clear" w:color="auto" w:fill="DBDBDB" w:themeFill="accent3" w:themeFillTint="66"/>
            <w:tcMar>
              <w:top w:w="15" w:type="dxa"/>
              <w:left w:w="108" w:type="dxa"/>
              <w:bottom w:w="0" w:type="dxa"/>
              <w:right w:w="108" w:type="dxa"/>
            </w:tcMar>
          </w:tcPr>
          <w:p w14:paraId="05B95435" w14:textId="0CDBFD04" w:rsidR="006F5878" w:rsidRPr="004A701D" w:rsidRDefault="00BC31BD" w:rsidP="00CF2358">
            <w:pPr>
              <w:spacing w:after="0" w:line="276" w:lineRule="auto"/>
              <w:jc w:val="center"/>
              <w:rPr>
                <w:rFonts w:ascii="Times New Roman" w:hAnsi="Times New Roman" w:cs="Times New Roman"/>
                <w:sz w:val="24"/>
                <w:szCs w:val="24"/>
              </w:rPr>
            </w:pPr>
            <w:r w:rsidRPr="004A701D">
              <w:rPr>
                <w:rFonts w:ascii="Times New Roman" w:hAnsi="Times New Roman" w:cs="Times New Roman"/>
                <w:sz w:val="24"/>
                <w:szCs w:val="24"/>
              </w:rPr>
              <w:t>0.32 (0.00, 1.94</w:t>
            </w:r>
            <w:r w:rsidR="006F5878" w:rsidRPr="004A701D">
              <w:rPr>
                <w:rFonts w:ascii="Times New Roman" w:hAnsi="Times New Roman" w:cs="Times New Roman"/>
                <w:sz w:val="24"/>
                <w:szCs w:val="24"/>
              </w:rPr>
              <w:t>)</w:t>
            </w:r>
          </w:p>
        </w:tc>
        <w:tc>
          <w:tcPr>
            <w:tcW w:w="1240" w:type="pct"/>
            <w:tcBorders>
              <w:left w:val="single" w:sz="4" w:space="0" w:color="000000"/>
            </w:tcBorders>
            <w:shd w:val="clear" w:color="auto" w:fill="DBDBDB" w:themeFill="accent3" w:themeFillTint="66"/>
          </w:tcPr>
          <w:p w14:paraId="31E026C8" w14:textId="52C8894D" w:rsidR="006F5878" w:rsidRPr="004A701D" w:rsidRDefault="00BC31BD"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0.55 (0.00, 3.10</w:t>
            </w:r>
            <w:r w:rsidR="006F5878" w:rsidRPr="004A701D">
              <w:rPr>
                <w:rFonts w:ascii="Times New Roman" w:hAnsi="Times New Roman" w:cs="Times New Roman"/>
                <w:sz w:val="24"/>
                <w:szCs w:val="24"/>
              </w:rPr>
              <w:t>)</w:t>
            </w:r>
          </w:p>
        </w:tc>
        <w:tc>
          <w:tcPr>
            <w:tcW w:w="1243" w:type="pct"/>
            <w:tcBorders>
              <w:left w:val="single" w:sz="4" w:space="0" w:color="000000"/>
            </w:tcBorders>
            <w:shd w:val="clear" w:color="auto" w:fill="DBDBDB" w:themeFill="accent3" w:themeFillTint="66"/>
          </w:tcPr>
          <w:p w14:paraId="37675808" w14:textId="21E5432D" w:rsidR="006F5878" w:rsidRPr="004A701D" w:rsidRDefault="00D26D6C" w:rsidP="00CF2358">
            <w:pPr>
              <w:spacing w:after="0" w:line="276" w:lineRule="auto"/>
              <w:ind w:left="57"/>
              <w:jc w:val="center"/>
              <w:rPr>
                <w:rFonts w:ascii="Times New Roman" w:hAnsi="Times New Roman" w:cs="Times New Roman"/>
                <w:sz w:val="24"/>
                <w:szCs w:val="24"/>
              </w:rPr>
            </w:pPr>
            <w:r w:rsidRPr="004A701D">
              <w:rPr>
                <w:rFonts w:ascii="Times New Roman" w:hAnsi="Times New Roman" w:cs="Times New Roman"/>
                <w:sz w:val="24"/>
                <w:szCs w:val="24"/>
              </w:rPr>
              <w:t>0.54 (0.00, 3.14</w:t>
            </w:r>
            <w:r w:rsidR="006F5878" w:rsidRPr="004A701D">
              <w:rPr>
                <w:rFonts w:ascii="Times New Roman" w:hAnsi="Times New Roman" w:cs="Times New Roman"/>
                <w:sz w:val="24"/>
                <w:szCs w:val="24"/>
              </w:rPr>
              <w:t>)</w:t>
            </w:r>
          </w:p>
        </w:tc>
      </w:tr>
    </w:tbl>
    <w:p w14:paraId="5945CCA4" w14:textId="410927E2" w:rsidR="00841735" w:rsidRPr="004A701D" w:rsidRDefault="00841735" w:rsidP="00CF2358">
      <w:pPr>
        <w:spacing w:after="0" w:line="276" w:lineRule="auto"/>
        <w:jc w:val="both"/>
        <w:rPr>
          <w:rFonts w:ascii="Times New Roman" w:hAnsi="Times New Roman" w:cs="Times New Roman"/>
          <w:sz w:val="24"/>
          <w:szCs w:val="24"/>
          <w:lang w:val="en-US"/>
        </w:rPr>
      </w:pPr>
      <w:r w:rsidRPr="004A701D">
        <w:rPr>
          <w:rFonts w:ascii="Times New Roman" w:hAnsi="Times New Roman" w:cs="Times New Roman"/>
          <w:sz w:val="24"/>
          <w:szCs w:val="24"/>
          <w:lang w:val="en-US"/>
        </w:rPr>
        <w:t>*Reference category; estimate for treatment (unwashed) and mean values of remaining fixed effects</w:t>
      </w:r>
      <w:r w:rsidR="00CF2358">
        <w:rPr>
          <w:rFonts w:ascii="Times New Roman" w:hAnsi="Times New Roman" w:cs="Times New Roman"/>
          <w:sz w:val="24"/>
          <w:szCs w:val="24"/>
          <w:lang w:val="en-US"/>
        </w:rPr>
        <w:t xml:space="preserve">; </w:t>
      </w:r>
      <w:r w:rsidRPr="004A701D">
        <w:rPr>
          <w:rFonts w:ascii="Times New Roman" w:hAnsi="Times New Roman" w:cs="Times New Roman"/>
          <w:sz w:val="24"/>
          <w:szCs w:val="24"/>
          <w:vertAlign w:val="superscript"/>
          <w:lang w:val="en-US"/>
        </w:rPr>
        <w:t>a</w:t>
      </w:r>
      <w:r w:rsidRPr="004A701D">
        <w:rPr>
          <w:rFonts w:ascii="Times New Roman" w:hAnsi="Times New Roman" w:cs="Times New Roman"/>
          <w:sz w:val="24"/>
          <w:szCs w:val="24"/>
          <w:lang w:val="en-US"/>
        </w:rPr>
        <w:t>Difference between reference category and treatment (washed)</w:t>
      </w:r>
      <w:r w:rsidR="00CF2358">
        <w:rPr>
          <w:rFonts w:ascii="Times New Roman" w:hAnsi="Times New Roman" w:cs="Times New Roman"/>
          <w:sz w:val="24"/>
          <w:szCs w:val="24"/>
          <w:lang w:val="en-US"/>
        </w:rPr>
        <w:t xml:space="preserve">; </w:t>
      </w:r>
      <w:r w:rsidRPr="004A701D">
        <w:rPr>
          <w:rFonts w:ascii="Times New Roman" w:hAnsi="Times New Roman" w:cs="Times New Roman"/>
          <w:sz w:val="24"/>
          <w:szCs w:val="24"/>
          <w:vertAlign w:val="superscript"/>
          <w:lang w:val="en-US"/>
        </w:rPr>
        <w:t>b</w:t>
      </w:r>
      <w:r w:rsidRPr="004A701D">
        <w:rPr>
          <w:rFonts w:ascii="Times New Roman" w:hAnsi="Times New Roman" w:cs="Times New Roman"/>
          <w:sz w:val="24"/>
          <w:szCs w:val="24"/>
          <w:lang w:val="en-US"/>
        </w:rPr>
        <w:t>Mean centered and standardized using the standard deviation within all trials</w:t>
      </w:r>
      <w:r w:rsidR="00CF2358">
        <w:rPr>
          <w:rFonts w:ascii="Times New Roman" w:hAnsi="Times New Roman" w:cs="Times New Roman"/>
          <w:sz w:val="24"/>
          <w:szCs w:val="24"/>
          <w:lang w:val="en-US"/>
        </w:rPr>
        <w:t xml:space="preserve">; </w:t>
      </w:r>
    </w:p>
    <w:p w14:paraId="00B615D7" w14:textId="174BF2C1" w:rsidR="007760DD" w:rsidRDefault="007760DD" w:rsidP="00CF2358">
      <w:pPr>
        <w:spacing w:after="0" w:line="360" w:lineRule="auto"/>
        <w:jc w:val="both"/>
        <w:rPr>
          <w:rFonts w:ascii="Times New Roman" w:hAnsi="Times New Roman" w:cs="Times New Roman"/>
          <w:sz w:val="24"/>
          <w:szCs w:val="24"/>
          <w:lang w:val="en-GB"/>
        </w:rPr>
      </w:pPr>
    </w:p>
    <w:p w14:paraId="57AC8DEF" w14:textId="77777777" w:rsidR="00CF2358" w:rsidRPr="004A701D" w:rsidRDefault="00CF2358" w:rsidP="00CF2358">
      <w:pPr>
        <w:spacing w:after="0" w:line="360" w:lineRule="auto"/>
        <w:jc w:val="both"/>
        <w:rPr>
          <w:rFonts w:ascii="Times New Roman" w:hAnsi="Times New Roman" w:cs="Times New Roman"/>
          <w:sz w:val="24"/>
          <w:szCs w:val="24"/>
          <w:lang w:val="en-GB"/>
        </w:rPr>
      </w:pPr>
    </w:p>
    <w:p w14:paraId="708BD5C2" w14:textId="4747D36A" w:rsidR="00CE6A80" w:rsidRPr="003110D2" w:rsidRDefault="006C6570" w:rsidP="00CF2358">
      <w:pPr>
        <w:spacing w:after="0" w:line="360" w:lineRule="auto"/>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t>Exploratory models:</w:t>
      </w:r>
      <w:r w:rsidR="004A701D">
        <w:rPr>
          <w:rFonts w:ascii="Times New Roman" w:hAnsi="Times New Roman" w:cs="Times New Roman"/>
          <w:b/>
          <w:sz w:val="24"/>
          <w:szCs w:val="24"/>
          <w:u w:val="single"/>
          <w:lang w:val="en-GB"/>
        </w:rPr>
        <w:t xml:space="preserve"> </w:t>
      </w:r>
      <w:r w:rsidRPr="004A701D">
        <w:rPr>
          <w:rFonts w:ascii="Times New Roman" w:hAnsi="Times New Roman" w:cs="Times New Roman"/>
          <w:b/>
          <w:sz w:val="24"/>
          <w:szCs w:val="24"/>
          <w:u w:val="single"/>
          <w:lang w:val="en-GB"/>
        </w:rPr>
        <w:t>iv</w:t>
      </w:r>
      <w:r w:rsidR="004A701D">
        <w:rPr>
          <w:rFonts w:ascii="Times New Roman" w:hAnsi="Times New Roman" w:cs="Times New Roman"/>
          <w:b/>
          <w:sz w:val="24"/>
          <w:szCs w:val="24"/>
          <w:u w:val="single"/>
          <w:lang w:val="en-GB"/>
        </w:rPr>
        <w:t>)</w:t>
      </w:r>
      <w:r w:rsidRPr="004A701D">
        <w:rPr>
          <w:rFonts w:ascii="Times New Roman" w:hAnsi="Times New Roman" w:cs="Times New Roman"/>
          <w:b/>
          <w:sz w:val="24"/>
          <w:szCs w:val="24"/>
          <w:u w:val="single"/>
          <w:lang w:val="en-GB"/>
        </w:rPr>
        <w:t xml:space="preserve"> testing for the effects of relative differences in male</w:t>
      </w:r>
      <w:r w:rsidR="00CF2358">
        <w:rPr>
          <w:rFonts w:ascii="Times New Roman" w:hAnsi="Times New Roman" w:cs="Times New Roman"/>
          <w:b/>
          <w:sz w:val="24"/>
          <w:szCs w:val="24"/>
          <w:u w:val="single"/>
          <w:lang w:val="en-GB"/>
        </w:rPr>
        <w:t>-</w:t>
      </w:r>
      <w:r w:rsidRPr="004A701D">
        <w:rPr>
          <w:rFonts w:ascii="Times New Roman" w:hAnsi="Times New Roman" w:cs="Times New Roman"/>
          <w:b/>
          <w:sz w:val="24"/>
          <w:szCs w:val="24"/>
          <w:u w:val="single"/>
          <w:lang w:val="en-GB"/>
        </w:rPr>
        <w:t>fema</w:t>
      </w:r>
      <w:r w:rsidR="003110D2">
        <w:rPr>
          <w:rFonts w:ascii="Times New Roman" w:hAnsi="Times New Roman" w:cs="Times New Roman"/>
          <w:b/>
          <w:sz w:val="24"/>
          <w:szCs w:val="24"/>
          <w:u w:val="single"/>
          <w:lang w:val="en-GB"/>
        </w:rPr>
        <w:t>le individual phenotypic traits</w:t>
      </w:r>
    </w:p>
    <w:p w14:paraId="3A2FCE1A" w14:textId="247E0D18" w:rsidR="00CE6A80" w:rsidRDefault="006C6570" w:rsidP="005725BE">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US"/>
        </w:rPr>
        <w:t>Finally, we combined both phenotypic traits from the sexes by calculating relative body mass, condition and size estimates (female value divided by male value), and replaced absolute trait values in the previous models.</w:t>
      </w:r>
    </w:p>
    <w:p w14:paraId="12C90F50" w14:textId="77777777" w:rsidR="00CF2358" w:rsidRPr="004A701D" w:rsidRDefault="00CF2358" w:rsidP="00CF2358">
      <w:pPr>
        <w:spacing w:after="0" w:line="360" w:lineRule="auto"/>
        <w:jc w:val="both"/>
        <w:rPr>
          <w:rFonts w:ascii="Times New Roman" w:hAnsi="Times New Roman" w:cs="Times New Roman"/>
          <w:sz w:val="24"/>
          <w:szCs w:val="24"/>
          <w:lang w:val="en-GB"/>
        </w:rPr>
      </w:pPr>
    </w:p>
    <w:p w14:paraId="5F842CAE" w14:textId="08DFCF41" w:rsidR="006072B6" w:rsidRDefault="006072B6" w:rsidP="00CF2358">
      <w:pPr>
        <w:spacing w:after="0" w:line="360" w:lineRule="auto"/>
        <w:ind w:firstLine="34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We investigated the influence of the relative difference in female and male body mass and size </w:t>
      </w:r>
      <w:r w:rsidR="0022072F" w:rsidRPr="004A701D">
        <w:rPr>
          <w:rFonts w:ascii="Times New Roman" w:hAnsi="Times New Roman" w:cs="Times New Roman"/>
          <w:sz w:val="24"/>
          <w:szCs w:val="24"/>
          <w:lang w:val="en-GB"/>
        </w:rPr>
        <w:t>male phenotype (body mass, size</w:t>
      </w:r>
      <w:r w:rsidRPr="004A701D">
        <w:rPr>
          <w:rFonts w:ascii="Times New Roman" w:hAnsi="Times New Roman" w:cs="Times New Roman"/>
          <w:sz w:val="24"/>
          <w:szCs w:val="24"/>
          <w:lang w:val="en-GB"/>
        </w:rPr>
        <w:t>) on the probability of males to follow trails in the direction they were deposited by the female fitting two additional variations of model a, subsequently adding relative difference of mass and of size</w:t>
      </w:r>
      <w:r w:rsidR="00B71488" w:rsidRPr="004A701D">
        <w:rPr>
          <w:rFonts w:ascii="Times New Roman" w:hAnsi="Times New Roman" w:cs="Times New Roman"/>
          <w:sz w:val="24"/>
          <w:szCs w:val="24"/>
          <w:lang w:val="en-GB"/>
        </w:rPr>
        <w:t xml:space="preserve"> (dividing female values by male values). As the effect of the female phenotype was depending on the treatment, but male phenotype was not, we additionally fitted </w:t>
      </w:r>
      <w:r w:rsidR="00355ABC" w:rsidRPr="004A701D">
        <w:rPr>
          <w:rFonts w:ascii="Times New Roman" w:hAnsi="Times New Roman" w:cs="Times New Roman"/>
          <w:sz w:val="24"/>
          <w:szCs w:val="24"/>
          <w:lang w:val="en-GB"/>
        </w:rPr>
        <w:t xml:space="preserve">the abovementioned </w:t>
      </w:r>
      <w:r w:rsidR="00B71488" w:rsidRPr="004A701D">
        <w:rPr>
          <w:rFonts w:ascii="Times New Roman" w:hAnsi="Times New Roman" w:cs="Times New Roman"/>
          <w:sz w:val="24"/>
          <w:szCs w:val="24"/>
          <w:lang w:val="en-GB"/>
        </w:rPr>
        <w:t>exploratory models only using data for the unwashed treatment.</w:t>
      </w:r>
      <w:r w:rsidRPr="004A701D">
        <w:rPr>
          <w:rFonts w:ascii="Times New Roman" w:hAnsi="Times New Roman" w:cs="Times New Roman"/>
          <w:sz w:val="24"/>
          <w:szCs w:val="24"/>
          <w:lang w:val="en-GB"/>
        </w:rPr>
        <w:t xml:space="preserve"> </w:t>
      </w:r>
    </w:p>
    <w:p w14:paraId="0D1EA66A" w14:textId="77777777" w:rsidR="004A701D" w:rsidRPr="004A701D" w:rsidRDefault="004A701D" w:rsidP="00CF2358">
      <w:pPr>
        <w:spacing w:after="0" w:line="360" w:lineRule="auto"/>
        <w:ind w:firstLine="348"/>
        <w:jc w:val="both"/>
        <w:rPr>
          <w:rFonts w:ascii="Times New Roman" w:hAnsi="Times New Roman" w:cs="Times New Roman"/>
          <w:sz w:val="24"/>
          <w:szCs w:val="24"/>
          <w:lang w:val="en-GB"/>
        </w:rPr>
      </w:pPr>
    </w:p>
    <w:p w14:paraId="27C2DC77" w14:textId="48795508" w:rsidR="006072B6" w:rsidRDefault="006072B6" w:rsidP="00CF2358">
      <w:pPr>
        <w:spacing w:after="0" w:line="360" w:lineRule="auto"/>
        <w:ind w:firstLine="34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Relative difference in female and male mass or size did not significantly influence male likelihood to follow trails in female direction. There was </w:t>
      </w:r>
      <w:r w:rsidR="00355ABC" w:rsidRPr="004A701D">
        <w:rPr>
          <w:rFonts w:ascii="Times New Roman" w:hAnsi="Times New Roman" w:cs="Times New Roman"/>
          <w:sz w:val="24"/>
          <w:szCs w:val="24"/>
          <w:lang w:val="en-GB"/>
        </w:rPr>
        <w:t xml:space="preserve">a </w:t>
      </w:r>
      <w:r w:rsidRPr="004A701D">
        <w:rPr>
          <w:rFonts w:ascii="Times New Roman" w:hAnsi="Times New Roman" w:cs="Times New Roman"/>
          <w:sz w:val="24"/>
          <w:szCs w:val="24"/>
          <w:lang w:val="en-GB"/>
        </w:rPr>
        <w:t>significant difference between treatments (Table S</w:t>
      </w:r>
      <w:r w:rsidR="007760DD" w:rsidRPr="004A701D">
        <w:rPr>
          <w:rFonts w:ascii="Times New Roman" w:hAnsi="Times New Roman" w:cs="Times New Roman"/>
          <w:sz w:val="24"/>
          <w:szCs w:val="24"/>
          <w:lang w:val="en-GB"/>
        </w:rPr>
        <w:t>6</w:t>
      </w:r>
      <w:r w:rsidR="005800A6" w:rsidRPr="004A701D">
        <w:rPr>
          <w:rFonts w:ascii="Times New Roman" w:hAnsi="Times New Roman" w:cs="Times New Roman"/>
          <w:sz w:val="24"/>
          <w:szCs w:val="24"/>
          <w:lang w:val="en-GB"/>
        </w:rPr>
        <w:t>, models A and B</w:t>
      </w:r>
      <w:r w:rsidRPr="004A701D">
        <w:rPr>
          <w:rFonts w:ascii="Times New Roman" w:hAnsi="Times New Roman" w:cs="Times New Roman"/>
          <w:sz w:val="24"/>
          <w:szCs w:val="24"/>
          <w:lang w:val="en-GB"/>
        </w:rPr>
        <w:t xml:space="preserve">). </w:t>
      </w:r>
      <w:r w:rsidR="00355ABC" w:rsidRPr="004A701D">
        <w:rPr>
          <w:rFonts w:ascii="Times New Roman" w:hAnsi="Times New Roman" w:cs="Times New Roman"/>
          <w:sz w:val="24"/>
          <w:szCs w:val="24"/>
          <w:lang w:val="en-GB"/>
        </w:rPr>
        <w:t>No significant effect was found when using the data for the unwashed treatment only (Table S7, models A and B).</w:t>
      </w:r>
    </w:p>
    <w:p w14:paraId="71BFE1FB" w14:textId="694D3E5C" w:rsidR="003110D2" w:rsidRDefault="003110D2" w:rsidP="00CF2358">
      <w:pPr>
        <w:spacing w:after="0" w:line="360" w:lineRule="auto"/>
        <w:ind w:firstLine="348"/>
        <w:jc w:val="both"/>
        <w:rPr>
          <w:rFonts w:ascii="Times New Roman" w:hAnsi="Times New Roman" w:cs="Times New Roman"/>
          <w:sz w:val="24"/>
          <w:szCs w:val="24"/>
          <w:lang w:val="en-GB"/>
        </w:rPr>
      </w:pPr>
    </w:p>
    <w:p w14:paraId="535E4A14" w14:textId="634CC85D" w:rsidR="003110D2" w:rsidRDefault="003110D2" w:rsidP="00CF2358">
      <w:pPr>
        <w:spacing w:after="0" w:line="360" w:lineRule="auto"/>
        <w:ind w:firstLine="348"/>
        <w:jc w:val="both"/>
        <w:rPr>
          <w:rFonts w:ascii="Times New Roman" w:hAnsi="Times New Roman" w:cs="Times New Roman"/>
          <w:sz w:val="24"/>
          <w:szCs w:val="24"/>
          <w:lang w:val="en-GB"/>
        </w:rPr>
      </w:pPr>
    </w:p>
    <w:p w14:paraId="13AF9598" w14:textId="520A9AB8" w:rsidR="003110D2" w:rsidRDefault="003110D2" w:rsidP="00CF2358">
      <w:pPr>
        <w:spacing w:after="0" w:line="360" w:lineRule="auto"/>
        <w:ind w:firstLine="348"/>
        <w:jc w:val="both"/>
        <w:rPr>
          <w:rFonts w:ascii="Times New Roman" w:hAnsi="Times New Roman" w:cs="Times New Roman"/>
          <w:sz w:val="24"/>
          <w:szCs w:val="24"/>
          <w:lang w:val="en-GB"/>
        </w:rPr>
      </w:pPr>
    </w:p>
    <w:p w14:paraId="7BDE6F04" w14:textId="1F55D50E" w:rsidR="003110D2" w:rsidRDefault="003110D2" w:rsidP="00CF2358">
      <w:pPr>
        <w:spacing w:after="0" w:line="360" w:lineRule="auto"/>
        <w:ind w:firstLine="348"/>
        <w:jc w:val="both"/>
        <w:rPr>
          <w:rFonts w:ascii="Times New Roman" w:hAnsi="Times New Roman" w:cs="Times New Roman"/>
          <w:sz w:val="24"/>
          <w:szCs w:val="24"/>
          <w:lang w:val="en-GB"/>
        </w:rPr>
      </w:pPr>
    </w:p>
    <w:p w14:paraId="3ADB4371" w14:textId="08B7193A" w:rsidR="003110D2" w:rsidRDefault="003110D2" w:rsidP="00CF2358">
      <w:pPr>
        <w:spacing w:after="0" w:line="360" w:lineRule="auto"/>
        <w:ind w:firstLine="348"/>
        <w:jc w:val="both"/>
        <w:rPr>
          <w:rFonts w:ascii="Times New Roman" w:hAnsi="Times New Roman" w:cs="Times New Roman"/>
          <w:sz w:val="24"/>
          <w:szCs w:val="24"/>
          <w:lang w:val="en-GB"/>
        </w:rPr>
      </w:pPr>
    </w:p>
    <w:p w14:paraId="734F6B02" w14:textId="77777777" w:rsidR="003110D2" w:rsidRDefault="003110D2" w:rsidP="00CF2358">
      <w:pPr>
        <w:spacing w:after="0" w:line="360" w:lineRule="auto"/>
        <w:ind w:firstLine="348"/>
        <w:jc w:val="both"/>
        <w:rPr>
          <w:rFonts w:ascii="Times New Roman" w:hAnsi="Times New Roman" w:cs="Times New Roman"/>
          <w:sz w:val="24"/>
          <w:szCs w:val="24"/>
          <w:lang w:val="en-GB"/>
        </w:rPr>
      </w:pPr>
    </w:p>
    <w:p w14:paraId="42E06D2C" w14:textId="77777777" w:rsidR="004A701D" w:rsidRPr="004A701D" w:rsidRDefault="004A701D" w:rsidP="00CF2358">
      <w:pPr>
        <w:spacing w:after="0" w:line="360" w:lineRule="auto"/>
        <w:jc w:val="both"/>
        <w:rPr>
          <w:rFonts w:ascii="Times New Roman" w:hAnsi="Times New Roman" w:cs="Times New Roman"/>
          <w:sz w:val="24"/>
          <w:szCs w:val="24"/>
          <w:lang w:val="en-GB"/>
        </w:rPr>
      </w:pPr>
    </w:p>
    <w:p w14:paraId="5B5A33CD" w14:textId="72B8FF7B" w:rsidR="006072B6" w:rsidRPr="004A701D" w:rsidRDefault="003E3703"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US"/>
        </w:rPr>
        <w:t>Table S6</w:t>
      </w:r>
      <w:r w:rsidR="006072B6" w:rsidRPr="004A701D">
        <w:rPr>
          <w:rFonts w:ascii="Times New Roman" w:hAnsi="Times New Roman" w:cs="Times New Roman"/>
          <w:sz w:val="24"/>
          <w:szCs w:val="24"/>
          <w:lang w:val="en-GB"/>
        </w:rPr>
        <w:t xml:space="preserve">: </w:t>
      </w:r>
      <w:r w:rsidR="00FD7184" w:rsidRPr="004A701D">
        <w:rPr>
          <w:rFonts w:ascii="Times New Roman" w:hAnsi="Times New Roman" w:cs="Times New Roman"/>
          <w:sz w:val="24"/>
          <w:szCs w:val="24"/>
          <w:lang w:val="en-GB"/>
        </w:rPr>
        <w:t>Estimated effect sizes and 95</w:t>
      </w:r>
      <w:r w:rsidR="0022072F" w:rsidRPr="004A701D">
        <w:rPr>
          <w:rFonts w:ascii="Times New Roman" w:hAnsi="Times New Roman" w:cs="Times New Roman"/>
          <w:sz w:val="24"/>
          <w:szCs w:val="24"/>
          <w:lang w:val="en-GB"/>
        </w:rPr>
        <w:t xml:space="preserve"> </w:t>
      </w:r>
      <w:r w:rsidR="00FD7184" w:rsidRPr="004A701D">
        <w:rPr>
          <w:rFonts w:ascii="Times New Roman" w:hAnsi="Times New Roman" w:cs="Times New Roman"/>
          <w:sz w:val="24"/>
          <w:szCs w:val="24"/>
          <w:lang w:val="en-GB"/>
        </w:rPr>
        <w:t xml:space="preserve">% credible intervals (CIs) of the GLMMs (binomial) testing for predictors of male likelihood of following trails in the same direction moved by females during trail deposition, including treatment (washed and unwashed), testing order, and relative difference in female and male body mass in model </w:t>
      </w:r>
      <w:r w:rsidR="005800A6" w:rsidRPr="004A701D">
        <w:rPr>
          <w:rFonts w:ascii="Times New Roman" w:hAnsi="Times New Roman" w:cs="Times New Roman"/>
          <w:sz w:val="24"/>
          <w:szCs w:val="24"/>
          <w:lang w:val="en-GB"/>
        </w:rPr>
        <w:t>A</w:t>
      </w:r>
      <w:r w:rsidR="00FD7184" w:rsidRPr="004A701D">
        <w:rPr>
          <w:rFonts w:ascii="Times New Roman" w:hAnsi="Times New Roman" w:cs="Times New Roman"/>
          <w:sz w:val="24"/>
          <w:szCs w:val="24"/>
          <w:lang w:val="en-GB"/>
        </w:rPr>
        <w:t>) (</w:t>
      </w:r>
      <w:r w:rsidR="00FD7184" w:rsidRPr="004A701D">
        <w:rPr>
          <w:rFonts w:ascii="Times New Roman" w:hAnsi="Times New Roman" w:cs="Times New Roman"/>
          <w:i/>
          <w:sz w:val="24"/>
          <w:szCs w:val="24"/>
          <w:lang w:val="en-GB"/>
        </w:rPr>
        <w:t>n </w:t>
      </w:r>
      <w:r w:rsidR="00FD7184" w:rsidRPr="004A701D">
        <w:rPr>
          <w:rFonts w:ascii="Times New Roman" w:hAnsi="Times New Roman" w:cs="Times New Roman"/>
          <w:sz w:val="24"/>
          <w:szCs w:val="24"/>
          <w:lang w:val="en-GB"/>
        </w:rPr>
        <w:t xml:space="preserve">= 62) and relative difference in </w:t>
      </w:r>
      <w:r w:rsidR="00355ABC" w:rsidRPr="004A701D">
        <w:rPr>
          <w:rFonts w:ascii="Times New Roman" w:hAnsi="Times New Roman" w:cs="Times New Roman"/>
          <w:sz w:val="24"/>
          <w:szCs w:val="24"/>
          <w:lang w:val="en-GB"/>
        </w:rPr>
        <w:t>fe</w:t>
      </w:r>
      <w:r w:rsidR="00FD7184" w:rsidRPr="004A701D">
        <w:rPr>
          <w:rFonts w:ascii="Times New Roman" w:hAnsi="Times New Roman" w:cs="Times New Roman"/>
          <w:sz w:val="24"/>
          <w:szCs w:val="24"/>
          <w:lang w:val="en-GB"/>
        </w:rPr>
        <w:t xml:space="preserve">male and male body size in model </w:t>
      </w:r>
      <w:r w:rsidR="005800A6" w:rsidRPr="004A701D">
        <w:rPr>
          <w:rFonts w:ascii="Times New Roman" w:hAnsi="Times New Roman" w:cs="Times New Roman"/>
          <w:sz w:val="24"/>
          <w:szCs w:val="24"/>
          <w:lang w:val="en-GB"/>
        </w:rPr>
        <w:t>B</w:t>
      </w:r>
      <w:r w:rsidR="00FD7184" w:rsidRPr="004A701D">
        <w:rPr>
          <w:rFonts w:ascii="Times New Roman" w:hAnsi="Times New Roman" w:cs="Times New Roman"/>
          <w:sz w:val="24"/>
          <w:szCs w:val="24"/>
          <w:lang w:val="en-GB"/>
        </w:rPr>
        <w:t>) (</w:t>
      </w:r>
      <w:r w:rsidR="00FD7184" w:rsidRPr="004A701D">
        <w:rPr>
          <w:rFonts w:ascii="Times New Roman" w:hAnsi="Times New Roman" w:cs="Times New Roman"/>
          <w:i/>
          <w:sz w:val="24"/>
          <w:szCs w:val="24"/>
          <w:lang w:val="en-GB"/>
        </w:rPr>
        <w:t>n</w:t>
      </w:r>
      <w:r w:rsidR="00FD7184" w:rsidRPr="004A701D">
        <w:rPr>
          <w:rFonts w:ascii="Times New Roman" w:hAnsi="Times New Roman" w:cs="Times New Roman"/>
          <w:sz w:val="24"/>
          <w:szCs w:val="24"/>
          <w:lang w:val="en-GB"/>
        </w:rPr>
        <w:t xml:space="preserve"> = 42). Significance is 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3686"/>
        <w:gridCol w:w="2735"/>
        <w:gridCol w:w="2641"/>
      </w:tblGrid>
      <w:tr w:rsidR="006072B6" w:rsidRPr="004A701D" w14:paraId="7A2C1632" w14:textId="77777777" w:rsidTr="00AB122E">
        <w:trPr>
          <w:trHeight w:val="531"/>
        </w:trPr>
        <w:tc>
          <w:tcPr>
            <w:tcW w:w="203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2E8233B0" w14:textId="77777777" w:rsidR="006072B6" w:rsidRPr="004A701D" w:rsidRDefault="006072B6" w:rsidP="00CF2358">
            <w:pPr>
              <w:spacing w:after="0" w:line="276" w:lineRule="auto"/>
              <w:jc w:val="both"/>
              <w:rPr>
                <w:rFonts w:ascii="Times New Roman" w:hAnsi="Times New Roman" w:cs="Times New Roman"/>
                <w:sz w:val="24"/>
                <w:szCs w:val="24"/>
                <w:lang w:val="en-GB"/>
              </w:rPr>
            </w:pPr>
          </w:p>
        </w:tc>
        <w:tc>
          <w:tcPr>
            <w:tcW w:w="2966" w:type="pct"/>
            <w:gridSpan w:val="2"/>
            <w:tcBorders>
              <w:bottom w:val="single" w:sz="4" w:space="0" w:color="000000"/>
            </w:tcBorders>
            <w:shd w:val="clear" w:color="auto" w:fill="A6A6A6" w:themeFill="background1" w:themeFillShade="A6"/>
            <w:tcMar>
              <w:top w:w="72" w:type="dxa"/>
              <w:left w:w="144" w:type="dxa"/>
              <w:bottom w:w="72" w:type="dxa"/>
              <w:right w:w="144" w:type="dxa"/>
            </w:tcMar>
            <w:hideMark/>
          </w:tcPr>
          <w:p w14:paraId="5405B636" w14:textId="77777777" w:rsidR="006072B6" w:rsidRPr="004A701D" w:rsidRDefault="006072B6"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sz w:val="24"/>
                <w:szCs w:val="24"/>
                <w:lang w:val="en-GB"/>
              </w:rPr>
              <w:t>Directional trail-following</w:t>
            </w:r>
          </w:p>
        </w:tc>
      </w:tr>
      <w:tr w:rsidR="006072B6" w:rsidRPr="004A701D" w14:paraId="0E30B76E" w14:textId="77777777" w:rsidTr="00AB122E">
        <w:trPr>
          <w:trHeight w:val="531"/>
        </w:trPr>
        <w:tc>
          <w:tcPr>
            <w:tcW w:w="2034" w:type="pct"/>
            <w:tcBorders>
              <w:top w:val="nil"/>
              <w:left w:val="single" w:sz="4" w:space="0" w:color="000000"/>
              <w:bottom w:val="nil"/>
            </w:tcBorders>
            <w:shd w:val="clear" w:color="auto" w:fill="A6A6A6" w:themeFill="background1" w:themeFillShade="A6"/>
            <w:tcMar>
              <w:top w:w="72" w:type="dxa"/>
              <w:left w:w="144" w:type="dxa"/>
              <w:bottom w:w="72" w:type="dxa"/>
              <w:right w:w="144" w:type="dxa"/>
            </w:tcMar>
          </w:tcPr>
          <w:p w14:paraId="085C818A" w14:textId="77777777" w:rsidR="006072B6" w:rsidRPr="004A701D" w:rsidRDefault="006072B6" w:rsidP="00CF2358">
            <w:pPr>
              <w:spacing w:after="0" w:line="276" w:lineRule="auto"/>
              <w:jc w:val="both"/>
              <w:rPr>
                <w:rFonts w:ascii="Times New Roman" w:hAnsi="Times New Roman" w:cs="Times New Roman"/>
                <w:sz w:val="24"/>
                <w:szCs w:val="24"/>
                <w:lang w:val="en-GB"/>
              </w:rPr>
            </w:pPr>
          </w:p>
        </w:tc>
        <w:tc>
          <w:tcPr>
            <w:tcW w:w="1509" w:type="pct"/>
            <w:tcBorders>
              <w:bottom w:val="single" w:sz="4" w:space="0" w:color="000000"/>
              <w:right w:val="single" w:sz="4" w:space="0" w:color="000000"/>
            </w:tcBorders>
            <w:shd w:val="clear" w:color="auto" w:fill="A6A6A6" w:themeFill="background1" w:themeFillShade="A6"/>
            <w:tcMar>
              <w:top w:w="72" w:type="dxa"/>
              <w:left w:w="144" w:type="dxa"/>
              <w:bottom w:w="72" w:type="dxa"/>
              <w:right w:w="144" w:type="dxa"/>
            </w:tcMar>
          </w:tcPr>
          <w:p w14:paraId="3055F0AF" w14:textId="77777777" w:rsidR="006072B6" w:rsidRPr="004A701D" w:rsidRDefault="005800A6"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A</w:t>
            </w:r>
            <w:r w:rsidR="006072B6" w:rsidRPr="004A701D">
              <w:rPr>
                <w:rFonts w:ascii="Times New Roman" w:hAnsi="Times New Roman" w:cs="Times New Roman"/>
                <w:b/>
                <w:bCs/>
                <w:sz w:val="24"/>
                <w:szCs w:val="24"/>
                <w:lang w:val="en-GB"/>
              </w:rPr>
              <w:t>)</w:t>
            </w:r>
          </w:p>
          <w:p w14:paraId="5FE24AE5" w14:textId="183EA613" w:rsidR="00AE47A1" w:rsidRPr="004A701D" w:rsidRDefault="00AE47A1"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mass</w:t>
            </w:r>
          </w:p>
        </w:tc>
        <w:tc>
          <w:tcPr>
            <w:tcW w:w="1457" w:type="pct"/>
            <w:tcBorders>
              <w:left w:val="single" w:sz="4" w:space="0" w:color="000000"/>
              <w:bottom w:val="single" w:sz="4" w:space="0" w:color="000000"/>
            </w:tcBorders>
            <w:shd w:val="clear" w:color="auto" w:fill="A6A6A6" w:themeFill="background1" w:themeFillShade="A6"/>
          </w:tcPr>
          <w:p w14:paraId="64109858" w14:textId="77777777" w:rsidR="006072B6" w:rsidRPr="004A701D" w:rsidRDefault="005800A6"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B</w:t>
            </w:r>
            <w:r w:rsidR="006072B6" w:rsidRPr="004A701D">
              <w:rPr>
                <w:rFonts w:ascii="Times New Roman" w:hAnsi="Times New Roman" w:cs="Times New Roman"/>
                <w:b/>
                <w:bCs/>
                <w:sz w:val="24"/>
                <w:szCs w:val="24"/>
                <w:lang w:val="en-GB"/>
              </w:rPr>
              <w:t>)</w:t>
            </w:r>
          </w:p>
          <w:p w14:paraId="07602323" w14:textId="65D4F7E7" w:rsidR="00AE47A1" w:rsidRPr="004A701D" w:rsidRDefault="00AE47A1"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size</w:t>
            </w:r>
          </w:p>
        </w:tc>
      </w:tr>
      <w:tr w:rsidR="006072B6" w:rsidRPr="004A701D" w14:paraId="0C23DEC3" w14:textId="77777777" w:rsidTr="00AB122E">
        <w:trPr>
          <w:trHeight w:val="244"/>
        </w:trPr>
        <w:tc>
          <w:tcPr>
            <w:tcW w:w="2034" w:type="pct"/>
            <w:tcBorders>
              <w:top w:val="nil"/>
              <w:bottom w:val="single" w:sz="4" w:space="0" w:color="000000"/>
              <w:right w:val="single" w:sz="4" w:space="0" w:color="000000"/>
            </w:tcBorders>
            <w:shd w:val="clear" w:color="auto" w:fill="A6A6A6" w:themeFill="background1" w:themeFillShade="A6"/>
            <w:hideMark/>
          </w:tcPr>
          <w:p w14:paraId="7DF9B5E6" w14:textId="77777777" w:rsidR="006072B6" w:rsidRPr="004A701D" w:rsidRDefault="006072B6"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1509"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6FC42892" w14:textId="77777777" w:rsidR="006072B6" w:rsidRPr="004A701D" w:rsidRDefault="006072B6"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c>
          <w:tcPr>
            <w:tcW w:w="1457" w:type="pct"/>
            <w:tcBorders>
              <w:top w:val="single" w:sz="4" w:space="0" w:color="000000"/>
              <w:left w:val="single" w:sz="4" w:space="0" w:color="000000"/>
              <w:bottom w:val="single" w:sz="4" w:space="0" w:color="000000"/>
            </w:tcBorders>
            <w:shd w:val="clear" w:color="auto" w:fill="A6A6A6" w:themeFill="background1" w:themeFillShade="A6"/>
          </w:tcPr>
          <w:p w14:paraId="53555828" w14:textId="77777777" w:rsidR="006072B6" w:rsidRPr="004A701D" w:rsidRDefault="006072B6" w:rsidP="00CF2358">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6072B6" w:rsidRPr="004A701D" w14:paraId="0E692C1B" w14:textId="77777777" w:rsidTr="00AB122E">
        <w:trPr>
          <w:trHeight w:val="246"/>
        </w:trPr>
        <w:tc>
          <w:tcPr>
            <w:tcW w:w="203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5725855A" w14:textId="77777777" w:rsidR="006072B6" w:rsidRPr="004A701D" w:rsidRDefault="006072B6"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1509" w:type="pct"/>
            <w:tcBorders>
              <w:top w:val="single" w:sz="4" w:space="0" w:color="000000"/>
              <w:left w:val="single" w:sz="4" w:space="0" w:color="000000"/>
            </w:tcBorders>
            <w:shd w:val="clear" w:color="auto" w:fill="F0F0F0"/>
            <w:tcMar>
              <w:top w:w="15" w:type="dxa"/>
              <w:left w:w="108" w:type="dxa"/>
              <w:bottom w:w="0" w:type="dxa"/>
              <w:right w:w="108" w:type="dxa"/>
            </w:tcMar>
          </w:tcPr>
          <w:p w14:paraId="5579B578" w14:textId="28AAB98F" w:rsidR="006072B6"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-0.87 (-3.92, 2.13)</w:t>
            </w:r>
          </w:p>
        </w:tc>
        <w:tc>
          <w:tcPr>
            <w:tcW w:w="1457" w:type="pct"/>
            <w:tcBorders>
              <w:top w:val="single" w:sz="4" w:space="0" w:color="000000"/>
              <w:left w:val="single" w:sz="4" w:space="0" w:color="000000"/>
            </w:tcBorders>
            <w:shd w:val="clear" w:color="auto" w:fill="F0F0F0"/>
          </w:tcPr>
          <w:p w14:paraId="3933AC63" w14:textId="389D7183" w:rsidR="006072B6" w:rsidRPr="004A701D" w:rsidRDefault="00AE47A1"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-4.41 (-17.31, 6.86)</w:t>
            </w:r>
          </w:p>
        </w:tc>
      </w:tr>
      <w:tr w:rsidR="006072B6" w:rsidRPr="004A701D" w14:paraId="0017313A" w14:textId="77777777" w:rsidTr="00AB122E">
        <w:trPr>
          <w:trHeight w:val="248"/>
        </w:trPr>
        <w:tc>
          <w:tcPr>
            <w:tcW w:w="2034" w:type="pct"/>
            <w:tcBorders>
              <w:right w:val="single" w:sz="4" w:space="0" w:color="000000"/>
            </w:tcBorders>
            <w:shd w:val="clear" w:color="auto" w:fill="E1E1E1"/>
            <w:tcMar>
              <w:top w:w="72" w:type="dxa"/>
              <w:left w:w="144" w:type="dxa"/>
              <w:bottom w:w="72" w:type="dxa"/>
              <w:right w:w="144" w:type="dxa"/>
            </w:tcMar>
            <w:hideMark/>
          </w:tcPr>
          <w:p w14:paraId="73CDCEFD" w14:textId="77777777" w:rsidR="006072B6" w:rsidRPr="004A701D" w:rsidRDefault="006072B6"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bCs/>
                <w:sz w:val="24"/>
                <w:szCs w:val="24"/>
                <w:lang w:val="en-GB"/>
              </w:rPr>
              <w:t>Treatment (washed)</w:t>
            </w:r>
            <w:r w:rsidRPr="004A701D">
              <w:rPr>
                <w:rFonts w:ascii="Times New Roman" w:hAnsi="Times New Roman" w:cs="Times New Roman"/>
                <w:bCs/>
                <w:sz w:val="24"/>
                <w:szCs w:val="24"/>
                <w:vertAlign w:val="superscript"/>
                <w:lang w:val="en-GB"/>
              </w:rPr>
              <w:t>a</w:t>
            </w:r>
          </w:p>
        </w:tc>
        <w:tc>
          <w:tcPr>
            <w:tcW w:w="1509" w:type="pct"/>
            <w:tcBorders>
              <w:left w:val="single" w:sz="4" w:space="0" w:color="000000"/>
            </w:tcBorders>
            <w:shd w:val="clear" w:color="auto" w:fill="E1E1E1"/>
            <w:tcMar>
              <w:top w:w="15" w:type="dxa"/>
              <w:left w:w="108" w:type="dxa"/>
              <w:bottom w:w="0" w:type="dxa"/>
              <w:right w:w="108" w:type="dxa"/>
            </w:tcMar>
          </w:tcPr>
          <w:p w14:paraId="398AAF2E" w14:textId="0B188686" w:rsidR="006072B6" w:rsidRPr="004A701D" w:rsidRDefault="00AE47A1" w:rsidP="00CF2358">
            <w:pPr>
              <w:spacing w:after="0" w:line="276" w:lineRule="auto"/>
              <w:jc w:val="center"/>
              <w:rPr>
                <w:rFonts w:ascii="Times New Roman" w:hAnsi="Times New Roman" w:cs="Times New Roman"/>
                <w:b/>
                <w:sz w:val="24"/>
                <w:szCs w:val="24"/>
                <w:lang w:val="en-GB"/>
              </w:rPr>
            </w:pPr>
            <w:r w:rsidRPr="004A701D">
              <w:rPr>
                <w:rFonts w:ascii="Times New Roman" w:hAnsi="Times New Roman" w:cs="Times New Roman"/>
                <w:b/>
                <w:sz w:val="24"/>
                <w:szCs w:val="24"/>
                <w:lang w:val="en-GB"/>
              </w:rPr>
              <w:t>-1.27 (-2.46, -0.14)</w:t>
            </w:r>
          </w:p>
        </w:tc>
        <w:tc>
          <w:tcPr>
            <w:tcW w:w="1457" w:type="pct"/>
            <w:tcBorders>
              <w:left w:val="single" w:sz="4" w:space="0" w:color="000000"/>
            </w:tcBorders>
            <w:shd w:val="clear" w:color="auto" w:fill="E1E1E1"/>
          </w:tcPr>
          <w:p w14:paraId="186F4783" w14:textId="46ED68E5" w:rsidR="006072B6" w:rsidRPr="004A701D" w:rsidRDefault="00AE47A1" w:rsidP="00CF2358">
            <w:pPr>
              <w:spacing w:after="0" w:line="276" w:lineRule="auto"/>
              <w:ind w:left="57"/>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-1.73 (-3.37, -0.25)</w:t>
            </w:r>
          </w:p>
        </w:tc>
      </w:tr>
      <w:tr w:rsidR="006072B6" w:rsidRPr="004A701D" w14:paraId="13A8DB7E" w14:textId="77777777" w:rsidTr="00AB122E">
        <w:trPr>
          <w:trHeight w:val="272"/>
        </w:trPr>
        <w:tc>
          <w:tcPr>
            <w:tcW w:w="2034" w:type="pct"/>
            <w:tcBorders>
              <w:right w:val="single" w:sz="4" w:space="0" w:color="000000"/>
            </w:tcBorders>
            <w:shd w:val="clear" w:color="auto" w:fill="F2F2F2" w:themeFill="background1" w:themeFillShade="F2"/>
            <w:tcMar>
              <w:top w:w="72" w:type="dxa"/>
              <w:left w:w="144" w:type="dxa"/>
              <w:bottom w:w="72" w:type="dxa"/>
              <w:right w:w="144" w:type="dxa"/>
            </w:tcMar>
          </w:tcPr>
          <w:p w14:paraId="14C8403C" w14:textId="77777777" w:rsidR="006072B6" w:rsidRPr="004A701D" w:rsidRDefault="006072B6"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b</w:t>
            </w:r>
          </w:p>
        </w:tc>
        <w:tc>
          <w:tcPr>
            <w:tcW w:w="1509" w:type="pct"/>
            <w:tcBorders>
              <w:left w:val="single" w:sz="4" w:space="0" w:color="000000"/>
            </w:tcBorders>
            <w:shd w:val="clear" w:color="auto" w:fill="F2F2F2" w:themeFill="background1" w:themeFillShade="F2"/>
            <w:tcMar>
              <w:top w:w="15" w:type="dxa"/>
              <w:left w:w="108" w:type="dxa"/>
              <w:bottom w:w="0" w:type="dxa"/>
              <w:right w:w="108" w:type="dxa"/>
            </w:tcMar>
          </w:tcPr>
          <w:p w14:paraId="6155002F" w14:textId="1CDDE519" w:rsidR="006072B6"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0.09 (-0.49, 0.68)</w:t>
            </w:r>
          </w:p>
        </w:tc>
        <w:tc>
          <w:tcPr>
            <w:tcW w:w="1457" w:type="pct"/>
            <w:tcBorders>
              <w:left w:val="single" w:sz="4" w:space="0" w:color="000000"/>
            </w:tcBorders>
            <w:shd w:val="clear" w:color="auto" w:fill="F2F2F2" w:themeFill="background1" w:themeFillShade="F2"/>
          </w:tcPr>
          <w:p w14:paraId="14F4F006" w14:textId="3854567E" w:rsidR="006072B6" w:rsidRPr="004A701D" w:rsidRDefault="00AE47A1"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0.27 (-0.53, 1.11)</w:t>
            </w:r>
          </w:p>
        </w:tc>
      </w:tr>
      <w:tr w:rsidR="006072B6" w:rsidRPr="004A701D" w14:paraId="08CBC2AE" w14:textId="77777777" w:rsidTr="00AB122E">
        <w:trPr>
          <w:trHeight w:val="272"/>
        </w:trPr>
        <w:tc>
          <w:tcPr>
            <w:tcW w:w="2034" w:type="pct"/>
            <w:tcBorders>
              <w:right w:val="single" w:sz="4" w:space="0" w:color="000000"/>
            </w:tcBorders>
            <w:shd w:val="clear" w:color="auto" w:fill="E1E1E1"/>
            <w:tcMar>
              <w:top w:w="72" w:type="dxa"/>
              <w:left w:w="144" w:type="dxa"/>
              <w:bottom w:w="72" w:type="dxa"/>
              <w:right w:w="144" w:type="dxa"/>
            </w:tcMar>
          </w:tcPr>
          <w:p w14:paraId="4FF924EC" w14:textId="1686F50B" w:rsidR="006072B6" w:rsidRPr="004A701D" w:rsidRDefault="006072B6"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Relative difference</w:t>
            </w:r>
            <w:r w:rsidR="00FD7184" w:rsidRPr="004A701D">
              <w:rPr>
                <w:rFonts w:ascii="Times New Roman" w:hAnsi="Times New Roman" w:cs="Times New Roman"/>
                <w:sz w:val="24"/>
                <w:szCs w:val="24"/>
                <w:lang w:val="en-GB"/>
              </w:rPr>
              <w:t xml:space="preserve"> in </w:t>
            </w:r>
            <w:r w:rsidR="00AE47A1" w:rsidRPr="004A701D">
              <w:rPr>
                <w:rFonts w:ascii="Times New Roman" w:hAnsi="Times New Roman" w:cs="Times New Roman"/>
                <w:sz w:val="24"/>
                <w:szCs w:val="24"/>
                <w:lang w:val="en-GB"/>
              </w:rPr>
              <w:t>phenotype</w:t>
            </w:r>
            <w:r w:rsidR="00355ABC" w:rsidRPr="004A701D">
              <w:rPr>
                <w:rFonts w:ascii="Times New Roman" w:hAnsi="Times New Roman" w:cs="Times New Roman"/>
                <w:sz w:val="24"/>
                <w:szCs w:val="24"/>
                <w:vertAlign w:val="superscript"/>
                <w:lang w:val="en-GB"/>
              </w:rPr>
              <w:t>c</w:t>
            </w:r>
          </w:p>
        </w:tc>
        <w:tc>
          <w:tcPr>
            <w:tcW w:w="1509" w:type="pct"/>
            <w:tcBorders>
              <w:left w:val="single" w:sz="4" w:space="0" w:color="000000"/>
            </w:tcBorders>
            <w:shd w:val="clear" w:color="auto" w:fill="E1E1E1"/>
            <w:tcMar>
              <w:top w:w="15" w:type="dxa"/>
              <w:left w:w="108" w:type="dxa"/>
              <w:bottom w:w="0" w:type="dxa"/>
              <w:right w:w="108" w:type="dxa"/>
            </w:tcMar>
          </w:tcPr>
          <w:p w14:paraId="240A5BC3" w14:textId="327336D0" w:rsidR="006072B6"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1.01 (-0.99, 3.14)</w:t>
            </w:r>
          </w:p>
        </w:tc>
        <w:tc>
          <w:tcPr>
            <w:tcW w:w="1457" w:type="pct"/>
            <w:tcBorders>
              <w:left w:val="single" w:sz="4" w:space="0" w:color="000000"/>
            </w:tcBorders>
            <w:shd w:val="clear" w:color="auto" w:fill="E1E1E1"/>
          </w:tcPr>
          <w:p w14:paraId="3C6EFC24" w14:textId="090AA74D" w:rsidR="006072B6" w:rsidRPr="004A701D" w:rsidRDefault="00AE47A1"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5.24 (-5.83, 18.15)</w:t>
            </w:r>
          </w:p>
        </w:tc>
      </w:tr>
      <w:tr w:rsidR="00AE47A1" w:rsidRPr="004A701D" w14:paraId="53CF0A61" w14:textId="77777777" w:rsidTr="00AB122E">
        <w:trPr>
          <w:trHeight w:val="266"/>
        </w:trPr>
        <w:tc>
          <w:tcPr>
            <w:tcW w:w="203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hideMark/>
          </w:tcPr>
          <w:p w14:paraId="4D031520" w14:textId="77777777" w:rsidR="00AE47A1" w:rsidRPr="004A701D" w:rsidRDefault="00AE47A1"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1509"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hideMark/>
          </w:tcPr>
          <w:p w14:paraId="0A4E578D" w14:textId="77777777" w:rsidR="00AE47A1"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c>
          <w:tcPr>
            <w:tcW w:w="1457" w:type="pct"/>
            <w:tcBorders>
              <w:top w:val="single" w:sz="8" w:space="0" w:color="auto"/>
              <w:left w:val="single" w:sz="4" w:space="0" w:color="000000"/>
              <w:bottom w:val="single" w:sz="8" w:space="0" w:color="auto"/>
            </w:tcBorders>
            <w:shd w:val="clear" w:color="auto" w:fill="A6A6A6" w:themeFill="background1" w:themeFillShade="A6"/>
          </w:tcPr>
          <w:p w14:paraId="7A81776A" w14:textId="77777777" w:rsidR="00AE47A1" w:rsidRPr="004A701D" w:rsidRDefault="00AE47A1" w:rsidP="00CF2358">
            <w:pPr>
              <w:spacing w:after="0" w:line="276" w:lineRule="auto"/>
              <w:ind w:left="57"/>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AE47A1" w:rsidRPr="004A701D" w14:paraId="58530D49" w14:textId="77777777" w:rsidTr="00FD7184">
        <w:trPr>
          <w:trHeight w:val="258"/>
        </w:trPr>
        <w:tc>
          <w:tcPr>
            <w:tcW w:w="2034"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hideMark/>
          </w:tcPr>
          <w:p w14:paraId="48CE023B" w14:textId="77777777" w:rsidR="00AE47A1" w:rsidRPr="004A701D" w:rsidRDefault="00AE47A1"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Male ID</w:t>
            </w:r>
          </w:p>
        </w:tc>
        <w:tc>
          <w:tcPr>
            <w:tcW w:w="1509"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tcPr>
          <w:p w14:paraId="223866DB" w14:textId="78C0F15D" w:rsidR="00AE47A1"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0.49 (0.00, 2.65)</w:t>
            </w:r>
          </w:p>
        </w:tc>
        <w:tc>
          <w:tcPr>
            <w:tcW w:w="1457" w:type="pct"/>
            <w:tcBorders>
              <w:top w:val="single" w:sz="8" w:space="0" w:color="auto"/>
              <w:left w:val="single" w:sz="4" w:space="0" w:color="000000"/>
            </w:tcBorders>
            <w:shd w:val="clear" w:color="auto" w:fill="F2F2F2" w:themeFill="background1" w:themeFillShade="F2"/>
          </w:tcPr>
          <w:p w14:paraId="68CE95BB" w14:textId="1CF86610" w:rsidR="00AE47A1" w:rsidRPr="004A701D" w:rsidRDefault="00AE47A1"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0.66 (0.00, 3.82)</w:t>
            </w:r>
          </w:p>
        </w:tc>
      </w:tr>
      <w:tr w:rsidR="00AE47A1" w:rsidRPr="004A701D" w14:paraId="001418F9" w14:textId="77777777" w:rsidTr="00FD7184">
        <w:trPr>
          <w:trHeight w:val="273"/>
        </w:trPr>
        <w:tc>
          <w:tcPr>
            <w:tcW w:w="2034" w:type="pct"/>
            <w:tcBorders>
              <w:right w:val="single" w:sz="4" w:space="0" w:color="000000"/>
            </w:tcBorders>
            <w:shd w:val="clear" w:color="auto" w:fill="DBDBDB" w:themeFill="accent3" w:themeFillTint="66"/>
            <w:tcMar>
              <w:top w:w="72" w:type="dxa"/>
              <w:left w:w="144" w:type="dxa"/>
              <w:bottom w:w="72" w:type="dxa"/>
              <w:right w:w="144" w:type="dxa"/>
            </w:tcMar>
            <w:hideMark/>
          </w:tcPr>
          <w:p w14:paraId="05318802" w14:textId="77777777" w:rsidR="00AE47A1" w:rsidRPr="004A701D" w:rsidRDefault="00AE47A1"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1509" w:type="pct"/>
            <w:tcBorders>
              <w:left w:val="single" w:sz="4" w:space="0" w:color="000000"/>
            </w:tcBorders>
            <w:shd w:val="clear" w:color="auto" w:fill="DBDBDB" w:themeFill="accent3" w:themeFillTint="66"/>
            <w:tcMar>
              <w:top w:w="15" w:type="dxa"/>
              <w:left w:w="108" w:type="dxa"/>
              <w:bottom w:w="0" w:type="dxa"/>
              <w:right w:w="108" w:type="dxa"/>
            </w:tcMar>
          </w:tcPr>
          <w:p w14:paraId="583B6A13" w14:textId="00702F3C" w:rsidR="00AE47A1" w:rsidRPr="004A701D" w:rsidRDefault="00AE47A1"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0.27 (0.00, 1.58)</w:t>
            </w:r>
          </w:p>
        </w:tc>
        <w:tc>
          <w:tcPr>
            <w:tcW w:w="1457" w:type="pct"/>
            <w:tcBorders>
              <w:left w:val="single" w:sz="4" w:space="0" w:color="000000"/>
            </w:tcBorders>
            <w:shd w:val="clear" w:color="auto" w:fill="DBDBDB" w:themeFill="accent3" w:themeFillTint="66"/>
          </w:tcPr>
          <w:p w14:paraId="7A614153" w14:textId="6AD0C5D8" w:rsidR="00AE47A1" w:rsidRPr="004A701D" w:rsidRDefault="00AE47A1"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0.90 (0.00, 5.08)</w:t>
            </w:r>
          </w:p>
        </w:tc>
      </w:tr>
    </w:tbl>
    <w:p w14:paraId="08186A11" w14:textId="11366293" w:rsidR="00D77E07" w:rsidRPr="004A701D" w:rsidRDefault="006072B6" w:rsidP="00CF2358">
      <w:pPr>
        <w:spacing w:after="0" w:line="276" w:lineRule="auto"/>
        <w:jc w:val="both"/>
        <w:rPr>
          <w:rFonts w:ascii="Times New Roman" w:hAnsi="Times New Roman" w:cs="Times New Roman"/>
          <w:b/>
          <w:sz w:val="24"/>
          <w:szCs w:val="24"/>
          <w:u w:val="single"/>
          <w:lang w:val="en-GB"/>
        </w:rPr>
      </w:pPr>
      <w:r w:rsidRPr="004A701D">
        <w:rPr>
          <w:rFonts w:ascii="Times New Roman" w:hAnsi="Times New Roman" w:cs="Times New Roman"/>
          <w:sz w:val="24"/>
          <w:szCs w:val="24"/>
          <w:lang w:val="en-GB"/>
        </w:rPr>
        <w:t>*Reference category; estimate for treatment (unwashed) and mean values of remaining fixed effects</w:t>
      </w:r>
      <w:r w:rsidR="00CF2358">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Difference between reference category and treatment (washed)</w:t>
      </w:r>
      <w:r w:rsidR="00CF2358">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Mean centered and standardized using the standard deviation within all trials</w:t>
      </w:r>
      <w:r w:rsidR="00CF2358">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c</w:t>
      </w:r>
      <w:r w:rsidR="00AE47A1" w:rsidRPr="004A701D">
        <w:rPr>
          <w:rFonts w:ascii="Times New Roman" w:hAnsi="Times New Roman" w:cs="Times New Roman"/>
          <w:sz w:val="24"/>
          <w:szCs w:val="24"/>
          <w:lang w:val="en-GB"/>
        </w:rPr>
        <w:t xml:space="preserve">Calculated by dividing </w:t>
      </w:r>
      <w:r w:rsidR="00FD7184" w:rsidRPr="004A701D">
        <w:rPr>
          <w:rFonts w:ascii="Times New Roman" w:hAnsi="Times New Roman" w:cs="Times New Roman"/>
          <w:sz w:val="24"/>
          <w:szCs w:val="24"/>
          <w:lang w:val="en-GB"/>
        </w:rPr>
        <w:t xml:space="preserve">female </w:t>
      </w:r>
      <w:r w:rsidR="00AE47A1" w:rsidRPr="004A701D">
        <w:rPr>
          <w:rFonts w:ascii="Times New Roman" w:hAnsi="Times New Roman" w:cs="Times New Roman"/>
          <w:sz w:val="24"/>
          <w:szCs w:val="24"/>
          <w:lang w:val="en-GB"/>
        </w:rPr>
        <w:t xml:space="preserve">by </w:t>
      </w:r>
      <w:r w:rsidR="00FD7184" w:rsidRPr="004A701D">
        <w:rPr>
          <w:rFonts w:ascii="Times New Roman" w:hAnsi="Times New Roman" w:cs="Times New Roman"/>
          <w:sz w:val="24"/>
          <w:szCs w:val="24"/>
          <w:lang w:val="en-GB"/>
        </w:rPr>
        <w:t xml:space="preserve">male </w:t>
      </w:r>
      <w:r w:rsidR="00AE47A1" w:rsidRPr="004A701D">
        <w:rPr>
          <w:rFonts w:ascii="Times New Roman" w:hAnsi="Times New Roman" w:cs="Times New Roman"/>
          <w:sz w:val="24"/>
          <w:szCs w:val="24"/>
          <w:lang w:val="en-GB"/>
        </w:rPr>
        <w:t>value</w:t>
      </w:r>
      <w:r w:rsidRPr="004A701D">
        <w:rPr>
          <w:rFonts w:ascii="Times New Roman" w:hAnsi="Times New Roman" w:cs="Times New Roman"/>
          <w:sz w:val="24"/>
          <w:szCs w:val="24"/>
          <w:lang w:val="en-GB"/>
        </w:rPr>
        <w:t xml:space="preserve"> </w:t>
      </w:r>
    </w:p>
    <w:p w14:paraId="78483442" w14:textId="5FDA3F93" w:rsidR="00C37242" w:rsidRDefault="00C37242" w:rsidP="00CF2358">
      <w:pPr>
        <w:spacing w:line="276" w:lineRule="auto"/>
        <w:jc w:val="both"/>
        <w:rPr>
          <w:rFonts w:ascii="Times New Roman" w:hAnsi="Times New Roman" w:cs="Times New Roman"/>
          <w:b/>
          <w:sz w:val="24"/>
          <w:szCs w:val="24"/>
          <w:u w:val="single"/>
          <w:lang w:val="en-GB"/>
        </w:rPr>
      </w:pPr>
    </w:p>
    <w:p w14:paraId="52C5D536" w14:textId="0A9162DE" w:rsidR="003110D2" w:rsidRDefault="003110D2" w:rsidP="00CF2358">
      <w:pPr>
        <w:spacing w:line="276" w:lineRule="auto"/>
        <w:jc w:val="both"/>
        <w:rPr>
          <w:rFonts w:ascii="Times New Roman" w:hAnsi="Times New Roman" w:cs="Times New Roman"/>
          <w:b/>
          <w:sz w:val="24"/>
          <w:szCs w:val="24"/>
          <w:u w:val="single"/>
          <w:lang w:val="en-GB"/>
        </w:rPr>
      </w:pPr>
    </w:p>
    <w:p w14:paraId="068AA7DB" w14:textId="105641CC" w:rsidR="003110D2" w:rsidRDefault="003110D2" w:rsidP="00CF2358">
      <w:pPr>
        <w:spacing w:line="276" w:lineRule="auto"/>
        <w:jc w:val="both"/>
        <w:rPr>
          <w:rFonts w:ascii="Times New Roman" w:hAnsi="Times New Roman" w:cs="Times New Roman"/>
          <w:b/>
          <w:sz w:val="24"/>
          <w:szCs w:val="24"/>
          <w:u w:val="single"/>
          <w:lang w:val="en-GB"/>
        </w:rPr>
      </w:pPr>
    </w:p>
    <w:p w14:paraId="5826DC4A" w14:textId="65DDF107" w:rsidR="003110D2" w:rsidRDefault="003110D2" w:rsidP="00CF2358">
      <w:pPr>
        <w:spacing w:line="276" w:lineRule="auto"/>
        <w:jc w:val="both"/>
        <w:rPr>
          <w:rFonts w:ascii="Times New Roman" w:hAnsi="Times New Roman" w:cs="Times New Roman"/>
          <w:b/>
          <w:sz w:val="24"/>
          <w:szCs w:val="24"/>
          <w:u w:val="single"/>
          <w:lang w:val="en-GB"/>
        </w:rPr>
      </w:pPr>
    </w:p>
    <w:p w14:paraId="0E7473D6" w14:textId="248C8780" w:rsidR="003110D2" w:rsidRDefault="003110D2" w:rsidP="00CF2358">
      <w:pPr>
        <w:spacing w:line="276" w:lineRule="auto"/>
        <w:jc w:val="both"/>
        <w:rPr>
          <w:rFonts w:ascii="Times New Roman" w:hAnsi="Times New Roman" w:cs="Times New Roman"/>
          <w:b/>
          <w:sz w:val="24"/>
          <w:szCs w:val="24"/>
          <w:u w:val="single"/>
          <w:lang w:val="en-GB"/>
        </w:rPr>
      </w:pPr>
    </w:p>
    <w:p w14:paraId="3E36FA2A" w14:textId="5E27EDBB" w:rsidR="003110D2" w:rsidRDefault="003110D2" w:rsidP="00CF2358">
      <w:pPr>
        <w:spacing w:line="276" w:lineRule="auto"/>
        <w:jc w:val="both"/>
        <w:rPr>
          <w:rFonts w:ascii="Times New Roman" w:hAnsi="Times New Roman" w:cs="Times New Roman"/>
          <w:b/>
          <w:sz w:val="24"/>
          <w:szCs w:val="24"/>
          <w:u w:val="single"/>
          <w:lang w:val="en-GB"/>
        </w:rPr>
      </w:pPr>
    </w:p>
    <w:p w14:paraId="3CD7FBEC" w14:textId="44E8502B" w:rsidR="003110D2" w:rsidRDefault="003110D2" w:rsidP="00CF2358">
      <w:pPr>
        <w:spacing w:line="276" w:lineRule="auto"/>
        <w:jc w:val="both"/>
        <w:rPr>
          <w:rFonts w:ascii="Times New Roman" w:hAnsi="Times New Roman" w:cs="Times New Roman"/>
          <w:b/>
          <w:sz w:val="24"/>
          <w:szCs w:val="24"/>
          <w:u w:val="single"/>
          <w:lang w:val="en-GB"/>
        </w:rPr>
      </w:pPr>
    </w:p>
    <w:p w14:paraId="1F586DBF" w14:textId="1E76EFFC" w:rsidR="003110D2" w:rsidRDefault="003110D2" w:rsidP="00CF2358">
      <w:pPr>
        <w:spacing w:line="276" w:lineRule="auto"/>
        <w:jc w:val="both"/>
        <w:rPr>
          <w:rFonts w:ascii="Times New Roman" w:hAnsi="Times New Roman" w:cs="Times New Roman"/>
          <w:b/>
          <w:sz w:val="24"/>
          <w:szCs w:val="24"/>
          <w:u w:val="single"/>
          <w:lang w:val="en-GB"/>
        </w:rPr>
      </w:pPr>
    </w:p>
    <w:p w14:paraId="53E167D8" w14:textId="0959A662" w:rsidR="003110D2" w:rsidRDefault="003110D2" w:rsidP="00CF2358">
      <w:pPr>
        <w:spacing w:line="276" w:lineRule="auto"/>
        <w:jc w:val="both"/>
        <w:rPr>
          <w:rFonts w:ascii="Times New Roman" w:hAnsi="Times New Roman" w:cs="Times New Roman"/>
          <w:b/>
          <w:sz w:val="24"/>
          <w:szCs w:val="24"/>
          <w:u w:val="single"/>
          <w:lang w:val="en-GB"/>
        </w:rPr>
      </w:pPr>
    </w:p>
    <w:p w14:paraId="4F50BA11" w14:textId="77777777" w:rsidR="003110D2" w:rsidRPr="004A701D" w:rsidRDefault="003110D2" w:rsidP="00CF2358">
      <w:pPr>
        <w:spacing w:line="276" w:lineRule="auto"/>
        <w:jc w:val="both"/>
        <w:rPr>
          <w:rFonts w:ascii="Times New Roman" w:hAnsi="Times New Roman" w:cs="Times New Roman"/>
          <w:b/>
          <w:sz w:val="24"/>
          <w:szCs w:val="24"/>
          <w:u w:val="single"/>
          <w:lang w:val="en-GB"/>
        </w:rPr>
      </w:pPr>
    </w:p>
    <w:p w14:paraId="0509C0EA" w14:textId="5785AF92"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sz w:val="24"/>
          <w:szCs w:val="24"/>
          <w:lang w:val="en-US"/>
        </w:rPr>
        <w:lastRenderedPageBreak/>
        <w:t>Table S7</w:t>
      </w:r>
      <w:r w:rsidRPr="004A701D">
        <w:rPr>
          <w:rFonts w:ascii="Times New Roman" w:hAnsi="Times New Roman" w:cs="Times New Roman"/>
          <w:sz w:val="24"/>
          <w:szCs w:val="24"/>
          <w:lang w:val="en-GB"/>
        </w:rPr>
        <w:t>: Estimated effect sizes and 95 % credible intervals (CIs) of the GLMMs (binomial) testing for predictors of male likelihood of following trails in the same direction moved by females during trail deposition using only data for the unwashed treatment, including testing order and relative difference in female and male body mass in model A) (</w:t>
      </w:r>
      <w:r w:rsidRPr="004A701D">
        <w:rPr>
          <w:rFonts w:ascii="Times New Roman" w:hAnsi="Times New Roman" w:cs="Times New Roman"/>
          <w:i/>
          <w:sz w:val="24"/>
          <w:szCs w:val="24"/>
          <w:lang w:val="en-GB"/>
        </w:rPr>
        <w:t>n </w:t>
      </w:r>
      <w:r w:rsidRPr="004A701D">
        <w:rPr>
          <w:rFonts w:ascii="Times New Roman" w:hAnsi="Times New Roman" w:cs="Times New Roman"/>
          <w:sz w:val="24"/>
          <w:szCs w:val="24"/>
          <w:lang w:val="en-GB"/>
        </w:rPr>
        <w:t>= 31) and relative difference in female and male body size in model B)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21). Significance is 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3686"/>
        <w:gridCol w:w="2735"/>
        <w:gridCol w:w="2641"/>
      </w:tblGrid>
      <w:tr w:rsidR="00C37242" w:rsidRPr="001432A5" w14:paraId="564E849C" w14:textId="77777777" w:rsidTr="00EB4735">
        <w:trPr>
          <w:trHeight w:val="531"/>
        </w:trPr>
        <w:tc>
          <w:tcPr>
            <w:tcW w:w="203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623A8B13" w14:textId="77777777" w:rsidR="00C37242" w:rsidRPr="004A701D" w:rsidRDefault="00C37242" w:rsidP="00CF2358">
            <w:pPr>
              <w:spacing w:after="0" w:line="276" w:lineRule="auto"/>
              <w:jc w:val="both"/>
              <w:rPr>
                <w:rFonts w:ascii="Times New Roman" w:hAnsi="Times New Roman" w:cs="Times New Roman"/>
                <w:sz w:val="24"/>
                <w:szCs w:val="24"/>
                <w:lang w:val="en-GB"/>
              </w:rPr>
            </w:pPr>
          </w:p>
        </w:tc>
        <w:tc>
          <w:tcPr>
            <w:tcW w:w="2966" w:type="pct"/>
            <w:gridSpan w:val="2"/>
            <w:tcBorders>
              <w:bottom w:val="single" w:sz="4" w:space="0" w:color="000000"/>
            </w:tcBorders>
            <w:shd w:val="clear" w:color="auto" w:fill="A6A6A6" w:themeFill="background1" w:themeFillShade="A6"/>
            <w:tcMar>
              <w:top w:w="72" w:type="dxa"/>
              <w:left w:w="144" w:type="dxa"/>
              <w:bottom w:w="72" w:type="dxa"/>
              <w:right w:w="144" w:type="dxa"/>
            </w:tcMar>
            <w:hideMark/>
          </w:tcPr>
          <w:p w14:paraId="33213BD9" w14:textId="77777777" w:rsidR="00C37242" w:rsidRPr="004A701D" w:rsidRDefault="00C37242"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p w14:paraId="7AF64F56" w14:textId="05DCF09F"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sz w:val="24"/>
                <w:szCs w:val="24"/>
                <w:lang w:val="en-GB"/>
              </w:rPr>
              <w:t>(reduced dataset)</w:t>
            </w:r>
          </w:p>
        </w:tc>
      </w:tr>
      <w:tr w:rsidR="00C37242" w:rsidRPr="004A701D" w14:paraId="5011F786" w14:textId="77777777" w:rsidTr="00EB4735">
        <w:trPr>
          <w:trHeight w:val="531"/>
        </w:trPr>
        <w:tc>
          <w:tcPr>
            <w:tcW w:w="2034" w:type="pct"/>
            <w:tcBorders>
              <w:top w:val="nil"/>
              <w:left w:val="single" w:sz="4" w:space="0" w:color="000000"/>
              <w:bottom w:val="nil"/>
            </w:tcBorders>
            <w:shd w:val="clear" w:color="auto" w:fill="A6A6A6" w:themeFill="background1" w:themeFillShade="A6"/>
            <w:tcMar>
              <w:top w:w="72" w:type="dxa"/>
              <w:left w:w="144" w:type="dxa"/>
              <w:bottom w:w="72" w:type="dxa"/>
              <w:right w:w="144" w:type="dxa"/>
            </w:tcMar>
          </w:tcPr>
          <w:p w14:paraId="1D4243F1" w14:textId="77777777" w:rsidR="00C37242" w:rsidRPr="004A701D" w:rsidRDefault="00C37242" w:rsidP="00CF2358">
            <w:pPr>
              <w:spacing w:after="0" w:line="276" w:lineRule="auto"/>
              <w:jc w:val="both"/>
              <w:rPr>
                <w:rFonts w:ascii="Times New Roman" w:hAnsi="Times New Roman" w:cs="Times New Roman"/>
                <w:sz w:val="24"/>
                <w:szCs w:val="24"/>
                <w:lang w:val="en-GB"/>
              </w:rPr>
            </w:pPr>
          </w:p>
        </w:tc>
        <w:tc>
          <w:tcPr>
            <w:tcW w:w="1509" w:type="pct"/>
            <w:tcBorders>
              <w:bottom w:val="single" w:sz="4" w:space="0" w:color="000000"/>
              <w:right w:val="single" w:sz="4" w:space="0" w:color="000000"/>
            </w:tcBorders>
            <w:shd w:val="clear" w:color="auto" w:fill="A6A6A6" w:themeFill="background1" w:themeFillShade="A6"/>
            <w:tcMar>
              <w:top w:w="72" w:type="dxa"/>
              <w:left w:w="144" w:type="dxa"/>
              <w:bottom w:w="72" w:type="dxa"/>
              <w:right w:w="144" w:type="dxa"/>
            </w:tcMar>
          </w:tcPr>
          <w:p w14:paraId="12354447" w14:textId="77777777" w:rsidR="00C37242" w:rsidRPr="004A701D" w:rsidRDefault="00C37242"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A)</w:t>
            </w:r>
          </w:p>
          <w:p w14:paraId="20891576" w14:textId="77777777" w:rsidR="00C37242" w:rsidRPr="004A701D" w:rsidRDefault="00C37242"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mass</w:t>
            </w:r>
          </w:p>
        </w:tc>
        <w:tc>
          <w:tcPr>
            <w:tcW w:w="1457" w:type="pct"/>
            <w:tcBorders>
              <w:left w:val="single" w:sz="4" w:space="0" w:color="000000"/>
              <w:bottom w:val="single" w:sz="4" w:space="0" w:color="000000"/>
            </w:tcBorders>
            <w:shd w:val="clear" w:color="auto" w:fill="A6A6A6" w:themeFill="background1" w:themeFillShade="A6"/>
          </w:tcPr>
          <w:p w14:paraId="46091626" w14:textId="77777777" w:rsidR="00C37242" w:rsidRPr="004A701D" w:rsidRDefault="00C37242"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B)</w:t>
            </w:r>
          </w:p>
          <w:p w14:paraId="65A3982E" w14:textId="77777777" w:rsidR="00C37242" w:rsidRPr="004A701D" w:rsidRDefault="00C37242" w:rsidP="00CF2358">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Body size</w:t>
            </w:r>
          </w:p>
        </w:tc>
      </w:tr>
      <w:tr w:rsidR="00C37242" w:rsidRPr="004A701D" w14:paraId="5F7C429B" w14:textId="77777777" w:rsidTr="00EB4735">
        <w:trPr>
          <w:trHeight w:val="244"/>
        </w:trPr>
        <w:tc>
          <w:tcPr>
            <w:tcW w:w="2034" w:type="pct"/>
            <w:tcBorders>
              <w:top w:val="nil"/>
              <w:bottom w:val="single" w:sz="4" w:space="0" w:color="000000"/>
              <w:right w:val="single" w:sz="4" w:space="0" w:color="000000"/>
            </w:tcBorders>
            <w:shd w:val="clear" w:color="auto" w:fill="A6A6A6" w:themeFill="background1" w:themeFillShade="A6"/>
            <w:hideMark/>
          </w:tcPr>
          <w:p w14:paraId="5C51AF36" w14:textId="77777777"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1509"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44BB9B29" w14:textId="77777777"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c>
          <w:tcPr>
            <w:tcW w:w="1457" w:type="pct"/>
            <w:tcBorders>
              <w:top w:val="single" w:sz="4" w:space="0" w:color="000000"/>
              <w:left w:val="single" w:sz="4" w:space="0" w:color="000000"/>
              <w:bottom w:val="single" w:sz="4" w:space="0" w:color="000000"/>
            </w:tcBorders>
            <w:shd w:val="clear" w:color="auto" w:fill="A6A6A6" w:themeFill="background1" w:themeFillShade="A6"/>
          </w:tcPr>
          <w:p w14:paraId="6C3C46FD" w14:textId="77777777" w:rsidR="00C37242" w:rsidRPr="004A701D" w:rsidRDefault="00C37242" w:rsidP="00CF2358">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C37242" w:rsidRPr="004A701D" w14:paraId="781A7678" w14:textId="77777777" w:rsidTr="00EB4735">
        <w:trPr>
          <w:trHeight w:val="246"/>
        </w:trPr>
        <w:tc>
          <w:tcPr>
            <w:tcW w:w="203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3D142753" w14:textId="77777777"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1509" w:type="pct"/>
            <w:tcBorders>
              <w:top w:val="single" w:sz="4" w:space="0" w:color="000000"/>
              <w:left w:val="single" w:sz="4" w:space="0" w:color="000000"/>
            </w:tcBorders>
            <w:shd w:val="clear" w:color="auto" w:fill="F0F0F0"/>
            <w:tcMar>
              <w:top w:w="15" w:type="dxa"/>
              <w:left w:w="108" w:type="dxa"/>
              <w:bottom w:w="0" w:type="dxa"/>
              <w:right w:w="108" w:type="dxa"/>
            </w:tcMar>
          </w:tcPr>
          <w:p w14:paraId="49356E06" w14:textId="3E6E378A"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1.39 (-5.48, 9.53)</w:t>
            </w:r>
          </w:p>
        </w:tc>
        <w:tc>
          <w:tcPr>
            <w:tcW w:w="1457" w:type="pct"/>
            <w:tcBorders>
              <w:top w:val="single" w:sz="4" w:space="0" w:color="000000"/>
              <w:left w:val="single" w:sz="4" w:space="0" w:color="000000"/>
            </w:tcBorders>
            <w:shd w:val="clear" w:color="auto" w:fill="F0F0F0"/>
          </w:tcPr>
          <w:p w14:paraId="21CAB1FA" w14:textId="0203CA5F" w:rsidR="00C37242" w:rsidRPr="004A701D" w:rsidRDefault="00C37242"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-9.36 (-36.04, 12.78)</w:t>
            </w:r>
          </w:p>
        </w:tc>
      </w:tr>
      <w:tr w:rsidR="00C37242" w:rsidRPr="004A701D" w14:paraId="28CC70BA" w14:textId="77777777" w:rsidTr="00EB4735">
        <w:trPr>
          <w:trHeight w:val="248"/>
        </w:trPr>
        <w:tc>
          <w:tcPr>
            <w:tcW w:w="2034" w:type="pct"/>
            <w:tcBorders>
              <w:right w:val="single" w:sz="4" w:space="0" w:color="000000"/>
            </w:tcBorders>
            <w:shd w:val="clear" w:color="auto" w:fill="E1E1E1"/>
            <w:tcMar>
              <w:top w:w="72" w:type="dxa"/>
              <w:left w:w="144" w:type="dxa"/>
              <w:bottom w:w="72" w:type="dxa"/>
              <w:right w:w="144" w:type="dxa"/>
            </w:tcMar>
            <w:hideMark/>
          </w:tcPr>
          <w:p w14:paraId="2A3FD1B5" w14:textId="348B0C8D" w:rsidR="00C37242" w:rsidRPr="004A701D" w:rsidRDefault="00C37242" w:rsidP="00CF2358">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a</w:t>
            </w:r>
          </w:p>
        </w:tc>
        <w:tc>
          <w:tcPr>
            <w:tcW w:w="1509" w:type="pct"/>
            <w:tcBorders>
              <w:left w:val="single" w:sz="4" w:space="0" w:color="000000"/>
            </w:tcBorders>
            <w:shd w:val="clear" w:color="auto" w:fill="E1E1E1"/>
            <w:tcMar>
              <w:top w:w="15" w:type="dxa"/>
              <w:left w:w="108" w:type="dxa"/>
              <w:bottom w:w="0" w:type="dxa"/>
              <w:right w:w="108" w:type="dxa"/>
            </w:tcMar>
          </w:tcPr>
          <w:p w14:paraId="6D5CC6D2" w14:textId="6DEAEA9D"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0.57 (-0.82, 2.34)</w:t>
            </w:r>
          </w:p>
        </w:tc>
        <w:tc>
          <w:tcPr>
            <w:tcW w:w="1457" w:type="pct"/>
            <w:tcBorders>
              <w:left w:val="single" w:sz="4" w:space="0" w:color="000000"/>
            </w:tcBorders>
            <w:shd w:val="clear" w:color="auto" w:fill="E1E1E1"/>
          </w:tcPr>
          <w:p w14:paraId="1B445DBA" w14:textId="62C9178A" w:rsidR="00C37242" w:rsidRPr="004A701D" w:rsidRDefault="00C37242" w:rsidP="00CF2358">
            <w:pPr>
              <w:spacing w:after="0" w:line="276" w:lineRule="auto"/>
              <w:ind w:left="57"/>
              <w:jc w:val="center"/>
              <w:rPr>
                <w:rFonts w:ascii="Times New Roman" w:hAnsi="Times New Roman" w:cs="Times New Roman"/>
                <w:bCs/>
                <w:sz w:val="24"/>
                <w:szCs w:val="24"/>
                <w:lang w:val="en-GB"/>
              </w:rPr>
            </w:pPr>
            <w:r w:rsidRPr="004A701D">
              <w:rPr>
                <w:rFonts w:ascii="Times New Roman" w:hAnsi="Times New Roman" w:cs="Times New Roman"/>
                <w:bCs/>
                <w:sz w:val="24"/>
                <w:szCs w:val="24"/>
                <w:lang w:val="en-GB"/>
              </w:rPr>
              <w:t>1.47 (-0.11, 3.54)</w:t>
            </w:r>
          </w:p>
        </w:tc>
      </w:tr>
      <w:tr w:rsidR="00C37242" w:rsidRPr="004A701D" w14:paraId="751C7A56" w14:textId="77777777" w:rsidTr="00EB4735">
        <w:trPr>
          <w:trHeight w:val="272"/>
        </w:trPr>
        <w:tc>
          <w:tcPr>
            <w:tcW w:w="2034" w:type="pct"/>
            <w:tcBorders>
              <w:right w:val="single" w:sz="4" w:space="0" w:color="000000"/>
            </w:tcBorders>
            <w:shd w:val="clear" w:color="auto" w:fill="F2F2F2" w:themeFill="background1" w:themeFillShade="F2"/>
            <w:tcMar>
              <w:top w:w="72" w:type="dxa"/>
              <w:left w:w="144" w:type="dxa"/>
              <w:bottom w:w="72" w:type="dxa"/>
              <w:right w:w="144" w:type="dxa"/>
            </w:tcMar>
          </w:tcPr>
          <w:p w14:paraId="460D6656" w14:textId="65A8C64D"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Relative difference in phenotype</w:t>
            </w:r>
            <w:r w:rsidRPr="004A701D">
              <w:rPr>
                <w:rFonts w:ascii="Times New Roman" w:hAnsi="Times New Roman" w:cs="Times New Roman"/>
                <w:sz w:val="24"/>
                <w:szCs w:val="24"/>
                <w:vertAlign w:val="superscript"/>
                <w:lang w:val="en-GB"/>
              </w:rPr>
              <w:t>b</w:t>
            </w:r>
          </w:p>
        </w:tc>
        <w:tc>
          <w:tcPr>
            <w:tcW w:w="1509" w:type="pct"/>
            <w:tcBorders>
              <w:left w:val="single" w:sz="4" w:space="0" w:color="000000"/>
            </w:tcBorders>
            <w:shd w:val="clear" w:color="auto" w:fill="F2F2F2" w:themeFill="background1" w:themeFillShade="F2"/>
            <w:tcMar>
              <w:top w:w="15" w:type="dxa"/>
              <w:left w:w="108" w:type="dxa"/>
              <w:bottom w:w="0" w:type="dxa"/>
              <w:right w:w="108" w:type="dxa"/>
            </w:tcMar>
          </w:tcPr>
          <w:p w14:paraId="0B1BD81F" w14:textId="7A7EF678"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-0.35 (-5.53, 4.52)</w:t>
            </w:r>
          </w:p>
        </w:tc>
        <w:tc>
          <w:tcPr>
            <w:tcW w:w="1457" w:type="pct"/>
            <w:tcBorders>
              <w:left w:val="single" w:sz="4" w:space="0" w:color="000000"/>
            </w:tcBorders>
            <w:shd w:val="clear" w:color="auto" w:fill="F2F2F2" w:themeFill="background1" w:themeFillShade="F2"/>
          </w:tcPr>
          <w:p w14:paraId="463EDFCC" w14:textId="49F6358C" w:rsidR="00C37242" w:rsidRPr="004A701D" w:rsidRDefault="00C37242"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10.30 (-11.21, 36.88)</w:t>
            </w:r>
          </w:p>
        </w:tc>
      </w:tr>
      <w:tr w:rsidR="00C37242" w:rsidRPr="004A701D" w14:paraId="7F5684D3" w14:textId="77777777" w:rsidTr="00EB4735">
        <w:trPr>
          <w:trHeight w:val="266"/>
        </w:trPr>
        <w:tc>
          <w:tcPr>
            <w:tcW w:w="203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hideMark/>
          </w:tcPr>
          <w:p w14:paraId="49A37A27" w14:textId="77777777"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1509"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hideMark/>
          </w:tcPr>
          <w:p w14:paraId="1F921432" w14:textId="77777777"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c>
          <w:tcPr>
            <w:tcW w:w="1457" w:type="pct"/>
            <w:tcBorders>
              <w:top w:val="single" w:sz="8" w:space="0" w:color="auto"/>
              <w:left w:val="single" w:sz="4" w:space="0" w:color="000000"/>
              <w:bottom w:val="single" w:sz="8" w:space="0" w:color="auto"/>
            </w:tcBorders>
            <w:shd w:val="clear" w:color="auto" w:fill="A6A6A6" w:themeFill="background1" w:themeFillShade="A6"/>
          </w:tcPr>
          <w:p w14:paraId="421D7677" w14:textId="77777777" w:rsidR="00C37242" w:rsidRPr="004A701D" w:rsidRDefault="00C37242" w:rsidP="00CF2358">
            <w:pPr>
              <w:spacing w:after="0" w:line="276" w:lineRule="auto"/>
              <w:ind w:left="57"/>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C37242" w:rsidRPr="004A701D" w14:paraId="6AE32DF3" w14:textId="77777777" w:rsidTr="00B57B91">
        <w:trPr>
          <w:trHeight w:val="258"/>
        </w:trPr>
        <w:tc>
          <w:tcPr>
            <w:tcW w:w="2034" w:type="pct"/>
            <w:tcBorders>
              <w:top w:val="single" w:sz="8" w:space="0" w:color="auto"/>
              <w:right w:val="single" w:sz="4" w:space="0" w:color="000000"/>
            </w:tcBorders>
            <w:shd w:val="clear" w:color="auto" w:fill="D9D9D9" w:themeFill="background1" w:themeFillShade="D9"/>
            <w:tcMar>
              <w:top w:w="72" w:type="dxa"/>
              <w:left w:w="144" w:type="dxa"/>
              <w:bottom w:w="72" w:type="dxa"/>
              <w:right w:w="144" w:type="dxa"/>
            </w:tcMar>
            <w:hideMark/>
          </w:tcPr>
          <w:p w14:paraId="35328B70" w14:textId="77777777"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Male ID</w:t>
            </w:r>
          </w:p>
        </w:tc>
        <w:tc>
          <w:tcPr>
            <w:tcW w:w="1509" w:type="pct"/>
            <w:tcBorders>
              <w:top w:val="single" w:sz="8" w:space="0" w:color="auto"/>
              <w:left w:val="single" w:sz="4" w:space="0" w:color="000000"/>
            </w:tcBorders>
            <w:shd w:val="clear" w:color="auto" w:fill="D9D9D9" w:themeFill="background1" w:themeFillShade="D9"/>
            <w:tcMar>
              <w:top w:w="15" w:type="dxa"/>
              <w:left w:w="108" w:type="dxa"/>
              <w:bottom w:w="0" w:type="dxa"/>
              <w:right w:w="108" w:type="dxa"/>
            </w:tcMar>
          </w:tcPr>
          <w:p w14:paraId="6F1C1A08" w14:textId="5ED61F63"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7.71 (0.00, 39.49)</w:t>
            </w:r>
          </w:p>
        </w:tc>
        <w:tc>
          <w:tcPr>
            <w:tcW w:w="1457" w:type="pct"/>
            <w:tcBorders>
              <w:top w:val="single" w:sz="8" w:space="0" w:color="auto"/>
              <w:left w:val="single" w:sz="4" w:space="0" w:color="000000"/>
            </w:tcBorders>
            <w:shd w:val="clear" w:color="auto" w:fill="D9D9D9" w:themeFill="background1" w:themeFillShade="D9"/>
          </w:tcPr>
          <w:p w14:paraId="241F96A6" w14:textId="7F1C10E1" w:rsidR="00C37242" w:rsidRPr="004A701D" w:rsidRDefault="00C37242"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3.86 (0.00, 22.89)</w:t>
            </w:r>
          </w:p>
        </w:tc>
      </w:tr>
      <w:tr w:rsidR="00C37242" w:rsidRPr="004A701D" w14:paraId="35A67181" w14:textId="77777777" w:rsidTr="00B57B91">
        <w:trPr>
          <w:trHeight w:val="273"/>
        </w:trPr>
        <w:tc>
          <w:tcPr>
            <w:tcW w:w="2034" w:type="pct"/>
            <w:tcBorders>
              <w:right w:val="single" w:sz="4" w:space="0" w:color="000000"/>
            </w:tcBorders>
            <w:shd w:val="clear" w:color="auto" w:fill="F2F2F2" w:themeFill="background1" w:themeFillShade="F2"/>
            <w:tcMar>
              <w:top w:w="72" w:type="dxa"/>
              <w:left w:w="144" w:type="dxa"/>
              <w:bottom w:w="72" w:type="dxa"/>
              <w:right w:w="144" w:type="dxa"/>
            </w:tcMar>
            <w:hideMark/>
          </w:tcPr>
          <w:p w14:paraId="2866C6B4" w14:textId="77777777" w:rsidR="00C37242" w:rsidRPr="004A701D" w:rsidRDefault="00C37242" w:rsidP="00CF2358">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1509" w:type="pct"/>
            <w:tcBorders>
              <w:left w:val="single" w:sz="4" w:space="0" w:color="000000"/>
            </w:tcBorders>
            <w:shd w:val="clear" w:color="auto" w:fill="F2F2F2" w:themeFill="background1" w:themeFillShade="F2"/>
            <w:tcMar>
              <w:top w:w="15" w:type="dxa"/>
              <w:left w:w="108" w:type="dxa"/>
              <w:bottom w:w="0" w:type="dxa"/>
              <w:right w:w="108" w:type="dxa"/>
            </w:tcMar>
          </w:tcPr>
          <w:p w14:paraId="09E1B1F3" w14:textId="6DE38940" w:rsidR="00C37242" w:rsidRPr="004A701D" w:rsidRDefault="00C37242" w:rsidP="00CF2358">
            <w:pPr>
              <w:spacing w:after="0" w:line="276" w:lineRule="auto"/>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1.83 (0.00, 10.48)</w:t>
            </w:r>
          </w:p>
        </w:tc>
        <w:tc>
          <w:tcPr>
            <w:tcW w:w="1457" w:type="pct"/>
            <w:tcBorders>
              <w:left w:val="single" w:sz="4" w:space="0" w:color="000000"/>
            </w:tcBorders>
            <w:shd w:val="clear" w:color="auto" w:fill="F2F2F2" w:themeFill="background1" w:themeFillShade="F2"/>
          </w:tcPr>
          <w:p w14:paraId="3274607D" w14:textId="4E529AF7" w:rsidR="00C37242" w:rsidRPr="004A701D" w:rsidRDefault="00C37242" w:rsidP="00CF2358">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2.69 (0.00, 15.79)</w:t>
            </w:r>
          </w:p>
        </w:tc>
      </w:tr>
    </w:tbl>
    <w:p w14:paraId="62FCB77F" w14:textId="671E5513" w:rsidR="00C37242" w:rsidRPr="004A701D" w:rsidRDefault="00C37242" w:rsidP="00CF2358">
      <w:pPr>
        <w:spacing w:after="0" w:line="276" w:lineRule="auto"/>
        <w:jc w:val="both"/>
        <w:rPr>
          <w:rFonts w:ascii="Times New Roman" w:hAnsi="Times New Roman" w:cs="Times New Roman"/>
          <w:b/>
          <w:sz w:val="24"/>
          <w:szCs w:val="24"/>
          <w:u w:val="single"/>
          <w:lang w:val="en-GB"/>
        </w:rPr>
      </w:pPr>
      <w:r w:rsidRPr="004A701D">
        <w:rPr>
          <w:rFonts w:ascii="Times New Roman" w:hAnsi="Times New Roman" w:cs="Times New Roman"/>
          <w:sz w:val="24"/>
          <w:szCs w:val="24"/>
          <w:lang w:val="en-GB"/>
        </w:rPr>
        <w:t>*Reference category; estimate for mean values of fixed effects</w:t>
      </w:r>
      <w:r w:rsidR="00CF2358">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Mean centered and standardized using the standard deviation within all trials</w:t>
      </w:r>
      <w:r w:rsidR="00CF2358">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 xml:space="preserve">Calculated by dividing female by male variable value </w:t>
      </w:r>
    </w:p>
    <w:p w14:paraId="2BA9B776" w14:textId="19C01090" w:rsidR="00D77E07" w:rsidRPr="004A701D" w:rsidRDefault="00D77E07" w:rsidP="00CF2358">
      <w:pPr>
        <w:spacing w:line="360" w:lineRule="auto"/>
        <w:jc w:val="both"/>
        <w:rPr>
          <w:rFonts w:ascii="Times New Roman" w:hAnsi="Times New Roman" w:cs="Times New Roman"/>
          <w:b/>
          <w:sz w:val="24"/>
          <w:szCs w:val="24"/>
          <w:u w:val="single"/>
          <w:lang w:val="en-GB"/>
        </w:rPr>
      </w:pPr>
      <w:r w:rsidRPr="004A701D">
        <w:rPr>
          <w:rFonts w:ascii="Times New Roman" w:hAnsi="Times New Roman" w:cs="Times New Roman"/>
          <w:b/>
          <w:sz w:val="24"/>
          <w:szCs w:val="24"/>
          <w:u w:val="single"/>
          <w:lang w:val="en-GB"/>
        </w:rPr>
        <w:br w:type="page"/>
      </w:r>
    </w:p>
    <w:p w14:paraId="064F3EE3" w14:textId="19A08DDF" w:rsidR="00E40CDE" w:rsidRPr="00E40CDE" w:rsidRDefault="00E40CDE" w:rsidP="00E40CDE">
      <w:pPr>
        <w:pStyle w:val="Listenabsatz"/>
        <w:spacing w:after="0" w:line="480" w:lineRule="auto"/>
        <w:ind w:left="1080" w:hanging="1080"/>
        <w:jc w:val="center"/>
        <w:rPr>
          <w:rFonts w:ascii="Times New Roman" w:hAnsi="Times New Roman" w:cs="Times New Roman"/>
          <w:b/>
          <w:sz w:val="24"/>
          <w:szCs w:val="24"/>
          <w:lang w:val="en-US"/>
        </w:rPr>
      </w:pPr>
      <w:r w:rsidRPr="00E40CDE">
        <w:rPr>
          <w:rFonts w:ascii="Times New Roman" w:hAnsi="Times New Roman" w:cs="Times New Roman"/>
          <w:b/>
          <w:sz w:val="24"/>
          <w:szCs w:val="24"/>
          <w:lang w:val="en-US"/>
        </w:rPr>
        <w:lastRenderedPageBreak/>
        <w:t>Experiment 2</w:t>
      </w:r>
    </w:p>
    <w:p w14:paraId="134DCADF" w14:textId="4A9BBE61" w:rsidR="00E40CDE" w:rsidRDefault="00E40CDE" w:rsidP="00E40CDE">
      <w:pPr>
        <w:pStyle w:val="Listenabsatz"/>
        <w:spacing w:after="0" w:line="480" w:lineRule="auto"/>
        <w:ind w:left="0" w:firstLine="142"/>
        <w:jc w:val="center"/>
        <w:rPr>
          <w:rFonts w:ascii="Times New Roman" w:hAnsi="Times New Roman" w:cs="Times New Roman"/>
          <w:b/>
          <w:sz w:val="24"/>
          <w:szCs w:val="24"/>
          <w:lang w:val="en-US"/>
        </w:rPr>
      </w:pPr>
      <w:r w:rsidRPr="00E40CDE">
        <w:rPr>
          <w:rFonts w:ascii="Times New Roman" w:hAnsi="Times New Roman" w:cs="Times New Roman"/>
          <w:b/>
          <w:sz w:val="24"/>
          <w:szCs w:val="24"/>
          <w:lang w:val="en-US"/>
        </w:rPr>
        <w:t>Do silk trails provide information on female phenotypic characteristics (body mass, size and condition) that affect directional trail following in males?</w:t>
      </w:r>
    </w:p>
    <w:p w14:paraId="53E35A51" w14:textId="77777777" w:rsidR="00E40CDE" w:rsidRPr="00E40CDE" w:rsidRDefault="00E40CDE" w:rsidP="00E40CDE">
      <w:pPr>
        <w:pStyle w:val="Listenabsatz"/>
        <w:spacing w:after="0" w:line="480" w:lineRule="auto"/>
        <w:ind w:left="0" w:firstLine="142"/>
        <w:jc w:val="center"/>
        <w:rPr>
          <w:rFonts w:ascii="Times New Roman" w:hAnsi="Times New Roman" w:cs="Times New Roman"/>
          <w:b/>
          <w:sz w:val="24"/>
          <w:szCs w:val="24"/>
          <w:lang w:val="en-US"/>
        </w:rPr>
      </w:pPr>
    </w:p>
    <w:p w14:paraId="6C3B2992" w14:textId="207B7B9B" w:rsidR="000B1D92" w:rsidRPr="00967014" w:rsidRDefault="00501CEB" w:rsidP="00501CEB">
      <w:pPr>
        <w:rPr>
          <w:rFonts w:ascii="Times New Roman" w:hAnsi="Times New Roman" w:cs="Times New Roman"/>
          <w:b/>
          <w:sz w:val="24"/>
          <w:szCs w:val="24"/>
          <w:u w:val="single"/>
          <w:lang w:val="en-GB"/>
        </w:rPr>
      </w:pPr>
      <w:r w:rsidRPr="00967014">
        <w:rPr>
          <w:rFonts w:ascii="Times New Roman" w:hAnsi="Times New Roman" w:cs="Times New Roman"/>
          <w:b/>
          <w:sz w:val="24"/>
          <w:szCs w:val="24"/>
          <w:u w:val="single"/>
          <w:lang w:val="en-GB"/>
        </w:rPr>
        <w:t>Experiment 2</w:t>
      </w:r>
      <w:r w:rsidR="00F27167" w:rsidRPr="00967014">
        <w:rPr>
          <w:rFonts w:ascii="Times New Roman" w:hAnsi="Times New Roman" w:cs="Times New Roman"/>
          <w:b/>
          <w:sz w:val="24"/>
          <w:szCs w:val="24"/>
          <w:u w:val="single"/>
          <w:lang w:val="en-GB"/>
        </w:rPr>
        <w:t>a</w:t>
      </w:r>
      <w:r w:rsidRPr="00967014">
        <w:rPr>
          <w:rFonts w:ascii="Times New Roman" w:hAnsi="Times New Roman" w:cs="Times New Roman"/>
          <w:b/>
          <w:sz w:val="24"/>
          <w:szCs w:val="24"/>
          <w:u w:val="single"/>
          <w:lang w:val="en-GB"/>
        </w:rPr>
        <w:t xml:space="preserve">: </w:t>
      </w:r>
      <w:r w:rsidR="000B1D92" w:rsidRPr="00967014">
        <w:rPr>
          <w:rFonts w:ascii="Times New Roman" w:hAnsi="Times New Roman" w:cs="Times New Roman"/>
          <w:b/>
          <w:sz w:val="24"/>
          <w:szCs w:val="24"/>
          <w:u w:val="single"/>
          <w:lang w:val="en-GB"/>
        </w:rPr>
        <w:t>Effect of season</w:t>
      </w:r>
    </w:p>
    <w:p w14:paraId="337DA8B0" w14:textId="77777777" w:rsidR="00501CEB" w:rsidRDefault="000B1D92" w:rsidP="005725BE">
      <w:pPr>
        <w:pStyle w:val="Listenabsatz"/>
        <w:spacing w:after="0" w:line="360" w:lineRule="auto"/>
        <w:ind w:left="0"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We explored the effect of season by adding the variable as random effect to our model.</w:t>
      </w:r>
      <w:r w:rsidR="00501CEB">
        <w:rPr>
          <w:rFonts w:ascii="Times New Roman" w:hAnsi="Times New Roman" w:cs="Times New Roman"/>
          <w:sz w:val="24"/>
          <w:szCs w:val="24"/>
          <w:lang w:val="en-GB"/>
        </w:rPr>
        <w:t xml:space="preserve"> </w:t>
      </w:r>
    </w:p>
    <w:p w14:paraId="52F751CB" w14:textId="34942C8B" w:rsidR="000B1D92" w:rsidRPr="00501CEB" w:rsidRDefault="000B1D92" w:rsidP="00501CEB">
      <w:pPr>
        <w:pStyle w:val="Listenabsatz"/>
        <w:spacing w:after="0" w:line="360" w:lineRule="auto"/>
        <w:ind w:left="0"/>
        <w:jc w:val="both"/>
        <w:rPr>
          <w:rFonts w:ascii="Times New Roman" w:hAnsi="Times New Roman" w:cs="Times New Roman"/>
          <w:sz w:val="24"/>
          <w:szCs w:val="24"/>
          <w:lang w:val="en-GB"/>
        </w:rPr>
      </w:pPr>
      <w:r w:rsidRPr="00501CEB">
        <w:rPr>
          <w:rFonts w:ascii="Times New Roman" w:hAnsi="Times New Roman" w:cs="Times New Roman"/>
          <w:sz w:val="24"/>
          <w:szCs w:val="24"/>
          <w:lang w:val="en-GB"/>
        </w:rPr>
        <w:t xml:space="preserve">Season did not explain variation in the model output (Table </w:t>
      </w:r>
      <w:r w:rsidR="009E3E21" w:rsidRPr="00501CEB">
        <w:rPr>
          <w:rFonts w:ascii="Times New Roman" w:hAnsi="Times New Roman" w:cs="Times New Roman"/>
          <w:sz w:val="24"/>
          <w:szCs w:val="24"/>
          <w:lang w:val="en-GB"/>
        </w:rPr>
        <w:t>S</w:t>
      </w:r>
      <w:r w:rsidR="00C37242" w:rsidRPr="00501CEB">
        <w:rPr>
          <w:rFonts w:ascii="Times New Roman" w:hAnsi="Times New Roman" w:cs="Times New Roman"/>
          <w:sz w:val="24"/>
          <w:szCs w:val="24"/>
          <w:lang w:val="en-GB"/>
        </w:rPr>
        <w:t>8</w:t>
      </w:r>
      <w:r w:rsidRPr="00501CEB">
        <w:rPr>
          <w:rFonts w:ascii="Times New Roman" w:hAnsi="Times New Roman" w:cs="Times New Roman"/>
          <w:sz w:val="24"/>
          <w:szCs w:val="24"/>
          <w:lang w:val="en-GB"/>
        </w:rPr>
        <w:t>)</w:t>
      </w:r>
      <w:r w:rsidR="00394AA6" w:rsidRPr="00501CEB">
        <w:rPr>
          <w:rFonts w:ascii="Times New Roman" w:hAnsi="Times New Roman" w:cs="Times New Roman"/>
          <w:sz w:val="24"/>
          <w:szCs w:val="24"/>
          <w:lang w:val="en-GB"/>
        </w:rPr>
        <w:t>.</w:t>
      </w:r>
    </w:p>
    <w:p w14:paraId="3520EE6C" w14:textId="028B6951" w:rsidR="00394AA6" w:rsidRPr="004A701D" w:rsidRDefault="00394AA6" w:rsidP="00CF2358">
      <w:pPr>
        <w:pStyle w:val="Listenabsatz"/>
        <w:spacing w:after="0" w:line="360" w:lineRule="auto"/>
        <w:ind w:left="360"/>
        <w:jc w:val="both"/>
        <w:rPr>
          <w:rFonts w:ascii="Times New Roman" w:hAnsi="Times New Roman" w:cs="Times New Roman"/>
          <w:sz w:val="24"/>
          <w:szCs w:val="24"/>
          <w:lang w:val="en-GB"/>
        </w:rPr>
      </w:pPr>
    </w:p>
    <w:p w14:paraId="4B538DA2" w14:textId="30A379E8" w:rsidR="00394AA6" w:rsidRPr="004A701D" w:rsidRDefault="00394AA6" w:rsidP="00501CEB">
      <w:pPr>
        <w:spacing w:line="276" w:lineRule="auto"/>
        <w:jc w:val="both"/>
        <w:rPr>
          <w:rFonts w:ascii="Times New Roman" w:eastAsia="Times New Roman" w:hAnsi="Times New Roman" w:cs="Times New Roman"/>
          <w:sz w:val="24"/>
          <w:szCs w:val="24"/>
          <w:lang w:val="en-GB" w:eastAsia="de-DE"/>
        </w:rPr>
      </w:pPr>
      <w:r w:rsidRPr="004A701D">
        <w:rPr>
          <w:rFonts w:ascii="Times New Roman" w:hAnsi="Times New Roman" w:cs="Times New Roman"/>
          <w:b/>
          <w:sz w:val="24"/>
          <w:szCs w:val="24"/>
          <w:lang w:val="en-GB"/>
        </w:rPr>
        <w:t xml:space="preserve">Table </w:t>
      </w:r>
      <w:r w:rsidR="009E3E21" w:rsidRPr="004A701D">
        <w:rPr>
          <w:rFonts w:ascii="Times New Roman" w:hAnsi="Times New Roman" w:cs="Times New Roman"/>
          <w:b/>
          <w:sz w:val="24"/>
          <w:szCs w:val="24"/>
          <w:lang w:val="en-GB"/>
        </w:rPr>
        <w:t>S</w:t>
      </w:r>
      <w:r w:rsidR="00C37242" w:rsidRPr="004A701D">
        <w:rPr>
          <w:rFonts w:ascii="Times New Roman" w:hAnsi="Times New Roman" w:cs="Times New Roman"/>
          <w:b/>
          <w:sz w:val="24"/>
          <w:szCs w:val="24"/>
          <w:lang w:val="en-GB"/>
        </w:rPr>
        <w:t>8</w:t>
      </w:r>
      <w:r w:rsidRPr="004A701D">
        <w:rPr>
          <w:rFonts w:ascii="Times New Roman" w:hAnsi="Times New Roman" w:cs="Times New Roman"/>
          <w:sz w:val="24"/>
          <w:szCs w:val="24"/>
          <w:lang w:val="en-GB"/>
        </w:rPr>
        <w:t>: Estimated effect sizes and 95</w:t>
      </w:r>
      <w:r w:rsidR="005800A6"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credible intervals (CIs) of the GLMM (binomial) testing for predictors of male likelihood of following trails in the same direction moved by fema</w:t>
      </w:r>
      <w:r w:rsidR="00543AA2" w:rsidRPr="004A701D">
        <w:rPr>
          <w:rFonts w:ascii="Times New Roman" w:hAnsi="Times New Roman" w:cs="Times New Roman"/>
          <w:sz w:val="24"/>
          <w:szCs w:val="24"/>
          <w:lang w:val="en-GB"/>
        </w:rPr>
        <w:t>les during trail deposition in s</w:t>
      </w:r>
      <w:r w:rsidRPr="004A701D">
        <w:rPr>
          <w:rFonts w:ascii="Times New Roman" w:hAnsi="Times New Roman" w:cs="Times New Roman"/>
          <w:sz w:val="24"/>
          <w:szCs w:val="24"/>
          <w:lang w:val="en-GB"/>
        </w:rPr>
        <w:t>tudy 2, including testing order (test number) and female body mass in model as fixed effects and spider identity and season as random effects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115). Significance is </w:t>
      </w:r>
      <w:r w:rsidRPr="004A701D">
        <w:rPr>
          <w:rFonts w:ascii="Times New Roman" w:hAnsi="Times New Roman" w:cs="Times New Roman"/>
          <w:sz w:val="24"/>
          <w:szCs w:val="24"/>
          <w:lang w:val="en-US"/>
        </w:rPr>
        <w:t>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889"/>
        <w:gridCol w:w="6164"/>
        <w:gridCol w:w="9"/>
      </w:tblGrid>
      <w:tr w:rsidR="00394AA6" w:rsidRPr="004A701D" w14:paraId="174E87A0" w14:textId="77777777" w:rsidTr="00AB122E">
        <w:trPr>
          <w:trHeight w:val="356"/>
        </w:trPr>
        <w:tc>
          <w:tcPr>
            <w:tcW w:w="159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5F6D503F" w14:textId="77777777" w:rsidR="00394AA6" w:rsidRPr="004A701D" w:rsidRDefault="00394AA6" w:rsidP="00501CEB">
            <w:pPr>
              <w:spacing w:after="0" w:line="276" w:lineRule="auto"/>
              <w:jc w:val="both"/>
              <w:rPr>
                <w:rFonts w:ascii="Times New Roman" w:hAnsi="Times New Roman" w:cs="Times New Roman"/>
                <w:sz w:val="24"/>
                <w:szCs w:val="24"/>
                <w:lang w:val="en-GB"/>
              </w:rPr>
            </w:pPr>
          </w:p>
        </w:tc>
        <w:tc>
          <w:tcPr>
            <w:tcW w:w="3406" w:type="pct"/>
            <w:gridSpan w:val="2"/>
            <w:tcBorders>
              <w:bottom w:val="single" w:sz="4" w:space="0" w:color="000000"/>
            </w:tcBorders>
            <w:shd w:val="clear" w:color="auto" w:fill="A6A6A6" w:themeFill="background1" w:themeFillShade="A6"/>
            <w:tcMar>
              <w:top w:w="72" w:type="dxa"/>
              <w:left w:w="144" w:type="dxa"/>
              <w:bottom w:w="72" w:type="dxa"/>
              <w:right w:w="144" w:type="dxa"/>
            </w:tcMar>
            <w:hideMark/>
          </w:tcPr>
          <w:p w14:paraId="7FAC7D44" w14:textId="77777777" w:rsidR="00394AA6" w:rsidRPr="004A701D" w:rsidRDefault="00394AA6" w:rsidP="00501CEB">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tc>
      </w:tr>
      <w:tr w:rsidR="00394AA6" w:rsidRPr="004A701D" w14:paraId="1B22CCF4" w14:textId="77777777" w:rsidTr="00394AA6">
        <w:trPr>
          <w:gridAfter w:val="1"/>
          <w:wAfter w:w="5" w:type="pct"/>
          <w:trHeight w:val="244"/>
        </w:trPr>
        <w:tc>
          <w:tcPr>
            <w:tcW w:w="1594" w:type="pct"/>
            <w:tcBorders>
              <w:top w:val="nil"/>
              <w:bottom w:val="single" w:sz="4" w:space="0" w:color="000000"/>
              <w:right w:val="single" w:sz="4" w:space="0" w:color="000000"/>
            </w:tcBorders>
            <w:shd w:val="clear" w:color="auto" w:fill="A6A6A6" w:themeFill="background1" w:themeFillShade="A6"/>
            <w:hideMark/>
          </w:tcPr>
          <w:p w14:paraId="3302C2DB" w14:textId="77777777"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3401"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1451A48F" w14:textId="55FF70A9" w:rsidR="00394AA6" w:rsidRPr="004A701D" w:rsidRDefault="00394AA6" w:rsidP="00501CEB">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394AA6" w:rsidRPr="004A701D" w14:paraId="7C11718C" w14:textId="77777777" w:rsidTr="00D3538D">
        <w:trPr>
          <w:gridAfter w:val="1"/>
          <w:wAfter w:w="5" w:type="pct"/>
          <w:trHeight w:val="246"/>
        </w:trPr>
        <w:tc>
          <w:tcPr>
            <w:tcW w:w="159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211D7FAA" w14:textId="77777777"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3401" w:type="pct"/>
            <w:tcBorders>
              <w:top w:val="single" w:sz="4" w:space="0" w:color="000000"/>
              <w:left w:val="single" w:sz="4" w:space="0" w:color="000000"/>
            </w:tcBorders>
            <w:shd w:val="clear" w:color="auto" w:fill="F0F0F0"/>
            <w:tcMar>
              <w:top w:w="15" w:type="dxa"/>
              <w:left w:w="108" w:type="dxa"/>
              <w:bottom w:w="0" w:type="dxa"/>
              <w:right w:w="108" w:type="dxa"/>
            </w:tcMar>
          </w:tcPr>
          <w:p w14:paraId="2C094E66" w14:textId="24716584" w:rsidR="00394AA6" w:rsidRPr="004A701D" w:rsidRDefault="00394AA6" w:rsidP="00501CEB">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w:t>
            </w:r>
            <w:r w:rsidR="00C232A9" w:rsidRPr="004A701D">
              <w:rPr>
                <w:rFonts w:ascii="Times New Roman" w:hAnsi="Times New Roman" w:cs="Times New Roman"/>
                <w:sz w:val="24"/>
                <w:szCs w:val="24"/>
                <w:lang w:val="en-GB"/>
              </w:rPr>
              <w:t>3</w:t>
            </w:r>
            <w:r w:rsidRPr="004A701D">
              <w:rPr>
                <w:rFonts w:ascii="Times New Roman" w:hAnsi="Times New Roman" w:cs="Times New Roman"/>
                <w:sz w:val="24"/>
                <w:szCs w:val="24"/>
                <w:lang w:val="en-GB"/>
              </w:rPr>
              <w:t xml:space="preserve"> (-1.</w:t>
            </w:r>
            <w:r w:rsidR="00C232A9" w:rsidRPr="004A701D">
              <w:rPr>
                <w:rFonts w:ascii="Times New Roman" w:hAnsi="Times New Roman" w:cs="Times New Roman"/>
                <w:sz w:val="24"/>
                <w:szCs w:val="24"/>
                <w:lang w:val="en-GB"/>
              </w:rPr>
              <w:t>20, 1.01</w:t>
            </w:r>
            <w:r w:rsidRPr="004A701D">
              <w:rPr>
                <w:rFonts w:ascii="Times New Roman" w:hAnsi="Times New Roman" w:cs="Times New Roman"/>
                <w:sz w:val="24"/>
                <w:szCs w:val="24"/>
                <w:lang w:val="en-GB"/>
              </w:rPr>
              <w:t>)</w:t>
            </w:r>
          </w:p>
        </w:tc>
      </w:tr>
      <w:tr w:rsidR="00394AA6" w:rsidRPr="004A701D" w14:paraId="6FC9B27E" w14:textId="77777777" w:rsidTr="00394AA6">
        <w:trPr>
          <w:gridAfter w:val="1"/>
          <w:wAfter w:w="5" w:type="pct"/>
          <w:trHeight w:val="248"/>
        </w:trPr>
        <w:tc>
          <w:tcPr>
            <w:tcW w:w="1594" w:type="pct"/>
            <w:tcBorders>
              <w:right w:val="single" w:sz="4" w:space="0" w:color="000000"/>
            </w:tcBorders>
            <w:shd w:val="clear" w:color="auto" w:fill="E1E1E1"/>
            <w:tcMar>
              <w:top w:w="72" w:type="dxa"/>
              <w:left w:w="144" w:type="dxa"/>
              <w:bottom w:w="72" w:type="dxa"/>
              <w:right w:w="144" w:type="dxa"/>
            </w:tcMar>
          </w:tcPr>
          <w:p w14:paraId="443E078A" w14:textId="77777777" w:rsidR="00394AA6" w:rsidRPr="004A701D" w:rsidRDefault="00394AA6" w:rsidP="00501CEB">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a</w:t>
            </w:r>
          </w:p>
        </w:tc>
        <w:tc>
          <w:tcPr>
            <w:tcW w:w="3401" w:type="pct"/>
            <w:tcBorders>
              <w:left w:val="single" w:sz="4" w:space="0" w:color="000000"/>
            </w:tcBorders>
            <w:shd w:val="clear" w:color="auto" w:fill="E1E1E1"/>
            <w:tcMar>
              <w:top w:w="15" w:type="dxa"/>
              <w:left w:w="108" w:type="dxa"/>
              <w:bottom w:w="0" w:type="dxa"/>
              <w:right w:w="108" w:type="dxa"/>
            </w:tcMar>
          </w:tcPr>
          <w:p w14:paraId="067FCC35" w14:textId="370A7718" w:rsidR="00394AA6" w:rsidRPr="004A701D" w:rsidRDefault="00394AA6" w:rsidP="00501CEB">
            <w:pPr>
              <w:spacing w:after="0" w:line="276" w:lineRule="auto"/>
              <w:ind w:left="57"/>
              <w:jc w:val="center"/>
              <w:rPr>
                <w:rFonts w:ascii="Times New Roman" w:hAnsi="Times New Roman" w:cs="Times New Roman"/>
                <w:bCs/>
                <w:sz w:val="24"/>
                <w:szCs w:val="24"/>
                <w:lang w:val="en-GB"/>
              </w:rPr>
            </w:pPr>
            <w:r w:rsidRPr="004A701D">
              <w:rPr>
                <w:rFonts w:ascii="Times New Roman" w:hAnsi="Times New Roman" w:cs="Times New Roman"/>
                <w:bCs/>
                <w:sz w:val="24"/>
                <w:szCs w:val="24"/>
                <w:lang w:val="en-GB"/>
              </w:rPr>
              <w:t>0.4</w:t>
            </w:r>
            <w:r w:rsidR="00C232A9" w:rsidRPr="004A701D">
              <w:rPr>
                <w:rFonts w:ascii="Times New Roman" w:hAnsi="Times New Roman" w:cs="Times New Roman"/>
                <w:bCs/>
                <w:sz w:val="24"/>
                <w:szCs w:val="24"/>
                <w:lang w:val="en-GB"/>
              </w:rPr>
              <w:t>4</w:t>
            </w:r>
            <w:r w:rsidRPr="004A701D">
              <w:rPr>
                <w:rFonts w:ascii="Times New Roman" w:hAnsi="Times New Roman" w:cs="Times New Roman"/>
                <w:bCs/>
                <w:sz w:val="24"/>
                <w:szCs w:val="24"/>
                <w:lang w:val="en-GB"/>
              </w:rPr>
              <w:t xml:space="preserve"> (-0.0</w:t>
            </w:r>
            <w:r w:rsidR="00C232A9" w:rsidRPr="004A701D">
              <w:rPr>
                <w:rFonts w:ascii="Times New Roman" w:hAnsi="Times New Roman" w:cs="Times New Roman"/>
                <w:bCs/>
                <w:sz w:val="24"/>
                <w:szCs w:val="24"/>
                <w:lang w:val="en-GB"/>
              </w:rPr>
              <w:t>5, 1.11</w:t>
            </w:r>
            <w:r w:rsidRPr="004A701D">
              <w:rPr>
                <w:rFonts w:ascii="Times New Roman" w:hAnsi="Times New Roman" w:cs="Times New Roman"/>
                <w:bCs/>
                <w:sz w:val="24"/>
                <w:szCs w:val="24"/>
                <w:lang w:val="en-GB"/>
              </w:rPr>
              <w:t>)</w:t>
            </w:r>
          </w:p>
        </w:tc>
      </w:tr>
      <w:tr w:rsidR="00394AA6" w:rsidRPr="004A701D" w14:paraId="22160C42" w14:textId="77777777" w:rsidTr="00394AA6">
        <w:trPr>
          <w:gridAfter w:val="1"/>
          <w:wAfter w:w="5" w:type="pct"/>
          <w:trHeight w:val="272"/>
        </w:trPr>
        <w:tc>
          <w:tcPr>
            <w:tcW w:w="1594" w:type="pct"/>
            <w:tcBorders>
              <w:right w:val="single" w:sz="4" w:space="0" w:color="000000"/>
            </w:tcBorders>
            <w:shd w:val="clear" w:color="auto" w:fill="F2F2F2" w:themeFill="background1" w:themeFillShade="F2"/>
            <w:tcMar>
              <w:top w:w="72" w:type="dxa"/>
              <w:left w:w="144" w:type="dxa"/>
              <w:bottom w:w="72" w:type="dxa"/>
              <w:right w:w="144" w:type="dxa"/>
            </w:tcMar>
          </w:tcPr>
          <w:p w14:paraId="27D1702E" w14:textId="77777777" w:rsidR="00394AA6" w:rsidRPr="004A701D" w:rsidRDefault="00394AA6" w:rsidP="00501CEB">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bCs/>
                <w:sz w:val="24"/>
                <w:szCs w:val="24"/>
                <w:lang w:val="en-GB"/>
              </w:rPr>
              <w:t>Female mass</w:t>
            </w:r>
            <w:r w:rsidRPr="004A701D">
              <w:rPr>
                <w:rFonts w:ascii="Times New Roman" w:hAnsi="Times New Roman" w:cs="Times New Roman"/>
                <w:bCs/>
                <w:sz w:val="24"/>
                <w:szCs w:val="24"/>
                <w:vertAlign w:val="superscript"/>
                <w:lang w:val="en-GB"/>
              </w:rPr>
              <w:t>a</w:t>
            </w:r>
          </w:p>
        </w:tc>
        <w:tc>
          <w:tcPr>
            <w:tcW w:w="3401" w:type="pct"/>
            <w:tcBorders>
              <w:left w:val="single" w:sz="4" w:space="0" w:color="000000"/>
            </w:tcBorders>
            <w:shd w:val="clear" w:color="auto" w:fill="F2F2F2" w:themeFill="background1" w:themeFillShade="F2"/>
            <w:tcMar>
              <w:top w:w="15" w:type="dxa"/>
              <w:left w:w="108" w:type="dxa"/>
              <w:bottom w:w="0" w:type="dxa"/>
              <w:right w:w="108" w:type="dxa"/>
            </w:tcMar>
          </w:tcPr>
          <w:p w14:paraId="4F2D90BA" w14:textId="2E50DF23" w:rsidR="00394AA6" w:rsidRPr="004A701D" w:rsidRDefault="00C232A9" w:rsidP="00501CEB">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bCs/>
                <w:sz w:val="24"/>
                <w:szCs w:val="24"/>
                <w:lang w:val="en-GB"/>
              </w:rPr>
              <w:t>-0.08 (-0.58</w:t>
            </w:r>
            <w:r w:rsidR="00394AA6" w:rsidRPr="004A701D">
              <w:rPr>
                <w:rFonts w:ascii="Times New Roman" w:hAnsi="Times New Roman" w:cs="Times New Roman"/>
                <w:bCs/>
                <w:sz w:val="24"/>
                <w:szCs w:val="24"/>
                <w:lang w:val="en-GB"/>
              </w:rPr>
              <w:t>, 0.41)</w:t>
            </w:r>
          </w:p>
        </w:tc>
      </w:tr>
      <w:tr w:rsidR="00394AA6" w:rsidRPr="004A701D" w14:paraId="102263C8" w14:textId="77777777" w:rsidTr="00394AA6">
        <w:trPr>
          <w:gridAfter w:val="1"/>
          <w:wAfter w:w="5" w:type="pct"/>
          <w:trHeight w:val="272"/>
        </w:trPr>
        <w:tc>
          <w:tcPr>
            <w:tcW w:w="159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tcPr>
          <w:p w14:paraId="6837B5A7" w14:textId="77777777"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3401"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tcPr>
          <w:p w14:paraId="1C7A0519" w14:textId="796E4446" w:rsidR="00394AA6" w:rsidRPr="004A701D" w:rsidRDefault="00394AA6" w:rsidP="00501CEB">
            <w:pPr>
              <w:spacing w:after="0" w:line="276" w:lineRule="auto"/>
              <w:ind w:left="57"/>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394AA6" w:rsidRPr="004A701D" w14:paraId="5905C01C" w14:textId="77777777" w:rsidTr="001D258C">
        <w:trPr>
          <w:gridAfter w:val="1"/>
          <w:wAfter w:w="5" w:type="pct"/>
          <w:trHeight w:val="272"/>
        </w:trPr>
        <w:tc>
          <w:tcPr>
            <w:tcW w:w="1594" w:type="pct"/>
            <w:tcBorders>
              <w:top w:val="single" w:sz="8" w:space="0" w:color="auto"/>
              <w:right w:val="single" w:sz="4" w:space="0" w:color="000000"/>
            </w:tcBorders>
            <w:shd w:val="clear" w:color="auto" w:fill="D9D9D9" w:themeFill="background1" w:themeFillShade="D9"/>
            <w:tcMar>
              <w:top w:w="72" w:type="dxa"/>
              <w:left w:w="144" w:type="dxa"/>
              <w:bottom w:w="72" w:type="dxa"/>
              <w:right w:w="144" w:type="dxa"/>
            </w:tcMar>
          </w:tcPr>
          <w:p w14:paraId="125A9F04" w14:textId="77777777" w:rsidR="00394AA6" w:rsidRPr="004A701D" w:rsidRDefault="00394AA6" w:rsidP="00501CEB">
            <w:pPr>
              <w:spacing w:after="0" w:line="276" w:lineRule="auto"/>
              <w:jc w:val="both"/>
              <w:rPr>
                <w:rFonts w:ascii="Times New Roman" w:hAnsi="Times New Roman" w:cs="Times New Roman"/>
                <w:sz w:val="24"/>
                <w:szCs w:val="24"/>
                <w:highlight w:val="yellow"/>
                <w:vertAlign w:val="superscript"/>
                <w:lang w:val="en-GB"/>
              </w:rPr>
            </w:pPr>
            <w:r w:rsidRPr="004A701D">
              <w:rPr>
                <w:rFonts w:ascii="Times New Roman" w:hAnsi="Times New Roman" w:cs="Times New Roman"/>
                <w:sz w:val="24"/>
                <w:szCs w:val="24"/>
                <w:lang w:val="en-GB"/>
              </w:rPr>
              <w:t>Male ID</w:t>
            </w:r>
          </w:p>
        </w:tc>
        <w:tc>
          <w:tcPr>
            <w:tcW w:w="3401" w:type="pct"/>
            <w:tcBorders>
              <w:top w:val="single" w:sz="8" w:space="0" w:color="auto"/>
              <w:left w:val="single" w:sz="4" w:space="0" w:color="000000"/>
            </w:tcBorders>
            <w:shd w:val="clear" w:color="auto" w:fill="D9D9D9" w:themeFill="background1" w:themeFillShade="D9"/>
            <w:tcMar>
              <w:top w:w="15" w:type="dxa"/>
              <w:left w:w="108" w:type="dxa"/>
              <w:bottom w:w="0" w:type="dxa"/>
              <w:right w:w="108" w:type="dxa"/>
            </w:tcMar>
          </w:tcPr>
          <w:p w14:paraId="58ABFC95" w14:textId="36959A0B" w:rsidR="00394AA6" w:rsidRPr="004A701D" w:rsidRDefault="00394AA6" w:rsidP="00501CEB">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w:t>
            </w:r>
            <w:r w:rsidR="00C232A9" w:rsidRPr="004A701D">
              <w:rPr>
                <w:rFonts w:ascii="Times New Roman" w:hAnsi="Times New Roman" w:cs="Times New Roman"/>
                <w:sz w:val="24"/>
                <w:szCs w:val="24"/>
                <w:lang w:val="en-GB"/>
              </w:rPr>
              <w:t>7 (0.00, 1.00</w:t>
            </w:r>
            <w:r w:rsidRPr="004A701D">
              <w:rPr>
                <w:rFonts w:ascii="Times New Roman" w:hAnsi="Times New Roman" w:cs="Times New Roman"/>
                <w:sz w:val="24"/>
                <w:szCs w:val="24"/>
                <w:lang w:val="en-GB"/>
              </w:rPr>
              <w:t>)</w:t>
            </w:r>
          </w:p>
        </w:tc>
      </w:tr>
      <w:tr w:rsidR="00394AA6" w:rsidRPr="004A701D" w14:paraId="3658E66D" w14:textId="77777777" w:rsidTr="001D258C">
        <w:trPr>
          <w:gridAfter w:val="1"/>
          <w:wAfter w:w="5" w:type="pct"/>
          <w:trHeight w:val="272"/>
        </w:trPr>
        <w:tc>
          <w:tcPr>
            <w:tcW w:w="1594" w:type="pct"/>
            <w:tcBorders>
              <w:right w:val="single" w:sz="4" w:space="0" w:color="000000"/>
            </w:tcBorders>
            <w:shd w:val="clear" w:color="auto" w:fill="F2F2F2" w:themeFill="background1" w:themeFillShade="F2"/>
            <w:tcMar>
              <w:top w:w="72" w:type="dxa"/>
              <w:left w:w="144" w:type="dxa"/>
              <w:bottom w:w="72" w:type="dxa"/>
              <w:right w:w="144" w:type="dxa"/>
            </w:tcMar>
          </w:tcPr>
          <w:p w14:paraId="4CA7E629" w14:textId="77777777"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3401" w:type="pct"/>
            <w:tcBorders>
              <w:left w:val="single" w:sz="4" w:space="0" w:color="000000"/>
            </w:tcBorders>
            <w:shd w:val="clear" w:color="auto" w:fill="F2F2F2" w:themeFill="background1" w:themeFillShade="F2"/>
            <w:tcMar>
              <w:top w:w="15" w:type="dxa"/>
              <w:left w:w="108" w:type="dxa"/>
              <w:bottom w:w="0" w:type="dxa"/>
              <w:right w:w="108" w:type="dxa"/>
            </w:tcMar>
          </w:tcPr>
          <w:p w14:paraId="026D4E13" w14:textId="02196C89" w:rsidR="00394AA6" w:rsidRPr="004A701D" w:rsidRDefault="00C232A9" w:rsidP="00501CEB">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1.28 (0.00, 7.99</w:t>
            </w:r>
            <w:r w:rsidR="00394AA6" w:rsidRPr="004A701D">
              <w:rPr>
                <w:rFonts w:ascii="Times New Roman" w:hAnsi="Times New Roman" w:cs="Times New Roman"/>
                <w:sz w:val="24"/>
                <w:szCs w:val="24"/>
                <w:lang w:val="en-GB"/>
              </w:rPr>
              <w:t>)</w:t>
            </w:r>
          </w:p>
        </w:tc>
      </w:tr>
      <w:tr w:rsidR="00394AA6" w:rsidRPr="004A701D" w14:paraId="690D600B" w14:textId="77777777" w:rsidTr="00394AA6">
        <w:trPr>
          <w:gridAfter w:val="1"/>
          <w:wAfter w:w="5" w:type="pct"/>
          <w:trHeight w:val="272"/>
        </w:trPr>
        <w:tc>
          <w:tcPr>
            <w:tcW w:w="1594" w:type="pct"/>
            <w:tcBorders>
              <w:right w:val="single" w:sz="4" w:space="0" w:color="000000"/>
            </w:tcBorders>
            <w:shd w:val="clear" w:color="auto" w:fill="DBDBDB" w:themeFill="accent3" w:themeFillTint="66"/>
            <w:tcMar>
              <w:top w:w="72" w:type="dxa"/>
              <w:left w:w="144" w:type="dxa"/>
              <w:bottom w:w="72" w:type="dxa"/>
              <w:right w:w="144" w:type="dxa"/>
            </w:tcMar>
          </w:tcPr>
          <w:p w14:paraId="3D1CF48D" w14:textId="4675D2D5"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Season</w:t>
            </w:r>
          </w:p>
        </w:tc>
        <w:tc>
          <w:tcPr>
            <w:tcW w:w="3401" w:type="pct"/>
            <w:tcBorders>
              <w:left w:val="single" w:sz="4" w:space="0" w:color="000000"/>
            </w:tcBorders>
            <w:shd w:val="clear" w:color="auto" w:fill="DBDBDB" w:themeFill="accent3" w:themeFillTint="66"/>
            <w:tcMar>
              <w:top w:w="15" w:type="dxa"/>
              <w:left w:w="108" w:type="dxa"/>
              <w:bottom w:w="0" w:type="dxa"/>
              <w:right w:w="108" w:type="dxa"/>
            </w:tcMar>
          </w:tcPr>
          <w:p w14:paraId="1ADE9BD8" w14:textId="74EB9368" w:rsidR="00394AA6" w:rsidRPr="004A701D" w:rsidRDefault="00C232A9" w:rsidP="00501CEB">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0.57</w:t>
            </w:r>
            <w:r w:rsidR="00394AA6"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(0.00, 4.26</w:t>
            </w:r>
            <w:r w:rsidR="00394AA6" w:rsidRPr="004A701D">
              <w:rPr>
                <w:rFonts w:ascii="Times New Roman" w:hAnsi="Times New Roman" w:cs="Times New Roman"/>
                <w:sz w:val="24"/>
                <w:szCs w:val="24"/>
                <w:lang w:val="en-GB"/>
              </w:rPr>
              <w:t>)</w:t>
            </w:r>
          </w:p>
        </w:tc>
      </w:tr>
    </w:tbl>
    <w:p w14:paraId="2EF95522" w14:textId="7256773F" w:rsidR="00394AA6" w:rsidRPr="004A701D" w:rsidRDefault="00394AA6" w:rsidP="00501CEB">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*Reference category; estimate for mean values of fixed effects</w:t>
      </w:r>
      <w:r w:rsidR="00501CEB">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Mean centered and standardized using the standard deviation within all trials</w:t>
      </w:r>
    </w:p>
    <w:p w14:paraId="78D38191" w14:textId="46404AF4" w:rsidR="004656C6" w:rsidRDefault="004656C6" w:rsidP="00CF2358">
      <w:pPr>
        <w:spacing w:line="360" w:lineRule="auto"/>
        <w:jc w:val="both"/>
        <w:rPr>
          <w:rFonts w:ascii="Times New Roman" w:hAnsi="Times New Roman" w:cs="Times New Roman"/>
          <w:b/>
          <w:sz w:val="24"/>
          <w:szCs w:val="24"/>
          <w:lang w:val="en-GB"/>
        </w:rPr>
      </w:pPr>
    </w:p>
    <w:p w14:paraId="2B883D92" w14:textId="1D60421C" w:rsidR="00F27167" w:rsidRDefault="00F27167" w:rsidP="00CF2358">
      <w:pPr>
        <w:spacing w:line="360" w:lineRule="auto"/>
        <w:jc w:val="both"/>
        <w:rPr>
          <w:rFonts w:ascii="Times New Roman" w:hAnsi="Times New Roman" w:cs="Times New Roman"/>
          <w:b/>
          <w:sz w:val="24"/>
          <w:szCs w:val="24"/>
          <w:lang w:val="en-GB"/>
        </w:rPr>
      </w:pPr>
    </w:p>
    <w:p w14:paraId="10D5003F" w14:textId="56771CB8" w:rsidR="00967014" w:rsidRDefault="00967014" w:rsidP="00CF2358">
      <w:pPr>
        <w:spacing w:line="360" w:lineRule="auto"/>
        <w:jc w:val="both"/>
        <w:rPr>
          <w:rFonts w:ascii="Times New Roman" w:hAnsi="Times New Roman" w:cs="Times New Roman"/>
          <w:b/>
          <w:sz w:val="24"/>
          <w:szCs w:val="24"/>
          <w:lang w:val="en-GB"/>
        </w:rPr>
      </w:pPr>
    </w:p>
    <w:p w14:paraId="3295A2A6" w14:textId="318D920C" w:rsidR="00967014" w:rsidRDefault="00967014" w:rsidP="00CF2358">
      <w:pPr>
        <w:spacing w:line="360" w:lineRule="auto"/>
        <w:jc w:val="both"/>
        <w:rPr>
          <w:rFonts w:ascii="Times New Roman" w:hAnsi="Times New Roman" w:cs="Times New Roman"/>
          <w:b/>
          <w:sz w:val="24"/>
          <w:szCs w:val="24"/>
          <w:lang w:val="en-GB"/>
        </w:rPr>
      </w:pPr>
    </w:p>
    <w:p w14:paraId="1F28A4BD" w14:textId="754499FC" w:rsidR="00967014" w:rsidRDefault="00967014" w:rsidP="00CF2358">
      <w:pPr>
        <w:spacing w:line="360" w:lineRule="auto"/>
        <w:jc w:val="both"/>
        <w:rPr>
          <w:rFonts w:ascii="Times New Roman" w:hAnsi="Times New Roman" w:cs="Times New Roman"/>
          <w:b/>
          <w:sz w:val="24"/>
          <w:szCs w:val="24"/>
          <w:lang w:val="en-GB"/>
        </w:rPr>
      </w:pPr>
    </w:p>
    <w:p w14:paraId="63D442A5" w14:textId="610D9592" w:rsidR="00967014" w:rsidRDefault="00967014" w:rsidP="00CF2358">
      <w:pPr>
        <w:spacing w:line="360" w:lineRule="auto"/>
        <w:jc w:val="both"/>
        <w:rPr>
          <w:rFonts w:ascii="Times New Roman" w:hAnsi="Times New Roman" w:cs="Times New Roman"/>
          <w:b/>
          <w:sz w:val="24"/>
          <w:szCs w:val="24"/>
          <w:lang w:val="en-GB"/>
        </w:rPr>
      </w:pPr>
    </w:p>
    <w:p w14:paraId="612FF5E0" w14:textId="77777777" w:rsidR="00967014" w:rsidRPr="004A701D" w:rsidRDefault="00967014" w:rsidP="00CF2358">
      <w:pPr>
        <w:spacing w:line="360" w:lineRule="auto"/>
        <w:jc w:val="both"/>
        <w:rPr>
          <w:rFonts w:ascii="Times New Roman" w:hAnsi="Times New Roman" w:cs="Times New Roman"/>
          <w:b/>
          <w:sz w:val="24"/>
          <w:szCs w:val="24"/>
          <w:lang w:val="en-GB"/>
        </w:rPr>
      </w:pPr>
    </w:p>
    <w:p w14:paraId="04B013D5" w14:textId="262FA47F" w:rsidR="00F3167E" w:rsidRPr="003110D2" w:rsidRDefault="007C32FA" w:rsidP="003110D2">
      <w:pPr>
        <w:spacing w:after="0" w:line="360" w:lineRule="auto"/>
        <w:jc w:val="both"/>
        <w:rPr>
          <w:rFonts w:ascii="Times New Roman" w:hAnsi="Times New Roman" w:cs="Times New Roman"/>
          <w:b/>
          <w:sz w:val="24"/>
          <w:szCs w:val="24"/>
          <w:u w:val="single"/>
          <w:lang w:val="en-GB"/>
        </w:rPr>
      </w:pPr>
      <w:r w:rsidRPr="00967014">
        <w:rPr>
          <w:rFonts w:ascii="Times New Roman" w:hAnsi="Times New Roman" w:cs="Times New Roman"/>
          <w:b/>
          <w:sz w:val="24"/>
          <w:szCs w:val="24"/>
          <w:u w:val="single"/>
          <w:lang w:val="en-GB"/>
        </w:rPr>
        <w:lastRenderedPageBreak/>
        <w:t>Experiment 2</w:t>
      </w:r>
      <w:r w:rsidR="00F27167" w:rsidRPr="00967014">
        <w:rPr>
          <w:rFonts w:ascii="Times New Roman" w:hAnsi="Times New Roman" w:cs="Times New Roman"/>
          <w:b/>
          <w:sz w:val="24"/>
          <w:szCs w:val="24"/>
          <w:u w:val="single"/>
          <w:lang w:val="en-GB"/>
        </w:rPr>
        <w:t>a</w:t>
      </w:r>
      <w:r w:rsidRPr="00967014">
        <w:rPr>
          <w:rFonts w:ascii="Times New Roman" w:hAnsi="Times New Roman" w:cs="Times New Roman"/>
          <w:b/>
          <w:sz w:val="24"/>
          <w:szCs w:val="24"/>
          <w:u w:val="single"/>
          <w:lang w:val="en-GB"/>
        </w:rPr>
        <w:t xml:space="preserve">: </w:t>
      </w:r>
      <w:r w:rsidR="00D3538D" w:rsidRPr="00967014">
        <w:rPr>
          <w:rFonts w:ascii="Times New Roman" w:hAnsi="Times New Roman" w:cs="Times New Roman"/>
          <w:b/>
          <w:sz w:val="24"/>
          <w:szCs w:val="24"/>
          <w:u w:val="single"/>
          <w:lang w:val="en-GB"/>
        </w:rPr>
        <w:t xml:space="preserve">Effects male </w:t>
      </w:r>
      <w:r w:rsidR="00F3167E" w:rsidRPr="00967014">
        <w:rPr>
          <w:rFonts w:ascii="Times New Roman" w:hAnsi="Times New Roman" w:cs="Times New Roman"/>
          <w:b/>
          <w:sz w:val="24"/>
          <w:szCs w:val="24"/>
          <w:u w:val="single"/>
          <w:lang w:val="en-GB"/>
        </w:rPr>
        <w:t xml:space="preserve">body </w:t>
      </w:r>
      <w:r w:rsidR="00212987" w:rsidRPr="00967014">
        <w:rPr>
          <w:rFonts w:ascii="Times New Roman" w:hAnsi="Times New Roman" w:cs="Times New Roman"/>
          <w:b/>
          <w:sz w:val="24"/>
          <w:szCs w:val="24"/>
          <w:u w:val="single"/>
          <w:lang w:val="en-GB"/>
        </w:rPr>
        <w:t>mass,</w:t>
      </w:r>
      <w:r w:rsidR="00F3167E" w:rsidRPr="00967014">
        <w:rPr>
          <w:rFonts w:ascii="Times New Roman" w:hAnsi="Times New Roman" w:cs="Times New Roman"/>
          <w:b/>
          <w:sz w:val="24"/>
          <w:szCs w:val="24"/>
          <w:u w:val="single"/>
          <w:lang w:val="en-GB"/>
        </w:rPr>
        <w:t xml:space="preserve"> size</w:t>
      </w:r>
      <w:r w:rsidR="00212987" w:rsidRPr="00967014">
        <w:rPr>
          <w:rFonts w:ascii="Times New Roman" w:hAnsi="Times New Roman" w:cs="Times New Roman"/>
          <w:b/>
          <w:sz w:val="24"/>
          <w:szCs w:val="24"/>
          <w:u w:val="single"/>
          <w:lang w:val="en-GB"/>
        </w:rPr>
        <w:t xml:space="preserve"> and condition</w:t>
      </w:r>
    </w:p>
    <w:p w14:paraId="74F61495" w14:textId="40DCD468" w:rsidR="00F3167E" w:rsidRPr="004A701D" w:rsidRDefault="00F3167E"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We investigated the influence of male </w:t>
      </w:r>
      <w:r w:rsidR="00212987">
        <w:rPr>
          <w:rFonts w:ascii="Times New Roman" w:hAnsi="Times New Roman" w:cs="Times New Roman"/>
          <w:sz w:val="24"/>
          <w:szCs w:val="24"/>
          <w:lang w:val="en-GB"/>
        </w:rPr>
        <w:t>traits (</w:t>
      </w:r>
      <w:r w:rsidRPr="004A701D">
        <w:rPr>
          <w:rFonts w:ascii="Times New Roman" w:hAnsi="Times New Roman" w:cs="Times New Roman"/>
          <w:sz w:val="24"/>
          <w:szCs w:val="24"/>
          <w:lang w:val="en-GB"/>
        </w:rPr>
        <w:t xml:space="preserve">body </w:t>
      </w:r>
      <w:r w:rsidR="00212987">
        <w:rPr>
          <w:rFonts w:ascii="Times New Roman" w:hAnsi="Times New Roman" w:cs="Times New Roman"/>
          <w:sz w:val="24"/>
          <w:szCs w:val="24"/>
          <w:lang w:val="en-GB"/>
        </w:rPr>
        <w:t xml:space="preserve">mass, </w:t>
      </w:r>
      <w:r w:rsidRPr="004A701D">
        <w:rPr>
          <w:rFonts w:ascii="Times New Roman" w:hAnsi="Times New Roman" w:cs="Times New Roman"/>
          <w:sz w:val="24"/>
          <w:szCs w:val="24"/>
          <w:lang w:val="en-GB"/>
        </w:rPr>
        <w:t>size and body condition</w:t>
      </w:r>
      <w:r w:rsidR="00212987">
        <w:rPr>
          <w:rFonts w:ascii="Times New Roman" w:hAnsi="Times New Roman" w:cs="Times New Roman"/>
          <w:sz w:val="24"/>
          <w:szCs w:val="24"/>
          <w:lang w:val="en-GB"/>
        </w:rPr>
        <w:t>)</w:t>
      </w:r>
      <w:r w:rsidRPr="004A701D">
        <w:rPr>
          <w:rFonts w:ascii="Times New Roman" w:hAnsi="Times New Roman" w:cs="Times New Roman"/>
          <w:sz w:val="24"/>
          <w:szCs w:val="24"/>
          <w:lang w:val="en-GB"/>
        </w:rPr>
        <w:t xml:space="preserve"> on the probability of males to follow trails in female direction by fitting two additional variations of our model</w:t>
      </w:r>
      <w:r w:rsidR="007C32FA">
        <w:rPr>
          <w:rFonts w:ascii="Times New Roman" w:hAnsi="Times New Roman" w:cs="Times New Roman"/>
          <w:sz w:val="24"/>
          <w:szCs w:val="24"/>
          <w:lang w:val="en-GB"/>
        </w:rPr>
        <w:t xml:space="preserve"> presented in the manuscript</w:t>
      </w:r>
      <w:r w:rsidRPr="004A701D">
        <w:rPr>
          <w:rFonts w:ascii="Times New Roman" w:hAnsi="Times New Roman" w:cs="Times New Roman"/>
          <w:sz w:val="24"/>
          <w:szCs w:val="24"/>
          <w:lang w:val="en-GB"/>
        </w:rPr>
        <w:t>.</w:t>
      </w:r>
    </w:p>
    <w:p w14:paraId="1F809DE1" w14:textId="31E9A742" w:rsidR="00F3167E" w:rsidRPr="004A701D" w:rsidRDefault="00F3167E" w:rsidP="00CF2358">
      <w:pPr>
        <w:spacing w:after="0" w:line="360" w:lineRule="auto"/>
        <w:ind w:firstLine="708"/>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Male likelihood to follow in female direction was not significantly influenced by either male body </w:t>
      </w:r>
      <w:r w:rsidR="005725BE">
        <w:rPr>
          <w:rFonts w:ascii="Times New Roman" w:hAnsi="Times New Roman" w:cs="Times New Roman"/>
          <w:sz w:val="24"/>
          <w:szCs w:val="24"/>
          <w:lang w:val="en-GB"/>
        </w:rPr>
        <w:t>mass</w:t>
      </w:r>
      <w:r w:rsidR="00212987">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xml:space="preserve">size nor by </w:t>
      </w:r>
      <w:r w:rsidR="00FB1BC9" w:rsidRPr="004A701D">
        <w:rPr>
          <w:rFonts w:ascii="Times New Roman" w:hAnsi="Times New Roman" w:cs="Times New Roman"/>
          <w:sz w:val="24"/>
          <w:szCs w:val="24"/>
          <w:lang w:val="en-GB"/>
        </w:rPr>
        <w:t xml:space="preserve">male </w:t>
      </w:r>
      <w:r w:rsidRPr="004A701D">
        <w:rPr>
          <w:rFonts w:ascii="Times New Roman" w:hAnsi="Times New Roman" w:cs="Times New Roman"/>
          <w:sz w:val="24"/>
          <w:szCs w:val="24"/>
          <w:lang w:val="en-GB"/>
        </w:rPr>
        <w:t>residual body condition index (Table S</w:t>
      </w:r>
      <w:r w:rsidR="007C5797" w:rsidRPr="004A701D">
        <w:rPr>
          <w:rFonts w:ascii="Times New Roman" w:hAnsi="Times New Roman" w:cs="Times New Roman"/>
          <w:sz w:val="24"/>
          <w:szCs w:val="24"/>
          <w:lang w:val="en-GB"/>
        </w:rPr>
        <w:t>9</w:t>
      </w:r>
      <w:r w:rsidR="00212987">
        <w:rPr>
          <w:rFonts w:ascii="Times New Roman" w:hAnsi="Times New Roman" w:cs="Times New Roman"/>
          <w:sz w:val="24"/>
          <w:szCs w:val="24"/>
          <w:lang w:val="en-GB"/>
        </w:rPr>
        <w:t>,</w:t>
      </w:r>
      <w:r w:rsidR="00D3538D" w:rsidRPr="004A701D">
        <w:rPr>
          <w:rFonts w:ascii="Times New Roman" w:hAnsi="Times New Roman" w:cs="Times New Roman"/>
          <w:sz w:val="24"/>
          <w:szCs w:val="24"/>
          <w:lang w:val="en-GB"/>
        </w:rPr>
        <w:t xml:space="preserve"> models</w:t>
      </w:r>
      <w:r w:rsidR="005725BE">
        <w:rPr>
          <w:rFonts w:ascii="Times New Roman" w:hAnsi="Times New Roman" w:cs="Times New Roman"/>
          <w:sz w:val="24"/>
          <w:szCs w:val="24"/>
          <w:lang w:val="en-GB"/>
        </w:rPr>
        <w:t xml:space="preserve"> a -</w:t>
      </w:r>
      <w:r w:rsidR="00D3538D" w:rsidRPr="004A701D">
        <w:rPr>
          <w:rFonts w:ascii="Times New Roman" w:hAnsi="Times New Roman" w:cs="Times New Roman"/>
          <w:sz w:val="24"/>
          <w:szCs w:val="24"/>
          <w:lang w:val="en-GB"/>
        </w:rPr>
        <w:t xml:space="preserve"> </w:t>
      </w:r>
      <w:r w:rsidR="00212987">
        <w:rPr>
          <w:rFonts w:ascii="Times New Roman" w:hAnsi="Times New Roman" w:cs="Times New Roman"/>
          <w:sz w:val="24"/>
          <w:szCs w:val="24"/>
          <w:lang w:val="en-GB"/>
        </w:rPr>
        <w:t>c</w:t>
      </w:r>
      <w:r w:rsidRPr="004A701D">
        <w:rPr>
          <w:rFonts w:ascii="Times New Roman" w:hAnsi="Times New Roman" w:cs="Times New Roman"/>
          <w:sz w:val="24"/>
          <w:szCs w:val="24"/>
          <w:lang w:val="en-GB"/>
        </w:rPr>
        <w:t>).</w:t>
      </w:r>
    </w:p>
    <w:p w14:paraId="24357D0F" w14:textId="6A9D0ED5" w:rsidR="00F3167E" w:rsidRDefault="00F3167E" w:rsidP="00CF2358">
      <w:pPr>
        <w:spacing w:line="360" w:lineRule="auto"/>
        <w:rPr>
          <w:rFonts w:ascii="Times New Roman" w:hAnsi="Times New Roman" w:cs="Times New Roman"/>
          <w:b/>
          <w:sz w:val="24"/>
          <w:szCs w:val="24"/>
          <w:u w:val="single"/>
          <w:lang w:val="en-GB"/>
        </w:rPr>
      </w:pPr>
    </w:p>
    <w:p w14:paraId="264EFFC9" w14:textId="77777777" w:rsidR="00F27167" w:rsidRPr="004A701D" w:rsidRDefault="00F27167" w:rsidP="00CF2358">
      <w:pPr>
        <w:spacing w:line="360" w:lineRule="auto"/>
        <w:rPr>
          <w:rFonts w:ascii="Times New Roman" w:hAnsi="Times New Roman" w:cs="Times New Roman"/>
          <w:b/>
          <w:sz w:val="24"/>
          <w:szCs w:val="24"/>
          <w:u w:val="single"/>
          <w:lang w:val="en-GB"/>
        </w:rPr>
      </w:pPr>
    </w:p>
    <w:p w14:paraId="330B6465" w14:textId="4673B47A" w:rsidR="00F3167E" w:rsidRDefault="00F3167E" w:rsidP="00953ADC">
      <w:pPr>
        <w:spacing w:after="0" w:line="276" w:lineRule="auto"/>
        <w:jc w:val="both"/>
        <w:rPr>
          <w:rFonts w:ascii="Times New Roman" w:hAnsi="Times New Roman" w:cs="Times New Roman"/>
          <w:sz w:val="24"/>
          <w:szCs w:val="24"/>
          <w:lang w:val="en-GB"/>
        </w:rPr>
      </w:pPr>
      <w:r w:rsidRPr="00953ADC">
        <w:rPr>
          <w:rFonts w:ascii="Times New Roman" w:hAnsi="Times New Roman" w:cs="Times New Roman"/>
          <w:b/>
          <w:sz w:val="24"/>
          <w:szCs w:val="24"/>
          <w:lang w:val="en-GB"/>
        </w:rPr>
        <w:t>Table S</w:t>
      </w:r>
      <w:r w:rsidR="007C5797" w:rsidRPr="00953ADC">
        <w:rPr>
          <w:rFonts w:ascii="Times New Roman" w:hAnsi="Times New Roman" w:cs="Times New Roman"/>
          <w:b/>
          <w:sz w:val="24"/>
          <w:szCs w:val="24"/>
          <w:lang w:val="en-GB"/>
        </w:rPr>
        <w:t>9</w:t>
      </w:r>
      <w:r w:rsidRPr="00953ADC">
        <w:rPr>
          <w:rFonts w:ascii="Times New Roman" w:hAnsi="Times New Roman" w:cs="Times New Roman"/>
          <w:sz w:val="24"/>
          <w:szCs w:val="24"/>
          <w:lang w:val="en-GB"/>
        </w:rPr>
        <w:t>: Estimated effect sizes and 95</w:t>
      </w:r>
      <w:r w:rsidR="000B1D92" w:rsidRPr="00953ADC">
        <w:rPr>
          <w:rFonts w:ascii="Times New Roman" w:hAnsi="Times New Roman" w:cs="Times New Roman"/>
          <w:sz w:val="24"/>
          <w:szCs w:val="24"/>
          <w:lang w:val="en-GB"/>
        </w:rPr>
        <w:t xml:space="preserve"> </w:t>
      </w:r>
      <w:r w:rsidRPr="00953ADC">
        <w:rPr>
          <w:rFonts w:ascii="Times New Roman" w:hAnsi="Times New Roman" w:cs="Times New Roman"/>
          <w:sz w:val="24"/>
          <w:szCs w:val="24"/>
          <w:lang w:val="en-GB"/>
        </w:rPr>
        <w:t xml:space="preserve">% credible intervals (CIs) of the GLMMs (binomial) testing for predictors of male likelihood of following trails in the same direction moved by females during trail deposition, including male body </w:t>
      </w:r>
      <w:r w:rsidR="00212987">
        <w:rPr>
          <w:rFonts w:ascii="Times New Roman" w:hAnsi="Times New Roman" w:cs="Times New Roman"/>
          <w:sz w:val="24"/>
          <w:szCs w:val="24"/>
          <w:lang w:val="en-GB"/>
        </w:rPr>
        <w:t>mass</w:t>
      </w:r>
      <w:r w:rsidR="00212987" w:rsidRPr="00953ADC">
        <w:rPr>
          <w:rFonts w:ascii="Times New Roman" w:hAnsi="Times New Roman" w:cs="Times New Roman"/>
          <w:sz w:val="24"/>
          <w:szCs w:val="24"/>
          <w:lang w:val="en-GB"/>
        </w:rPr>
        <w:t xml:space="preserve"> </w:t>
      </w:r>
      <w:r w:rsidRPr="00953ADC">
        <w:rPr>
          <w:rFonts w:ascii="Times New Roman" w:hAnsi="Times New Roman" w:cs="Times New Roman"/>
          <w:sz w:val="24"/>
          <w:szCs w:val="24"/>
          <w:lang w:val="en-GB"/>
        </w:rPr>
        <w:t>(model</w:t>
      </w:r>
      <w:r w:rsidR="00212987">
        <w:rPr>
          <w:rFonts w:ascii="Times New Roman" w:hAnsi="Times New Roman" w:cs="Times New Roman"/>
          <w:sz w:val="24"/>
          <w:szCs w:val="24"/>
          <w:lang w:val="en-GB"/>
        </w:rPr>
        <w:t xml:space="preserve"> a</w:t>
      </w:r>
      <w:r w:rsidRPr="00953ADC">
        <w:rPr>
          <w:rFonts w:ascii="Times New Roman" w:hAnsi="Times New Roman" w:cs="Times New Roman"/>
          <w:sz w:val="24"/>
          <w:szCs w:val="24"/>
          <w:lang w:val="en-GB"/>
        </w:rPr>
        <w:t>)</w:t>
      </w:r>
      <w:r w:rsidR="00212987">
        <w:rPr>
          <w:rFonts w:ascii="Times New Roman" w:hAnsi="Times New Roman" w:cs="Times New Roman"/>
          <w:sz w:val="24"/>
          <w:szCs w:val="24"/>
          <w:lang w:val="en-GB"/>
        </w:rPr>
        <w:t>, size (model b )</w:t>
      </w:r>
      <w:r w:rsidRPr="00953ADC">
        <w:rPr>
          <w:rFonts w:ascii="Times New Roman" w:hAnsi="Times New Roman" w:cs="Times New Roman"/>
          <w:sz w:val="24"/>
          <w:szCs w:val="24"/>
          <w:lang w:val="en-GB"/>
        </w:rPr>
        <w:t xml:space="preserve"> and residual body condition index (model</w:t>
      </w:r>
      <w:r w:rsidR="00212987">
        <w:rPr>
          <w:rFonts w:ascii="Times New Roman" w:hAnsi="Times New Roman" w:cs="Times New Roman"/>
          <w:sz w:val="24"/>
          <w:szCs w:val="24"/>
          <w:lang w:val="en-GB"/>
        </w:rPr>
        <w:t xml:space="preserve"> c</w:t>
      </w:r>
      <w:r w:rsidRPr="00953ADC">
        <w:rPr>
          <w:rFonts w:ascii="Times New Roman" w:hAnsi="Times New Roman" w:cs="Times New Roman"/>
          <w:sz w:val="24"/>
          <w:szCs w:val="24"/>
          <w:lang w:val="en-GB"/>
        </w:rPr>
        <w:t>), accounting for testing order (</w:t>
      </w:r>
      <w:r w:rsidR="00611E2A" w:rsidRPr="00953ADC">
        <w:rPr>
          <w:rFonts w:ascii="Times New Roman" w:hAnsi="Times New Roman" w:cs="Times New Roman"/>
          <w:i/>
          <w:sz w:val="24"/>
          <w:szCs w:val="24"/>
          <w:lang w:val="en-GB"/>
        </w:rPr>
        <w:t>n</w:t>
      </w:r>
      <w:r w:rsidR="00611E2A" w:rsidRPr="00953ADC">
        <w:rPr>
          <w:rFonts w:ascii="Times New Roman" w:hAnsi="Times New Roman" w:cs="Times New Roman"/>
          <w:sz w:val="24"/>
          <w:szCs w:val="24"/>
          <w:lang w:val="en-GB"/>
        </w:rPr>
        <w:t xml:space="preserve"> = 113</w:t>
      </w:r>
      <w:r w:rsidRPr="00953ADC">
        <w:rPr>
          <w:rFonts w:ascii="Times New Roman" w:hAnsi="Times New Roman" w:cs="Times New Roman"/>
          <w:sz w:val="24"/>
          <w:szCs w:val="24"/>
          <w:lang w:val="en-GB"/>
        </w:rPr>
        <w:t>). Significance is shown in bold.</w:t>
      </w:r>
    </w:p>
    <w:p w14:paraId="28080A60" w14:textId="4DDAF5AD" w:rsidR="00212987" w:rsidRDefault="00212987" w:rsidP="00953ADC">
      <w:pPr>
        <w:spacing w:after="0" w:line="276" w:lineRule="auto"/>
        <w:jc w:val="both"/>
        <w:rPr>
          <w:rFonts w:ascii="Times New Roman" w:hAnsi="Times New Roman" w:cs="Times New Roman"/>
          <w:sz w:val="24"/>
          <w:szCs w:val="24"/>
          <w:lang w:val="en-GB"/>
        </w:rPr>
      </w:pP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180"/>
        <w:gridCol w:w="2429"/>
        <w:gridCol w:w="2224"/>
        <w:gridCol w:w="2229"/>
      </w:tblGrid>
      <w:tr w:rsidR="00212987" w:rsidRPr="001432A5" w14:paraId="7E7818FB" w14:textId="77777777" w:rsidTr="009A3EC1">
        <w:trPr>
          <w:trHeight w:val="356"/>
        </w:trPr>
        <w:tc>
          <w:tcPr>
            <w:tcW w:w="1203"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2332E1F9" w14:textId="77777777" w:rsidR="00212987" w:rsidRPr="00DD36AF" w:rsidRDefault="00212987" w:rsidP="009A3EC1">
            <w:pPr>
              <w:spacing w:after="0" w:line="240" w:lineRule="auto"/>
              <w:rPr>
                <w:szCs w:val="24"/>
                <w:lang w:val="en-GB"/>
              </w:rPr>
            </w:pPr>
          </w:p>
        </w:tc>
        <w:tc>
          <w:tcPr>
            <w:tcW w:w="3797" w:type="pct"/>
            <w:gridSpan w:val="3"/>
            <w:tcBorders>
              <w:bottom w:val="single" w:sz="4" w:space="0" w:color="000000"/>
            </w:tcBorders>
            <w:shd w:val="clear" w:color="auto" w:fill="A6A6A6" w:themeFill="background1" w:themeFillShade="A6"/>
            <w:vAlign w:val="center"/>
          </w:tcPr>
          <w:p w14:paraId="7213D8FB" w14:textId="00B935F9" w:rsidR="00212987" w:rsidRPr="00DD36AF" w:rsidRDefault="00212987" w:rsidP="009A3EC1">
            <w:pPr>
              <w:spacing w:after="0" w:line="240" w:lineRule="auto"/>
              <w:jc w:val="center"/>
              <w:rPr>
                <w:b/>
                <w:bCs/>
                <w:szCs w:val="24"/>
                <w:lang w:val="en-GB"/>
              </w:rPr>
            </w:pPr>
            <w:r>
              <w:rPr>
                <w:b/>
                <w:bCs/>
                <w:szCs w:val="24"/>
                <w:lang w:val="en-GB"/>
              </w:rPr>
              <w:t>Directional</w:t>
            </w:r>
            <w:r w:rsidRPr="00DD36AF">
              <w:rPr>
                <w:b/>
                <w:bCs/>
                <w:szCs w:val="24"/>
                <w:lang w:val="en-GB"/>
              </w:rPr>
              <w:t xml:space="preserve"> trail-following</w:t>
            </w:r>
            <w:r>
              <w:rPr>
                <w:b/>
                <w:bCs/>
                <w:szCs w:val="24"/>
                <w:lang w:val="en-GB"/>
              </w:rPr>
              <w:t xml:space="preserve"> – male phenotype</w:t>
            </w:r>
          </w:p>
        </w:tc>
      </w:tr>
      <w:tr w:rsidR="00212987" w:rsidRPr="00B60A6A" w14:paraId="6BA028CF" w14:textId="77777777" w:rsidTr="00212987">
        <w:trPr>
          <w:trHeight w:val="352"/>
        </w:trPr>
        <w:tc>
          <w:tcPr>
            <w:tcW w:w="1203"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60634281" w14:textId="77777777" w:rsidR="00212987" w:rsidRPr="00DD36AF" w:rsidRDefault="00212987" w:rsidP="009A3EC1">
            <w:pPr>
              <w:spacing w:after="0" w:line="240" w:lineRule="auto"/>
              <w:rPr>
                <w:szCs w:val="24"/>
                <w:lang w:val="en-GB"/>
              </w:rPr>
            </w:pPr>
          </w:p>
        </w:tc>
        <w:tc>
          <w:tcPr>
            <w:tcW w:w="1340" w:type="pct"/>
            <w:tcBorders>
              <w:bottom w:val="single" w:sz="4" w:space="0" w:color="000000"/>
            </w:tcBorders>
            <w:shd w:val="clear" w:color="auto" w:fill="A6A6A6" w:themeFill="background1" w:themeFillShade="A6"/>
            <w:tcMar>
              <w:top w:w="72" w:type="dxa"/>
              <w:left w:w="144" w:type="dxa"/>
              <w:bottom w:w="72" w:type="dxa"/>
              <w:right w:w="144" w:type="dxa"/>
            </w:tcMar>
          </w:tcPr>
          <w:p w14:paraId="5AFB294D" w14:textId="37BF3B1B" w:rsidR="00212987" w:rsidRPr="00DD36AF" w:rsidRDefault="00212987" w:rsidP="009A3EC1">
            <w:pPr>
              <w:spacing w:after="0" w:line="240" w:lineRule="auto"/>
              <w:rPr>
                <w:b/>
                <w:bCs/>
                <w:szCs w:val="24"/>
                <w:lang w:val="en-GB"/>
              </w:rPr>
            </w:pPr>
            <w:r>
              <w:rPr>
                <w:b/>
                <w:bCs/>
                <w:szCs w:val="24"/>
                <w:lang w:val="en-GB"/>
              </w:rPr>
              <w:t>Model a) body mass</w:t>
            </w:r>
          </w:p>
        </w:tc>
        <w:tc>
          <w:tcPr>
            <w:tcW w:w="1227" w:type="pct"/>
            <w:tcBorders>
              <w:bottom w:val="single" w:sz="4" w:space="0" w:color="000000"/>
            </w:tcBorders>
            <w:shd w:val="clear" w:color="auto" w:fill="A6A6A6" w:themeFill="background1" w:themeFillShade="A6"/>
          </w:tcPr>
          <w:p w14:paraId="706C5206" w14:textId="0FE34C9F" w:rsidR="00212987" w:rsidRPr="00DD36AF" w:rsidRDefault="00212987" w:rsidP="009A3EC1">
            <w:pPr>
              <w:spacing w:after="0" w:line="240" w:lineRule="auto"/>
              <w:rPr>
                <w:b/>
                <w:bCs/>
                <w:szCs w:val="24"/>
                <w:lang w:val="en-GB"/>
              </w:rPr>
            </w:pPr>
            <w:r>
              <w:rPr>
                <w:b/>
                <w:bCs/>
                <w:szCs w:val="24"/>
                <w:lang w:val="en-GB"/>
              </w:rPr>
              <w:t>Model b) body size</w:t>
            </w:r>
          </w:p>
        </w:tc>
        <w:tc>
          <w:tcPr>
            <w:tcW w:w="1230" w:type="pct"/>
            <w:tcBorders>
              <w:bottom w:val="single" w:sz="4" w:space="0" w:color="000000"/>
            </w:tcBorders>
            <w:shd w:val="clear" w:color="auto" w:fill="A6A6A6" w:themeFill="background1" w:themeFillShade="A6"/>
          </w:tcPr>
          <w:p w14:paraId="0693B555" w14:textId="7DC962D9" w:rsidR="00212987" w:rsidRDefault="00212987" w:rsidP="009A3EC1">
            <w:pPr>
              <w:spacing w:after="0" w:line="240" w:lineRule="auto"/>
              <w:rPr>
                <w:b/>
                <w:bCs/>
                <w:szCs w:val="24"/>
                <w:lang w:val="en-GB"/>
              </w:rPr>
            </w:pPr>
            <w:r>
              <w:rPr>
                <w:b/>
                <w:bCs/>
                <w:szCs w:val="24"/>
                <w:lang w:val="en-GB"/>
              </w:rPr>
              <w:t>Model c) body condition</w:t>
            </w:r>
          </w:p>
        </w:tc>
      </w:tr>
      <w:tr w:rsidR="00212987" w:rsidRPr="00DD36AF" w14:paraId="7C7F18CE" w14:textId="77777777" w:rsidTr="00212987">
        <w:trPr>
          <w:trHeight w:val="244"/>
        </w:trPr>
        <w:tc>
          <w:tcPr>
            <w:tcW w:w="1203" w:type="pct"/>
            <w:tcBorders>
              <w:top w:val="nil"/>
              <w:bottom w:val="single" w:sz="4" w:space="0" w:color="000000"/>
              <w:right w:val="single" w:sz="4" w:space="0" w:color="000000"/>
            </w:tcBorders>
            <w:shd w:val="clear" w:color="auto" w:fill="A6A6A6" w:themeFill="background1" w:themeFillShade="A6"/>
            <w:hideMark/>
          </w:tcPr>
          <w:p w14:paraId="7A4A9078" w14:textId="77777777" w:rsidR="00212987" w:rsidRPr="00DD36AF" w:rsidRDefault="00212987" w:rsidP="009A3EC1">
            <w:pPr>
              <w:spacing w:after="0" w:line="240" w:lineRule="auto"/>
              <w:rPr>
                <w:szCs w:val="24"/>
                <w:lang w:val="en-GB"/>
              </w:rPr>
            </w:pPr>
            <w:r w:rsidRPr="00DD36AF">
              <w:rPr>
                <w:b/>
                <w:bCs/>
                <w:szCs w:val="24"/>
                <w:lang w:val="en-GB"/>
              </w:rPr>
              <w:t>Fixed effects</w:t>
            </w:r>
          </w:p>
        </w:tc>
        <w:tc>
          <w:tcPr>
            <w:tcW w:w="1340"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199554CA" w14:textId="77777777" w:rsidR="00212987" w:rsidRPr="00DD36AF" w:rsidRDefault="00212987" w:rsidP="008232F2">
            <w:pPr>
              <w:spacing w:after="0" w:line="240" w:lineRule="auto"/>
              <w:jc w:val="center"/>
              <w:rPr>
                <w:b/>
                <w:bCs/>
                <w:i/>
                <w:szCs w:val="24"/>
                <w:lang w:val="en-GB"/>
              </w:rPr>
            </w:pPr>
            <w:r w:rsidRPr="00DD36AF">
              <w:rPr>
                <w:b/>
                <w:bCs/>
                <w:i/>
                <w:szCs w:val="24"/>
                <w:lang w:val="en-GB"/>
              </w:rPr>
              <w:t>β</w:t>
            </w:r>
            <w:r w:rsidRPr="00DD36AF">
              <w:rPr>
                <w:b/>
                <w:bCs/>
                <w:szCs w:val="24"/>
                <w:lang w:val="en-GB"/>
              </w:rPr>
              <w:t xml:space="preserve"> (95 % CI)</w:t>
            </w:r>
          </w:p>
        </w:tc>
        <w:tc>
          <w:tcPr>
            <w:tcW w:w="1227" w:type="pct"/>
            <w:tcBorders>
              <w:top w:val="single" w:sz="4" w:space="0" w:color="000000"/>
              <w:left w:val="single" w:sz="4" w:space="0" w:color="000000"/>
              <w:bottom w:val="single" w:sz="4" w:space="0" w:color="000000"/>
            </w:tcBorders>
            <w:shd w:val="clear" w:color="auto" w:fill="A6A6A6" w:themeFill="background1" w:themeFillShade="A6"/>
          </w:tcPr>
          <w:p w14:paraId="10E29357" w14:textId="77777777" w:rsidR="00212987" w:rsidRPr="00DD36AF" w:rsidRDefault="00212987" w:rsidP="008232F2">
            <w:pPr>
              <w:spacing w:after="0" w:line="240" w:lineRule="auto"/>
              <w:jc w:val="center"/>
              <w:rPr>
                <w:b/>
                <w:bCs/>
                <w:i/>
                <w:szCs w:val="24"/>
                <w:lang w:val="en-GB"/>
              </w:rPr>
            </w:pPr>
            <w:r w:rsidRPr="00DD36AF">
              <w:rPr>
                <w:b/>
                <w:bCs/>
                <w:i/>
                <w:szCs w:val="24"/>
                <w:lang w:val="en-GB"/>
              </w:rPr>
              <w:t>β</w:t>
            </w:r>
            <w:r w:rsidRPr="00DD36AF">
              <w:rPr>
                <w:b/>
                <w:bCs/>
                <w:szCs w:val="24"/>
                <w:lang w:val="en-GB"/>
              </w:rPr>
              <w:t xml:space="preserve"> (95 % CI)</w:t>
            </w:r>
          </w:p>
        </w:tc>
        <w:tc>
          <w:tcPr>
            <w:tcW w:w="1230" w:type="pct"/>
            <w:tcBorders>
              <w:top w:val="single" w:sz="4" w:space="0" w:color="000000"/>
              <w:left w:val="single" w:sz="4" w:space="0" w:color="000000"/>
              <w:bottom w:val="single" w:sz="4" w:space="0" w:color="000000"/>
            </w:tcBorders>
            <w:shd w:val="clear" w:color="auto" w:fill="A6A6A6" w:themeFill="background1" w:themeFillShade="A6"/>
          </w:tcPr>
          <w:p w14:paraId="5F3B2ECB" w14:textId="481C4CB5" w:rsidR="00212987" w:rsidRPr="00DD36AF" w:rsidRDefault="008232F2" w:rsidP="008232F2">
            <w:pPr>
              <w:spacing w:after="0" w:line="240" w:lineRule="auto"/>
              <w:jc w:val="center"/>
              <w:rPr>
                <w:b/>
                <w:bCs/>
                <w:i/>
                <w:szCs w:val="24"/>
                <w:lang w:val="en-GB"/>
              </w:rPr>
            </w:pPr>
            <w:r w:rsidRPr="00DD36AF">
              <w:rPr>
                <w:b/>
                <w:bCs/>
                <w:i/>
                <w:szCs w:val="24"/>
                <w:lang w:val="en-GB"/>
              </w:rPr>
              <w:t>β</w:t>
            </w:r>
            <w:r w:rsidRPr="00DD36AF">
              <w:rPr>
                <w:b/>
                <w:bCs/>
                <w:szCs w:val="24"/>
                <w:lang w:val="en-GB"/>
              </w:rPr>
              <w:t xml:space="preserve"> (95 % CI)</w:t>
            </w:r>
          </w:p>
        </w:tc>
      </w:tr>
      <w:tr w:rsidR="00212987" w:rsidRPr="00DD36AF" w14:paraId="4170B420" w14:textId="77777777" w:rsidTr="00212987">
        <w:trPr>
          <w:trHeight w:val="246"/>
        </w:trPr>
        <w:tc>
          <w:tcPr>
            <w:tcW w:w="1203"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32E788BA" w14:textId="77777777" w:rsidR="00212987" w:rsidRPr="00DD36AF" w:rsidRDefault="00212987" w:rsidP="00212987">
            <w:pPr>
              <w:spacing w:after="0" w:line="240" w:lineRule="auto"/>
              <w:rPr>
                <w:szCs w:val="24"/>
                <w:lang w:val="en-GB"/>
              </w:rPr>
            </w:pPr>
            <w:r w:rsidRPr="00DD36AF">
              <w:rPr>
                <w:szCs w:val="24"/>
                <w:lang w:val="en-GB"/>
              </w:rPr>
              <w:t>Intercept*</w:t>
            </w:r>
          </w:p>
        </w:tc>
        <w:tc>
          <w:tcPr>
            <w:tcW w:w="1340" w:type="pct"/>
            <w:tcBorders>
              <w:top w:val="single" w:sz="4" w:space="0" w:color="000000"/>
              <w:left w:val="single" w:sz="4" w:space="0" w:color="000000"/>
            </w:tcBorders>
            <w:shd w:val="clear" w:color="auto" w:fill="F0F0F0"/>
            <w:tcMar>
              <w:top w:w="15" w:type="dxa"/>
              <w:left w:w="108" w:type="dxa"/>
              <w:bottom w:w="0" w:type="dxa"/>
              <w:right w:w="108" w:type="dxa"/>
            </w:tcMar>
            <w:hideMark/>
          </w:tcPr>
          <w:p w14:paraId="77752501" w14:textId="35B0F7C6" w:rsidR="00212987" w:rsidRPr="00DD36AF" w:rsidRDefault="00967014" w:rsidP="008232F2">
            <w:pPr>
              <w:spacing w:after="0" w:line="240" w:lineRule="auto"/>
              <w:ind w:left="57"/>
              <w:jc w:val="center"/>
              <w:rPr>
                <w:szCs w:val="24"/>
                <w:lang w:val="en-GB"/>
              </w:rPr>
            </w:pPr>
            <w:r>
              <w:rPr>
                <w:szCs w:val="24"/>
                <w:lang w:val="en-GB"/>
              </w:rPr>
              <w:t>-0.14 (-0.61, 0.31)</w:t>
            </w:r>
          </w:p>
        </w:tc>
        <w:tc>
          <w:tcPr>
            <w:tcW w:w="1227" w:type="pct"/>
            <w:tcBorders>
              <w:top w:val="single" w:sz="4" w:space="0" w:color="000000"/>
              <w:left w:val="single" w:sz="4" w:space="0" w:color="000000"/>
            </w:tcBorders>
            <w:shd w:val="clear" w:color="auto" w:fill="F0F0F0"/>
          </w:tcPr>
          <w:p w14:paraId="6419849B" w14:textId="3DA93C38" w:rsidR="00212987" w:rsidRDefault="00212987" w:rsidP="008232F2">
            <w:pPr>
              <w:spacing w:after="0" w:line="240" w:lineRule="auto"/>
              <w:ind w:left="57"/>
              <w:jc w:val="center"/>
              <w:rPr>
                <w:szCs w:val="24"/>
                <w:lang w:val="en-GB"/>
              </w:rPr>
            </w:pPr>
            <w:r w:rsidRPr="007A03D0">
              <w:rPr>
                <w:rFonts w:ascii="Times New Roman" w:hAnsi="Times New Roman" w:cs="Times New Roman"/>
                <w:lang w:val="en-GB"/>
              </w:rPr>
              <w:t>-0.38 (-1.07, 0.21)</w:t>
            </w:r>
          </w:p>
        </w:tc>
        <w:tc>
          <w:tcPr>
            <w:tcW w:w="1230" w:type="pct"/>
            <w:tcBorders>
              <w:top w:val="single" w:sz="4" w:space="0" w:color="000000"/>
              <w:left w:val="single" w:sz="4" w:space="0" w:color="000000"/>
            </w:tcBorders>
            <w:shd w:val="clear" w:color="auto" w:fill="F0F0F0"/>
          </w:tcPr>
          <w:p w14:paraId="42012838" w14:textId="23F3835B" w:rsidR="00212987" w:rsidRDefault="00212987" w:rsidP="008232F2">
            <w:pPr>
              <w:spacing w:after="0" w:line="240" w:lineRule="auto"/>
              <w:ind w:left="57"/>
              <w:jc w:val="center"/>
              <w:rPr>
                <w:szCs w:val="24"/>
                <w:lang w:val="en-GB"/>
              </w:rPr>
            </w:pPr>
            <w:r w:rsidRPr="007A03D0">
              <w:rPr>
                <w:rFonts w:ascii="Times New Roman" w:hAnsi="Times New Roman" w:cs="Times New Roman"/>
                <w:lang w:val="en-GB"/>
              </w:rPr>
              <w:t>-0.18 (-0.69, 0.29)</w:t>
            </w:r>
          </w:p>
        </w:tc>
      </w:tr>
      <w:tr w:rsidR="00212987" w:rsidRPr="00DD36AF" w14:paraId="3EFDD5EF" w14:textId="77777777" w:rsidTr="00212987">
        <w:trPr>
          <w:trHeight w:val="248"/>
        </w:trPr>
        <w:tc>
          <w:tcPr>
            <w:tcW w:w="1203" w:type="pct"/>
            <w:tcBorders>
              <w:right w:val="single" w:sz="4" w:space="0" w:color="000000"/>
            </w:tcBorders>
            <w:shd w:val="clear" w:color="auto" w:fill="E1E1E1"/>
            <w:tcMar>
              <w:top w:w="72" w:type="dxa"/>
              <w:left w:w="144" w:type="dxa"/>
              <w:bottom w:w="72" w:type="dxa"/>
              <w:right w:w="144" w:type="dxa"/>
            </w:tcMar>
          </w:tcPr>
          <w:p w14:paraId="1BBB09EB" w14:textId="77777777" w:rsidR="00212987" w:rsidRPr="00DD36AF" w:rsidRDefault="00212987" w:rsidP="00212987">
            <w:pPr>
              <w:spacing w:after="0" w:line="240" w:lineRule="auto"/>
              <w:rPr>
                <w:szCs w:val="24"/>
                <w:vertAlign w:val="superscript"/>
                <w:lang w:val="en-GB"/>
              </w:rPr>
            </w:pPr>
            <w:r w:rsidRPr="00DD36AF">
              <w:rPr>
                <w:szCs w:val="24"/>
                <w:lang w:val="en-GB"/>
              </w:rPr>
              <w:t>Test number</w:t>
            </w:r>
            <w:r w:rsidRPr="00DD36AF">
              <w:rPr>
                <w:szCs w:val="24"/>
                <w:vertAlign w:val="superscript"/>
                <w:lang w:val="en-GB"/>
              </w:rPr>
              <w:t>a</w:t>
            </w:r>
          </w:p>
        </w:tc>
        <w:tc>
          <w:tcPr>
            <w:tcW w:w="1340" w:type="pct"/>
            <w:tcBorders>
              <w:left w:val="single" w:sz="4" w:space="0" w:color="000000"/>
            </w:tcBorders>
            <w:shd w:val="clear" w:color="auto" w:fill="E1E1E1"/>
            <w:tcMar>
              <w:top w:w="15" w:type="dxa"/>
              <w:left w:w="108" w:type="dxa"/>
              <w:bottom w:w="0" w:type="dxa"/>
              <w:right w:w="108" w:type="dxa"/>
            </w:tcMar>
          </w:tcPr>
          <w:p w14:paraId="71782B20" w14:textId="19C3DFCB" w:rsidR="00212987" w:rsidRPr="00DD36AF" w:rsidRDefault="00967014" w:rsidP="008232F2">
            <w:pPr>
              <w:spacing w:after="0" w:line="240" w:lineRule="auto"/>
              <w:ind w:left="57"/>
              <w:jc w:val="center"/>
              <w:rPr>
                <w:bCs/>
                <w:szCs w:val="24"/>
                <w:lang w:val="en-GB"/>
              </w:rPr>
            </w:pPr>
            <w:r>
              <w:rPr>
                <w:bCs/>
                <w:szCs w:val="24"/>
                <w:lang w:val="en-GB"/>
              </w:rPr>
              <w:t>0.44 (-0.02, 1.04)</w:t>
            </w:r>
          </w:p>
        </w:tc>
        <w:tc>
          <w:tcPr>
            <w:tcW w:w="1227" w:type="pct"/>
            <w:tcBorders>
              <w:left w:val="single" w:sz="4" w:space="0" w:color="000000"/>
            </w:tcBorders>
            <w:shd w:val="clear" w:color="auto" w:fill="E1E1E1"/>
          </w:tcPr>
          <w:p w14:paraId="2A1B51A7" w14:textId="384B1D53" w:rsidR="00212987" w:rsidRDefault="00212987" w:rsidP="008232F2">
            <w:pPr>
              <w:spacing w:after="0" w:line="240" w:lineRule="auto"/>
              <w:ind w:left="57"/>
              <w:jc w:val="center"/>
              <w:rPr>
                <w:bCs/>
                <w:szCs w:val="24"/>
                <w:lang w:val="en-GB"/>
              </w:rPr>
            </w:pPr>
            <w:r w:rsidRPr="007A03D0">
              <w:rPr>
                <w:rFonts w:ascii="Times New Roman" w:hAnsi="Times New Roman" w:cs="Times New Roman"/>
                <w:bCs/>
                <w:lang w:val="en-GB"/>
              </w:rPr>
              <w:t>0.42 (-0.03, 1.03)</w:t>
            </w:r>
          </w:p>
        </w:tc>
        <w:tc>
          <w:tcPr>
            <w:tcW w:w="1230" w:type="pct"/>
            <w:tcBorders>
              <w:left w:val="single" w:sz="4" w:space="0" w:color="000000"/>
            </w:tcBorders>
            <w:shd w:val="clear" w:color="auto" w:fill="E1E1E1"/>
          </w:tcPr>
          <w:p w14:paraId="75184437" w14:textId="1C5F46EF" w:rsidR="00212987" w:rsidRDefault="00212987" w:rsidP="008232F2">
            <w:pPr>
              <w:spacing w:after="0" w:line="240" w:lineRule="auto"/>
              <w:ind w:left="57"/>
              <w:jc w:val="center"/>
              <w:rPr>
                <w:szCs w:val="24"/>
                <w:lang w:val="en-GB"/>
              </w:rPr>
            </w:pPr>
            <w:r w:rsidRPr="007A03D0">
              <w:rPr>
                <w:rFonts w:ascii="Times New Roman" w:hAnsi="Times New Roman" w:cs="Times New Roman"/>
                <w:lang w:val="en-GB"/>
              </w:rPr>
              <w:t>0.42 (-0.04, 1.09)</w:t>
            </w:r>
          </w:p>
        </w:tc>
      </w:tr>
      <w:tr w:rsidR="00212987" w:rsidRPr="00DD36AF" w14:paraId="25EDB566" w14:textId="77777777" w:rsidTr="00212987">
        <w:trPr>
          <w:trHeight w:val="272"/>
        </w:trPr>
        <w:tc>
          <w:tcPr>
            <w:tcW w:w="1203" w:type="pct"/>
            <w:tcBorders>
              <w:right w:val="single" w:sz="4" w:space="0" w:color="000000"/>
            </w:tcBorders>
            <w:shd w:val="clear" w:color="auto" w:fill="F2F2F2" w:themeFill="background1" w:themeFillShade="F2"/>
            <w:tcMar>
              <w:top w:w="72" w:type="dxa"/>
              <w:left w:w="144" w:type="dxa"/>
              <w:bottom w:w="72" w:type="dxa"/>
              <w:right w:w="144" w:type="dxa"/>
            </w:tcMar>
          </w:tcPr>
          <w:p w14:paraId="2B0517A7" w14:textId="1D47AFC9" w:rsidR="00212987" w:rsidRPr="00DD36AF" w:rsidRDefault="00212987" w:rsidP="00212987">
            <w:pPr>
              <w:spacing w:after="0" w:line="240" w:lineRule="auto"/>
              <w:rPr>
                <w:szCs w:val="24"/>
                <w:vertAlign w:val="superscript"/>
                <w:lang w:val="en-GB"/>
              </w:rPr>
            </w:pPr>
            <w:r>
              <w:rPr>
                <w:bCs/>
                <w:szCs w:val="24"/>
                <w:lang w:val="en-GB"/>
              </w:rPr>
              <w:t>M</w:t>
            </w:r>
            <w:r w:rsidRPr="00DD36AF">
              <w:rPr>
                <w:bCs/>
                <w:szCs w:val="24"/>
                <w:lang w:val="en-GB"/>
              </w:rPr>
              <w:t xml:space="preserve">ale </w:t>
            </w:r>
            <w:r>
              <w:rPr>
                <w:bCs/>
                <w:szCs w:val="24"/>
                <w:lang w:val="en-GB"/>
              </w:rPr>
              <w:t>trait</w:t>
            </w:r>
            <w:r w:rsidRPr="00DD36AF">
              <w:rPr>
                <w:bCs/>
                <w:szCs w:val="24"/>
                <w:vertAlign w:val="superscript"/>
                <w:lang w:val="en-GB"/>
              </w:rPr>
              <w:t>a</w:t>
            </w:r>
          </w:p>
        </w:tc>
        <w:tc>
          <w:tcPr>
            <w:tcW w:w="1340" w:type="pct"/>
            <w:tcBorders>
              <w:left w:val="single" w:sz="4" w:space="0" w:color="000000"/>
            </w:tcBorders>
            <w:shd w:val="clear" w:color="auto" w:fill="F2F2F2" w:themeFill="background1" w:themeFillShade="F2"/>
            <w:tcMar>
              <w:top w:w="15" w:type="dxa"/>
              <w:left w:w="108" w:type="dxa"/>
              <w:bottom w:w="0" w:type="dxa"/>
              <w:right w:w="108" w:type="dxa"/>
            </w:tcMar>
          </w:tcPr>
          <w:p w14:paraId="7D6935BC" w14:textId="1A20C7C6" w:rsidR="00212987" w:rsidRPr="00DD36AF" w:rsidRDefault="00967014" w:rsidP="008232F2">
            <w:pPr>
              <w:spacing w:after="0" w:line="240" w:lineRule="auto"/>
              <w:ind w:left="57"/>
              <w:jc w:val="center"/>
              <w:rPr>
                <w:szCs w:val="24"/>
                <w:lang w:val="en-GB"/>
              </w:rPr>
            </w:pPr>
            <w:r>
              <w:rPr>
                <w:szCs w:val="24"/>
                <w:lang w:val="en-GB"/>
              </w:rPr>
              <w:t>-0.21 (-0.70, 0.24)</w:t>
            </w:r>
          </w:p>
        </w:tc>
        <w:tc>
          <w:tcPr>
            <w:tcW w:w="1227" w:type="pct"/>
            <w:tcBorders>
              <w:left w:val="single" w:sz="4" w:space="0" w:color="000000"/>
            </w:tcBorders>
            <w:shd w:val="clear" w:color="auto" w:fill="F2F2F2" w:themeFill="background1" w:themeFillShade="F2"/>
          </w:tcPr>
          <w:p w14:paraId="483F65DB" w14:textId="0B21A2D7" w:rsidR="00212987" w:rsidRDefault="00212987" w:rsidP="008232F2">
            <w:pPr>
              <w:spacing w:after="0" w:line="240" w:lineRule="auto"/>
              <w:ind w:left="57"/>
              <w:jc w:val="center"/>
              <w:rPr>
                <w:szCs w:val="24"/>
                <w:lang w:val="en-GB"/>
              </w:rPr>
            </w:pPr>
            <w:r w:rsidRPr="007A03D0">
              <w:rPr>
                <w:rFonts w:ascii="Times New Roman" w:hAnsi="Times New Roman" w:cs="Times New Roman"/>
                <w:lang w:val="en-GB"/>
              </w:rPr>
              <w:t>0.27 (-0.16, 0.75</w:t>
            </w:r>
            <w:r>
              <w:rPr>
                <w:rFonts w:ascii="Times New Roman" w:hAnsi="Times New Roman" w:cs="Times New Roman"/>
                <w:lang w:val="en-GB"/>
              </w:rPr>
              <w:t>)</w:t>
            </w:r>
          </w:p>
        </w:tc>
        <w:tc>
          <w:tcPr>
            <w:tcW w:w="1230" w:type="pct"/>
            <w:tcBorders>
              <w:left w:val="single" w:sz="4" w:space="0" w:color="000000"/>
            </w:tcBorders>
            <w:shd w:val="clear" w:color="auto" w:fill="F2F2F2" w:themeFill="background1" w:themeFillShade="F2"/>
          </w:tcPr>
          <w:p w14:paraId="43336670" w14:textId="0941C953" w:rsidR="00212987" w:rsidRDefault="00212987" w:rsidP="008232F2">
            <w:pPr>
              <w:spacing w:after="0" w:line="240" w:lineRule="auto"/>
              <w:ind w:left="57"/>
              <w:jc w:val="center"/>
              <w:rPr>
                <w:bCs/>
                <w:szCs w:val="24"/>
                <w:lang w:val="en-GB"/>
              </w:rPr>
            </w:pPr>
            <w:r w:rsidRPr="007A03D0">
              <w:rPr>
                <w:rFonts w:ascii="Times New Roman" w:hAnsi="Times New Roman" w:cs="Times New Roman"/>
                <w:lang w:val="en-GB"/>
              </w:rPr>
              <w:t>-0.03 (-0.54, 0.45)</w:t>
            </w:r>
          </w:p>
        </w:tc>
      </w:tr>
      <w:tr w:rsidR="008232F2" w:rsidRPr="00DD36AF" w14:paraId="2CC762DA" w14:textId="77777777" w:rsidTr="00212987">
        <w:trPr>
          <w:trHeight w:val="272"/>
        </w:trPr>
        <w:tc>
          <w:tcPr>
            <w:tcW w:w="1203"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tcPr>
          <w:p w14:paraId="2B54D44F" w14:textId="77777777" w:rsidR="008232F2" w:rsidRPr="00DD36AF" w:rsidRDefault="008232F2" w:rsidP="008232F2">
            <w:pPr>
              <w:spacing w:after="0" w:line="240" w:lineRule="auto"/>
              <w:rPr>
                <w:szCs w:val="24"/>
                <w:lang w:val="en-GB"/>
              </w:rPr>
            </w:pPr>
            <w:r w:rsidRPr="00DD36AF">
              <w:rPr>
                <w:b/>
                <w:bCs/>
                <w:szCs w:val="24"/>
                <w:lang w:val="en-GB"/>
              </w:rPr>
              <w:t>Random effects</w:t>
            </w:r>
          </w:p>
        </w:tc>
        <w:tc>
          <w:tcPr>
            <w:tcW w:w="1340"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tcPr>
          <w:p w14:paraId="7061B4C3" w14:textId="77777777" w:rsidR="008232F2" w:rsidRPr="00DD36AF" w:rsidRDefault="008232F2" w:rsidP="008232F2">
            <w:pPr>
              <w:spacing w:after="0" w:line="240" w:lineRule="auto"/>
              <w:ind w:left="57"/>
              <w:jc w:val="center"/>
              <w:rPr>
                <w:szCs w:val="24"/>
                <w:lang w:val="en-GB"/>
              </w:rPr>
            </w:pPr>
            <w:r w:rsidRPr="00DD36AF">
              <w:rPr>
                <w:b/>
                <w:bCs/>
                <w:i/>
                <w:szCs w:val="24"/>
                <w:lang w:val="en-GB"/>
              </w:rPr>
              <w:t>σ²</w:t>
            </w:r>
            <w:r w:rsidRPr="00DD36AF">
              <w:rPr>
                <w:b/>
                <w:bCs/>
                <w:szCs w:val="24"/>
                <w:lang w:val="en-GB"/>
              </w:rPr>
              <w:t xml:space="preserve"> (95% CI)</w:t>
            </w:r>
          </w:p>
        </w:tc>
        <w:tc>
          <w:tcPr>
            <w:tcW w:w="1227" w:type="pct"/>
            <w:tcBorders>
              <w:top w:val="single" w:sz="8" w:space="0" w:color="auto"/>
              <w:left w:val="single" w:sz="4" w:space="0" w:color="000000"/>
              <w:bottom w:val="single" w:sz="8" w:space="0" w:color="auto"/>
            </w:tcBorders>
            <w:shd w:val="clear" w:color="auto" w:fill="A6A6A6" w:themeFill="background1" w:themeFillShade="A6"/>
          </w:tcPr>
          <w:p w14:paraId="6F60836A" w14:textId="77777777" w:rsidR="008232F2" w:rsidRPr="00DD36AF" w:rsidRDefault="008232F2" w:rsidP="008232F2">
            <w:pPr>
              <w:spacing w:after="0" w:line="240" w:lineRule="auto"/>
              <w:ind w:left="57"/>
              <w:jc w:val="center"/>
              <w:rPr>
                <w:b/>
                <w:bCs/>
                <w:i/>
                <w:szCs w:val="24"/>
                <w:lang w:val="en-GB"/>
              </w:rPr>
            </w:pPr>
            <w:r w:rsidRPr="00DD36AF">
              <w:rPr>
                <w:b/>
                <w:bCs/>
                <w:i/>
                <w:szCs w:val="24"/>
                <w:lang w:val="en-GB"/>
              </w:rPr>
              <w:t>σ²</w:t>
            </w:r>
            <w:r w:rsidRPr="00DD36AF">
              <w:rPr>
                <w:b/>
                <w:bCs/>
                <w:szCs w:val="24"/>
                <w:lang w:val="en-GB"/>
              </w:rPr>
              <w:t xml:space="preserve"> (95% CI)</w:t>
            </w:r>
          </w:p>
        </w:tc>
        <w:tc>
          <w:tcPr>
            <w:tcW w:w="1230" w:type="pct"/>
            <w:tcBorders>
              <w:top w:val="single" w:sz="8" w:space="0" w:color="auto"/>
              <w:left w:val="single" w:sz="4" w:space="0" w:color="000000"/>
              <w:bottom w:val="single" w:sz="8" w:space="0" w:color="auto"/>
            </w:tcBorders>
            <w:shd w:val="clear" w:color="auto" w:fill="A6A6A6" w:themeFill="background1" w:themeFillShade="A6"/>
          </w:tcPr>
          <w:p w14:paraId="649E6CF8" w14:textId="682E17F5" w:rsidR="008232F2" w:rsidRPr="00DD36AF" w:rsidRDefault="008232F2" w:rsidP="008232F2">
            <w:pPr>
              <w:spacing w:after="0" w:line="240" w:lineRule="auto"/>
              <w:ind w:left="57"/>
              <w:jc w:val="center"/>
              <w:rPr>
                <w:b/>
                <w:bCs/>
                <w:i/>
                <w:szCs w:val="24"/>
                <w:lang w:val="en-GB"/>
              </w:rPr>
            </w:pPr>
            <w:r w:rsidRPr="00DD36AF">
              <w:rPr>
                <w:b/>
                <w:bCs/>
                <w:i/>
                <w:szCs w:val="24"/>
                <w:lang w:val="en-GB"/>
              </w:rPr>
              <w:t>σ²</w:t>
            </w:r>
            <w:r w:rsidRPr="00DD36AF">
              <w:rPr>
                <w:b/>
                <w:bCs/>
                <w:szCs w:val="24"/>
                <w:lang w:val="en-GB"/>
              </w:rPr>
              <w:t xml:space="preserve"> (95% CI)</w:t>
            </w:r>
          </w:p>
        </w:tc>
      </w:tr>
      <w:tr w:rsidR="008232F2" w:rsidRPr="00DD36AF" w14:paraId="00A3DD90" w14:textId="77777777" w:rsidTr="00212987">
        <w:trPr>
          <w:trHeight w:val="272"/>
        </w:trPr>
        <w:tc>
          <w:tcPr>
            <w:tcW w:w="1203"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tcPr>
          <w:p w14:paraId="7828093A" w14:textId="77777777" w:rsidR="008232F2" w:rsidRPr="00DD36AF" w:rsidRDefault="008232F2" w:rsidP="008232F2">
            <w:pPr>
              <w:spacing w:after="0" w:line="240" w:lineRule="auto"/>
              <w:rPr>
                <w:szCs w:val="24"/>
                <w:highlight w:val="yellow"/>
                <w:vertAlign w:val="superscript"/>
                <w:lang w:val="en-GB"/>
              </w:rPr>
            </w:pPr>
            <w:r w:rsidRPr="00DD36AF">
              <w:rPr>
                <w:szCs w:val="24"/>
                <w:lang w:val="en-GB"/>
              </w:rPr>
              <w:t>Male ID</w:t>
            </w:r>
          </w:p>
        </w:tc>
        <w:tc>
          <w:tcPr>
            <w:tcW w:w="1340"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tcPr>
          <w:p w14:paraId="32F6F394" w14:textId="0957043C" w:rsidR="008232F2" w:rsidRPr="008232F2" w:rsidRDefault="008232F2" w:rsidP="008232F2">
            <w:pPr>
              <w:spacing w:after="0" w:line="240" w:lineRule="auto"/>
              <w:ind w:left="57"/>
              <w:jc w:val="center"/>
              <w:rPr>
                <w:szCs w:val="24"/>
                <w:lang w:val="en-GB"/>
              </w:rPr>
            </w:pPr>
            <w:r w:rsidRPr="008232F2">
              <w:rPr>
                <w:szCs w:val="24"/>
                <w:lang w:val="en-GB"/>
              </w:rPr>
              <w:t>1.01 (0.00, 6.14)</w:t>
            </w:r>
          </w:p>
        </w:tc>
        <w:tc>
          <w:tcPr>
            <w:tcW w:w="1227" w:type="pct"/>
            <w:tcBorders>
              <w:top w:val="single" w:sz="8" w:space="0" w:color="auto"/>
              <w:left w:val="single" w:sz="4" w:space="0" w:color="000000"/>
            </w:tcBorders>
            <w:shd w:val="clear" w:color="auto" w:fill="F2F2F2" w:themeFill="background1" w:themeFillShade="F2"/>
          </w:tcPr>
          <w:p w14:paraId="46EB31D5" w14:textId="7EA1199A" w:rsidR="008232F2" w:rsidRDefault="008232F2" w:rsidP="008232F2">
            <w:pPr>
              <w:spacing w:after="0" w:line="240" w:lineRule="auto"/>
              <w:ind w:left="57"/>
              <w:jc w:val="center"/>
              <w:rPr>
                <w:szCs w:val="24"/>
                <w:lang w:val="en-GB"/>
              </w:rPr>
            </w:pPr>
            <w:r w:rsidRPr="007A03D0">
              <w:rPr>
                <w:rFonts w:ascii="Times New Roman" w:hAnsi="Times New Roman" w:cs="Times New Roman"/>
                <w:lang w:val="en-GB"/>
              </w:rPr>
              <w:t>0.16 (0.00, 0.89)</w:t>
            </w:r>
          </w:p>
        </w:tc>
        <w:tc>
          <w:tcPr>
            <w:tcW w:w="1230" w:type="pct"/>
            <w:tcBorders>
              <w:top w:val="single" w:sz="8" w:space="0" w:color="auto"/>
              <w:left w:val="single" w:sz="4" w:space="0" w:color="000000"/>
            </w:tcBorders>
            <w:shd w:val="clear" w:color="auto" w:fill="F2F2F2" w:themeFill="background1" w:themeFillShade="F2"/>
          </w:tcPr>
          <w:p w14:paraId="47E393A4" w14:textId="1EDFEFD0" w:rsidR="008232F2" w:rsidRDefault="008232F2" w:rsidP="008232F2">
            <w:pPr>
              <w:spacing w:after="0" w:line="240" w:lineRule="auto"/>
              <w:ind w:left="57"/>
              <w:jc w:val="center"/>
              <w:rPr>
                <w:szCs w:val="24"/>
                <w:lang w:val="en-GB"/>
              </w:rPr>
            </w:pPr>
            <w:r w:rsidRPr="007A03D0">
              <w:rPr>
                <w:rFonts w:ascii="Times New Roman" w:hAnsi="Times New Roman" w:cs="Times New Roman"/>
                <w:lang w:val="en-GB"/>
              </w:rPr>
              <w:t>0.17 (0.00, 0.95)</w:t>
            </w:r>
          </w:p>
        </w:tc>
      </w:tr>
      <w:tr w:rsidR="008232F2" w:rsidRPr="00DD36AF" w14:paraId="70B320EE" w14:textId="77777777" w:rsidTr="00212987">
        <w:trPr>
          <w:trHeight w:val="272"/>
        </w:trPr>
        <w:tc>
          <w:tcPr>
            <w:tcW w:w="1203" w:type="pct"/>
            <w:tcBorders>
              <w:right w:val="single" w:sz="4" w:space="0" w:color="000000"/>
            </w:tcBorders>
            <w:shd w:val="clear" w:color="auto" w:fill="DBDBDB" w:themeFill="accent3" w:themeFillTint="66"/>
            <w:tcMar>
              <w:top w:w="72" w:type="dxa"/>
              <w:left w:w="144" w:type="dxa"/>
              <w:bottom w:w="72" w:type="dxa"/>
              <w:right w:w="144" w:type="dxa"/>
            </w:tcMar>
          </w:tcPr>
          <w:p w14:paraId="29778EC4" w14:textId="77777777" w:rsidR="008232F2" w:rsidRPr="00DD36AF" w:rsidRDefault="008232F2" w:rsidP="008232F2">
            <w:pPr>
              <w:spacing w:after="0" w:line="240" w:lineRule="auto"/>
              <w:rPr>
                <w:szCs w:val="24"/>
                <w:lang w:val="en-GB"/>
              </w:rPr>
            </w:pPr>
            <w:r w:rsidRPr="00DD36AF">
              <w:rPr>
                <w:szCs w:val="24"/>
                <w:lang w:val="en-GB"/>
              </w:rPr>
              <w:t>Female ID</w:t>
            </w:r>
          </w:p>
        </w:tc>
        <w:tc>
          <w:tcPr>
            <w:tcW w:w="1340" w:type="pct"/>
            <w:tcBorders>
              <w:left w:val="single" w:sz="4" w:space="0" w:color="000000"/>
            </w:tcBorders>
            <w:shd w:val="clear" w:color="auto" w:fill="DBDBDB" w:themeFill="accent3" w:themeFillTint="66"/>
            <w:tcMar>
              <w:top w:w="15" w:type="dxa"/>
              <w:left w:w="108" w:type="dxa"/>
              <w:bottom w:w="0" w:type="dxa"/>
              <w:right w:w="108" w:type="dxa"/>
            </w:tcMar>
          </w:tcPr>
          <w:p w14:paraId="6AACCA8C" w14:textId="065B5C81" w:rsidR="008232F2" w:rsidRPr="008232F2" w:rsidRDefault="008232F2" w:rsidP="008232F2">
            <w:pPr>
              <w:spacing w:after="0" w:line="240" w:lineRule="auto"/>
              <w:ind w:left="57"/>
              <w:jc w:val="center"/>
              <w:rPr>
                <w:szCs w:val="24"/>
                <w:lang w:val="en-GB"/>
              </w:rPr>
            </w:pPr>
            <w:r w:rsidRPr="008232F2">
              <w:rPr>
                <w:szCs w:val="24"/>
                <w:lang w:val="en-GB"/>
              </w:rPr>
              <w:t>0.15 (0.00, 0.81)</w:t>
            </w:r>
          </w:p>
        </w:tc>
        <w:tc>
          <w:tcPr>
            <w:tcW w:w="1227" w:type="pct"/>
            <w:tcBorders>
              <w:left w:val="single" w:sz="4" w:space="0" w:color="000000"/>
            </w:tcBorders>
            <w:shd w:val="clear" w:color="auto" w:fill="DBDBDB" w:themeFill="accent3" w:themeFillTint="66"/>
          </w:tcPr>
          <w:p w14:paraId="01E33DEF" w14:textId="5584A3A3" w:rsidR="008232F2" w:rsidRDefault="008232F2" w:rsidP="008232F2">
            <w:pPr>
              <w:spacing w:after="0" w:line="240" w:lineRule="auto"/>
              <w:ind w:left="57"/>
              <w:jc w:val="center"/>
              <w:rPr>
                <w:szCs w:val="24"/>
                <w:lang w:val="en-GB"/>
              </w:rPr>
            </w:pPr>
            <w:r w:rsidRPr="007A03D0">
              <w:rPr>
                <w:rFonts w:ascii="Times New Roman" w:hAnsi="Times New Roman" w:cs="Times New Roman"/>
                <w:lang w:val="en-GB"/>
              </w:rPr>
              <w:t>0.98 (0.00, 6.19)</w:t>
            </w:r>
          </w:p>
        </w:tc>
        <w:tc>
          <w:tcPr>
            <w:tcW w:w="1230" w:type="pct"/>
            <w:tcBorders>
              <w:left w:val="single" w:sz="4" w:space="0" w:color="000000"/>
            </w:tcBorders>
            <w:shd w:val="clear" w:color="auto" w:fill="DBDBDB" w:themeFill="accent3" w:themeFillTint="66"/>
          </w:tcPr>
          <w:p w14:paraId="05CBA630" w14:textId="647420B8" w:rsidR="008232F2" w:rsidRDefault="008232F2" w:rsidP="008232F2">
            <w:pPr>
              <w:spacing w:after="0" w:line="240" w:lineRule="auto"/>
              <w:ind w:left="57"/>
              <w:jc w:val="center"/>
              <w:rPr>
                <w:szCs w:val="24"/>
                <w:lang w:val="en-GB"/>
              </w:rPr>
            </w:pPr>
            <w:r w:rsidRPr="007A03D0">
              <w:rPr>
                <w:rFonts w:ascii="Times New Roman" w:hAnsi="Times New Roman" w:cs="Times New Roman"/>
                <w:lang w:val="en-GB"/>
              </w:rPr>
              <w:t>1.30 (0.00, 8.35)</w:t>
            </w:r>
          </w:p>
        </w:tc>
      </w:tr>
    </w:tbl>
    <w:p w14:paraId="7098EA24" w14:textId="77777777" w:rsidR="00F3167E" w:rsidRPr="00953ADC" w:rsidRDefault="00F3167E" w:rsidP="00953ADC">
      <w:pPr>
        <w:spacing w:after="0" w:line="276" w:lineRule="auto"/>
        <w:jc w:val="both"/>
        <w:rPr>
          <w:rFonts w:ascii="Times New Roman" w:hAnsi="Times New Roman" w:cs="Times New Roman"/>
          <w:sz w:val="24"/>
          <w:szCs w:val="24"/>
          <w:vertAlign w:val="superscript"/>
          <w:lang w:val="en-GB"/>
        </w:rPr>
      </w:pPr>
      <w:r w:rsidRPr="00953ADC">
        <w:rPr>
          <w:rFonts w:ascii="Times New Roman" w:hAnsi="Times New Roman" w:cs="Times New Roman"/>
          <w:sz w:val="24"/>
          <w:szCs w:val="24"/>
          <w:lang w:val="en-GB"/>
        </w:rPr>
        <w:t>*Reference category; estimate for mean values of fixed effects</w:t>
      </w:r>
      <w:r w:rsidRPr="00953ADC">
        <w:rPr>
          <w:rFonts w:ascii="Times New Roman" w:hAnsi="Times New Roman" w:cs="Times New Roman"/>
          <w:sz w:val="24"/>
          <w:szCs w:val="24"/>
          <w:vertAlign w:val="superscript"/>
          <w:lang w:val="en-GB"/>
        </w:rPr>
        <w:t xml:space="preserve"> </w:t>
      </w:r>
    </w:p>
    <w:p w14:paraId="4695FDD0" w14:textId="69FC20B1" w:rsidR="005768AA" w:rsidRPr="00953ADC" w:rsidRDefault="00F3167E" w:rsidP="00953ADC">
      <w:pPr>
        <w:spacing w:after="0" w:line="276" w:lineRule="auto"/>
        <w:jc w:val="both"/>
        <w:rPr>
          <w:rFonts w:ascii="Times New Roman" w:hAnsi="Times New Roman" w:cs="Times New Roman"/>
          <w:sz w:val="24"/>
          <w:szCs w:val="24"/>
          <w:lang w:val="en-GB"/>
        </w:rPr>
      </w:pPr>
      <w:r w:rsidRPr="00953ADC">
        <w:rPr>
          <w:rFonts w:ascii="Times New Roman" w:hAnsi="Times New Roman" w:cs="Times New Roman"/>
          <w:sz w:val="24"/>
          <w:szCs w:val="24"/>
          <w:vertAlign w:val="superscript"/>
          <w:lang w:val="en-GB"/>
        </w:rPr>
        <w:t>a</w:t>
      </w:r>
      <w:r w:rsidRPr="00953ADC">
        <w:rPr>
          <w:rFonts w:ascii="Times New Roman" w:hAnsi="Times New Roman" w:cs="Times New Roman"/>
          <w:sz w:val="24"/>
          <w:szCs w:val="24"/>
          <w:lang w:val="en-GB"/>
        </w:rPr>
        <w:t>Mean centered and standardized using the standard deviation within all trials</w:t>
      </w:r>
    </w:p>
    <w:p w14:paraId="6E13E18E" w14:textId="1C133294" w:rsidR="00F27167" w:rsidRDefault="00F27167" w:rsidP="00F27167">
      <w:pPr>
        <w:spacing w:line="360" w:lineRule="auto"/>
        <w:jc w:val="both"/>
        <w:rPr>
          <w:rFonts w:ascii="Times New Roman" w:hAnsi="Times New Roman" w:cs="Times New Roman"/>
          <w:b/>
          <w:sz w:val="24"/>
          <w:szCs w:val="24"/>
          <w:u w:val="single"/>
          <w:lang w:val="en-GB"/>
        </w:rPr>
      </w:pPr>
    </w:p>
    <w:p w14:paraId="6AAE5EBE" w14:textId="77777777" w:rsidR="003110D2" w:rsidRDefault="003110D2" w:rsidP="00F27167">
      <w:pPr>
        <w:spacing w:line="360" w:lineRule="auto"/>
        <w:jc w:val="both"/>
        <w:rPr>
          <w:rFonts w:ascii="Times New Roman" w:hAnsi="Times New Roman" w:cs="Times New Roman"/>
          <w:b/>
          <w:sz w:val="24"/>
          <w:szCs w:val="24"/>
          <w:u w:val="single"/>
          <w:lang w:val="en-GB"/>
        </w:rPr>
      </w:pPr>
    </w:p>
    <w:p w14:paraId="34DAD365" w14:textId="158A0354" w:rsidR="00F27167" w:rsidRPr="004A701D" w:rsidRDefault="00F27167" w:rsidP="00F27167">
      <w:p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Experiment 2a: </w:t>
      </w:r>
      <w:r w:rsidRPr="00F27167">
        <w:rPr>
          <w:rFonts w:ascii="Times New Roman" w:hAnsi="Times New Roman" w:cs="Times New Roman"/>
          <w:b/>
          <w:sz w:val="24"/>
          <w:szCs w:val="24"/>
          <w:u w:val="single"/>
          <w:lang w:val="en-GB"/>
        </w:rPr>
        <w:t>Effect of relative size difference depending on season</w:t>
      </w:r>
    </w:p>
    <w:p w14:paraId="49EC8AF4" w14:textId="77777777" w:rsidR="00F27167" w:rsidRPr="004A701D" w:rsidRDefault="00F27167" w:rsidP="00F27167">
      <w:pPr>
        <w:spacing w:line="360" w:lineRule="auto"/>
        <w:ind w:firstLine="360"/>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We investigated whether the influence of relative size difference between males and females occurred both for data collected in spring and autumn.</w:t>
      </w:r>
    </w:p>
    <w:p w14:paraId="129B9480" w14:textId="14199572" w:rsidR="00F27167" w:rsidRPr="004A701D" w:rsidRDefault="00F27167" w:rsidP="00F27167">
      <w:pPr>
        <w:spacing w:line="360" w:lineRule="auto"/>
        <w:ind w:firstLine="360"/>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 spring, males were significantly more likely to follow females that were smaller than they were (Table S1</w:t>
      </w:r>
      <w:r w:rsidR="007E248B">
        <w:rPr>
          <w:rFonts w:ascii="Times New Roman" w:hAnsi="Times New Roman" w:cs="Times New Roman"/>
          <w:sz w:val="24"/>
          <w:szCs w:val="24"/>
          <w:lang w:val="en-GB"/>
        </w:rPr>
        <w:t>0</w:t>
      </w:r>
      <w:r w:rsidRPr="004A701D">
        <w:rPr>
          <w:rFonts w:ascii="Times New Roman" w:hAnsi="Times New Roman" w:cs="Times New Roman"/>
          <w:sz w:val="24"/>
          <w:szCs w:val="24"/>
          <w:lang w:val="en-GB"/>
        </w:rPr>
        <w:t>, model A). This effect was not to be found in autumn (Table S1</w:t>
      </w:r>
      <w:r w:rsidR="007E248B">
        <w:rPr>
          <w:rFonts w:ascii="Times New Roman" w:hAnsi="Times New Roman" w:cs="Times New Roman"/>
          <w:sz w:val="24"/>
          <w:szCs w:val="24"/>
          <w:lang w:val="en-GB"/>
        </w:rPr>
        <w:t>0</w:t>
      </w:r>
      <w:r w:rsidRPr="004A701D">
        <w:rPr>
          <w:rFonts w:ascii="Times New Roman" w:hAnsi="Times New Roman" w:cs="Times New Roman"/>
          <w:sz w:val="24"/>
          <w:szCs w:val="24"/>
          <w:lang w:val="en-GB"/>
        </w:rPr>
        <w:t>, model B).</w:t>
      </w:r>
    </w:p>
    <w:p w14:paraId="759CAE84" w14:textId="4CF2D1EE" w:rsidR="00F27167" w:rsidRPr="004A701D" w:rsidRDefault="00F27167" w:rsidP="00F27167">
      <w:pPr>
        <w:spacing w:line="276" w:lineRule="auto"/>
        <w:jc w:val="both"/>
        <w:rPr>
          <w:rFonts w:ascii="Times New Roman" w:eastAsia="Times New Roman" w:hAnsi="Times New Roman" w:cs="Times New Roman"/>
          <w:sz w:val="24"/>
          <w:szCs w:val="24"/>
          <w:lang w:val="en-GB" w:eastAsia="de-DE"/>
        </w:rPr>
      </w:pPr>
      <w:r w:rsidRPr="004A701D">
        <w:rPr>
          <w:rFonts w:ascii="Times New Roman" w:hAnsi="Times New Roman" w:cs="Times New Roman"/>
          <w:b/>
          <w:sz w:val="24"/>
          <w:szCs w:val="24"/>
          <w:lang w:val="en-GB"/>
        </w:rPr>
        <w:lastRenderedPageBreak/>
        <w:t>Table S1</w:t>
      </w:r>
      <w:r w:rsidR="00967014">
        <w:rPr>
          <w:rFonts w:ascii="Times New Roman" w:hAnsi="Times New Roman" w:cs="Times New Roman"/>
          <w:b/>
          <w:sz w:val="24"/>
          <w:szCs w:val="24"/>
          <w:lang w:val="en-GB"/>
        </w:rPr>
        <w:t>0</w:t>
      </w:r>
      <w:r w:rsidRPr="004A701D">
        <w:rPr>
          <w:rFonts w:ascii="Times New Roman" w:hAnsi="Times New Roman" w:cs="Times New Roman"/>
          <w:sz w:val="24"/>
          <w:szCs w:val="24"/>
          <w:lang w:val="en-GB"/>
        </w:rPr>
        <w:t>: Estimated effect sizes and 95 % credible intervals (CIs) of the GLMMs (binomial) testing for predictors of male likelihood of following trails in the same direction moved by females during trail deposition in study 2, including testing order (test number) and relative size difference (F/M) in spring, model a) (</w:t>
      </w:r>
      <w:r w:rsidRPr="004A701D">
        <w:rPr>
          <w:rFonts w:ascii="Times New Roman" w:hAnsi="Times New Roman" w:cs="Times New Roman"/>
          <w:i/>
          <w:sz w:val="24"/>
          <w:szCs w:val="24"/>
          <w:lang w:val="en-GB"/>
        </w:rPr>
        <w:t>n </w:t>
      </w:r>
      <w:r w:rsidRPr="004A701D">
        <w:rPr>
          <w:rFonts w:ascii="Times New Roman" w:hAnsi="Times New Roman" w:cs="Times New Roman"/>
          <w:sz w:val="24"/>
          <w:szCs w:val="24"/>
          <w:lang w:val="en-GB"/>
        </w:rPr>
        <w:t>= 78) and autumn, model b)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35). Significance is </w:t>
      </w:r>
      <w:r w:rsidRPr="004A701D">
        <w:rPr>
          <w:rFonts w:ascii="Times New Roman" w:hAnsi="Times New Roman" w:cs="Times New Roman"/>
          <w:sz w:val="24"/>
          <w:szCs w:val="24"/>
          <w:lang w:val="en-US"/>
        </w:rPr>
        <w:t>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889"/>
        <w:gridCol w:w="3217"/>
        <w:gridCol w:w="2947"/>
        <w:gridCol w:w="9"/>
      </w:tblGrid>
      <w:tr w:rsidR="00F27167" w:rsidRPr="004A701D" w14:paraId="00F1809A" w14:textId="77777777" w:rsidTr="009A3EC1">
        <w:trPr>
          <w:trHeight w:val="356"/>
        </w:trPr>
        <w:tc>
          <w:tcPr>
            <w:tcW w:w="159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16DFEAC0" w14:textId="77777777" w:rsidR="00F27167" w:rsidRPr="004A701D" w:rsidRDefault="00F27167" w:rsidP="00F27167">
            <w:pPr>
              <w:spacing w:after="0" w:line="276" w:lineRule="auto"/>
              <w:jc w:val="both"/>
              <w:rPr>
                <w:rFonts w:ascii="Times New Roman" w:hAnsi="Times New Roman" w:cs="Times New Roman"/>
                <w:sz w:val="24"/>
                <w:szCs w:val="24"/>
                <w:lang w:val="en-GB"/>
              </w:rPr>
            </w:pPr>
          </w:p>
        </w:tc>
        <w:tc>
          <w:tcPr>
            <w:tcW w:w="3406" w:type="pct"/>
            <w:gridSpan w:val="3"/>
            <w:tcBorders>
              <w:bottom w:val="single" w:sz="4" w:space="0" w:color="000000"/>
            </w:tcBorders>
            <w:shd w:val="clear" w:color="auto" w:fill="A6A6A6" w:themeFill="background1" w:themeFillShade="A6"/>
            <w:tcMar>
              <w:top w:w="72" w:type="dxa"/>
              <w:left w:w="144" w:type="dxa"/>
              <w:bottom w:w="72" w:type="dxa"/>
              <w:right w:w="144" w:type="dxa"/>
            </w:tcMar>
            <w:hideMark/>
          </w:tcPr>
          <w:p w14:paraId="273D97B3" w14:textId="77777777" w:rsidR="00F27167" w:rsidRPr="004A701D" w:rsidRDefault="00F27167" w:rsidP="00F27167">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tc>
      </w:tr>
      <w:tr w:rsidR="00F27167" w:rsidRPr="004A701D" w14:paraId="55E2CCF7" w14:textId="77777777" w:rsidTr="009A3EC1">
        <w:trPr>
          <w:gridAfter w:val="1"/>
          <w:wAfter w:w="5" w:type="pct"/>
          <w:trHeight w:val="352"/>
        </w:trPr>
        <w:tc>
          <w:tcPr>
            <w:tcW w:w="159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4BDF4DDD" w14:textId="77777777" w:rsidR="00F27167" w:rsidRPr="004A701D" w:rsidRDefault="00F27167" w:rsidP="00F27167">
            <w:pPr>
              <w:spacing w:after="0" w:line="276" w:lineRule="auto"/>
              <w:jc w:val="both"/>
              <w:rPr>
                <w:rFonts w:ascii="Times New Roman" w:hAnsi="Times New Roman" w:cs="Times New Roman"/>
                <w:sz w:val="24"/>
                <w:szCs w:val="24"/>
                <w:lang w:val="en-GB"/>
              </w:rPr>
            </w:pPr>
          </w:p>
        </w:tc>
        <w:tc>
          <w:tcPr>
            <w:tcW w:w="1775" w:type="pct"/>
            <w:tcBorders>
              <w:bottom w:val="single" w:sz="4" w:space="0" w:color="000000"/>
            </w:tcBorders>
            <w:shd w:val="clear" w:color="auto" w:fill="A6A6A6" w:themeFill="background1" w:themeFillShade="A6"/>
            <w:tcMar>
              <w:top w:w="72" w:type="dxa"/>
              <w:left w:w="144" w:type="dxa"/>
              <w:bottom w:w="72" w:type="dxa"/>
              <w:right w:w="144" w:type="dxa"/>
            </w:tcMar>
          </w:tcPr>
          <w:p w14:paraId="50BB00C9" w14:textId="77777777" w:rsidR="00F27167" w:rsidRPr="004A701D" w:rsidRDefault="00F27167" w:rsidP="00F27167">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A)</w:t>
            </w:r>
          </w:p>
          <w:p w14:paraId="3119FABC" w14:textId="77777777" w:rsidR="00F27167" w:rsidRPr="004A701D" w:rsidRDefault="00F27167" w:rsidP="00F27167">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Spring</w:t>
            </w:r>
          </w:p>
        </w:tc>
        <w:tc>
          <w:tcPr>
            <w:tcW w:w="1626" w:type="pct"/>
            <w:tcBorders>
              <w:bottom w:val="single" w:sz="4" w:space="0" w:color="000000"/>
            </w:tcBorders>
            <w:shd w:val="clear" w:color="auto" w:fill="A6A6A6" w:themeFill="background1" w:themeFillShade="A6"/>
          </w:tcPr>
          <w:p w14:paraId="4CB4BE5C" w14:textId="77777777" w:rsidR="00F27167" w:rsidRPr="004A701D" w:rsidRDefault="00F27167" w:rsidP="00F27167">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B)</w:t>
            </w:r>
          </w:p>
          <w:p w14:paraId="4CF7B4E0" w14:textId="77777777" w:rsidR="00F27167" w:rsidRPr="004A701D" w:rsidRDefault="00F27167" w:rsidP="00F27167">
            <w:pPr>
              <w:spacing w:after="0" w:line="276"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Autumn</w:t>
            </w:r>
          </w:p>
        </w:tc>
      </w:tr>
      <w:tr w:rsidR="00F27167" w:rsidRPr="004A701D" w14:paraId="63683E79" w14:textId="77777777" w:rsidTr="009A3EC1">
        <w:trPr>
          <w:gridAfter w:val="1"/>
          <w:wAfter w:w="5" w:type="pct"/>
          <w:trHeight w:val="244"/>
        </w:trPr>
        <w:tc>
          <w:tcPr>
            <w:tcW w:w="1594" w:type="pct"/>
            <w:tcBorders>
              <w:top w:val="nil"/>
              <w:bottom w:val="single" w:sz="4" w:space="0" w:color="000000"/>
              <w:right w:val="single" w:sz="4" w:space="0" w:color="000000"/>
            </w:tcBorders>
            <w:shd w:val="clear" w:color="auto" w:fill="A6A6A6" w:themeFill="background1" w:themeFillShade="A6"/>
            <w:hideMark/>
          </w:tcPr>
          <w:p w14:paraId="78DE0687" w14:textId="77777777" w:rsidR="00F27167" w:rsidRPr="004A701D" w:rsidRDefault="00F27167" w:rsidP="00F27167">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1775"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78AD7156" w14:textId="77777777" w:rsidR="00F27167" w:rsidRPr="004A701D" w:rsidRDefault="00F27167" w:rsidP="00F27167">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c>
          <w:tcPr>
            <w:tcW w:w="1626" w:type="pct"/>
            <w:tcBorders>
              <w:top w:val="single" w:sz="4" w:space="0" w:color="000000"/>
              <w:left w:val="single" w:sz="4" w:space="0" w:color="000000"/>
              <w:bottom w:val="single" w:sz="4" w:space="0" w:color="000000"/>
            </w:tcBorders>
            <w:shd w:val="clear" w:color="auto" w:fill="A6A6A6" w:themeFill="background1" w:themeFillShade="A6"/>
          </w:tcPr>
          <w:p w14:paraId="30E1D9AB" w14:textId="77777777" w:rsidR="00F27167" w:rsidRPr="004A701D" w:rsidRDefault="00F27167" w:rsidP="00F27167">
            <w:pPr>
              <w:spacing w:after="0" w:line="276"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F27167" w:rsidRPr="004A701D" w14:paraId="77C8AA5A" w14:textId="77777777" w:rsidTr="009A3EC1">
        <w:trPr>
          <w:gridAfter w:val="1"/>
          <w:wAfter w:w="5" w:type="pct"/>
          <w:trHeight w:val="246"/>
        </w:trPr>
        <w:tc>
          <w:tcPr>
            <w:tcW w:w="159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3131A17E" w14:textId="77777777" w:rsidR="00F27167" w:rsidRPr="004A701D" w:rsidRDefault="00F27167" w:rsidP="00F27167">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1775" w:type="pct"/>
            <w:tcBorders>
              <w:top w:val="single" w:sz="4" w:space="0" w:color="000000"/>
              <w:left w:val="single" w:sz="4" w:space="0" w:color="000000"/>
            </w:tcBorders>
            <w:shd w:val="clear" w:color="auto" w:fill="F0F0F0"/>
            <w:tcMar>
              <w:top w:w="15" w:type="dxa"/>
              <w:left w:w="108" w:type="dxa"/>
              <w:bottom w:w="0" w:type="dxa"/>
              <w:right w:w="108" w:type="dxa"/>
            </w:tcMar>
          </w:tcPr>
          <w:p w14:paraId="580D2A13"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-6.99 (-15.52, -0.53)</w:t>
            </w:r>
          </w:p>
        </w:tc>
        <w:tc>
          <w:tcPr>
            <w:tcW w:w="1626" w:type="pct"/>
            <w:tcBorders>
              <w:top w:val="single" w:sz="4" w:space="0" w:color="000000"/>
              <w:left w:val="single" w:sz="4" w:space="0" w:color="000000"/>
            </w:tcBorders>
            <w:shd w:val="clear" w:color="auto" w:fill="F0F0F0"/>
          </w:tcPr>
          <w:p w14:paraId="0C1409CD"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-5.61 (-18.69, 6.35)</w:t>
            </w:r>
          </w:p>
        </w:tc>
      </w:tr>
      <w:tr w:rsidR="00F27167" w:rsidRPr="004A701D" w14:paraId="1F815566" w14:textId="77777777" w:rsidTr="009A3EC1">
        <w:trPr>
          <w:gridAfter w:val="1"/>
          <w:wAfter w:w="5" w:type="pct"/>
          <w:trHeight w:val="248"/>
        </w:trPr>
        <w:tc>
          <w:tcPr>
            <w:tcW w:w="1594" w:type="pct"/>
            <w:tcBorders>
              <w:right w:val="single" w:sz="4" w:space="0" w:color="000000"/>
            </w:tcBorders>
            <w:shd w:val="clear" w:color="auto" w:fill="E1E1E1"/>
            <w:tcMar>
              <w:top w:w="72" w:type="dxa"/>
              <w:left w:w="144" w:type="dxa"/>
              <w:bottom w:w="72" w:type="dxa"/>
              <w:right w:w="144" w:type="dxa"/>
            </w:tcMar>
          </w:tcPr>
          <w:p w14:paraId="683C3754" w14:textId="77777777" w:rsidR="00F27167" w:rsidRPr="004A701D" w:rsidRDefault="00F27167" w:rsidP="00F27167">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a</w:t>
            </w:r>
          </w:p>
        </w:tc>
        <w:tc>
          <w:tcPr>
            <w:tcW w:w="1775" w:type="pct"/>
            <w:tcBorders>
              <w:left w:val="single" w:sz="4" w:space="0" w:color="000000"/>
            </w:tcBorders>
            <w:shd w:val="clear" w:color="auto" w:fill="E1E1E1"/>
            <w:tcMar>
              <w:top w:w="15" w:type="dxa"/>
              <w:left w:w="108" w:type="dxa"/>
              <w:bottom w:w="0" w:type="dxa"/>
              <w:right w:w="108" w:type="dxa"/>
            </w:tcMar>
          </w:tcPr>
          <w:p w14:paraId="69237C70" w14:textId="77777777" w:rsidR="00F27167" w:rsidRPr="004A701D" w:rsidRDefault="00F27167" w:rsidP="00F27167">
            <w:pPr>
              <w:spacing w:after="0" w:line="276" w:lineRule="auto"/>
              <w:ind w:left="57"/>
              <w:jc w:val="center"/>
              <w:rPr>
                <w:rFonts w:ascii="Times New Roman" w:hAnsi="Times New Roman" w:cs="Times New Roman"/>
                <w:bCs/>
                <w:sz w:val="24"/>
                <w:szCs w:val="24"/>
                <w:lang w:val="en-GB"/>
              </w:rPr>
            </w:pPr>
            <w:r w:rsidRPr="004A701D">
              <w:rPr>
                <w:rFonts w:ascii="Times New Roman" w:hAnsi="Times New Roman" w:cs="Times New Roman"/>
                <w:sz w:val="24"/>
                <w:szCs w:val="24"/>
                <w:lang w:val="en-GB"/>
              </w:rPr>
              <w:t>0.41 (-0.14, 1.12)</w:t>
            </w:r>
          </w:p>
        </w:tc>
        <w:tc>
          <w:tcPr>
            <w:tcW w:w="1626" w:type="pct"/>
            <w:tcBorders>
              <w:left w:val="single" w:sz="4" w:space="0" w:color="000000"/>
            </w:tcBorders>
            <w:shd w:val="clear" w:color="auto" w:fill="E1E1E1"/>
          </w:tcPr>
          <w:p w14:paraId="1169B63F" w14:textId="77777777" w:rsidR="00F27167" w:rsidRPr="004A701D" w:rsidRDefault="00F27167" w:rsidP="00F27167">
            <w:pPr>
              <w:spacing w:after="0" w:line="276" w:lineRule="auto"/>
              <w:ind w:left="57"/>
              <w:jc w:val="center"/>
              <w:rPr>
                <w:rFonts w:ascii="Times New Roman" w:hAnsi="Times New Roman" w:cs="Times New Roman"/>
                <w:bCs/>
                <w:sz w:val="24"/>
                <w:szCs w:val="24"/>
                <w:lang w:val="en-GB"/>
              </w:rPr>
            </w:pPr>
            <w:r w:rsidRPr="004A701D">
              <w:rPr>
                <w:rFonts w:ascii="Times New Roman" w:hAnsi="Times New Roman" w:cs="Times New Roman"/>
                <w:bCs/>
                <w:sz w:val="24"/>
                <w:szCs w:val="24"/>
                <w:lang w:val="en-GB"/>
              </w:rPr>
              <w:t>0.65 (-0.37, 2.31)</w:t>
            </w:r>
          </w:p>
        </w:tc>
      </w:tr>
      <w:tr w:rsidR="00F27167" w:rsidRPr="004A701D" w14:paraId="2044975A" w14:textId="77777777" w:rsidTr="009A3EC1">
        <w:trPr>
          <w:gridAfter w:val="1"/>
          <w:wAfter w:w="5" w:type="pct"/>
          <w:trHeight w:val="272"/>
        </w:trPr>
        <w:tc>
          <w:tcPr>
            <w:tcW w:w="1594" w:type="pct"/>
            <w:tcBorders>
              <w:right w:val="single" w:sz="4" w:space="0" w:color="000000"/>
            </w:tcBorders>
            <w:shd w:val="clear" w:color="auto" w:fill="F2F2F2" w:themeFill="background1" w:themeFillShade="F2"/>
            <w:tcMar>
              <w:top w:w="72" w:type="dxa"/>
              <w:left w:w="144" w:type="dxa"/>
              <w:bottom w:w="72" w:type="dxa"/>
              <w:right w:w="144" w:type="dxa"/>
            </w:tcMar>
          </w:tcPr>
          <w:p w14:paraId="3FB5DA9C" w14:textId="77777777" w:rsidR="00F27167" w:rsidRPr="004A701D" w:rsidRDefault="00F27167" w:rsidP="00F27167">
            <w:pPr>
              <w:spacing w:after="0" w:line="276"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Relative size difference</w:t>
            </w:r>
            <w:r w:rsidRPr="004A701D">
              <w:rPr>
                <w:rFonts w:ascii="Times New Roman" w:hAnsi="Times New Roman" w:cs="Times New Roman"/>
                <w:sz w:val="24"/>
                <w:szCs w:val="24"/>
                <w:vertAlign w:val="superscript"/>
                <w:lang w:val="en-GB"/>
              </w:rPr>
              <w:t>b</w:t>
            </w:r>
          </w:p>
        </w:tc>
        <w:tc>
          <w:tcPr>
            <w:tcW w:w="1775" w:type="pct"/>
            <w:tcBorders>
              <w:left w:val="single" w:sz="4" w:space="0" w:color="000000"/>
            </w:tcBorders>
            <w:shd w:val="clear" w:color="auto" w:fill="F2F2F2" w:themeFill="background1" w:themeFillShade="F2"/>
            <w:tcMar>
              <w:top w:w="15" w:type="dxa"/>
              <w:left w:w="108" w:type="dxa"/>
              <w:bottom w:w="0" w:type="dxa"/>
              <w:right w:w="108" w:type="dxa"/>
            </w:tcMar>
          </w:tcPr>
          <w:p w14:paraId="3E90611F" w14:textId="77777777" w:rsidR="00F27167" w:rsidRPr="004A701D" w:rsidRDefault="00F27167" w:rsidP="00F27167">
            <w:pPr>
              <w:spacing w:after="0" w:line="276" w:lineRule="auto"/>
              <w:ind w:left="57"/>
              <w:jc w:val="center"/>
              <w:rPr>
                <w:rFonts w:ascii="Times New Roman" w:hAnsi="Times New Roman" w:cs="Times New Roman"/>
                <w:b/>
                <w:sz w:val="24"/>
                <w:szCs w:val="24"/>
                <w:lang w:val="en-GB"/>
              </w:rPr>
            </w:pPr>
            <w:r w:rsidRPr="004A701D">
              <w:rPr>
                <w:rFonts w:ascii="Times New Roman" w:hAnsi="Times New Roman" w:cs="Times New Roman"/>
                <w:b/>
                <w:bCs/>
                <w:sz w:val="24"/>
                <w:szCs w:val="24"/>
                <w:lang w:val="en-GB"/>
              </w:rPr>
              <w:t>6.40 (0.39, 14.33)</w:t>
            </w:r>
          </w:p>
        </w:tc>
        <w:tc>
          <w:tcPr>
            <w:tcW w:w="1626" w:type="pct"/>
            <w:tcBorders>
              <w:left w:val="single" w:sz="4" w:space="0" w:color="000000"/>
            </w:tcBorders>
            <w:shd w:val="clear" w:color="auto" w:fill="F2F2F2" w:themeFill="background1" w:themeFillShade="F2"/>
          </w:tcPr>
          <w:p w14:paraId="43EAC2EB"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5.05 (-6.01, 17.21)</w:t>
            </w:r>
          </w:p>
        </w:tc>
      </w:tr>
      <w:tr w:rsidR="00F27167" w:rsidRPr="004A701D" w14:paraId="4FD510A3" w14:textId="77777777" w:rsidTr="009A3EC1">
        <w:trPr>
          <w:gridAfter w:val="1"/>
          <w:wAfter w:w="5" w:type="pct"/>
          <w:trHeight w:val="272"/>
        </w:trPr>
        <w:tc>
          <w:tcPr>
            <w:tcW w:w="159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tcPr>
          <w:p w14:paraId="026F1358" w14:textId="77777777" w:rsidR="00F27167" w:rsidRPr="004A701D" w:rsidRDefault="00F27167" w:rsidP="00F27167">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1775"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tcPr>
          <w:p w14:paraId="7A45BA8E"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c>
          <w:tcPr>
            <w:tcW w:w="1626" w:type="pct"/>
            <w:tcBorders>
              <w:top w:val="single" w:sz="8" w:space="0" w:color="auto"/>
              <w:left w:val="single" w:sz="4" w:space="0" w:color="000000"/>
              <w:bottom w:val="single" w:sz="8" w:space="0" w:color="auto"/>
            </w:tcBorders>
            <w:shd w:val="clear" w:color="auto" w:fill="A6A6A6" w:themeFill="background1" w:themeFillShade="A6"/>
          </w:tcPr>
          <w:p w14:paraId="6012E481" w14:textId="77777777" w:rsidR="00F27167" w:rsidRPr="004A701D" w:rsidRDefault="00F27167" w:rsidP="00F27167">
            <w:pPr>
              <w:spacing w:after="0" w:line="276" w:lineRule="auto"/>
              <w:ind w:left="57"/>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F27167" w:rsidRPr="004A701D" w14:paraId="62AE6A6F" w14:textId="77777777" w:rsidTr="009A3EC1">
        <w:trPr>
          <w:gridAfter w:val="1"/>
          <w:wAfter w:w="5" w:type="pct"/>
          <w:trHeight w:val="272"/>
        </w:trPr>
        <w:tc>
          <w:tcPr>
            <w:tcW w:w="1594"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tcPr>
          <w:p w14:paraId="3BEC2D02" w14:textId="77777777" w:rsidR="00F27167" w:rsidRPr="004A701D" w:rsidRDefault="00F27167" w:rsidP="00F27167">
            <w:pPr>
              <w:spacing w:after="0" w:line="276" w:lineRule="auto"/>
              <w:jc w:val="both"/>
              <w:rPr>
                <w:rFonts w:ascii="Times New Roman" w:hAnsi="Times New Roman" w:cs="Times New Roman"/>
                <w:sz w:val="24"/>
                <w:szCs w:val="24"/>
                <w:highlight w:val="yellow"/>
                <w:vertAlign w:val="superscript"/>
                <w:lang w:val="en-GB"/>
              </w:rPr>
            </w:pPr>
            <w:r w:rsidRPr="004A701D">
              <w:rPr>
                <w:rFonts w:ascii="Times New Roman" w:hAnsi="Times New Roman" w:cs="Times New Roman"/>
                <w:sz w:val="24"/>
                <w:szCs w:val="24"/>
                <w:lang w:val="en-GB"/>
              </w:rPr>
              <w:t>Male ID</w:t>
            </w:r>
          </w:p>
        </w:tc>
        <w:tc>
          <w:tcPr>
            <w:tcW w:w="1775"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tcPr>
          <w:p w14:paraId="6E877FDD" w14:textId="77777777" w:rsidR="00F27167" w:rsidRPr="004A701D" w:rsidRDefault="00F27167" w:rsidP="00F27167">
            <w:pPr>
              <w:spacing w:after="0" w:line="276" w:lineRule="auto"/>
              <w:ind w:left="57"/>
              <w:jc w:val="center"/>
              <w:rPr>
                <w:rFonts w:ascii="Times New Roman" w:hAnsi="Times New Roman" w:cs="Times New Roman"/>
                <w:b/>
                <w:sz w:val="24"/>
                <w:szCs w:val="24"/>
                <w:lang w:val="en-GB"/>
              </w:rPr>
            </w:pPr>
            <w:r w:rsidRPr="004A701D">
              <w:rPr>
                <w:rFonts w:ascii="Times New Roman" w:hAnsi="Times New Roman" w:cs="Times New Roman"/>
                <w:sz w:val="24"/>
                <w:szCs w:val="24"/>
                <w:lang w:val="en-GB"/>
              </w:rPr>
              <w:t>0.20 (0.00, 1.19)</w:t>
            </w:r>
          </w:p>
        </w:tc>
        <w:tc>
          <w:tcPr>
            <w:tcW w:w="1626" w:type="pct"/>
            <w:tcBorders>
              <w:top w:val="single" w:sz="8" w:space="0" w:color="auto"/>
              <w:left w:val="single" w:sz="4" w:space="0" w:color="000000"/>
            </w:tcBorders>
            <w:shd w:val="clear" w:color="auto" w:fill="F2F2F2" w:themeFill="background1" w:themeFillShade="F2"/>
          </w:tcPr>
          <w:p w14:paraId="5F412ED4"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0.97 (0.00, 5.79)</w:t>
            </w:r>
          </w:p>
        </w:tc>
      </w:tr>
      <w:tr w:rsidR="00F27167" w:rsidRPr="004A701D" w14:paraId="5A9DFCC3" w14:textId="77777777" w:rsidTr="009A3EC1">
        <w:trPr>
          <w:gridAfter w:val="1"/>
          <w:wAfter w:w="5" w:type="pct"/>
          <w:trHeight w:val="272"/>
        </w:trPr>
        <w:tc>
          <w:tcPr>
            <w:tcW w:w="1594" w:type="pct"/>
            <w:tcBorders>
              <w:right w:val="single" w:sz="4" w:space="0" w:color="000000"/>
            </w:tcBorders>
            <w:shd w:val="clear" w:color="auto" w:fill="DBDBDB" w:themeFill="accent3" w:themeFillTint="66"/>
            <w:tcMar>
              <w:top w:w="72" w:type="dxa"/>
              <w:left w:w="144" w:type="dxa"/>
              <w:bottom w:w="72" w:type="dxa"/>
              <w:right w:w="144" w:type="dxa"/>
            </w:tcMar>
          </w:tcPr>
          <w:p w14:paraId="583601FC" w14:textId="77777777" w:rsidR="00F27167" w:rsidRPr="004A701D" w:rsidRDefault="00F27167" w:rsidP="00F27167">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1775" w:type="pct"/>
            <w:tcBorders>
              <w:left w:val="single" w:sz="4" w:space="0" w:color="000000"/>
            </w:tcBorders>
            <w:shd w:val="clear" w:color="auto" w:fill="DBDBDB" w:themeFill="accent3" w:themeFillTint="66"/>
            <w:tcMar>
              <w:top w:w="15" w:type="dxa"/>
              <w:left w:w="108" w:type="dxa"/>
              <w:bottom w:w="0" w:type="dxa"/>
              <w:right w:w="108" w:type="dxa"/>
            </w:tcMar>
          </w:tcPr>
          <w:p w14:paraId="2AF6FC56" w14:textId="77777777" w:rsidR="00F27167" w:rsidRPr="004A701D" w:rsidRDefault="00F27167" w:rsidP="00F27167">
            <w:pPr>
              <w:spacing w:after="0" w:line="276" w:lineRule="auto"/>
              <w:ind w:left="57"/>
              <w:jc w:val="center"/>
              <w:rPr>
                <w:rFonts w:ascii="Times New Roman" w:hAnsi="Times New Roman" w:cs="Times New Roman"/>
                <w:b/>
                <w:sz w:val="24"/>
                <w:szCs w:val="24"/>
                <w:lang w:val="en-GB"/>
              </w:rPr>
            </w:pPr>
            <w:r w:rsidRPr="004A701D">
              <w:rPr>
                <w:rFonts w:ascii="Times New Roman" w:hAnsi="Times New Roman" w:cs="Times New Roman"/>
                <w:sz w:val="24"/>
                <w:szCs w:val="24"/>
                <w:lang w:val="en-GB"/>
              </w:rPr>
              <w:t>1.51 (0.00, 9.80)</w:t>
            </w:r>
          </w:p>
        </w:tc>
        <w:tc>
          <w:tcPr>
            <w:tcW w:w="1626" w:type="pct"/>
            <w:tcBorders>
              <w:left w:val="single" w:sz="4" w:space="0" w:color="000000"/>
            </w:tcBorders>
            <w:shd w:val="clear" w:color="auto" w:fill="DBDBDB" w:themeFill="accent3" w:themeFillTint="66"/>
          </w:tcPr>
          <w:p w14:paraId="603B3646" w14:textId="77777777" w:rsidR="00F27167" w:rsidRPr="004A701D" w:rsidRDefault="00F27167" w:rsidP="00F27167">
            <w:pPr>
              <w:spacing w:after="0" w:line="276"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2.92 (0.00, 19.06)</w:t>
            </w:r>
          </w:p>
        </w:tc>
      </w:tr>
    </w:tbl>
    <w:p w14:paraId="308F424D" w14:textId="481452F6" w:rsidR="00F27167" w:rsidRPr="004A701D" w:rsidRDefault="00F27167" w:rsidP="00F27167">
      <w:pPr>
        <w:spacing w:after="0" w:line="276"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*Reference category; estimate for mean values of fixed effects</w:t>
      </w:r>
      <w:r w:rsidR="005725BE">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Mean centered and standardized using the standard deviation within all trials</w:t>
      </w:r>
      <w:r w:rsidR="005725BE">
        <w:rPr>
          <w:rFonts w:ascii="Times New Roman" w:hAnsi="Times New Roman" w:cs="Times New Roman"/>
          <w:sz w:val="24"/>
          <w:szCs w:val="24"/>
          <w:lang w:val="en-GB"/>
        </w:rPr>
        <w:t xml:space="preserve">; </w:t>
      </w: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Value calculated by dividing female size by male size</w:t>
      </w:r>
    </w:p>
    <w:p w14:paraId="2FB623AC" w14:textId="766EF84C" w:rsidR="00F27167" w:rsidRDefault="00F27167" w:rsidP="00CF2358">
      <w:pPr>
        <w:spacing w:after="0" w:line="360" w:lineRule="auto"/>
        <w:jc w:val="both"/>
        <w:rPr>
          <w:rFonts w:ascii="Times New Roman" w:hAnsi="Times New Roman" w:cs="Times New Roman"/>
          <w:b/>
          <w:sz w:val="24"/>
          <w:szCs w:val="24"/>
          <w:u w:val="single"/>
          <w:lang w:val="en-GB"/>
        </w:rPr>
      </w:pPr>
    </w:p>
    <w:p w14:paraId="1A38784B" w14:textId="77777777" w:rsidR="00F27167" w:rsidRPr="004A701D" w:rsidRDefault="00F27167" w:rsidP="00CF2358">
      <w:pPr>
        <w:spacing w:after="0" w:line="360" w:lineRule="auto"/>
        <w:jc w:val="both"/>
        <w:rPr>
          <w:rFonts w:ascii="Times New Roman" w:hAnsi="Times New Roman" w:cs="Times New Roman"/>
          <w:b/>
          <w:sz w:val="24"/>
          <w:szCs w:val="24"/>
          <w:u w:val="single"/>
          <w:lang w:val="en-GB"/>
        </w:rPr>
      </w:pPr>
    </w:p>
    <w:p w14:paraId="6D3E3956" w14:textId="788ADE37" w:rsidR="00AB122E" w:rsidRPr="005725BE" w:rsidRDefault="00F27167" w:rsidP="005725BE">
      <w:pPr>
        <w:spacing w:after="0"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Experiment 2c: </w:t>
      </w:r>
      <w:r w:rsidR="00AB122E" w:rsidRPr="005725BE">
        <w:rPr>
          <w:rFonts w:ascii="Times New Roman" w:hAnsi="Times New Roman" w:cs="Times New Roman"/>
          <w:b/>
          <w:sz w:val="24"/>
          <w:szCs w:val="24"/>
          <w:u w:val="single"/>
          <w:lang w:val="en-GB"/>
        </w:rPr>
        <w:t xml:space="preserve">Effect of exclusion of </w:t>
      </w:r>
      <w:r>
        <w:rPr>
          <w:rFonts w:ascii="Times New Roman" w:hAnsi="Times New Roman" w:cs="Times New Roman"/>
          <w:b/>
          <w:sz w:val="24"/>
          <w:szCs w:val="24"/>
          <w:u w:val="single"/>
          <w:lang w:val="en-GB"/>
        </w:rPr>
        <w:t>biases on one</w:t>
      </w:r>
      <w:r w:rsidRPr="005725BE">
        <w:rPr>
          <w:rFonts w:ascii="Times New Roman" w:hAnsi="Times New Roman" w:cs="Times New Roman"/>
          <w:b/>
          <w:sz w:val="24"/>
          <w:szCs w:val="24"/>
          <w:u w:val="single"/>
          <w:lang w:val="en-GB"/>
        </w:rPr>
        <w:t xml:space="preserve"> </w:t>
      </w:r>
      <w:r w:rsidR="00AB122E" w:rsidRPr="005725BE">
        <w:rPr>
          <w:rFonts w:ascii="Times New Roman" w:hAnsi="Times New Roman" w:cs="Times New Roman"/>
          <w:b/>
          <w:sz w:val="24"/>
          <w:szCs w:val="24"/>
          <w:u w:val="single"/>
          <w:lang w:val="en-GB"/>
        </w:rPr>
        <w:t xml:space="preserve">day </w:t>
      </w:r>
    </w:p>
    <w:p w14:paraId="67ED14D7" w14:textId="711AFAFC" w:rsidR="00AB122E" w:rsidRPr="004A701D" w:rsidRDefault="00AB122E" w:rsidP="00CF2358">
      <w:pPr>
        <w:pStyle w:val="Listenabsatz"/>
        <w:spacing w:after="0" w:line="360" w:lineRule="auto"/>
        <w:ind w:left="0" w:firstLine="360"/>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 xml:space="preserve">Simulations of main models a and b were repeated excluding data collected on </w:t>
      </w:r>
      <w:r w:rsidR="009E3E21" w:rsidRPr="004A701D">
        <w:rPr>
          <w:rFonts w:ascii="Times New Roman" w:hAnsi="Times New Roman" w:cs="Times New Roman"/>
          <w:sz w:val="24"/>
          <w:szCs w:val="24"/>
          <w:lang w:val="en-GB"/>
        </w:rPr>
        <w:t xml:space="preserve">the biased day </w:t>
      </w:r>
      <w:r w:rsidRPr="004A701D">
        <w:rPr>
          <w:rFonts w:ascii="Times New Roman" w:hAnsi="Times New Roman" w:cs="Times New Roman"/>
          <w:sz w:val="24"/>
          <w:szCs w:val="24"/>
          <w:lang w:val="en-GB"/>
        </w:rPr>
        <w:t>24.05.2022.</w:t>
      </w:r>
    </w:p>
    <w:p w14:paraId="331B7D8C" w14:textId="7CBCCDBD" w:rsidR="009E3E21" w:rsidRPr="004A701D" w:rsidRDefault="009E3E21" w:rsidP="00CF2358">
      <w:pPr>
        <w:pStyle w:val="Listenabsatz"/>
        <w:spacing w:after="0" w:line="360" w:lineRule="auto"/>
        <w:ind w:left="360"/>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Results in comparison to data not excluding the biased day were retained (Table S</w:t>
      </w:r>
      <w:r w:rsidR="007C5797" w:rsidRPr="004A701D">
        <w:rPr>
          <w:rFonts w:ascii="Times New Roman" w:hAnsi="Times New Roman" w:cs="Times New Roman"/>
          <w:sz w:val="24"/>
          <w:szCs w:val="24"/>
          <w:lang w:val="en-GB"/>
        </w:rPr>
        <w:t>11</w:t>
      </w:r>
      <w:r w:rsidRPr="004A701D">
        <w:rPr>
          <w:rFonts w:ascii="Times New Roman" w:hAnsi="Times New Roman" w:cs="Times New Roman"/>
          <w:sz w:val="24"/>
          <w:szCs w:val="24"/>
          <w:lang w:val="en-GB"/>
        </w:rPr>
        <w:t>)</w:t>
      </w:r>
      <w:r w:rsidR="00611E2A" w:rsidRPr="004A701D">
        <w:rPr>
          <w:rFonts w:ascii="Times New Roman" w:hAnsi="Times New Roman" w:cs="Times New Roman"/>
          <w:sz w:val="24"/>
          <w:szCs w:val="24"/>
          <w:lang w:val="en-GB"/>
        </w:rPr>
        <w:t>.</w:t>
      </w:r>
    </w:p>
    <w:p w14:paraId="4F8A4CA2" w14:textId="662DBE96" w:rsidR="00AB122E" w:rsidRDefault="00AB122E" w:rsidP="00CF2358">
      <w:pPr>
        <w:pStyle w:val="Listenabsatz"/>
        <w:spacing w:after="0" w:line="360" w:lineRule="auto"/>
        <w:ind w:left="360"/>
        <w:jc w:val="both"/>
        <w:rPr>
          <w:rFonts w:ascii="Times New Roman" w:hAnsi="Times New Roman" w:cs="Times New Roman"/>
          <w:b/>
          <w:sz w:val="24"/>
          <w:szCs w:val="24"/>
          <w:u w:val="single"/>
          <w:lang w:val="en-GB"/>
        </w:rPr>
      </w:pPr>
    </w:p>
    <w:p w14:paraId="03F57888" w14:textId="7B1DAC6E" w:rsidR="003110D2" w:rsidRDefault="003110D2" w:rsidP="00CF2358">
      <w:pPr>
        <w:pStyle w:val="Listenabsatz"/>
        <w:spacing w:after="0" w:line="360" w:lineRule="auto"/>
        <w:ind w:left="360"/>
        <w:jc w:val="both"/>
        <w:rPr>
          <w:rFonts w:ascii="Times New Roman" w:hAnsi="Times New Roman" w:cs="Times New Roman"/>
          <w:b/>
          <w:sz w:val="24"/>
          <w:szCs w:val="24"/>
          <w:u w:val="single"/>
          <w:lang w:val="en-GB"/>
        </w:rPr>
      </w:pPr>
    </w:p>
    <w:p w14:paraId="3C6CEC8D" w14:textId="39BBA8FA" w:rsidR="003110D2" w:rsidRDefault="003110D2" w:rsidP="00CF2358">
      <w:pPr>
        <w:pStyle w:val="Listenabsatz"/>
        <w:spacing w:after="0" w:line="360" w:lineRule="auto"/>
        <w:ind w:left="360"/>
        <w:jc w:val="both"/>
        <w:rPr>
          <w:rFonts w:ascii="Times New Roman" w:hAnsi="Times New Roman" w:cs="Times New Roman"/>
          <w:b/>
          <w:sz w:val="24"/>
          <w:szCs w:val="24"/>
          <w:u w:val="single"/>
          <w:lang w:val="en-GB"/>
        </w:rPr>
      </w:pPr>
    </w:p>
    <w:p w14:paraId="6F4E4ACC" w14:textId="299854FE" w:rsidR="003110D2" w:rsidRDefault="003110D2" w:rsidP="00CF2358">
      <w:pPr>
        <w:pStyle w:val="Listenabsatz"/>
        <w:spacing w:after="0" w:line="360" w:lineRule="auto"/>
        <w:ind w:left="360"/>
        <w:jc w:val="both"/>
        <w:rPr>
          <w:rFonts w:ascii="Times New Roman" w:hAnsi="Times New Roman" w:cs="Times New Roman"/>
          <w:b/>
          <w:sz w:val="24"/>
          <w:szCs w:val="24"/>
          <w:u w:val="single"/>
          <w:lang w:val="en-GB"/>
        </w:rPr>
      </w:pPr>
    </w:p>
    <w:p w14:paraId="540168DE" w14:textId="77777777" w:rsidR="003110D2" w:rsidRPr="004A701D" w:rsidRDefault="003110D2" w:rsidP="00CF2358">
      <w:pPr>
        <w:pStyle w:val="Listenabsatz"/>
        <w:spacing w:after="0" w:line="360" w:lineRule="auto"/>
        <w:ind w:left="360"/>
        <w:jc w:val="both"/>
        <w:rPr>
          <w:rFonts w:ascii="Times New Roman" w:hAnsi="Times New Roman" w:cs="Times New Roman"/>
          <w:b/>
          <w:sz w:val="24"/>
          <w:szCs w:val="24"/>
          <w:u w:val="single"/>
          <w:lang w:val="en-GB"/>
        </w:rPr>
      </w:pPr>
    </w:p>
    <w:p w14:paraId="782FDCD4" w14:textId="008FD606" w:rsidR="00AB122E" w:rsidRPr="004A701D" w:rsidRDefault="00AB122E" w:rsidP="00CF2358">
      <w:pPr>
        <w:spacing w:line="360" w:lineRule="auto"/>
        <w:jc w:val="both"/>
        <w:rPr>
          <w:rFonts w:ascii="Times New Roman" w:eastAsia="Times New Roman" w:hAnsi="Times New Roman" w:cs="Times New Roman"/>
          <w:sz w:val="24"/>
          <w:szCs w:val="24"/>
          <w:lang w:val="en-GB" w:eastAsia="de-DE"/>
        </w:rPr>
      </w:pPr>
      <w:r w:rsidRPr="004A701D">
        <w:rPr>
          <w:rFonts w:ascii="Times New Roman" w:hAnsi="Times New Roman" w:cs="Times New Roman"/>
          <w:b/>
          <w:sz w:val="24"/>
          <w:szCs w:val="24"/>
          <w:lang w:val="en-GB"/>
        </w:rPr>
        <w:t xml:space="preserve">Table </w:t>
      </w:r>
      <w:r w:rsidR="009E3E21" w:rsidRPr="004A701D">
        <w:rPr>
          <w:rFonts w:ascii="Times New Roman" w:hAnsi="Times New Roman" w:cs="Times New Roman"/>
          <w:b/>
          <w:sz w:val="24"/>
          <w:szCs w:val="24"/>
          <w:lang w:val="en-GB"/>
        </w:rPr>
        <w:t>S</w:t>
      </w:r>
      <w:r w:rsidR="007C5797" w:rsidRPr="004A701D">
        <w:rPr>
          <w:rFonts w:ascii="Times New Roman" w:hAnsi="Times New Roman" w:cs="Times New Roman"/>
          <w:b/>
          <w:sz w:val="24"/>
          <w:szCs w:val="24"/>
          <w:lang w:val="en-GB"/>
        </w:rPr>
        <w:t>1</w:t>
      </w:r>
      <w:r w:rsidR="007E248B">
        <w:rPr>
          <w:rFonts w:ascii="Times New Roman" w:hAnsi="Times New Roman" w:cs="Times New Roman"/>
          <w:b/>
          <w:sz w:val="24"/>
          <w:szCs w:val="24"/>
          <w:lang w:val="en-GB"/>
        </w:rPr>
        <w:t>1</w:t>
      </w:r>
      <w:r w:rsidRPr="004A701D">
        <w:rPr>
          <w:rFonts w:ascii="Times New Roman" w:hAnsi="Times New Roman" w:cs="Times New Roman"/>
          <w:sz w:val="24"/>
          <w:szCs w:val="24"/>
          <w:lang w:val="en-GB"/>
        </w:rPr>
        <w:t>: Estimated effect sizes and 95</w:t>
      </w:r>
      <w:r w:rsidR="005800A6" w:rsidRPr="004A701D">
        <w:rPr>
          <w:rFonts w:ascii="Times New Roman" w:hAnsi="Times New Roman" w:cs="Times New Roman"/>
          <w:sz w:val="24"/>
          <w:szCs w:val="24"/>
          <w:lang w:val="en-GB"/>
        </w:rPr>
        <w:t xml:space="preserve"> </w:t>
      </w:r>
      <w:r w:rsidRPr="004A701D">
        <w:rPr>
          <w:rFonts w:ascii="Times New Roman" w:hAnsi="Times New Roman" w:cs="Times New Roman"/>
          <w:sz w:val="24"/>
          <w:szCs w:val="24"/>
          <w:lang w:val="en-GB"/>
        </w:rPr>
        <w:t>% credible intervals (CIs) of the GLMMs (binomial) testing for predictors of male likelihood of following trails in the same direction moved by fema</w:t>
      </w:r>
      <w:r w:rsidR="00543AA2" w:rsidRPr="004A701D">
        <w:rPr>
          <w:rFonts w:ascii="Times New Roman" w:hAnsi="Times New Roman" w:cs="Times New Roman"/>
          <w:sz w:val="24"/>
          <w:szCs w:val="24"/>
          <w:lang w:val="en-GB"/>
        </w:rPr>
        <w:t>les during trail deposition in s</w:t>
      </w:r>
      <w:r w:rsidRPr="004A701D">
        <w:rPr>
          <w:rFonts w:ascii="Times New Roman" w:hAnsi="Times New Roman" w:cs="Times New Roman"/>
          <w:sz w:val="24"/>
          <w:szCs w:val="24"/>
          <w:lang w:val="en-GB"/>
        </w:rPr>
        <w:t>tudy 2 excluding the biased day, including testing order (test number)</w:t>
      </w:r>
      <w:r w:rsidR="005800A6" w:rsidRPr="004A701D">
        <w:rPr>
          <w:rFonts w:ascii="Times New Roman" w:hAnsi="Times New Roman" w:cs="Times New Roman"/>
          <w:sz w:val="24"/>
          <w:szCs w:val="24"/>
          <w:lang w:val="en-GB"/>
        </w:rPr>
        <w:t xml:space="preserve"> and female body mass in model A</w:t>
      </w:r>
      <w:r w:rsidRPr="004A701D">
        <w:rPr>
          <w:rFonts w:ascii="Times New Roman" w:hAnsi="Times New Roman" w:cs="Times New Roman"/>
          <w:sz w:val="24"/>
          <w:szCs w:val="24"/>
          <w:lang w:val="en-GB"/>
        </w:rPr>
        <w:t>)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100) and replacing </w:t>
      </w:r>
      <w:r w:rsidR="007C5797" w:rsidRPr="004A701D">
        <w:rPr>
          <w:rFonts w:ascii="Times New Roman" w:hAnsi="Times New Roman" w:cs="Times New Roman"/>
          <w:sz w:val="24"/>
          <w:szCs w:val="24"/>
          <w:lang w:val="en-GB"/>
        </w:rPr>
        <w:t xml:space="preserve">female </w:t>
      </w:r>
      <w:r w:rsidRPr="004A701D">
        <w:rPr>
          <w:rFonts w:ascii="Times New Roman" w:hAnsi="Times New Roman" w:cs="Times New Roman"/>
          <w:sz w:val="24"/>
          <w:szCs w:val="24"/>
          <w:lang w:val="en-GB"/>
        </w:rPr>
        <w:t>body mass with relative size dif</w:t>
      </w:r>
      <w:r w:rsidR="005800A6" w:rsidRPr="004A701D">
        <w:rPr>
          <w:rFonts w:ascii="Times New Roman" w:hAnsi="Times New Roman" w:cs="Times New Roman"/>
          <w:sz w:val="24"/>
          <w:szCs w:val="24"/>
          <w:lang w:val="en-GB"/>
        </w:rPr>
        <w:t>ference between sexes in model B</w:t>
      </w:r>
      <w:r w:rsidRPr="004A701D">
        <w:rPr>
          <w:rFonts w:ascii="Times New Roman" w:hAnsi="Times New Roman" w:cs="Times New Roman"/>
          <w:sz w:val="24"/>
          <w:szCs w:val="24"/>
          <w:lang w:val="en-GB"/>
        </w:rPr>
        <w:t>) (</w:t>
      </w:r>
      <w:r w:rsidRPr="004A701D">
        <w:rPr>
          <w:rFonts w:ascii="Times New Roman" w:hAnsi="Times New Roman" w:cs="Times New Roman"/>
          <w:i/>
          <w:sz w:val="24"/>
          <w:szCs w:val="24"/>
          <w:lang w:val="en-GB"/>
        </w:rPr>
        <w:t>n</w:t>
      </w:r>
      <w:r w:rsidRPr="004A701D">
        <w:rPr>
          <w:rFonts w:ascii="Times New Roman" w:hAnsi="Times New Roman" w:cs="Times New Roman"/>
          <w:sz w:val="24"/>
          <w:szCs w:val="24"/>
          <w:lang w:val="en-GB"/>
        </w:rPr>
        <w:t xml:space="preserve"> = 98). Significance is </w:t>
      </w:r>
      <w:r w:rsidRPr="004A701D">
        <w:rPr>
          <w:rFonts w:ascii="Times New Roman" w:hAnsi="Times New Roman" w:cs="Times New Roman"/>
          <w:sz w:val="24"/>
          <w:szCs w:val="24"/>
          <w:lang w:val="en-US"/>
        </w:rPr>
        <w:t>shown in bold.</w:t>
      </w:r>
    </w:p>
    <w:tbl>
      <w:tblPr>
        <w:tblW w:w="5000" w:type="pct"/>
        <w:tblBorders>
          <w:top w:val="single" w:sz="4" w:space="0" w:color="000000"/>
          <w:left w:val="single" w:sz="4" w:space="0" w:color="000000"/>
          <w:bottom w:val="single" w:sz="4" w:space="0" w:color="000000"/>
          <w:right w:val="single" w:sz="4" w:space="0" w:color="000000"/>
        </w:tblBorders>
        <w:tblCellMar>
          <w:left w:w="0" w:type="dxa"/>
          <w:right w:w="0" w:type="dxa"/>
        </w:tblCellMar>
        <w:tblLook w:val="0420" w:firstRow="1" w:lastRow="0" w:firstColumn="0" w:lastColumn="0" w:noHBand="0" w:noVBand="1"/>
      </w:tblPr>
      <w:tblGrid>
        <w:gridCol w:w="2889"/>
        <w:gridCol w:w="3217"/>
        <w:gridCol w:w="2947"/>
        <w:gridCol w:w="9"/>
      </w:tblGrid>
      <w:tr w:rsidR="00AB122E" w:rsidRPr="001432A5" w14:paraId="1C982AD9" w14:textId="77777777" w:rsidTr="00AB122E">
        <w:trPr>
          <w:trHeight w:val="356"/>
        </w:trPr>
        <w:tc>
          <w:tcPr>
            <w:tcW w:w="159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5F37BB68" w14:textId="77777777" w:rsidR="00AB122E" w:rsidRPr="004A701D" w:rsidRDefault="00AB122E" w:rsidP="00CF2358">
            <w:pPr>
              <w:spacing w:after="0" w:line="360" w:lineRule="auto"/>
              <w:jc w:val="both"/>
              <w:rPr>
                <w:rFonts w:ascii="Times New Roman" w:hAnsi="Times New Roman" w:cs="Times New Roman"/>
                <w:sz w:val="24"/>
                <w:szCs w:val="24"/>
                <w:lang w:val="en-GB"/>
              </w:rPr>
            </w:pPr>
          </w:p>
        </w:tc>
        <w:tc>
          <w:tcPr>
            <w:tcW w:w="3406" w:type="pct"/>
            <w:gridSpan w:val="3"/>
            <w:tcBorders>
              <w:bottom w:val="single" w:sz="4" w:space="0" w:color="000000"/>
            </w:tcBorders>
            <w:shd w:val="clear" w:color="auto" w:fill="A6A6A6" w:themeFill="background1" w:themeFillShade="A6"/>
            <w:tcMar>
              <w:top w:w="72" w:type="dxa"/>
              <w:left w:w="144" w:type="dxa"/>
              <w:bottom w:w="72" w:type="dxa"/>
              <w:right w:w="144" w:type="dxa"/>
            </w:tcMar>
            <w:hideMark/>
          </w:tcPr>
          <w:p w14:paraId="180FC394" w14:textId="77777777" w:rsidR="00AB122E" w:rsidRPr="004A701D" w:rsidRDefault="00AB122E" w:rsidP="00CF2358">
            <w:pPr>
              <w:spacing w:after="0" w:line="360"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Directional trail-following</w:t>
            </w:r>
          </w:p>
          <w:p w14:paraId="781D7180" w14:textId="79D35C8B" w:rsidR="004644BA" w:rsidRPr="004A701D" w:rsidRDefault="004644BA" w:rsidP="00CF2358">
            <w:pPr>
              <w:spacing w:after="0" w:line="360"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(reduced dataset, biased day)</w:t>
            </w:r>
          </w:p>
        </w:tc>
      </w:tr>
      <w:tr w:rsidR="00AB122E" w:rsidRPr="004A701D" w14:paraId="1C5DCF09" w14:textId="77777777" w:rsidTr="00AB122E">
        <w:trPr>
          <w:gridAfter w:val="1"/>
          <w:wAfter w:w="5" w:type="pct"/>
          <w:trHeight w:val="352"/>
        </w:trPr>
        <w:tc>
          <w:tcPr>
            <w:tcW w:w="1594" w:type="pct"/>
            <w:tcBorders>
              <w:top w:val="single" w:sz="4" w:space="0" w:color="000000"/>
              <w:left w:val="single" w:sz="4" w:space="0" w:color="000000"/>
              <w:bottom w:val="nil"/>
            </w:tcBorders>
            <w:shd w:val="clear" w:color="auto" w:fill="A6A6A6" w:themeFill="background1" w:themeFillShade="A6"/>
            <w:tcMar>
              <w:top w:w="72" w:type="dxa"/>
              <w:left w:w="144" w:type="dxa"/>
              <w:bottom w:w="72" w:type="dxa"/>
              <w:right w:w="144" w:type="dxa"/>
            </w:tcMar>
          </w:tcPr>
          <w:p w14:paraId="14B07750" w14:textId="77777777" w:rsidR="00AB122E" w:rsidRPr="004A701D" w:rsidRDefault="00AB122E" w:rsidP="00CF2358">
            <w:pPr>
              <w:spacing w:after="0" w:line="360" w:lineRule="auto"/>
              <w:jc w:val="both"/>
              <w:rPr>
                <w:rFonts w:ascii="Times New Roman" w:hAnsi="Times New Roman" w:cs="Times New Roman"/>
                <w:sz w:val="24"/>
                <w:szCs w:val="24"/>
                <w:lang w:val="en-GB"/>
              </w:rPr>
            </w:pPr>
          </w:p>
        </w:tc>
        <w:tc>
          <w:tcPr>
            <w:tcW w:w="1775" w:type="pct"/>
            <w:tcBorders>
              <w:bottom w:val="single" w:sz="4" w:space="0" w:color="000000"/>
            </w:tcBorders>
            <w:shd w:val="clear" w:color="auto" w:fill="A6A6A6" w:themeFill="background1" w:themeFillShade="A6"/>
            <w:tcMar>
              <w:top w:w="72" w:type="dxa"/>
              <w:left w:w="144" w:type="dxa"/>
              <w:bottom w:w="72" w:type="dxa"/>
              <w:right w:w="144" w:type="dxa"/>
            </w:tcMar>
          </w:tcPr>
          <w:p w14:paraId="50DDFF8B" w14:textId="43CC936E" w:rsidR="00AB122E" w:rsidRPr="004A701D" w:rsidRDefault="005800A6" w:rsidP="00CF2358">
            <w:pPr>
              <w:spacing w:after="0" w:line="360"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A</w:t>
            </w:r>
            <w:r w:rsidR="00AB122E" w:rsidRPr="004A701D">
              <w:rPr>
                <w:rFonts w:ascii="Times New Roman" w:hAnsi="Times New Roman" w:cs="Times New Roman"/>
                <w:b/>
                <w:bCs/>
                <w:sz w:val="24"/>
                <w:szCs w:val="24"/>
                <w:lang w:val="en-GB"/>
              </w:rPr>
              <w:t>)</w:t>
            </w:r>
          </w:p>
        </w:tc>
        <w:tc>
          <w:tcPr>
            <w:tcW w:w="1626" w:type="pct"/>
            <w:tcBorders>
              <w:bottom w:val="single" w:sz="4" w:space="0" w:color="000000"/>
            </w:tcBorders>
            <w:shd w:val="clear" w:color="auto" w:fill="A6A6A6" w:themeFill="background1" w:themeFillShade="A6"/>
          </w:tcPr>
          <w:p w14:paraId="6FA15C46" w14:textId="1A5678FC" w:rsidR="00AB122E" w:rsidRPr="004A701D" w:rsidRDefault="005800A6" w:rsidP="00CF2358">
            <w:pPr>
              <w:spacing w:after="0" w:line="360" w:lineRule="auto"/>
              <w:jc w:val="center"/>
              <w:rPr>
                <w:rFonts w:ascii="Times New Roman" w:hAnsi="Times New Roman" w:cs="Times New Roman"/>
                <w:b/>
                <w:bCs/>
                <w:sz w:val="24"/>
                <w:szCs w:val="24"/>
                <w:lang w:val="en-GB"/>
              </w:rPr>
            </w:pPr>
            <w:r w:rsidRPr="004A701D">
              <w:rPr>
                <w:rFonts w:ascii="Times New Roman" w:hAnsi="Times New Roman" w:cs="Times New Roman"/>
                <w:b/>
                <w:bCs/>
                <w:sz w:val="24"/>
                <w:szCs w:val="24"/>
                <w:lang w:val="en-GB"/>
              </w:rPr>
              <w:t>Model B</w:t>
            </w:r>
            <w:r w:rsidR="00AB122E" w:rsidRPr="004A701D">
              <w:rPr>
                <w:rFonts w:ascii="Times New Roman" w:hAnsi="Times New Roman" w:cs="Times New Roman"/>
                <w:b/>
                <w:bCs/>
                <w:sz w:val="24"/>
                <w:szCs w:val="24"/>
                <w:lang w:val="en-GB"/>
              </w:rPr>
              <w:t>)</w:t>
            </w:r>
          </w:p>
        </w:tc>
      </w:tr>
      <w:tr w:rsidR="00AB122E" w:rsidRPr="004A701D" w14:paraId="1635920A" w14:textId="77777777" w:rsidTr="00AB122E">
        <w:trPr>
          <w:gridAfter w:val="1"/>
          <w:wAfter w:w="5" w:type="pct"/>
          <w:trHeight w:val="244"/>
        </w:trPr>
        <w:tc>
          <w:tcPr>
            <w:tcW w:w="1594" w:type="pct"/>
            <w:tcBorders>
              <w:top w:val="nil"/>
              <w:bottom w:val="single" w:sz="4" w:space="0" w:color="000000"/>
              <w:right w:val="single" w:sz="4" w:space="0" w:color="000000"/>
            </w:tcBorders>
            <w:shd w:val="clear" w:color="auto" w:fill="A6A6A6" w:themeFill="background1" w:themeFillShade="A6"/>
            <w:hideMark/>
          </w:tcPr>
          <w:p w14:paraId="55DC4B6F"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Fixed effects</w:t>
            </w:r>
          </w:p>
        </w:tc>
        <w:tc>
          <w:tcPr>
            <w:tcW w:w="1775" w:type="pct"/>
            <w:tcBorders>
              <w:top w:val="single" w:sz="4" w:space="0" w:color="000000"/>
              <w:left w:val="single" w:sz="4" w:space="0" w:color="000000"/>
              <w:bottom w:val="single" w:sz="4" w:space="0" w:color="000000"/>
            </w:tcBorders>
            <w:shd w:val="clear" w:color="auto" w:fill="A6A6A6" w:themeFill="background1" w:themeFillShade="A6"/>
            <w:tcMar>
              <w:top w:w="72" w:type="dxa"/>
              <w:left w:w="144" w:type="dxa"/>
              <w:bottom w:w="72" w:type="dxa"/>
              <w:right w:w="144" w:type="dxa"/>
            </w:tcMar>
            <w:hideMark/>
          </w:tcPr>
          <w:p w14:paraId="7F46BFE1" w14:textId="77777777" w:rsidR="00AB122E" w:rsidRPr="004A701D" w:rsidRDefault="00AB122E" w:rsidP="00CF2358">
            <w:pPr>
              <w:spacing w:after="0" w:line="360"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c>
          <w:tcPr>
            <w:tcW w:w="1626" w:type="pct"/>
            <w:tcBorders>
              <w:top w:val="single" w:sz="4" w:space="0" w:color="000000"/>
              <w:left w:val="single" w:sz="4" w:space="0" w:color="000000"/>
              <w:bottom w:val="single" w:sz="4" w:space="0" w:color="000000"/>
            </w:tcBorders>
            <w:shd w:val="clear" w:color="auto" w:fill="A6A6A6" w:themeFill="background1" w:themeFillShade="A6"/>
          </w:tcPr>
          <w:p w14:paraId="583C23C8" w14:textId="77777777" w:rsidR="00AB122E" w:rsidRPr="004A701D" w:rsidRDefault="00AB122E" w:rsidP="00CF2358">
            <w:pPr>
              <w:spacing w:after="0" w:line="360" w:lineRule="auto"/>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β</w:t>
            </w:r>
            <w:r w:rsidRPr="004A701D">
              <w:rPr>
                <w:rFonts w:ascii="Times New Roman" w:hAnsi="Times New Roman" w:cs="Times New Roman"/>
                <w:b/>
                <w:bCs/>
                <w:sz w:val="24"/>
                <w:szCs w:val="24"/>
                <w:lang w:val="en-GB"/>
              </w:rPr>
              <w:t xml:space="preserve"> (95 % CI)</w:t>
            </w:r>
          </w:p>
        </w:tc>
      </w:tr>
      <w:tr w:rsidR="00AB122E" w:rsidRPr="004A701D" w14:paraId="175B9099" w14:textId="77777777" w:rsidTr="009E3E21">
        <w:trPr>
          <w:gridAfter w:val="1"/>
          <w:wAfter w:w="5" w:type="pct"/>
          <w:trHeight w:val="246"/>
        </w:trPr>
        <w:tc>
          <w:tcPr>
            <w:tcW w:w="1594" w:type="pct"/>
            <w:tcBorders>
              <w:top w:val="single" w:sz="4" w:space="0" w:color="000000"/>
              <w:right w:val="single" w:sz="4" w:space="0" w:color="000000"/>
            </w:tcBorders>
            <w:shd w:val="clear" w:color="auto" w:fill="F0F0F0"/>
            <w:tcMar>
              <w:top w:w="72" w:type="dxa"/>
              <w:left w:w="144" w:type="dxa"/>
              <w:bottom w:w="72" w:type="dxa"/>
              <w:right w:w="144" w:type="dxa"/>
            </w:tcMar>
            <w:hideMark/>
          </w:tcPr>
          <w:p w14:paraId="20305011"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Intercept*</w:t>
            </w:r>
          </w:p>
        </w:tc>
        <w:tc>
          <w:tcPr>
            <w:tcW w:w="1775" w:type="pct"/>
            <w:tcBorders>
              <w:top w:val="single" w:sz="4" w:space="0" w:color="000000"/>
              <w:left w:val="single" w:sz="4" w:space="0" w:color="000000"/>
            </w:tcBorders>
            <w:shd w:val="clear" w:color="auto" w:fill="F0F0F0"/>
            <w:tcMar>
              <w:top w:w="15" w:type="dxa"/>
              <w:left w:w="108" w:type="dxa"/>
              <w:bottom w:w="0" w:type="dxa"/>
              <w:right w:w="108" w:type="dxa"/>
            </w:tcMar>
          </w:tcPr>
          <w:p w14:paraId="787C6C1F" w14:textId="187565AE" w:rsidR="00AB122E" w:rsidRPr="004A701D" w:rsidRDefault="00AB122E"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-0.18 (-0.69, 0.31)</w:t>
            </w:r>
          </w:p>
        </w:tc>
        <w:tc>
          <w:tcPr>
            <w:tcW w:w="1626" w:type="pct"/>
            <w:tcBorders>
              <w:top w:val="single" w:sz="4" w:space="0" w:color="000000"/>
              <w:left w:val="single" w:sz="4" w:space="0" w:color="000000"/>
            </w:tcBorders>
            <w:shd w:val="clear" w:color="auto" w:fill="F0F0F0"/>
          </w:tcPr>
          <w:p w14:paraId="584CDA32" w14:textId="259B1870"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-6.46 (-12.80, -1.20)</w:t>
            </w:r>
          </w:p>
        </w:tc>
      </w:tr>
      <w:tr w:rsidR="00AB122E" w:rsidRPr="004A701D" w14:paraId="268068FD" w14:textId="77777777" w:rsidTr="00AB122E">
        <w:trPr>
          <w:gridAfter w:val="1"/>
          <w:wAfter w:w="5" w:type="pct"/>
          <w:trHeight w:val="248"/>
        </w:trPr>
        <w:tc>
          <w:tcPr>
            <w:tcW w:w="1594" w:type="pct"/>
            <w:tcBorders>
              <w:right w:val="single" w:sz="4" w:space="0" w:color="000000"/>
            </w:tcBorders>
            <w:shd w:val="clear" w:color="auto" w:fill="E1E1E1"/>
            <w:tcMar>
              <w:top w:w="72" w:type="dxa"/>
              <w:left w:w="144" w:type="dxa"/>
              <w:bottom w:w="72" w:type="dxa"/>
              <w:right w:w="144" w:type="dxa"/>
            </w:tcMar>
          </w:tcPr>
          <w:p w14:paraId="2EC70EA8" w14:textId="77777777" w:rsidR="00AB122E" w:rsidRPr="004A701D" w:rsidRDefault="00AB122E" w:rsidP="00CF2358">
            <w:pPr>
              <w:spacing w:after="0" w:line="360"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Test number</w:t>
            </w:r>
            <w:r w:rsidRPr="004A701D">
              <w:rPr>
                <w:rFonts w:ascii="Times New Roman" w:hAnsi="Times New Roman" w:cs="Times New Roman"/>
                <w:sz w:val="24"/>
                <w:szCs w:val="24"/>
                <w:vertAlign w:val="superscript"/>
                <w:lang w:val="en-GB"/>
              </w:rPr>
              <w:t>a</w:t>
            </w:r>
          </w:p>
        </w:tc>
        <w:tc>
          <w:tcPr>
            <w:tcW w:w="1775" w:type="pct"/>
            <w:tcBorders>
              <w:left w:val="single" w:sz="4" w:space="0" w:color="000000"/>
            </w:tcBorders>
            <w:shd w:val="clear" w:color="auto" w:fill="E1E1E1"/>
            <w:tcMar>
              <w:top w:w="15" w:type="dxa"/>
              <w:left w:w="108" w:type="dxa"/>
              <w:bottom w:w="0" w:type="dxa"/>
              <w:right w:w="108" w:type="dxa"/>
            </w:tcMar>
          </w:tcPr>
          <w:p w14:paraId="258A0B0A" w14:textId="0B31AE9D" w:rsidR="00AB122E" w:rsidRPr="004A701D" w:rsidRDefault="009E3E21" w:rsidP="00CF2358">
            <w:pPr>
              <w:spacing w:after="0" w:line="360" w:lineRule="auto"/>
              <w:ind w:left="57"/>
              <w:jc w:val="center"/>
              <w:rPr>
                <w:rFonts w:ascii="Times New Roman" w:hAnsi="Times New Roman" w:cs="Times New Roman"/>
                <w:bCs/>
                <w:sz w:val="24"/>
                <w:szCs w:val="24"/>
                <w:lang w:val="en-GB"/>
              </w:rPr>
            </w:pPr>
            <w:r w:rsidRPr="004A701D">
              <w:rPr>
                <w:rFonts w:ascii="Times New Roman" w:hAnsi="Times New Roman" w:cs="Times New Roman"/>
                <w:sz w:val="24"/>
                <w:szCs w:val="24"/>
                <w:lang w:val="en-GB"/>
              </w:rPr>
              <w:t>0.32 (-0.15, 0.90)</w:t>
            </w:r>
          </w:p>
        </w:tc>
        <w:tc>
          <w:tcPr>
            <w:tcW w:w="1626" w:type="pct"/>
            <w:tcBorders>
              <w:left w:val="single" w:sz="4" w:space="0" w:color="000000"/>
            </w:tcBorders>
            <w:shd w:val="clear" w:color="auto" w:fill="E1E1E1"/>
          </w:tcPr>
          <w:p w14:paraId="3BD64777" w14:textId="473E244D" w:rsidR="00AB122E" w:rsidRPr="004A701D" w:rsidRDefault="009E3E21" w:rsidP="00CF2358">
            <w:pPr>
              <w:spacing w:after="0" w:line="360" w:lineRule="auto"/>
              <w:ind w:left="57"/>
              <w:jc w:val="center"/>
              <w:rPr>
                <w:rFonts w:ascii="Times New Roman" w:hAnsi="Times New Roman" w:cs="Times New Roman"/>
                <w:bCs/>
                <w:sz w:val="24"/>
                <w:szCs w:val="24"/>
                <w:lang w:val="en-GB"/>
              </w:rPr>
            </w:pPr>
            <w:r w:rsidRPr="004A701D">
              <w:rPr>
                <w:rFonts w:ascii="Times New Roman" w:hAnsi="Times New Roman" w:cs="Times New Roman"/>
                <w:bCs/>
                <w:sz w:val="24"/>
                <w:szCs w:val="24"/>
                <w:lang w:val="en-GB"/>
              </w:rPr>
              <w:t>0.21 (-0.27, 0.75)</w:t>
            </w:r>
          </w:p>
        </w:tc>
      </w:tr>
      <w:tr w:rsidR="00AB122E" w:rsidRPr="004A701D" w14:paraId="54556543" w14:textId="77777777" w:rsidTr="00AB122E">
        <w:trPr>
          <w:gridAfter w:val="1"/>
          <w:wAfter w:w="5" w:type="pct"/>
          <w:trHeight w:val="272"/>
        </w:trPr>
        <w:tc>
          <w:tcPr>
            <w:tcW w:w="1594" w:type="pct"/>
            <w:tcBorders>
              <w:right w:val="single" w:sz="4" w:space="0" w:color="000000"/>
            </w:tcBorders>
            <w:shd w:val="clear" w:color="auto" w:fill="F2F2F2" w:themeFill="background1" w:themeFillShade="F2"/>
            <w:tcMar>
              <w:top w:w="72" w:type="dxa"/>
              <w:left w:w="144" w:type="dxa"/>
              <w:bottom w:w="72" w:type="dxa"/>
              <w:right w:w="144" w:type="dxa"/>
            </w:tcMar>
          </w:tcPr>
          <w:p w14:paraId="274873B3" w14:textId="77777777" w:rsidR="00AB122E" w:rsidRPr="004A701D" w:rsidRDefault="00AB122E" w:rsidP="00CF2358">
            <w:pPr>
              <w:spacing w:after="0" w:line="360" w:lineRule="auto"/>
              <w:jc w:val="both"/>
              <w:rPr>
                <w:rFonts w:ascii="Times New Roman" w:hAnsi="Times New Roman" w:cs="Times New Roman"/>
                <w:sz w:val="24"/>
                <w:szCs w:val="24"/>
                <w:vertAlign w:val="superscript"/>
                <w:lang w:val="en-GB"/>
              </w:rPr>
            </w:pPr>
            <w:r w:rsidRPr="004A701D">
              <w:rPr>
                <w:rFonts w:ascii="Times New Roman" w:hAnsi="Times New Roman" w:cs="Times New Roman"/>
                <w:bCs/>
                <w:sz w:val="24"/>
                <w:szCs w:val="24"/>
                <w:lang w:val="en-GB"/>
              </w:rPr>
              <w:t>Female mass</w:t>
            </w:r>
            <w:r w:rsidRPr="004A701D">
              <w:rPr>
                <w:rFonts w:ascii="Times New Roman" w:hAnsi="Times New Roman" w:cs="Times New Roman"/>
                <w:bCs/>
                <w:sz w:val="24"/>
                <w:szCs w:val="24"/>
                <w:vertAlign w:val="superscript"/>
                <w:lang w:val="en-GB"/>
              </w:rPr>
              <w:t>a</w:t>
            </w:r>
          </w:p>
        </w:tc>
        <w:tc>
          <w:tcPr>
            <w:tcW w:w="1775" w:type="pct"/>
            <w:tcBorders>
              <w:left w:val="single" w:sz="4" w:space="0" w:color="000000"/>
            </w:tcBorders>
            <w:shd w:val="clear" w:color="auto" w:fill="F2F2F2" w:themeFill="background1" w:themeFillShade="F2"/>
            <w:tcMar>
              <w:top w:w="15" w:type="dxa"/>
              <w:left w:w="108" w:type="dxa"/>
              <w:bottom w:w="0" w:type="dxa"/>
              <w:right w:w="108" w:type="dxa"/>
            </w:tcMar>
          </w:tcPr>
          <w:p w14:paraId="218B5FF0" w14:textId="70D5F0F6"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bCs/>
                <w:sz w:val="24"/>
                <w:szCs w:val="24"/>
                <w:lang w:val="en-GB"/>
              </w:rPr>
              <w:t>0.11 (-0.39, 0.64)</w:t>
            </w:r>
          </w:p>
        </w:tc>
        <w:tc>
          <w:tcPr>
            <w:tcW w:w="1626" w:type="pct"/>
            <w:tcBorders>
              <w:left w:val="single" w:sz="4" w:space="0" w:color="000000"/>
            </w:tcBorders>
            <w:shd w:val="clear" w:color="auto" w:fill="F2F2F2" w:themeFill="background1" w:themeFillShade="F2"/>
          </w:tcPr>
          <w:p w14:paraId="7AEC3FB8" w14:textId="30339958" w:rsidR="00AB122E" w:rsidRPr="004A701D" w:rsidRDefault="00AB122E"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w:t>
            </w:r>
          </w:p>
        </w:tc>
      </w:tr>
      <w:tr w:rsidR="00AB122E" w:rsidRPr="004A701D" w14:paraId="7AAE1FDB" w14:textId="77777777" w:rsidTr="00AB122E">
        <w:trPr>
          <w:gridAfter w:val="1"/>
          <w:wAfter w:w="5" w:type="pct"/>
          <w:trHeight w:val="272"/>
        </w:trPr>
        <w:tc>
          <w:tcPr>
            <w:tcW w:w="1594" w:type="pct"/>
            <w:tcBorders>
              <w:right w:val="single" w:sz="4" w:space="0" w:color="000000"/>
            </w:tcBorders>
            <w:shd w:val="clear" w:color="auto" w:fill="F2F2F2" w:themeFill="background1" w:themeFillShade="F2"/>
            <w:tcMar>
              <w:top w:w="72" w:type="dxa"/>
              <w:left w:w="144" w:type="dxa"/>
              <w:bottom w:w="72" w:type="dxa"/>
              <w:right w:w="144" w:type="dxa"/>
            </w:tcMar>
          </w:tcPr>
          <w:p w14:paraId="6B1A9913" w14:textId="77777777" w:rsidR="00AB122E" w:rsidRPr="004A701D" w:rsidRDefault="00AB122E" w:rsidP="00CF2358">
            <w:pPr>
              <w:spacing w:after="0" w:line="360" w:lineRule="auto"/>
              <w:jc w:val="both"/>
              <w:rPr>
                <w:rFonts w:ascii="Times New Roman" w:hAnsi="Times New Roman" w:cs="Times New Roman"/>
                <w:sz w:val="24"/>
                <w:szCs w:val="24"/>
                <w:vertAlign w:val="superscript"/>
                <w:lang w:val="en-GB"/>
              </w:rPr>
            </w:pPr>
            <w:r w:rsidRPr="004A701D">
              <w:rPr>
                <w:rFonts w:ascii="Times New Roman" w:hAnsi="Times New Roman" w:cs="Times New Roman"/>
                <w:sz w:val="24"/>
                <w:szCs w:val="24"/>
                <w:lang w:val="en-GB"/>
              </w:rPr>
              <w:t>Relative size difference</w:t>
            </w:r>
            <w:r w:rsidRPr="004A701D">
              <w:rPr>
                <w:rFonts w:ascii="Times New Roman" w:hAnsi="Times New Roman" w:cs="Times New Roman"/>
                <w:sz w:val="24"/>
                <w:szCs w:val="24"/>
                <w:vertAlign w:val="superscript"/>
                <w:lang w:val="en-GB"/>
              </w:rPr>
              <w:t>b</w:t>
            </w:r>
          </w:p>
        </w:tc>
        <w:tc>
          <w:tcPr>
            <w:tcW w:w="1775" w:type="pct"/>
            <w:tcBorders>
              <w:left w:val="single" w:sz="4" w:space="0" w:color="000000"/>
            </w:tcBorders>
            <w:shd w:val="clear" w:color="auto" w:fill="F2F2F2" w:themeFill="background1" w:themeFillShade="F2"/>
            <w:tcMar>
              <w:top w:w="15" w:type="dxa"/>
              <w:left w:w="108" w:type="dxa"/>
              <w:bottom w:w="0" w:type="dxa"/>
              <w:right w:w="108" w:type="dxa"/>
            </w:tcMar>
          </w:tcPr>
          <w:p w14:paraId="766F50A8" w14:textId="77777777" w:rsidR="00AB122E" w:rsidRPr="004A701D" w:rsidRDefault="00AB122E"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w:t>
            </w:r>
          </w:p>
        </w:tc>
        <w:tc>
          <w:tcPr>
            <w:tcW w:w="1626" w:type="pct"/>
            <w:tcBorders>
              <w:left w:val="single" w:sz="4" w:space="0" w:color="000000"/>
            </w:tcBorders>
            <w:shd w:val="clear" w:color="auto" w:fill="F2F2F2" w:themeFill="background1" w:themeFillShade="F2"/>
          </w:tcPr>
          <w:p w14:paraId="27762675" w14:textId="56B09425" w:rsidR="00AB122E" w:rsidRPr="004A701D" w:rsidRDefault="009E3E21" w:rsidP="00CF2358">
            <w:pPr>
              <w:spacing w:after="0" w:line="360" w:lineRule="auto"/>
              <w:ind w:left="57"/>
              <w:jc w:val="center"/>
              <w:rPr>
                <w:rFonts w:ascii="Times New Roman" w:hAnsi="Times New Roman" w:cs="Times New Roman"/>
                <w:b/>
                <w:sz w:val="24"/>
                <w:szCs w:val="24"/>
                <w:lang w:val="en-GB"/>
              </w:rPr>
            </w:pPr>
            <w:r w:rsidRPr="004A701D">
              <w:rPr>
                <w:rFonts w:ascii="Times New Roman" w:hAnsi="Times New Roman" w:cs="Times New Roman"/>
                <w:b/>
                <w:bCs/>
                <w:sz w:val="24"/>
                <w:szCs w:val="24"/>
                <w:lang w:val="en-GB"/>
              </w:rPr>
              <w:t>5.86 (0.90, 11.78)</w:t>
            </w:r>
          </w:p>
        </w:tc>
      </w:tr>
      <w:tr w:rsidR="00AB122E" w:rsidRPr="004A701D" w14:paraId="7F50ED24" w14:textId="77777777" w:rsidTr="00AB122E">
        <w:trPr>
          <w:gridAfter w:val="1"/>
          <w:wAfter w:w="5" w:type="pct"/>
          <w:trHeight w:val="272"/>
        </w:trPr>
        <w:tc>
          <w:tcPr>
            <w:tcW w:w="1594" w:type="pct"/>
            <w:tcBorders>
              <w:top w:val="single" w:sz="8" w:space="0" w:color="auto"/>
              <w:bottom w:val="single" w:sz="8" w:space="0" w:color="auto"/>
              <w:right w:val="single" w:sz="4" w:space="0" w:color="000000"/>
            </w:tcBorders>
            <w:shd w:val="clear" w:color="auto" w:fill="A6A6A6" w:themeFill="background1" w:themeFillShade="A6"/>
            <w:tcMar>
              <w:top w:w="72" w:type="dxa"/>
              <w:left w:w="144" w:type="dxa"/>
              <w:bottom w:w="72" w:type="dxa"/>
              <w:right w:w="144" w:type="dxa"/>
            </w:tcMar>
          </w:tcPr>
          <w:p w14:paraId="05090E19"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b/>
                <w:bCs/>
                <w:sz w:val="24"/>
                <w:szCs w:val="24"/>
                <w:lang w:val="en-GB"/>
              </w:rPr>
              <w:t>Random effects</w:t>
            </w:r>
          </w:p>
        </w:tc>
        <w:tc>
          <w:tcPr>
            <w:tcW w:w="1775" w:type="pct"/>
            <w:tcBorders>
              <w:top w:val="single" w:sz="8" w:space="0" w:color="auto"/>
              <w:left w:val="single" w:sz="4" w:space="0" w:color="000000"/>
              <w:bottom w:val="single" w:sz="8" w:space="0" w:color="auto"/>
            </w:tcBorders>
            <w:shd w:val="clear" w:color="auto" w:fill="A6A6A6" w:themeFill="background1" w:themeFillShade="A6"/>
            <w:tcMar>
              <w:top w:w="15" w:type="dxa"/>
              <w:left w:w="108" w:type="dxa"/>
              <w:bottom w:w="0" w:type="dxa"/>
              <w:right w:w="108" w:type="dxa"/>
            </w:tcMar>
          </w:tcPr>
          <w:p w14:paraId="476E7A2C" w14:textId="77777777" w:rsidR="00AB122E" w:rsidRPr="004A701D" w:rsidRDefault="00AB122E"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c>
          <w:tcPr>
            <w:tcW w:w="1626" w:type="pct"/>
            <w:tcBorders>
              <w:top w:val="single" w:sz="8" w:space="0" w:color="auto"/>
              <w:left w:val="single" w:sz="4" w:space="0" w:color="000000"/>
              <w:bottom w:val="single" w:sz="8" w:space="0" w:color="auto"/>
            </w:tcBorders>
            <w:shd w:val="clear" w:color="auto" w:fill="A6A6A6" w:themeFill="background1" w:themeFillShade="A6"/>
          </w:tcPr>
          <w:p w14:paraId="7451C073" w14:textId="77777777" w:rsidR="00AB122E" w:rsidRPr="004A701D" w:rsidRDefault="00AB122E" w:rsidP="00CF2358">
            <w:pPr>
              <w:spacing w:after="0" w:line="360" w:lineRule="auto"/>
              <w:ind w:left="57"/>
              <w:jc w:val="center"/>
              <w:rPr>
                <w:rFonts w:ascii="Times New Roman" w:hAnsi="Times New Roman" w:cs="Times New Roman"/>
                <w:b/>
                <w:bCs/>
                <w:i/>
                <w:sz w:val="24"/>
                <w:szCs w:val="24"/>
                <w:lang w:val="en-GB"/>
              </w:rPr>
            </w:pPr>
            <w:r w:rsidRPr="004A701D">
              <w:rPr>
                <w:rFonts w:ascii="Times New Roman" w:hAnsi="Times New Roman" w:cs="Times New Roman"/>
                <w:b/>
                <w:bCs/>
                <w:i/>
                <w:sz w:val="24"/>
                <w:szCs w:val="24"/>
                <w:lang w:val="en-GB"/>
              </w:rPr>
              <w:t>σ²</w:t>
            </w:r>
            <w:r w:rsidRPr="004A701D">
              <w:rPr>
                <w:rFonts w:ascii="Times New Roman" w:hAnsi="Times New Roman" w:cs="Times New Roman"/>
                <w:b/>
                <w:bCs/>
                <w:sz w:val="24"/>
                <w:szCs w:val="24"/>
                <w:lang w:val="en-GB"/>
              </w:rPr>
              <w:t xml:space="preserve"> (95% CI)</w:t>
            </w:r>
          </w:p>
        </w:tc>
      </w:tr>
      <w:tr w:rsidR="00AB122E" w:rsidRPr="004A701D" w14:paraId="7CE02AA5" w14:textId="77777777" w:rsidTr="00AB122E">
        <w:trPr>
          <w:gridAfter w:val="1"/>
          <w:wAfter w:w="5" w:type="pct"/>
          <w:trHeight w:val="272"/>
        </w:trPr>
        <w:tc>
          <w:tcPr>
            <w:tcW w:w="1594" w:type="pct"/>
            <w:tcBorders>
              <w:top w:val="single" w:sz="8" w:space="0" w:color="auto"/>
              <w:right w:val="single" w:sz="4" w:space="0" w:color="000000"/>
            </w:tcBorders>
            <w:shd w:val="clear" w:color="auto" w:fill="F2F2F2" w:themeFill="background1" w:themeFillShade="F2"/>
            <w:tcMar>
              <w:top w:w="72" w:type="dxa"/>
              <w:left w:w="144" w:type="dxa"/>
              <w:bottom w:w="72" w:type="dxa"/>
              <w:right w:w="144" w:type="dxa"/>
            </w:tcMar>
          </w:tcPr>
          <w:p w14:paraId="5EA67789" w14:textId="77777777" w:rsidR="00AB122E" w:rsidRPr="004A701D" w:rsidRDefault="00AB122E" w:rsidP="00CF2358">
            <w:pPr>
              <w:spacing w:after="0" w:line="360" w:lineRule="auto"/>
              <w:jc w:val="both"/>
              <w:rPr>
                <w:rFonts w:ascii="Times New Roman" w:hAnsi="Times New Roman" w:cs="Times New Roman"/>
                <w:sz w:val="24"/>
                <w:szCs w:val="24"/>
                <w:highlight w:val="yellow"/>
                <w:vertAlign w:val="superscript"/>
                <w:lang w:val="en-GB"/>
              </w:rPr>
            </w:pPr>
            <w:r w:rsidRPr="004A701D">
              <w:rPr>
                <w:rFonts w:ascii="Times New Roman" w:hAnsi="Times New Roman" w:cs="Times New Roman"/>
                <w:sz w:val="24"/>
                <w:szCs w:val="24"/>
                <w:lang w:val="en-GB"/>
              </w:rPr>
              <w:t>Male ID</w:t>
            </w:r>
          </w:p>
        </w:tc>
        <w:tc>
          <w:tcPr>
            <w:tcW w:w="1775" w:type="pct"/>
            <w:tcBorders>
              <w:top w:val="single" w:sz="8" w:space="0" w:color="auto"/>
              <w:left w:val="single" w:sz="4" w:space="0" w:color="000000"/>
            </w:tcBorders>
            <w:shd w:val="clear" w:color="auto" w:fill="F2F2F2" w:themeFill="background1" w:themeFillShade="F2"/>
            <w:tcMar>
              <w:top w:w="15" w:type="dxa"/>
              <w:left w:w="108" w:type="dxa"/>
              <w:bottom w:w="0" w:type="dxa"/>
              <w:right w:w="108" w:type="dxa"/>
            </w:tcMar>
          </w:tcPr>
          <w:p w14:paraId="3344AD8B" w14:textId="7C7B8367"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0.16 (0.00, 0.91)</w:t>
            </w:r>
          </w:p>
        </w:tc>
        <w:tc>
          <w:tcPr>
            <w:tcW w:w="1626" w:type="pct"/>
            <w:tcBorders>
              <w:top w:val="single" w:sz="8" w:space="0" w:color="auto"/>
              <w:left w:val="single" w:sz="4" w:space="0" w:color="000000"/>
            </w:tcBorders>
            <w:shd w:val="clear" w:color="auto" w:fill="F2F2F2" w:themeFill="background1" w:themeFillShade="F2"/>
          </w:tcPr>
          <w:p w14:paraId="6CC2811D" w14:textId="7B0FD77C"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0.16 (0.00, 0.87)</w:t>
            </w:r>
          </w:p>
        </w:tc>
      </w:tr>
      <w:tr w:rsidR="00AB122E" w:rsidRPr="004A701D" w14:paraId="33B570A2" w14:textId="77777777" w:rsidTr="00AB122E">
        <w:trPr>
          <w:gridAfter w:val="1"/>
          <w:wAfter w:w="5" w:type="pct"/>
          <w:trHeight w:val="272"/>
        </w:trPr>
        <w:tc>
          <w:tcPr>
            <w:tcW w:w="1594" w:type="pct"/>
            <w:tcBorders>
              <w:right w:val="single" w:sz="4" w:space="0" w:color="000000"/>
            </w:tcBorders>
            <w:shd w:val="clear" w:color="auto" w:fill="DBDBDB" w:themeFill="accent3" w:themeFillTint="66"/>
            <w:tcMar>
              <w:top w:w="72" w:type="dxa"/>
              <w:left w:w="144" w:type="dxa"/>
              <w:bottom w:w="72" w:type="dxa"/>
              <w:right w:w="144" w:type="dxa"/>
            </w:tcMar>
          </w:tcPr>
          <w:p w14:paraId="3ED0F88C"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Female ID</w:t>
            </w:r>
          </w:p>
        </w:tc>
        <w:tc>
          <w:tcPr>
            <w:tcW w:w="1775" w:type="pct"/>
            <w:tcBorders>
              <w:left w:val="single" w:sz="4" w:space="0" w:color="000000"/>
            </w:tcBorders>
            <w:shd w:val="clear" w:color="auto" w:fill="DBDBDB" w:themeFill="accent3" w:themeFillTint="66"/>
            <w:tcMar>
              <w:top w:w="15" w:type="dxa"/>
              <w:left w:w="108" w:type="dxa"/>
              <w:bottom w:w="0" w:type="dxa"/>
              <w:right w:w="108" w:type="dxa"/>
            </w:tcMar>
          </w:tcPr>
          <w:p w14:paraId="71DBEF65" w14:textId="6C8553DB"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0.97 (0.00, 6.22)</w:t>
            </w:r>
          </w:p>
        </w:tc>
        <w:tc>
          <w:tcPr>
            <w:tcW w:w="1626" w:type="pct"/>
            <w:tcBorders>
              <w:left w:val="single" w:sz="4" w:space="0" w:color="000000"/>
            </w:tcBorders>
            <w:shd w:val="clear" w:color="auto" w:fill="DBDBDB" w:themeFill="accent3" w:themeFillTint="66"/>
          </w:tcPr>
          <w:p w14:paraId="1D7BDC0C" w14:textId="3178E2A9" w:rsidR="00AB122E" w:rsidRPr="004A701D" w:rsidRDefault="009E3E21" w:rsidP="00CF2358">
            <w:pPr>
              <w:spacing w:after="0" w:line="360" w:lineRule="auto"/>
              <w:ind w:left="57"/>
              <w:jc w:val="center"/>
              <w:rPr>
                <w:rFonts w:ascii="Times New Roman" w:hAnsi="Times New Roman" w:cs="Times New Roman"/>
                <w:sz w:val="24"/>
                <w:szCs w:val="24"/>
                <w:lang w:val="en-GB"/>
              </w:rPr>
            </w:pPr>
            <w:r w:rsidRPr="004A701D">
              <w:rPr>
                <w:rFonts w:ascii="Times New Roman" w:hAnsi="Times New Roman" w:cs="Times New Roman"/>
                <w:sz w:val="24"/>
                <w:szCs w:val="24"/>
                <w:lang w:val="en-GB"/>
              </w:rPr>
              <w:t>0.68 (0.00, 4.30)</w:t>
            </w:r>
          </w:p>
        </w:tc>
      </w:tr>
    </w:tbl>
    <w:p w14:paraId="52AEBA23"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lang w:val="en-GB"/>
        </w:rPr>
        <w:t>*Reference category; estimate for mean values of fixed effects</w:t>
      </w:r>
    </w:p>
    <w:p w14:paraId="1427AEE7"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vertAlign w:val="superscript"/>
          <w:lang w:val="en-GB"/>
        </w:rPr>
        <w:t>a</w:t>
      </w:r>
      <w:r w:rsidRPr="004A701D">
        <w:rPr>
          <w:rFonts w:ascii="Times New Roman" w:hAnsi="Times New Roman" w:cs="Times New Roman"/>
          <w:sz w:val="24"/>
          <w:szCs w:val="24"/>
          <w:lang w:val="en-GB"/>
        </w:rPr>
        <w:t>Mean centered and standardized using the standard deviation within all trials</w:t>
      </w:r>
    </w:p>
    <w:p w14:paraId="516D93C2" w14:textId="77777777" w:rsidR="00AB122E" w:rsidRPr="004A701D" w:rsidRDefault="00AB122E" w:rsidP="00CF2358">
      <w:pPr>
        <w:spacing w:after="0" w:line="360" w:lineRule="auto"/>
        <w:jc w:val="both"/>
        <w:rPr>
          <w:rFonts w:ascii="Times New Roman" w:hAnsi="Times New Roman" w:cs="Times New Roman"/>
          <w:sz w:val="24"/>
          <w:szCs w:val="24"/>
          <w:lang w:val="en-GB"/>
        </w:rPr>
      </w:pPr>
      <w:r w:rsidRPr="004A701D">
        <w:rPr>
          <w:rFonts w:ascii="Times New Roman" w:hAnsi="Times New Roman" w:cs="Times New Roman"/>
          <w:sz w:val="24"/>
          <w:szCs w:val="24"/>
          <w:vertAlign w:val="superscript"/>
          <w:lang w:val="en-GB"/>
        </w:rPr>
        <w:t>b</w:t>
      </w:r>
      <w:r w:rsidRPr="004A701D">
        <w:rPr>
          <w:rFonts w:ascii="Times New Roman" w:hAnsi="Times New Roman" w:cs="Times New Roman"/>
          <w:sz w:val="24"/>
          <w:szCs w:val="24"/>
          <w:lang w:val="en-GB"/>
        </w:rPr>
        <w:t>Value calculated by dividing female size by male size</w:t>
      </w:r>
    </w:p>
    <w:p w14:paraId="7C0084CD" w14:textId="0617C262" w:rsidR="00AB122E" w:rsidRPr="004A701D" w:rsidRDefault="00AB122E" w:rsidP="00CF2358">
      <w:pPr>
        <w:spacing w:line="360" w:lineRule="auto"/>
        <w:jc w:val="both"/>
        <w:rPr>
          <w:rFonts w:ascii="Times New Roman" w:hAnsi="Times New Roman" w:cs="Times New Roman"/>
          <w:b/>
          <w:sz w:val="24"/>
          <w:szCs w:val="24"/>
          <w:u w:val="single"/>
          <w:lang w:val="en-GB"/>
        </w:rPr>
      </w:pPr>
    </w:p>
    <w:p w14:paraId="2A68256E" w14:textId="77777777" w:rsidR="00EB4735" w:rsidRPr="004A701D" w:rsidRDefault="00EB4735" w:rsidP="00CF2358">
      <w:pPr>
        <w:pStyle w:val="Listenabsatz"/>
        <w:spacing w:line="360" w:lineRule="auto"/>
        <w:ind w:left="1080"/>
        <w:jc w:val="both"/>
        <w:rPr>
          <w:rFonts w:ascii="Times New Roman" w:hAnsi="Times New Roman" w:cs="Times New Roman"/>
          <w:b/>
          <w:sz w:val="24"/>
          <w:szCs w:val="24"/>
          <w:u w:val="single"/>
          <w:lang w:val="en-GB"/>
        </w:rPr>
      </w:pPr>
    </w:p>
    <w:p w14:paraId="16D2B751" w14:textId="77777777" w:rsidR="00EB4735" w:rsidRPr="004A701D" w:rsidRDefault="00EB4735" w:rsidP="00CF2358">
      <w:pPr>
        <w:pStyle w:val="Listenabsatz"/>
        <w:spacing w:line="360" w:lineRule="auto"/>
        <w:ind w:left="1080"/>
        <w:jc w:val="both"/>
        <w:rPr>
          <w:rFonts w:ascii="Times New Roman" w:hAnsi="Times New Roman" w:cs="Times New Roman"/>
          <w:b/>
          <w:sz w:val="24"/>
          <w:szCs w:val="24"/>
          <w:u w:val="single"/>
          <w:lang w:val="en-GB"/>
        </w:rPr>
      </w:pPr>
    </w:p>
    <w:p w14:paraId="76DD22A4" w14:textId="77777777" w:rsidR="00405B23" w:rsidRPr="004A701D" w:rsidRDefault="00405B23" w:rsidP="00CF2358">
      <w:pPr>
        <w:spacing w:line="360" w:lineRule="auto"/>
        <w:jc w:val="both"/>
        <w:rPr>
          <w:rFonts w:ascii="Times New Roman" w:hAnsi="Times New Roman" w:cs="Times New Roman"/>
          <w:b/>
          <w:sz w:val="24"/>
          <w:szCs w:val="24"/>
          <w:u w:val="single"/>
          <w:lang w:val="en-GB"/>
        </w:rPr>
      </w:pPr>
    </w:p>
    <w:sectPr w:rsidR="00405B23" w:rsidRPr="004A701D">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88B42" w16cid:durableId="283C0A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3D2"/>
    <w:multiLevelType w:val="hybridMultilevel"/>
    <w:tmpl w:val="FFDC3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9297E"/>
    <w:multiLevelType w:val="hybridMultilevel"/>
    <w:tmpl w:val="7980C8EC"/>
    <w:lvl w:ilvl="0" w:tplc="B49EB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D247D"/>
    <w:multiLevelType w:val="hybridMultilevel"/>
    <w:tmpl w:val="9446E0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E654F"/>
    <w:multiLevelType w:val="hybridMultilevel"/>
    <w:tmpl w:val="876228CE"/>
    <w:lvl w:ilvl="0" w:tplc="391A2C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1768D"/>
    <w:multiLevelType w:val="hybridMultilevel"/>
    <w:tmpl w:val="FFDC3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D018A"/>
    <w:multiLevelType w:val="hybridMultilevel"/>
    <w:tmpl w:val="7980C8EC"/>
    <w:lvl w:ilvl="0" w:tplc="B49EB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432EF"/>
    <w:multiLevelType w:val="multilevel"/>
    <w:tmpl w:val="8BFE0B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7D519F"/>
    <w:multiLevelType w:val="hybridMultilevel"/>
    <w:tmpl w:val="FFF4C794"/>
    <w:lvl w:ilvl="0" w:tplc="B20AAA1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9418F7"/>
    <w:multiLevelType w:val="hybridMultilevel"/>
    <w:tmpl w:val="FFDC3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C70FD5"/>
    <w:multiLevelType w:val="hybridMultilevel"/>
    <w:tmpl w:val="CC2EAA5C"/>
    <w:lvl w:ilvl="0" w:tplc="B20AAA1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C74AF2"/>
    <w:multiLevelType w:val="hybridMultilevel"/>
    <w:tmpl w:val="CC2EAA5C"/>
    <w:lvl w:ilvl="0" w:tplc="B20AAA1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2"/>
  </w:num>
  <w:num w:numId="6">
    <w:abstractNumId w:val="4"/>
  </w:num>
  <w:num w:numId="7">
    <w:abstractNumId w:val="8"/>
  </w:num>
  <w:num w:numId="8">
    <w:abstractNumId w:val="6"/>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en-US" w:vendorID="64" w:dllVersion="131078" w:nlCheck="1" w:checkStyle="1"/>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AA"/>
    <w:rsid w:val="000073C2"/>
    <w:rsid w:val="00022FC3"/>
    <w:rsid w:val="000319E1"/>
    <w:rsid w:val="00047C1E"/>
    <w:rsid w:val="00077C66"/>
    <w:rsid w:val="00087E87"/>
    <w:rsid w:val="000A1D3C"/>
    <w:rsid w:val="000A7FC8"/>
    <w:rsid w:val="000B18AE"/>
    <w:rsid w:val="000B1D92"/>
    <w:rsid w:val="001009F2"/>
    <w:rsid w:val="00103093"/>
    <w:rsid w:val="001059DA"/>
    <w:rsid w:val="001152F1"/>
    <w:rsid w:val="00120F54"/>
    <w:rsid w:val="001432A5"/>
    <w:rsid w:val="00165254"/>
    <w:rsid w:val="0018156E"/>
    <w:rsid w:val="0018593A"/>
    <w:rsid w:val="00191DCA"/>
    <w:rsid w:val="001D258C"/>
    <w:rsid w:val="001F59C8"/>
    <w:rsid w:val="00212987"/>
    <w:rsid w:val="0022072F"/>
    <w:rsid w:val="00256446"/>
    <w:rsid w:val="00311012"/>
    <w:rsid w:val="003110D2"/>
    <w:rsid w:val="00314ED2"/>
    <w:rsid w:val="003207CD"/>
    <w:rsid w:val="003324BD"/>
    <w:rsid w:val="00340025"/>
    <w:rsid w:val="00355ABC"/>
    <w:rsid w:val="00390A53"/>
    <w:rsid w:val="00394AA6"/>
    <w:rsid w:val="003A5A14"/>
    <w:rsid w:val="003B08CE"/>
    <w:rsid w:val="003D50BF"/>
    <w:rsid w:val="003E3703"/>
    <w:rsid w:val="003F5ED3"/>
    <w:rsid w:val="003F6A2D"/>
    <w:rsid w:val="00405B23"/>
    <w:rsid w:val="0042659F"/>
    <w:rsid w:val="00453DEC"/>
    <w:rsid w:val="004555D5"/>
    <w:rsid w:val="00457E3F"/>
    <w:rsid w:val="004644BA"/>
    <w:rsid w:val="004656C6"/>
    <w:rsid w:val="00465D49"/>
    <w:rsid w:val="0047713E"/>
    <w:rsid w:val="004A701D"/>
    <w:rsid w:val="004B2294"/>
    <w:rsid w:val="004D3FA6"/>
    <w:rsid w:val="004F1E85"/>
    <w:rsid w:val="00501CEB"/>
    <w:rsid w:val="00505C71"/>
    <w:rsid w:val="005078A9"/>
    <w:rsid w:val="0051125C"/>
    <w:rsid w:val="00512548"/>
    <w:rsid w:val="005136C8"/>
    <w:rsid w:val="00520AF2"/>
    <w:rsid w:val="00540242"/>
    <w:rsid w:val="00543AA2"/>
    <w:rsid w:val="0055483D"/>
    <w:rsid w:val="00571A59"/>
    <w:rsid w:val="005725BE"/>
    <w:rsid w:val="005768AA"/>
    <w:rsid w:val="005800A6"/>
    <w:rsid w:val="00597D66"/>
    <w:rsid w:val="005B72E6"/>
    <w:rsid w:val="005E45FE"/>
    <w:rsid w:val="005F70F4"/>
    <w:rsid w:val="006072B6"/>
    <w:rsid w:val="00607EB8"/>
    <w:rsid w:val="00611E2A"/>
    <w:rsid w:val="0063785C"/>
    <w:rsid w:val="006760BC"/>
    <w:rsid w:val="00686C0D"/>
    <w:rsid w:val="00697681"/>
    <w:rsid w:val="006A6C4C"/>
    <w:rsid w:val="006A7A97"/>
    <w:rsid w:val="006C6570"/>
    <w:rsid w:val="006F5878"/>
    <w:rsid w:val="00741841"/>
    <w:rsid w:val="00747718"/>
    <w:rsid w:val="0076592C"/>
    <w:rsid w:val="007760DD"/>
    <w:rsid w:val="007A03D0"/>
    <w:rsid w:val="007A0EF1"/>
    <w:rsid w:val="007C32FA"/>
    <w:rsid w:val="007C5797"/>
    <w:rsid w:val="007D5D12"/>
    <w:rsid w:val="007E248B"/>
    <w:rsid w:val="007F0D9D"/>
    <w:rsid w:val="007F2A4D"/>
    <w:rsid w:val="0081553D"/>
    <w:rsid w:val="008232F2"/>
    <w:rsid w:val="00841735"/>
    <w:rsid w:val="00844CB1"/>
    <w:rsid w:val="00953ADC"/>
    <w:rsid w:val="00961619"/>
    <w:rsid w:val="00967014"/>
    <w:rsid w:val="009824E8"/>
    <w:rsid w:val="009A3EC1"/>
    <w:rsid w:val="009B5972"/>
    <w:rsid w:val="009E3E21"/>
    <w:rsid w:val="00A17289"/>
    <w:rsid w:val="00A262B0"/>
    <w:rsid w:val="00A30C28"/>
    <w:rsid w:val="00A43C17"/>
    <w:rsid w:val="00A7041A"/>
    <w:rsid w:val="00A72DFD"/>
    <w:rsid w:val="00A807F4"/>
    <w:rsid w:val="00A829F2"/>
    <w:rsid w:val="00AB122E"/>
    <w:rsid w:val="00AB1D42"/>
    <w:rsid w:val="00AB249B"/>
    <w:rsid w:val="00AC03D0"/>
    <w:rsid w:val="00AC5F23"/>
    <w:rsid w:val="00AE47A1"/>
    <w:rsid w:val="00AF01D0"/>
    <w:rsid w:val="00B16E11"/>
    <w:rsid w:val="00B2303C"/>
    <w:rsid w:val="00B428F0"/>
    <w:rsid w:val="00B51D87"/>
    <w:rsid w:val="00B57B91"/>
    <w:rsid w:val="00B64BBC"/>
    <w:rsid w:val="00B71488"/>
    <w:rsid w:val="00BA0F37"/>
    <w:rsid w:val="00BB6B0E"/>
    <w:rsid w:val="00BC2BA3"/>
    <w:rsid w:val="00BC31BD"/>
    <w:rsid w:val="00BC60DE"/>
    <w:rsid w:val="00C05992"/>
    <w:rsid w:val="00C14B11"/>
    <w:rsid w:val="00C232A9"/>
    <w:rsid w:val="00C37242"/>
    <w:rsid w:val="00C40F7D"/>
    <w:rsid w:val="00C5478D"/>
    <w:rsid w:val="00C869C6"/>
    <w:rsid w:val="00C96781"/>
    <w:rsid w:val="00CB128D"/>
    <w:rsid w:val="00CB2C73"/>
    <w:rsid w:val="00CD4F41"/>
    <w:rsid w:val="00CE6A80"/>
    <w:rsid w:val="00CF2358"/>
    <w:rsid w:val="00D00E78"/>
    <w:rsid w:val="00D07CFC"/>
    <w:rsid w:val="00D247F1"/>
    <w:rsid w:val="00D26D6C"/>
    <w:rsid w:val="00D3538D"/>
    <w:rsid w:val="00D70C84"/>
    <w:rsid w:val="00D76FA5"/>
    <w:rsid w:val="00D775D4"/>
    <w:rsid w:val="00D77E07"/>
    <w:rsid w:val="00D85506"/>
    <w:rsid w:val="00DB24FD"/>
    <w:rsid w:val="00DD36AF"/>
    <w:rsid w:val="00DD7AD0"/>
    <w:rsid w:val="00DF34EE"/>
    <w:rsid w:val="00E12A96"/>
    <w:rsid w:val="00E14405"/>
    <w:rsid w:val="00E40CDE"/>
    <w:rsid w:val="00E472E3"/>
    <w:rsid w:val="00E54571"/>
    <w:rsid w:val="00E605A0"/>
    <w:rsid w:val="00E72112"/>
    <w:rsid w:val="00E723BB"/>
    <w:rsid w:val="00E77565"/>
    <w:rsid w:val="00E94936"/>
    <w:rsid w:val="00E95A78"/>
    <w:rsid w:val="00EB0379"/>
    <w:rsid w:val="00EB4735"/>
    <w:rsid w:val="00ED6D8F"/>
    <w:rsid w:val="00EE1517"/>
    <w:rsid w:val="00EE162D"/>
    <w:rsid w:val="00EE33EA"/>
    <w:rsid w:val="00F15B77"/>
    <w:rsid w:val="00F2068E"/>
    <w:rsid w:val="00F27167"/>
    <w:rsid w:val="00F30F57"/>
    <w:rsid w:val="00F3167E"/>
    <w:rsid w:val="00F31F38"/>
    <w:rsid w:val="00F6227B"/>
    <w:rsid w:val="00F67246"/>
    <w:rsid w:val="00FB14EA"/>
    <w:rsid w:val="00FB1BC9"/>
    <w:rsid w:val="00FD60FB"/>
    <w:rsid w:val="00FD71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1EED"/>
  <w15:chartTrackingRefBased/>
  <w15:docId w15:val="{E2DD13E3-C20D-4916-AB8A-D5BD4415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68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768AA"/>
    <w:rPr>
      <w:sz w:val="16"/>
      <w:szCs w:val="16"/>
    </w:rPr>
  </w:style>
  <w:style w:type="paragraph" w:styleId="Kommentartext">
    <w:name w:val="annotation text"/>
    <w:basedOn w:val="Standard"/>
    <w:link w:val="KommentartextZchn"/>
    <w:uiPriority w:val="99"/>
    <w:unhideWhenUsed/>
    <w:rsid w:val="005768AA"/>
    <w:pPr>
      <w:spacing w:line="240" w:lineRule="auto"/>
    </w:pPr>
    <w:rPr>
      <w:sz w:val="20"/>
      <w:szCs w:val="20"/>
    </w:rPr>
  </w:style>
  <w:style w:type="character" w:customStyle="1" w:styleId="KommentartextZchn">
    <w:name w:val="Kommentartext Zchn"/>
    <w:basedOn w:val="Absatz-Standardschriftart"/>
    <w:link w:val="Kommentartext"/>
    <w:uiPriority w:val="99"/>
    <w:rsid w:val="005768AA"/>
    <w:rPr>
      <w:sz w:val="20"/>
      <w:szCs w:val="20"/>
    </w:rPr>
  </w:style>
  <w:style w:type="table" w:styleId="Tabellenraster">
    <w:name w:val="Table Grid"/>
    <w:basedOn w:val="NormaleTabelle"/>
    <w:uiPriority w:val="39"/>
    <w:rsid w:val="0057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768A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68AA"/>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AC03D0"/>
    <w:rPr>
      <w:b/>
      <w:bCs/>
    </w:rPr>
  </w:style>
  <w:style w:type="character" w:customStyle="1" w:styleId="KommentarthemaZchn">
    <w:name w:val="Kommentarthema Zchn"/>
    <w:basedOn w:val="KommentartextZchn"/>
    <w:link w:val="Kommentarthema"/>
    <w:uiPriority w:val="99"/>
    <w:semiHidden/>
    <w:rsid w:val="00AC03D0"/>
    <w:rPr>
      <w:b/>
      <w:bCs/>
      <w:sz w:val="20"/>
      <w:szCs w:val="20"/>
    </w:rPr>
  </w:style>
  <w:style w:type="paragraph" w:styleId="berarbeitung">
    <w:name w:val="Revision"/>
    <w:hidden/>
    <w:uiPriority w:val="99"/>
    <w:semiHidden/>
    <w:rsid w:val="009B5972"/>
    <w:pPr>
      <w:spacing w:after="0" w:line="240" w:lineRule="auto"/>
    </w:pPr>
  </w:style>
  <w:style w:type="paragraph" w:styleId="Listenabsatz">
    <w:name w:val="List Paragraph"/>
    <w:basedOn w:val="Standard"/>
    <w:uiPriority w:val="34"/>
    <w:qFormat/>
    <w:rsid w:val="00457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060E17C-80D5-4571-BC33-4A486D86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3902</Words>
  <Characters>20995</Characters>
  <Application>Microsoft Office Word</Application>
  <DocSecurity>0</DocSecurity>
  <Lines>538</Lines>
  <Paragraphs>319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Michelle</cp:lastModifiedBy>
  <cp:revision>2</cp:revision>
  <dcterms:created xsi:type="dcterms:W3CDTF">2023-06-28T09:52:00Z</dcterms:created>
  <dcterms:modified xsi:type="dcterms:W3CDTF">2023-06-28T09:52:00Z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http://www.zotero.org/styles/behavioral-ecology</vt:lpwstr>
  </property>
  <property fmtid="{D5CDD505-2E9C-101B-9397-08002B2CF9AE}" pid="11" name="Mendeley Recent Style Name 4_1">
    <vt:lpwstr>Behavioral Ecology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http://csl.mendeley.com/styles/16057573/vancouver-2</vt:lpwstr>
  </property>
  <property fmtid="{D5CDD505-2E9C-101B-9397-08002B2CF9AE}" pid="19" name="Mendeley Recent Style Name 8_1">
    <vt:lpwstr>Vancouver - UWA</vt:lpwstr>
  </property>
  <property fmtid="{D5CDD505-2E9C-101B-9397-08002B2CF9AE}" pid="20" name="Mendeley Recent Style Id 9_1">
    <vt:lpwstr>http://csl.mendeley.com/styles/638649751/vancouver2</vt:lpwstr>
  </property>
  <property fmtid="{D5CDD505-2E9C-101B-9397-08002B2CF9AE}" pid="21" name="Mendeley Recent Style Name 9_1">
    <vt:lpwstr>Vancouver2 - Michelle Beyer</vt:lpwstr>
  </property>
  <property fmtid="{D5CDD505-2E9C-101B-9397-08002B2CF9AE}" pid="22" name="Mendeley Document_1">
    <vt:lpwstr>True</vt:lpwstr>
  </property>
  <property fmtid="{D5CDD505-2E9C-101B-9397-08002B2CF9AE}" pid="23" name="Mendeley Unique User Id_1">
    <vt:lpwstr>6419c7f5-39d3-3516-b87b-628a2aa17c9a</vt:lpwstr>
  </property>
  <property fmtid="{D5CDD505-2E9C-101B-9397-08002B2CF9AE}" pid="24" name="Mendeley Citation Style_1">
    <vt:lpwstr>http://www.zotero.org/styles/american-political-science-association</vt:lpwstr>
  </property>
  <property fmtid="{D5CDD505-2E9C-101B-9397-08002B2CF9AE}" pid="25" name="GrammarlyDocumentId">
    <vt:lpwstr>5f3ee3055d0005e6758ed3311df7afebce0972a839359300f5f6125a0f4f2a6e</vt:lpwstr>
  </property>
</Properties>
</file>