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182B" w14:textId="77777777" w:rsidR="005A2A48" w:rsidRPr="004E3310" w:rsidRDefault="005A2A48" w:rsidP="005A2A48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</w:pPr>
      <w:r w:rsidRPr="004E3310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Appendix I – Visual Modeling: Calculating Chromatic and Achromatic Contrast </w:t>
      </w:r>
    </w:p>
    <w:p w14:paraId="38C7EE42" w14:textId="77777777" w:rsidR="005A2A48" w:rsidRPr="004E3310" w:rsidRDefault="005A2A48" w:rsidP="005A2A4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Quantum Catch -</w:t>
      </w:r>
      <w:r w:rsidRPr="004E33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</w:t>
      </w:r>
      <w:r w:rsidRPr="004E3310">
        <w:rPr>
          <w:rFonts w:ascii="Times New Roman" w:hAnsi="Times New Roman" w:cs="Times New Roman"/>
          <w:bCs/>
          <w:sz w:val="24"/>
          <w:szCs w:val="24"/>
        </w:rPr>
        <w:t>uantum catch for each class</w:t>
      </w:r>
      <w:r>
        <w:rPr>
          <w:rFonts w:ascii="Times New Roman" w:hAnsi="Times New Roman" w:cs="Times New Roman"/>
          <w:bCs/>
          <w:sz w:val="24"/>
          <w:szCs w:val="24"/>
        </w:rPr>
        <w:t xml:space="preserve"> of photoreceptor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Q</w:t>
      </w:r>
      <w:r w:rsidRPr="004E3310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i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was calculated </w:t>
      </w:r>
      <w:r w:rsidRPr="004E3310">
        <w:rPr>
          <w:rFonts w:ascii="Times New Roman" w:hAnsi="Times New Roman" w:cs="Times New Roman"/>
          <w:bCs/>
          <w:sz w:val="24"/>
          <w:szCs w:val="24"/>
        </w:rPr>
        <w:t>as:</w:t>
      </w:r>
    </w:p>
    <w:p w14:paraId="690C1C23" w14:textId="77777777" w:rsidR="005A2A48" w:rsidRPr="004E3310" w:rsidRDefault="005A2A48" w:rsidP="005A2A48">
      <w:pPr>
        <w:tabs>
          <w:tab w:val="left" w:pos="8100"/>
        </w:tabs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E33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78B1F1" wp14:editId="584F58B2">
            <wp:extent cx="2082297" cy="494358"/>
            <wp:effectExtent l="0" t="0" r="635" b="1270"/>
            <wp:docPr id="21" name="Picture 2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6874" cy="51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3310">
        <w:rPr>
          <w:rFonts w:ascii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4E3310">
        <w:rPr>
          <w:rFonts w:ascii="Times New Roman" w:hAnsi="Times New Roman" w:cs="Times New Roman"/>
          <w:bCs/>
          <w:sz w:val="24"/>
          <w:szCs w:val="24"/>
        </w:rPr>
        <w:t>eqn</w:t>
      </w:r>
      <w:proofErr w:type="spellEnd"/>
      <w:r w:rsidRPr="004E3310">
        <w:rPr>
          <w:rFonts w:ascii="Times New Roman" w:hAnsi="Times New Roman" w:cs="Times New Roman"/>
          <w:bCs/>
          <w:sz w:val="24"/>
          <w:szCs w:val="24"/>
        </w:rPr>
        <w:t xml:space="preserve"> 1)</w:t>
      </w:r>
    </w:p>
    <w:p w14:paraId="10A05378" w14:textId="522417B1" w:rsidR="005A2A48" w:rsidRPr="004E3310" w:rsidRDefault="005A2A48" w:rsidP="005A2A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3310">
        <w:rPr>
          <w:rFonts w:ascii="Times New Roman" w:hAnsi="Times New Roman" w:cs="Times New Roman"/>
          <w:bCs/>
          <w:sz w:val="24"/>
          <w:szCs w:val="24"/>
        </w:rPr>
        <w:t xml:space="preserve">where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R</w:t>
      </w:r>
      <w:r w:rsidRPr="004E3310">
        <w:rPr>
          <w:rFonts w:ascii="Times New Roman" w:hAnsi="Times New Roman" w:cs="Times New Roman"/>
          <w:bCs/>
          <w:sz w:val="24"/>
          <w:szCs w:val="24"/>
        </w:rPr>
        <w:t>(</w:t>
      </w:r>
      <w:r w:rsidRPr="004E3310">
        <w:rPr>
          <w:rFonts w:ascii="Times New Roman" w:hAnsi="Times New Roman" w:cs="Times New Roman"/>
          <w:bCs/>
          <w:sz w:val="24"/>
          <w:szCs w:val="24"/>
        </w:rPr>
        <w:sym w:font="Symbol" w:char="F06C"/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) is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target 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reflectance spectrum,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Pr="004E3310">
        <w:rPr>
          <w:rFonts w:ascii="Times New Roman" w:hAnsi="Times New Roman" w:cs="Times New Roman"/>
          <w:bCs/>
          <w:sz w:val="24"/>
          <w:szCs w:val="24"/>
        </w:rPr>
        <w:t>(</w:t>
      </w:r>
      <w:r w:rsidRPr="004E3310">
        <w:rPr>
          <w:rFonts w:ascii="Times New Roman" w:hAnsi="Times New Roman" w:cs="Times New Roman"/>
          <w:bCs/>
          <w:sz w:val="24"/>
          <w:szCs w:val="24"/>
        </w:rPr>
        <w:sym w:font="Symbol" w:char="F06C"/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) is the irradiance spectrum emitted from the </w:t>
      </w:r>
      <w:r w:rsidRPr="004E3310">
        <w:rPr>
          <w:rFonts w:ascii="Times New Roman" w:hAnsi="Times New Roman" w:cs="Times New Roman"/>
          <w:color w:val="111111"/>
          <w:sz w:val="24"/>
          <w:szCs w:val="24"/>
        </w:rPr>
        <w:t xml:space="preserve">iPod® 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screen, and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Pr="004E3310">
        <w:rPr>
          <w:rFonts w:ascii="Times New Roman" w:hAnsi="Times New Roman" w:cs="Times New Roman"/>
          <w:bCs/>
          <w:sz w:val="24"/>
          <w:szCs w:val="24"/>
        </w:rPr>
        <w:t>(</w:t>
      </w:r>
      <w:r w:rsidRPr="004E3310">
        <w:rPr>
          <w:rFonts w:ascii="Times New Roman" w:hAnsi="Times New Roman" w:cs="Times New Roman"/>
          <w:bCs/>
          <w:sz w:val="24"/>
          <w:szCs w:val="24"/>
        </w:rPr>
        <w:sym w:font="Symbol" w:char="F06C"/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) is the spectral sensitivity of a photoreceptor class, integrated </w:t>
      </w:r>
      <w:r>
        <w:rPr>
          <w:rFonts w:ascii="Times New Roman" w:hAnsi="Times New Roman" w:cs="Times New Roman"/>
          <w:bCs/>
          <w:sz w:val="24"/>
          <w:szCs w:val="24"/>
        </w:rPr>
        <w:t>across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relevant 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wavelength range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d</w:t>
      </w:r>
      <w:r w:rsidRPr="004E3310">
        <w:rPr>
          <w:rFonts w:ascii="Times New Roman" w:hAnsi="Times New Roman" w:cs="Times New Roman"/>
          <w:bCs/>
          <w:sz w:val="24"/>
          <w:szCs w:val="24"/>
        </w:rPr>
        <w:sym w:font="Symbol" w:char="F06C"/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E3310">
        <w:rPr>
          <w:rFonts w:ascii="Times New Roman" w:hAnsi="Times New Roman" w:cs="Times New Roman"/>
          <w:sz w:val="24"/>
          <w:szCs w:val="24"/>
        </w:rPr>
        <w:t xml:space="preserve">To convert </w:t>
      </w:r>
      <w:r>
        <w:rPr>
          <w:rFonts w:ascii="Times New Roman" w:hAnsi="Times New Roman" w:cs="Times New Roman"/>
          <w:sz w:val="24"/>
          <w:szCs w:val="24"/>
        </w:rPr>
        <w:t xml:space="preserve">reflectance samples of the </w:t>
      </w:r>
      <w:r w:rsidRPr="004E3310">
        <w:rPr>
          <w:rFonts w:ascii="Times New Roman" w:hAnsi="Times New Roman" w:cs="Times New Roman"/>
          <w:sz w:val="24"/>
          <w:szCs w:val="24"/>
        </w:rPr>
        <w:t xml:space="preserve">spider images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02B52">
        <w:rPr>
          <w:rFonts w:ascii="Times New Roman" w:hAnsi="Times New Roman" w:cs="Times New Roman"/>
          <w:sz w:val="24"/>
          <w:szCs w:val="24"/>
        </w:rPr>
        <w:t>control/</w:t>
      </w:r>
      <w:r w:rsidR="00B02B52" w:rsidRPr="00F67F44">
        <w:rPr>
          <w:rFonts w:ascii="Times New Roman" w:hAnsi="Times New Roman" w:cs="Times New Roman"/>
          <w:sz w:val="24"/>
          <w:szCs w:val="24"/>
        </w:rPr>
        <w:t>natural color, monochromatic gray, monochromatic RBG average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E331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visual </w:t>
      </w:r>
      <w:r w:rsidRPr="004E3310">
        <w:rPr>
          <w:rFonts w:ascii="Times New Roman" w:hAnsi="Times New Roman" w:cs="Times New Roman"/>
          <w:sz w:val="24"/>
          <w:szCs w:val="24"/>
        </w:rPr>
        <w:t>background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02B52">
        <w:rPr>
          <w:rFonts w:ascii="Times New Roman" w:hAnsi="Times New Roman" w:cs="Times New Roman"/>
          <w:sz w:val="24"/>
          <w:szCs w:val="24"/>
        </w:rPr>
        <w:t>color, grayscale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E3310">
        <w:rPr>
          <w:rFonts w:ascii="Times New Roman" w:hAnsi="Times New Roman" w:cs="Times New Roman"/>
          <w:sz w:val="24"/>
          <w:szCs w:val="24"/>
        </w:rPr>
        <w:t xml:space="preserve">to radiance, each reflectance spectrum was multiplied by 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4E3310">
        <w:rPr>
          <w:rFonts w:ascii="Times New Roman" w:hAnsi="Times New Roman" w:cs="Times New Roman"/>
          <w:sz w:val="24"/>
          <w:szCs w:val="24"/>
        </w:rPr>
        <w:t xml:space="preserve"> irradiance spectrum </w:t>
      </w:r>
      <w:r>
        <w:rPr>
          <w:rFonts w:ascii="Times New Roman" w:hAnsi="Times New Roman" w:cs="Times New Roman"/>
          <w:sz w:val="24"/>
          <w:szCs w:val="24"/>
        </w:rPr>
        <w:t>mean</w:t>
      </w:r>
      <w:r w:rsidR="00B02B52">
        <w:rPr>
          <w:rFonts w:ascii="Times New Roman" w:hAnsi="Times New Roman" w:cs="Times New Roman"/>
          <w:sz w:val="24"/>
          <w:szCs w:val="24"/>
        </w:rPr>
        <w:t xml:space="preserve">, averaged from three irradiance </w:t>
      </w:r>
      <w:r>
        <w:rPr>
          <w:rFonts w:ascii="Times New Roman" w:hAnsi="Times New Roman" w:cs="Times New Roman"/>
          <w:sz w:val="24"/>
          <w:szCs w:val="24"/>
        </w:rPr>
        <w:t xml:space="preserve">samples each for our </w:t>
      </w:r>
      <w:r w:rsidR="00B02B52">
        <w:rPr>
          <w:rFonts w:ascii="Times New Roman" w:hAnsi="Times New Roman" w:cs="Times New Roman"/>
          <w:sz w:val="24"/>
          <w:szCs w:val="24"/>
        </w:rPr>
        <w:t xml:space="preserve">color and grayscale </w:t>
      </w:r>
      <w:r>
        <w:rPr>
          <w:rFonts w:ascii="Times New Roman" w:hAnsi="Times New Roman" w:cs="Times New Roman"/>
          <w:sz w:val="24"/>
          <w:szCs w:val="24"/>
        </w:rPr>
        <w:t>background</w:t>
      </w:r>
      <w:r w:rsidR="00B02B52">
        <w:rPr>
          <w:rFonts w:ascii="Times New Roman" w:hAnsi="Times New Roman" w:cs="Times New Roman"/>
          <w:sz w:val="24"/>
          <w:szCs w:val="24"/>
        </w:rPr>
        <w:t>s</w:t>
      </w:r>
      <w:r w:rsidRPr="004E33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For simplification,</w:t>
      </w:r>
      <w:r w:rsidRPr="004E3310">
        <w:rPr>
          <w:rFonts w:ascii="Times New Roman" w:hAnsi="Times New Roman" w:cs="Times New Roman"/>
          <w:sz w:val="24"/>
          <w:szCs w:val="24"/>
        </w:rPr>
        <w:t xml:space="preserve"> intensity values </w:t>
      </w:r>
      <w:r>
        <w:rPr>
          <w:rFonts w:ascii="Times New Roman" w:hAnsi="Times New Roman" w:cs="Times New Roman"/>
          <w:sz w:val="24"/>
          <w:szCs w:val="24"/>
        </w:rPr>
        <w:t xml:space="preserve">of our radiance spectra were extracted </w:t>
      </w:r>
      <w:r w:rsidRPr="004E3310">
        <w:rPr>
          <w:rFonts w:ascii="Times New Roman" w:hAnsi="Times New Roman" w:cs="Times New Roman"/>
          <w:sz w:val="24"/>
          <w:szCs w:val="24"/>
        </w:rPr>
        <w:t>at 10 nm intervals from 400–700 nm.</w:t>
      </w:r>
    </w:p>
    <w:p w14:paraId="71AED385" w14:textId="77777777" w:rsidR="005A2A48" w:rsidRPr="004E3310" w:rsidRDefault="005A2A48" w:rsidP="005A2A48">
      <w:pPr>
        <w:tabs>
          <w:tab w:val="left" w:pos="810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computing</w:t>
      </w:r>
      <w:r w:rsidRPr="004E3310">
        <w:rPr>
          <w:rFonts w:ascii="Times New Roman" w:hAnsi="Times New Roman" w:cs="Times New Roman"/>
          <w:sz w:val="24"/>
          <w:szCs w:val="24"/>
        </w:rPr>
        <w:t xml:space="preserve"> a visual model’s response to a radiance input (spider images, background), we </w:t>
      </w:r>
      <w:r>
        <w:rPr>
          <w:rFonts w:ascii="Times New Roman" w:hAnsi="Times New Roman" w:cs="Times New Roman"/>
          <w:sz w:val="24"/>
          <w:szCs w:val="24"/>
        </w:rPr>
        <w:t>took into account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viewer</w:t>
      </w:r>
      <w:r w:rsidRPr="004E3310">
        <w:rPr>
          <w:rFonts w:ascii="Times New Roman" w:hAnsi="Times New Roman" w:cs="Times New Roman"/>
          <w:sz w:val="24"/>
          <w:szCs w:val="24"/>
        </w:rPr>
        <w:t xml:space="preserve"> chromatic adaptation to the background as:</w:t>
      </w:r>
    </w:p>
    <w:p w14:paraId="5AF5869B" w14:textId="77777777" w:rsidR="005A2A48" w:rsidRPr="004E3310" w:rsidRDefault="005A2A48" w:rsidP="005A2A48">
      <w:pPr>
        <w:tabs>
          <w:tab w:val="left" w:pos="810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33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0A7EF3" wp14:editId="68B52BC2">
            <wp:extent cx="2131546" cy="524933"/>
            <wp:effectExtent l="0" t="0" r="0" b="0"/>
            <wp:docPr id="22" name="Picture 2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6995" cy="54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3310">
        <w:rPr>
          <w:rFonts w:ascii="Times New Roman" w:hAnsi="Times New Roman" w:cs="Times New Roman"/>
          <w:sz w:val="24"/>
          <w:szCs w:val="24"/>
        </w:rPr>
        <w:tab/>
      </w:r>
      <w:r w:rsidRPr="004E3310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4E3310">
        <w:rPr>
          <w:rFonts w:ascii="Times New Roman" w:hAnsi="Times New Roman" w:cs="Times New Roman"/>
          <w:bCs/>
          <w:sz w:val="24"/>
          <w:szCs w:val="24"/>
        </w:rPr>
        <w:t>eqn</w:t>
      </w:r>
      <w:proofErr w:type="spellEnd"/>
      <w:r w:rsidRPr="004E3310">
        <w:rPr>
          <w:rFonts w:ascii="Times New Roman" w:hAnsi="Times New Roman" w:cs="Times New Roman"/>
          <w:bCs/>
          <w:sz w:val="24"/>
          <w:szCs w:val="24"/>
        </w:rPr>
        <w:t xml:space="preserve"> 2)</w:t>
      </w:r>
    </w:p>
    <w:p w14:paraId="1839DABA" w14:textId="750F0541" w:rsidR="005A2A48" w:rsidRPr="004E3310" w:rsidRDefault="005A2A48" w:rsidP="005A2A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3310">
        <w:rPr>
          <w:rFonts w:ascii="Times New Roman" w:hAnsi="Times New Roman" w:cs="Times New Roman"/>
          <w:sz w:val="24"/>
          <w:szCs w:val="24"/>
        </w:rPr>
        <w:t xml:space="preserve">where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4E3310">
        <w:rPr>
          <w:rFonts w:ascii="Times New Roman" w:hAnsi="Times New Roman" w:cs="Times New Roman"/>
          <w:bCs/>
          <w:sz w:val="24"/>
          <w:szCs w:val="24"/>
        </w:rPr>
        <w:t>(</w:t>
      </w:r>
      <w:r w:rsidRPr="004E3310">
        <w:rPr>
          <w:rFonts w:ascii="Times New Roman" w:hAnsi="Times New Roman" w:cs="Times New Roman"/>
          <w:bCs/>
          <w:sz w:val="24"/>
          <w:szCs w:val="24"/>
        </w:rPr>
        <w:sym w:font="Symbol" w:char="F06C"/>
      </w:r>
      <w:r w:rsidRPr="004E3310">
        <w:rPr>
          <w:rFonts w:ascii="Times New Roman" w:hAnsi="Times New Roman" w:cs="Times New Roman"/>
          <w:bCs/>
          <w:sz w:val="24"/>
          <w:szCs w:val="24"/>
        </w:rPr>
        <w:t>) is the adapting spectrum (</w:t>
      </w:r>
      <w:r>
        <w:rPr>
          <w:rFonts w:ascii="Times New Roman" w:hAnsi="Times New Roman" w:cs="Times New Roman"/>
          <w:bCs/>
          <w:sz w:val="24"/>
          <w:szCs w:val="24"/>
        </w:rPr>
        <w:t>irradiance X leaf litter reflectance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) and </w:t>
      </w:r>
      <w:r w:rsidRPr="004E3310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Pr="004E3310">
        <w:rPr>
          <w:rFonts w:ascii="Times New Roman" w:hAnsi="Times New Roman" w:cs="Times New Roman"/>
          <w:bCs/>
          <w:sz w:val="24"/>
          <w:szCs w:val="24"/>
        </w:rPr>
        <w:t>(</w:t>
      </w:r>
      <w:r w:rsidRPr="004E3310">
        <w:rPr>
          <w:rFonts w:ascii="Times New Roman" w:hAnsi="Times New Roman" w:cs="Times New Roman"/>
          <w:bCs/>
          <w:sz w:val="24"/>
          <w:szCs w:val="24"/>
        </w:rPr>
        <w:sym w:font="Symbol" w:char="F06C"/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) is </w:t>
      </w:r>
      <w:r>
        <w:rPr>
          <w:rFonts w:ascii="Times New Roman" w:hAnsi="Times New Roman" w:cs="Times New Roman"/>
          <w:bCs/>
          <w:sz w:val="24"/>
          <w:szCs w:val="24"/>
        </w:rPr>
        <w:t>photoreceptor class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 spectral sensitivity. The response of each </w:t>
      </w:r>
      <w:r>
        <w:rPr>
          <w:rFonts w:ascii="Times New Roman" w:hAnsi="Times New Roman" w:cs="Times New Roman"/>
          <w:bCs/>
          <w:sz w:val="24"/>
          <w:szCs w:val="24"/>
        </w:rPr>
        <w:t>photoreceptor class</w:t>
      </w:r>
      <w:r w:rsidRPr="004E33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3310">
        <w:rPr>
          <w:rFonts w:ascii="Times New Roman" w:hAnsi="Times New Roman" w:cs="Times New Roman"/>
          <w:sz w:val="24"/>
          <w:szCs w:val="24"/>
        </w:rPr>
        <w:t xml:space="preserve">to a radiance input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E331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4E3310">
        <w:rPr>
          <w:rFonts w:ascii="Times New Roman" w:hAnsi="Times New Roman" w:cs="Times New Roman"/>
          <w:sz w:val="24"/>
          <w:szCs w:val="24"/>
        </w:rPr>
        <w:t xml:space="preserve">, where 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E331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4E3310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E331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E331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proofErr w:type="spellEnd"/>
      <w:r w:rsidRPr="004E33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 preparation for calculating chromatic and achromatic contrasts, we carried out the following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operations</w:t>
      </w:r>
      <w:r w:rsidRPr="004E33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E3310">
        <w:rPr>
          <w:rFonts w:ascii="Times New Roman" w:hAnsi="Times New Roman" w:cs="Times New Roman"/>
          <w:sz w:val="24"/>
          <w:szCs w:val="24"/>
        </w:rPr>
        <w:t xml:space="preserve"> spectral sensitivity of each </w:t>
      </w:r>
      <w:r>
        <w:rPr>
          <w:rFonts w:ascii="Times New Roman" w:hAnsi="Times New Roman" w:cs="Times New Roman"/>
          <w:sz w:val="24"/>
          <w:szCs w:val="24"/>
        </w:rPr>
        <w:t>photoreceptor class</w:t>
      </w:r>
      <w:r w:rsidRPr="004E3310">
        <w:rPr>
          <w:rFonts w:ascii="Times New Roman" w:hAnsi="Times New Roman" w:cs="Times New Roman"/>
          <w:sz w:val="24"/>
          <w:szCs w:val="24"/>
        </w:rPr>
        <w:t xml:space="preserve"> was </w:t>
      </w:r>
      <w:r w:rsidRPr="004E3310">
        <w:rPr>
          <w:rFonts w:ascii="Times New Roman" w:hAnsi="Times New Roman" w:cs="Times New Roman"/>
          <w:sz w:val="24"/>
          <w:szCs w:val="24"/>
        </w:rPr>
        <w:lastRenderedPageBreak/>
        <w:t>multiplied by the adapting spectrum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4E3310">
        <w:rPr>
          <w:rFonts w:ascii="Times New Roman" w:hAnsi="Times New Roman" w:cs="Times New Roman"/>
          <w:sz w:val="24"/>
          <w:szCs w:val="24"/>
        </w:rPr>
        <w:t>he output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 were</w:t>
      </w:r>
      <w:r w:rsidRPr="004E3310">
        <w:rPr>
          <w:rFonts w:ascii="Times New Roman" w:hAnsi="Times New Roman" w:cs="Times New Roman"/>
          <w:sz w:val="24"/>
          <w:szCs w:val="24"/>
        </w:rPr>
        <w:t xml:space="preserve"> summed</w:t>
      </w:r>
      <w:r>
        <w:rPr>
          <w:rFonts w:ascii="Times New Roman" w:hAnsi="Times New Roman" w:cs="Times New Roman"/>
          <w:sz w:val="24"/>
          <w:szCs w:val="24"/>
        </w:rPr>
        <w:t xml:space="preserve"> within each photoreceptor class</w:t>
      </w:r>
      <w:r w:rsidRPr="004E33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Next</w:t>
      </w:r>
      <w:r w:rsidRPr="004E3310">
        <w:rPr>
          <w:rFonts w:ascii="Times New Roman" w:hAnsi="Times New Roman" w:cs="Times New Roman"/>
          <w:sz w:val="24"/>
          <w:szCs w:val="24"/>
        </w:rPr>
        <w:t xml:space="preserve">, the von </w:t>
      </w:r>
      <w:proofErr w:type="spellStart"/>
      <w:r w:rsidRPr="004E3310">
        <w:rPr>
          <w:rFonts w:ascii="Times New Roman" w:hAnsi="Times New Roman" w:cs="Times New Roman"/>
          <w:sz w:val="24"/>
          <w:szCs w:val="24"/>
        </w:rPr>
        <w:t>Kries</w:t>
      </w:r>
      <w:proofErr w:type="spellEnd"/>
      <w:r w:rsidRPr="004E3310">
        <w:rPr>
          <w:rFonts w:ascii="Times New Roman" w:hAnsi="Times New Roman" w:cs="Times New Roman"/>
          <w:sz w:val="24"/>
          <w:szCs w:val="24"/>
        </w:rPr>
        <w:t xml:space="preserve"> correction (Fleishman et al. 2016a,b) </w:t>
      </w:r>
      <w:r>
        <w:rPr>
          <w:rFonts w:ascii="Times New Roman" w:hAnsi="Times New Roman" w:cs="Times New Roman"/>
          <w:sz w:val="24"/>
          <w:szCs w:val="24"/>
        </w:rPr>
        <w:t xml:space="preserve">was computed </w:t>
      </w:r>
      <w:r w:rsidRPr="004E3310">
        <w:rPr>
          <w:rFonts w:ascii="Times New Roman" w:hAnsi="Times New Roman" w:cs="Times New Roman"/>
          <w:sz w:val="24"/>
          <w:szCs w:val="24"/>
        </w:rPr>
        <w:t xml:space="preserve">for the </w:t>
      </w:r>
      <w:r>
        <w:rPr>
          <w:rFonts w:ascii="Times New Roman" w:hAnsi="Times New Roman" w:cs="Times New Roman"/>
          <w:sz w:val="24"/>
          <w:szCs w:val="24"/>
        </w:rPr>
        <w:t xml:space="preserve">photoreceptor response to the </w:t>
      </w:r>
      <w:r w:rsidRPr="004E3310">
        <w:rPr>
          <w:rFonts w:ascii="Times New Roman" w:hAnsi="Times New Roman" w:cs="Times New Roman"/>
          <w:sz w:val="24"/>
          <w:szCs w:val="24"/>
        </w:rPr>
        <w:t xml:space="preserve">adapting spectrum as 1 divided by each </w:t>
      </w:r>
      <w:r>
        <w:rPr>
          <w:rFonts w:ascii="Times New Roman" w:hAnsi="Times New Roman" w:cs="Times New Roman"/>
          <w:sz w:val="24"/>
          <w:szCs w:val="24"/>
        </w:rPr>
        <w:t>of the summed 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output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E3310">
        <w:rPr>
          <w:rFonts w:ascii="Times New Roman" w:hAnsi="Times New Roman" w:cs="Times New Roman"/>
          <w:sz w:val="24"/>
          <w:szCs w:val="24"/>
        </w:rPr>
        <w:t xml:space="preserve"> (i.e., equation 2). When </w:t>
      </w:r>
      <w:r>
        <w:rPr>
          <w:rFonts w:ascii="Times New Roman" w:hAnsi="Times New Roman" w:cs="Times New Roman"/>
          <w:sz w:val="24"/>
          <w:szCs w:val="24"/>
        </w:rPr>
        <w:t xml:space="preserve">each photoreceptor’s summed output to the adapting spectrum is </w:t>
      </w:r>
      <w:r w:rsidRPr="004E3310">
        <w:rPr>
          <w:rFonts w:ascii="Times New Roman" w:hAnsi="Times New Roman" w:cs="Times New Roman"/>
          <w:sz w:val="24"/>
          <w:szCs w:val="24"/>
        </w:rPr>
        <w:t xml:space="preserve">multiplied </w:t>
      </w:r>
      <w:r>
        <w:rPr>
          <w:rFonts w:ascii="Times New Roman" w:hAnsi="Times New Roman" w:cs="Times New Roman"/>
          <w:sz w:val="24"/>
          <w:szCs w:val="24"/>
        </w:rPr>
        <w:t>by its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correction factor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Pr="004E3310">
        <w:rPr>
          <w:rFonts w:ascii="Times New Roman" w:hAnsi="Times New Roman" w:cs="Times New Roman"/>
          <w:sz w:val="24"/>
          <w:szCs w:val="24"/>
        </w:rPr>
        <w:t xml:space="preserve"> equals 1</w:t>
      </w:r>
      <w:r>
        <w:rPr>
          <w:rFonts w:ascii="Times New Roman" w:hAnsi="Times New Roman" w:cs="Times New Roman"/>
          <w:sz w:val="24"/>
          <w:szCs w:val="24"/>
        </w:rPr>
        <w:t>. This outcome fulfills the assumption</w:t>
      </w:r>
      <w:r w:rsidRPr="004E3310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310">
        <w:rPr>
          <w:rFonts w:ascii="Times New Roman" w:hAnsi="Times New Roman" w:cs="Times New Roman"/>
          <w:sz w:val="24"/>
          <w:szCs w:val="24"/>
        </w:rPr>
        <w:t xml:space="preserve">the neural </w:t>
      </w:r>
      <w:r>
        <w:rPr>
          <w:rFonts w:ascii="Times New Roman" w:hAnsi="Times New Roman" w:cs="Times New Roman"/>
          <w:sz w:val="24"/>
          <w:szCs w:val="24"/>
        </w:rPr>
        <w:t>response</w:t>
      </w:r>
      <w:r w:rsidRPr="004E3310">
        <w:rPr>
          <w:rFonts w:ascii="Times New Roman" w:hAnsi="Times New Roman" w:cs="Times New Roman"/>
          <w:sz w:val="24"/>
          <w:szCs w:val="24"/>
        </w:rPr>
        <w:t xml:space="preserve"> of each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class is equal </w:t>
      </w:r>
      <w:r>
        <w:rPr>
          <w:rFonts w:ascii="Times New Roman" w:hAnsi="Times New Roman" w:cs="Times New Roman"/>
          <w:sz w:val="24"/>
          <w:szCs w:val="24"/>
        </w:rPr>
        <w:t>in response to a white stimulus</w:t>
      </w:r>
      <w:r w:rsidRPr="004E3310">
        <w:rPr>
          <w:rFonts w:ascii="Times New Roman" w:hAnsi="Times New Roman" w:cs="Times New Roman"/>
          <w:sz w:val="24"/>
          <w:szCs w:val="24"/>
        </w:rPr>
        <w:t xml:space="preserve"> (Fleishman &amp; Persons, 2001). </w:t>
      </w:r>
      <w:r>
        <w:rPr>
          <w:rFonts w:ascii="Times New Roman" w:hAnsi="Times New Roman" w:cs="Times New Roman"/>
          <w:sz w:val="24"/>
          <w:szCs w:val="24"/>
        </w:rPr>
        <w:t>Last</w:t>
      </w:r>
      <w:r w:rsidRPr="004E3310">
        <w:rPr>
          <w:rFonts w:ascii="Times New Roman" w:hAnsi="Times New Roman" w:cs="Times New Roman"/>
          <w:sz w:val="24"/>
          <w:szCs w:val="24"/>
        </w:rPr>
        <w:t xml:space="preserve">, chromatic contrast is computed using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output proportions</w:t>
      </w:r>
      <w:r>
        <w:rPr>
          <w:rFonts w:ascii="Times New Roman" w:hAnsi="Times New Roman" w:cs="Times New Roman"/>
          <w:sz w:val="24"/>
          <w:szCs w:val="24"/>
        </w:rPr>
        <w:t xml:space="preserve">. We calculated </w:t>
      </w:r>
      <w:r w:rsidRPr="004E3310">
        <w:rPr>
          <w:rFonts w:ascii="Times New Roman" w:hAnsi="Times New Roman" w:cs="Times New Roman"/>
          <w:sz w:val="24"/>
          <w:szCs w:val="24"/>
        </w:rPr>
        <w:t xml:space="preserve">the </w:t>
      </w:r>
      <w:r w:rsidRPr="004E746E">
        <w:rPr>
          <w:rFonts w:ascii="Times New Roman" w:hAnsi="Times New Roman" w:cs="Times New Roman"/>
          <w:i/>
          <w:iCs/>
          <w:sz w:val="24"/>
          <w:szCs w:val="24"/>
        </w:rPr>
        <w:t>relative</w:t>
      </w:r>
      <w:r w:rsidRPr="004E3310">
        <w:rPr>
          <w:rFonts w:ascii="Times New Roman" w:hAnsi="Times New Roman" w:cs="Times New Roman"/>
          <w:sz w:val="24"/>
          <w:szCs w:val="24"/>
        </w:rPr>
        <w:t xml:space="preserve"> output of each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class by dividing the von </w:t>
      </w:r>
      <w:proofErr w:type="spellStart"/>
      <w:r w:rsidRPr="004E3310">
        <w:rPr>
          <w:rFonts w:ascii="Times New Roman" w:hAnsi="Times New Roman" w:cs="Times New Roman"/>
          <w:sz w:val="24"/>
          <w:szCs w:val="24"/>
        </w:rPr>
        <w:t>Kries</w:t>
      </w:r>
      <w:proofErr w:type="spellEnd"/>
      <w:r w:rsidRPr="004E3310">
        <w:rPr>
          <w:rFonts w:ascii="Times New Roman" w:hAnsi="Times New Roman" w:cs="Times New Roman"/>
          <w:sz w:val="24"/>
          <w:szCs w:val="24"/>
        </w:rPr>
        <w:t xml:space="preserve">-corrected sum of each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class output by the sum of </w:t>
      </w:r>
      <w:r>
        <w:rPr>
          <w:rFonts w:ascii="Times New Roman" w:hAnsi="Times New Roman" w:cs="Times New Roman"/>
          <w:sz w:val="24"/>
          <w:szCs w:val="24"/>
        </w:rPr>
        <w:t>all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class outputs.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4E331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tetrachromatic </w:t>
      </w:r>
      <w:r w:rsidRPr="004E3310">
        <w:rPr>
          <w:rFonts w:ascii="Times New Roman" w:hAnsi="Times New Roman" w:cs="Times New Roman"/>
          <w:sz w:val="24"/>
          <w:szCs w:val="24"/>
        </w:rPr>
        <w:t>visual model</w:t>
      </w:r>
      <w:r>
        <w:rPr>
          <w:rFonts w:ascii="Times New Roman" w:hAnsi="Times New Roman" w:cs="Times New Roman"/>
          <w:sz w:val="24"/>
          <w:szCs w:val="24"/>
        </w:rPr>
        <w:t>, for example,</w:t>
      </w:r>
      <w:r w:rsidRPr="004E3310">
        <w:rPr>
          <w:rFonts w:ascii="Times New Roman" w:hAnsi="Times New Roman" w:cs="Times New Roman"/>
          <w:sz w:val="24"/>
          <w:szCs w:val="24"/>
        </w:rPr>
        <w:t xml:space="preserve"> each proportional output is 0.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3310">
        <w:rPr>
          <w:rFonts w:ascii="Times New Roman" w:hAnsi="Times New Roman" w:cs="Times New Roman"/>
          <w:sz w:val="24"/>
          <w:szCs w:val="24"/>
        </w:rPr>
        <w:t>5.</w:t>
      </w:r>
    </w:p>
    <w:p w14:paraId="7E88D30E" w14:textId="77777777" w:rsidR="005A2A48" w:rsidRPr="004E3310" w:rsidRDefault="005A2A48" w:rsidP="005A2A48">
      <w:pPr>
        <w:spacing w:after="0" w:line="48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E33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Chromatic Contrast Calculations -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E3310">
        <w:rPr>
          <w:rFonts w:ascii="Times New Roman" w:hAnsi="Times New Roman" w:cs="Times New Roman"/>
          <w:sz w:val="24"/>
          <w:szCs w:val="24"/>
        </w:rPr>
        <w:t xml:space="preserve">hromatic contrast </w:t>
      </w:r>
      <w:r>
        <w:rPr>
          <w:rFonts w:ascii="Times New Roman" w:hAnsi="Times New Roman" w:cs="Times New Roman"/>
          <w:sz w:val="24"/>
          <w:szCs w:val="24"/>
        </w:rPr>
        <w:t xml:space="preserve">was computed </w:t>
      </w:r>
      <w:r w:rsidRPr="004E3310">
        <w:rPr>
          <w:rFonts w:ascii="Times New Roman" w:hAnsi="Times New Roman" w:cs="Times New Roman"/>
          <w:sz w:val="24"/>
          <w:szCs w:val="24"/>
        </w:rPr>
        <w:t xml:space="preserve">as the Euclidean distance between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3310">
        <w:rPr>
          <w:rFonts w:ascii="Times New Roman" w:hAnsi="Times New Roman" w:cs="Times New Roman"/>
          <w:sz w:val="24"/>
          <w:szCs w:val="24"/>
        </w:rPr>
        <w:t xml:space="preserve"> target (e.g., </w:t>
      </w:r>
      <w:r>
        <w:rPr>
          <w:rFonts w:ascii="Times New Roman" w:hAnsi="Times New Roman" w:cs="Times New Roman"/>
          <w:sz w:val="24"/>
          <w:szCs w:val="24"/>
        </w:rPr>
        <w:t>proportional photoreceptor output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4E3310">
        <w:rPr>
          <w:rFonts w:ascii="Times New Roman" w:hAnsi="Times New Roman" w:cs="Times New Roman"/>
          <w:sz w:val="24"/>
          <w:szCs w:val="24"/>
        </w:rPr>
        <w:t xml:space="preserve">spider </w:t>
      </w:r>
      <w:r>
        <w:rPr>
          <w:rFonts w:ascii="Times New Roman" w:hAnsi="Times New Roman" w:cs="Times New Roman"/>
          <w:sz w:val="24"/>
          <w:szCs w:val="24"/>
        </w:rPr>
        <w:t>stimulus radiance</w:t>
      </w:r>
      <w:r w:rsidRPr="004E3310">
        <w:rPr>
          <w:rFonts w:ascii="Times New Roman" w:hAnsi="Times New Roman" w:cs="Times New Roman"/>
          <w:sz w:val="24"/>
          <w:szCs w:val="24"/>
        </w:rPr>
        <w:t>) and the visual background (</w:t>
      </w:r>
      <w:r>
        <w:rPr>
          <w:rFonts w:ascii="Times New Roman" w:hAnsi="Times New Roman" w:cs="Times New Roman"/>
          <w:sz w:val="24"/>
          <w:szCs w:val="24"/>
        </w:rPr>
        <w:t xml:space="preserve">proportional photoreceptor output of </w:t>
      </w:r>
      <w:r w:rsidRPr="004E3310">
        <w:rPr>
          <w:rFonts w:ascii="Times New Roman" w:hAnsi="Times New Roman" w:cs="Times New Roman"/>
          <w:sz w:val="24"/>
          <w:szCs w:val="24"/>
        </w:rPr>
        <w:t>leaf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310">
        <w:rPr>
          <w:rFonts w:ascii="Times New Roman" w:hAnsi="Times New Roman" w:cs="Times New Roman"/>
          <w:sz w:val="24"/>
          <w:szCs w:val="24"/>
        </w:rPr>
        <w:t xml:space="preserve">litter </w:t>
      </w:r>
      <w:r>
        <w:rPr>
          <w:rFonts w:ascii="Times New Roman" w:hAnsi="Times New Roman" w:cs="Times New Roman"/>
          <w:sz w:val="24"/>
          <w:szCs w:val="24"/>
        </w:rPr>
        <w:t>mean radiance</w:t>
      </w:r>
      <w:r w:rsidRPr="004E331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4E3310">
        <w:rPr>
          <w:rFonts w:ascii="Times New Roman" w:hAnsi="Times New Roman" w:cs="Times New Roman"/>
          <w:sz w:val="24"/>
          <w:szCs w:val="24"/>
        </w:rPr>
        <w:t>a tetrachromatic visual model</w:t>
      </w:r>
      <w:r>
        <w:rPr>
          <w:rFonts w:ascii="Times New Roman" w:hAnsi="Times New Roman" w:cs="Times New Roman"/>
          <w:sz w:val="24"/>
          <w:szCs w:val="24"/>
        </w:rPr>
        <w:t>, like that of our jumping spider test species (</w:t>
      </w:r>
      <w:proofErr w:type="spellStart"/>
      <w:r w:rsidRPr="00704206">
        <w:rPr>
          <w:rFonts w:ascii="Times New Roman" w:hAnsi="Times New Roman" w:cs="Times New Roman"/>
          <w:i/>
          <w:iCs/>
          <w:sz w:val="24"/>
          <w:szCs w:val="24"/>
        </w:rPr>
        <w:t>Phidippus</w:t>
      </w:r>
      <w:proofErr w:type="spellEnd"/>
      <w:r w:rsidRPr="00704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04206">
        <w:rPr>
          <w:rFonts w:ascii="Times New Roman" w:hAnsi="Times New Roman" w:cs="Times New Roman"/>
          <w:i/>
          <w:iCs/>
          <w:sz w:val="24"/>
          <w:szCs w:val="24"/>
        </w:rPr>
        <w:t>claris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chromatic contrast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(CC) </w:t>
      </w:r>
      <w:r w:rsidRPr="004E3310">
        <w:rPr>
          <w:rFonts w:ascii="Times New Roman" w:hAnsi="Times New Roman" w:cs="Times New Roman"/>
          <w:sz w:val="24"/>
          <w:szCs w:val="24"/>
        </w:rPr>
        <w:t>is calculated as:</w:t>
      </w:r>
    </w:p>
    <w:p w14:paraId="6215B6D8" w14:textId="77777777" w:rsidR="005A2A48" w:rsidRPr="004E3310" w:rsidRDefault="005A2A48" w:rsidP="005A2A48">
      <w:pPr>
        <w:spacing w:after="0" w:line="48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E3310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5C9882" wp14:editId="40535D56">
            <wp:simplePos x="0" y="0"/>
            <wp:positionH relativeFrom="column">
              <wp:posOffset>-635</wp:posOffset>
            </wp:positionH>
            <wp:positionV relativeFrom="paragraph">
              <wp:posOffset>349885</wp:posOffset>
            </wp:positionV>
            <wp:extent cx="4737735" cy="327660"/>
            <wp:effectExtent l="0" t="0" r="0" b="2540"/>
            <wp:wrapTight wrapText="bothSides">
              <wp:wrapPolygon edited="0">
                <wp:start x="0" y="0"/>
                <wp:lineTo x="0" y="20930"/>
                <wp:lineTo x="21539" y="20930"/>
                <wp:lineTo x="21539" y="0"/>
                <wp:lineTo x="0" y="0"/>
              </wp:wrapPolygon>
            </wp:wrapTight>
            <wp:docPr id="542401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01483" name="Picture 5424014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478EC" w14:textId="77777777" w:rsidR="005A2A48" w:rsidRPr="004E3310" w:rsidRDefault="005A2A48" w:rsidP="005A2A48">
      <w:pPr>
        <w:tabs>
          <w:tab w:val="left" w:pos="810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E331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E3310">
        <w:rPr>
          <w:rFonts w:ascii="Times New Roman" w:hAnsi="Times New Roman" w:cs="Times New Roman"/>
          <w:sz w:val="24"/>
          <w:szCs w:val="24"/>
        </w:rPr>
        <w:t>(eqn. 3)</w:t>
      </w:r>
    </w:p>
    <w:p w14:paraId="0A6FEAA0" w14:textId="77777777" w:rsidR="005A2A48" w:rsidRPr="004E3310" w:rsidRDefault="005A2A48" w:rsidP="005A2A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D660D2" w14:textId="74AB882E" w:rsidR="005A2A48" w:rsidRPr="005A2A48" w:rsidRDefault="005A2A48" w:rsidP="005A2A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E3310">
        <w:rPr>
          <w:rFonts w:ascii="Times New Roman" w:hAnsi="Times New Roman" w:cs="Times New Roman"/>
          <w:sz w:val="24"/>
          <w:szCs w:val="24"/>
        </w:rPr>
        <w:t>where “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E3310">
        <w:rPr>
          <w:rFonts w:ascii="Times New Roman" w:hAnsi="Times New Roman" w:cs="Times New Roman"/>
          <w:sz w:val="24"/>
          <w:szCs w:val="24"/>
        </w:rPr>
        <w:t xml:space="preserve">” is the UVS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>, “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E3310">
        <w:rPr>
          <w:rFonts w:ascii="Times New Roman" w:hAnsi="Times New Roman" w:cs="Times New Roman"/>
          <w:sz w:val="24"/>
          <w:szCs w:val="24"/>
        </w:rPr>
        <w:t xml:space="preserve">” is the SWS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>, “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E3310">
        <w:rPr>
          <w:rFonts w:ascii="Times New Roman" w:hAnsi="Times New Roman" w:cs="Times New Roman"/>
          <w:sz w:val="24"/>
          <w:szCs w:val="24"/>
        </w:rPr>
        <w:t xml:space="preserve">” is the MWS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>, and “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4E3310">
        <w:rPr>
          <w:rFonts w:ascii="Times New Roman" w:hAnsi="Times New Roman" w:cs="Times New Roman"/>
          <w:sz w:val="24"/>
          <w:szCs w:val="24"/>
        </w:rPr>
        <w:t xml:space="preserve">” is the LWS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>. The subscript “</w:t>
      </w:r>
      <w:proofErr w:type="spellStart"/>
      <w:r w:rsidRPr="004E3310">
        <w:rPr>
          <w:rFonts w:ascii="Times New Roman" w:hAnsi="Times New Roman" w:cs="Times New Roman"/>
          <w:sz w:val="24"/>
          <w:szCs w:val="24"/>
        </w:rPr>
        <w:t>spd</w:t>
      </w:r>
      <w:proofErr w:type="spellEnd"/>
      <w:r w:rsidRPr="004E3310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refers to</w:t>
      </w:r>
      <w:r w:rsidRPr="004E3310">
        <w:rPr>
          <w:rFonts w:ascii="Times New Roman" w:hAnsi="Times New Roman" w:cs="Times New Roman"/>
          <w:sz w:val="24"/>
          <w:szCs w:val="24"/>
        </w:rPr>
        <w:t xml:space="preserve"> the proportional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output of the </w:t>
      </w:r>
      <w:r>
        <w:rPr>
          <w:rFonts w:ascii="Times New Roman" w:hAnsi="Times New Roman" w:cs="Times New Roman"/>
          <w:sz w:val="24"/>
          <w:szCs w:val="24"/>
        </w:rPr>
        <w:t xml:space="preserve">spider stimulus (target </w:t>
      </w:r>
      <w:r w:rsidRPr="004E3310">
        <w:rPr>
          <w:rFonts w:ascii="Times New Roman" w:hAnsi="Times New Roman" w:cs="Times New Roman"/>
          <w:sz w:val="24"/>
          <w:szCs w:val="24"/>
        </w:rPr>
        <w:t>spectrum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3310">
        <w:rPr>
          <w:rFonts w:ascii="Times New Roman" w:hAnsi="Times New Roman" w:cs="Times New Roman"/>
          <w:sz w:val="24"/>
          <w:szCs w:val="24"/>
        </w:rPr>
        <w:t xml:space="preserve">, and </w:t>
      </w:r>
      <w:r w:rsidR="00590080">
        <w:rPr>
          <w:rFonts w:ascii="Times New Roman" w:hAnsi="Times New Roman" w:cs="Times New Roman"/>
          <w:sz w:val="24"/>
          <w:szCs w:val="24"/>
        </w:rPr>
        <w:t xml:space="preserve">the </w:t>
      </w:r>
      <w:r w:rsidRPr="004E3310">
        <w:rPr>
          <w:rFonts w:ascii="Times New Roman" w:hAnsi="Times New Roman" w:cs="Times New Roman"/>
          <w:sz w:val="24"/>
          <w:szCs w:val="24"/>
        </w:rPr>
        <w:t>subscript “</w:t>
      </w:r>
      <w:proofErr w:type="spellStart"/>
      <w:r w:rsidRPr="004E3310">
        <w:rPr>
          <w:rFonts w:ascii="Times New Roman" w:hAnsi="Times New Roman" w:cs="Times New Roman"/>
          <w:sz w:val="24"/>
          <w:szCs w:val="24"/>
        </w:rPr>
        <w:t>bkg</w:t>
      </w:r>
      <w:proofErr w:type="spellEnd"/>
      <w:r w:rsidRPr="004E3310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represents</w:t>
      </w:r>
      <w:r w:rsidRPr="004E3310">
        <w:rPr>
          <w:rFonts w:ascii="Times New Roman" w:hAnsi="Times New Roman" w:cs="Times New Roman"/>
          <w:sz w:val="24"/>
          <w:szCs w:val="24"/>
        </w:rPr>
        <w:t xml:space="preserve"> the proportional </w:t>
      </w:r>
      <w:r>
        <w:rPr>
          <w:rFonts w:ascii="Times New Roman" w:hAnsi="Times New Roman" w:cs="Times New Roman"/>
          <w:sz w:val="24"/>
          <w:szCs w:val="24"/>
        </w:rPr>
        <w:t>photoreceptor</w:t>
      </w:r>
      <w:r w:rsidRPr="004E3310">
        <w:rPr>
          <w:rFonts w:ascii="Times New Roman" w:hAnsi="Times New Roman" w:cs="Times New Roman"/>
          <w:sz w:val="24"/>
          <w:szCs w:val="24"/>
        </w:rPr>
        <w:t xml:space="preserve"> output of the visual background </w:t>
      </w:r>
      <w:r>
        <w:rPr>
          <w:rFonts w:ascii="Times New Roman" w:hAnsi="Times New Roman" w:cs="Times New Roman"/>
          <w:sz w:val="24"/>
          <w:szCs w:val="24"/>
        </w:rPr>
        <w:t xml:space="preserve">(leaf litter) </w:t>
      </w:r>
      <w:r w:rsidRPr="004E3310">
        <w:rPr>
          <w:rFonts w:ascii="Times New Roman" w:hAnsi="Times New Roman" w:cs="Times New Roman"/>
          <w:sz w:val="24"/>
          <w:szCs w:val="24"/>
        </w:rPr>
        <w:t>spectrum.</w:t>
      </w:r>
      <w:r>
        <w:rPr>
          <w:rFonts w:ascii="Times New Roman" w:hAnsi="Times New Roman" w:cs="Times New Roman"/>
          <w:sz w:val="24"/>
          <w:szCs w:val="24"/>
        </w:rPr>
        <w:t xml:space="preserve"> Chromatic </w:t>
      </w:r>
      <w:r>
        <w:rPr>
          <w:rFonts w:ascii="Times New Roman" w:hAnsi="Times New Roman" w:cs="Times New Roman"/>
          <w:sz w:val="24"/>
          <w:szCs w:val="24"/>
        </w:rPr>
        <w:lastRenderedPageBreak/>
        <w:t>contrast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includes three terms for our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trichromatic toad species, and only</w:t>
      </w:r>
      <w:r w:rsidRPr="004E3310">
        <w:rPr>
          <w:rFonts w:ascii="Times New Roman" w:hAnsi="Times New Roman" w:cs="Times New Roman"/>
          <w:sz w:val="24"/>
          <w:szCs w:val="24"/>
        </w:rPr>
        <w:t xml:space="preserve"> two terms </w:t>
      </w:r>
      <w:r>
        <w:rPr>
          <w:rFonts w:ascii="Times New Roman" w:hAnsi="Times New Roman" w:cs="Times New Roman"/>
          <w:sz w:val="24"/>
          <w:szCs w:val="24"/>
        </w:rPr>
        <w:t>for our dichromatic wolf spider species</w:t>
      </w:r>
      <w:r w:rsidRPr="004E3310">
        <w:rPr>
          <w:rFonts w:ascii="Times New Roman" w:hAnsi="Times New Roman" w:cs="Times New Roman"/>
          <w:sz w:val="24"/>
          <w:szCs w:val="24"/>
        </w:rPr>
        <w:t>.</w:t>
      </w:r>
    </w:p>
    <w:p w14:paraId="054D3AAD" w14:textId="173DB520" w:rsidR="005A2A48" w:rsidRPr="004E3310" w:rsidRDefault="005A2A48" w:rsidP="005A2A4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F3584">
        <w:rPr>
          <w:rFonts w:ascii="Times New Roman" w:hAnsi="Times New Roman" w:cs="Times New Roman"/>
          <w:b/>
          <w:i/>
          <w:iCs/>
          <w:sz w:val="24"/>
          <w:szCs w:val="24"/>
        </w:rPr>
        <w:t>Achromatic Contrast Calculations -</w:t>
      </w:r>
      <w:r w:rsidRPr="007F3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206">
        <w:rPr>
          <w:rFonts w:ascii="Times New Roman" w:hAnsi="Times New Roman" w:cs="Times New Roman"/>
          <w:sz w:val="24"/>
          <w:szCs w:val="24"/>
        </w:rPr>
        <w:t>Following</w:t>
      </w:r>
      <w:r w:rsidRPr="007F3584">
        <w:rPr>
          <w:rFonts w:ascii="Times New Roman" w:hAnsi="Times New Roman" w:cs="Times New Roman"/>
          <w:sz w:val="24"/>
          <w:szCs w:val="24"/>
        </w:rPr>
        <w:t xml:space="preserve"> Perez-Martinez et al. </w:t>
      </w:r>
      <w:r w:rsidRPr="004E3310">
        <w:rPr>
          <w:rFonts w:ascii="Times New Roman" w:hAnsi="Times New Roman" w:cs="Times New Roman"/>
          <w:sz w:val="24"/>
          <w:szCs w:val="24"/>
        </w:rPr>
        <w:t>(2020)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 summed the </w:t>
      </w:r>
      <w:r w:rsidRPr="004E3310">
        <w:rPr>
          <w:rFonts w:ascii="Times New Roman" w:hAnsi="Times New Roman" w:cs="Times New Roman"/>
          <w:sz w:val="24"/>
          <w:szCs w:val="24"/>
        </w:rPr>
        <w:t xml:space="preserve">outputs of </w:t>
      </w:r>
      <w:r>
        <w:rPr>
          <w:rFonts w:ascii="Times New Roman" w:hAnsi="Times New Roman" w:cs="Times New Roman"/>
          <w:sz w:val="24"/>
          <w:szCs w:val="24"/>
        </w:rPr>
        <w:t>all photoreceptor classes</w:t>
      </w:r>
      <w:r w:rsidRPr="004E33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each visual model to</w:t>
      </w:r>
      <w:r w:rsidRPr="004E3310">
        <w:rPr>
          <w:rFonts w:ascii="Times New Roman" w:hAnsi="Times New Roman" w:cs="Times New Roman"/>
          <w:sz w:val="24"/>
          <w:szCs w:val="24"/>
        </w:rPr>
        <w:t xml:space="preserve"> calculate achromatic contrast</w:t>
      </w:r>
      <w:r>
        <w:rPr>
          <w:rFonts w:ascii="Times New Roman" w:hAnsi="Times New Roman" w:cs="Times New Roman"/>
          <w:sz w:val="24"/>
          <w:szCs w:val="24"/>
        </w:rPr>
        <w:t xml:space="preserve"> (AC) between the target and background</w:t>
      </w:r>
      <w:r w:rsidRPr="004E33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4E3310">
        <w:rPr>
          <w:rFonts w:ascii="Times New Roman" w:hAnsi="Times New Roman" w:cs="Times New Roman"/>
          <w:sz w:val="24"/>
          <w:szCs w:val="24"/>
        </w:rPr>
        <w:t xml:space="preserve">or each subject in each visual model </w:t>
      </w:r>
      <w:r>
        <w:rPr>
          <w:rFonts w:ascii="Times New Roman" w:hAnsi="Times New Roman" w:cs="Times New Roman"/>
          <w:sz w:val="24"/>
          <w:szCs w:val="24"/>
        </w:rPr>
        <w:t xml:space="preserve">we calculated this metric for target-background combinations </w:t>
      </w:r>
      <w:r w:rsidRPr="004E3310">
        <w:rPr>
          <w:rFonts w:ascii="Times New Roman" w:hAnsi="Times New Roman" w:cs="Times New Roman"/>
          <w:sz w:val="24"/>
          <w:szCs w:val="24"/>
        </w:rPr>
        <w:t xml:space="preserve">as the mathematical difference between </w:t>
      </w:r>
      <w:r w:rsidR="00247580">
        <w:rPr>
          <w:rFonts w:ascii="Times New Roman" w:hAnsi="Times New Roman" w:cs="Times New Roman"/>
          <w:sz w:val="24"/>
          <w:szCs w:val="24"/>
        </w:rPr>
        <w:t xml:space="preserve">the </w:t>
      </w:r>
      <w:r w:rsidRPr="004E3310">
        <w:rPr>
          <w:rFonts w:ascii="Times New Roman" w:hAnsi="Times New Roman" w:cs="Times New Roman"/>
          <w:sz w:val="24"/>
          <w:szCs w:val="24"/>
        </w:rPr>
        <w:t xml:space="preserve">perceived </w:t>
      </w:r>
      <w:r>
        <w:rPr>
          <w:rFonts w:ascii="Times New Roman" w:hAnsi="Times New Roman" w:cs="Times New Roman"/>
          <w:sz w:val="24"/>
          <w:szCs w:val="24"/>
        </w:rPr>
        <w:t>luminance</w:t>
      </w:r>
      <w:r w:rsidRPr="004E3310">
        <w:rPr>
          <w:rFonts w:ascii="Times New Roman" w:hAnsi="Times New Roman" w:cs="Times New Roman"/>
          <w:sz w:val="24"/>
          <w:szCs w:val="24"/>
        </w:rPr>
        <w:t xml:space="preserve"> of </w:t>
      </w:r>
      <w:r w:rsidR="00247580">
        <w:rPr>
          <w:rFonts w:ascii="Times New Roman" w:hAnsi="Times New Roman" w:cs="Times New Roman"/>
          <w:sz w:val="24"/>
          <w:szCs w:val="24"/>
        </w:rPr>
        <w:t xml:space="preserve">a </w:t>
      </w:r>
      <w:r w:rsidRPr="004E3310">
        <w:rPr>
          <w:rFonts w:ascii="Times New Roman" w:hAnsi="Times New Roman" w:cs="Times New Roman"/>
          <w:sz w:val="24"/>
          <w:szCs w:val="24"/>
        </w:rPr>
        <w:t>spider stimulus</w:t>
      </w:r>
      <w:r w:rsidR="00247580">
        <w:rPr>
          <w:rFonts w:ascii="Times New Roman" w:hAnsi="Times New Roman" w:cs="Times New Roman"/>
          <w:sz w:val="24"/>
          <w:szCs w:val="24"/>
        </w:rPr>
        <w:t>’</w:t>
      </w:r>
      <w:r w:rsidRPr="004E3310">
        <w:rPr>
          <w:rFonts w:ascii="Times New Roman" w:hAnsi="Times New Roman" w:cs="Times New Roman"/>
          <w:sz w:val="24"/>
          <w:szCs w:val="24"/>
        </w:rPr>
        <w:t xml:space="preserve"> radiance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E3310">
        <w:rPr>
          <w:rFonts w:ascii="Times New Roman" w:hAnsi="Times New Roman" w:cs="Times New Roman"/>
          <w:sz w:val="24"/>
          <w:szCs w:val="24"/>
        </w:rPr>
        <w:t>leaf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310">
        <w:rPr>
          <w:rFonts w:ascii="Times New Roman" w:hAnsi="Times New Roman" w:cs="Times New Roman"/>
          <w:sz w:val="24"/>
          <w:szCs w:val="24"/>
        </w:rPr>
        <w:t>litter radiance background, divided by the sum of these two quantities:</w:t>
      </w:r>
    </w:p>
    <w:p w14:paraId="7ED0B5EB" w14:textId="77777777" w:rsidR="005A2A48" w:rsidRPr="00704206" w:rsidRDefault="005A2A48" w:rsidP="005A2A4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704206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AC</w:t>
      </w:r>
      <w:r w:rsidRPr="00704206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  <w:lang w:val="de-DE"/>
        </w:rPr>
        <w:t>SPD</w:t>
      </w:r>
      <w:r w:rsidRPr="00704206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 = (SPD – BKG) / (SPD +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BKG</w:t>
      </w:r>
      <w:r w:rsidRPr="00704206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)</w:t>
      </w:r>
      <w:r w:rsidRPr="00704206">
        <w:rPr>
          <w:rFonts w:ascii="Times New Roman" w:hAnsi="Times New Roman" w:cs="Times New Roman"/>
          <w:i/>
          <w:iCs/>
          <w:sz w:val="24"/>
          <w:szCs w:val="24"/>
          <w:lang w:val="de-DE"/>
        </w:rPr>
        <w:tab/>
      </w:r>
      <w:r w:rsidRPr="00704206">
        <w:rPr>
          <w:rFonts w:ascii="Times New Roman" w:hAnsi="Times New Roman" w:cs="Times New Roman"/>
          <w:i/>
          <w:iCs/>
          <w:sz w:val="24"/>
          <w:szCs w:val="24"/>
          <w:lang w:val="de-DE"/>
        </w:rPr>
        <w:tab/>
      </w:r>
      <w:r w:rsidRPr="00704206">
        <w:rPr>
          <w:rFonts w:ascii="Times New Roman" w:hAnsi="Times New Roman" w:cs="Times New Roman"/>
          <w:i/>
          <w:iCs/>
          <w:sz w:val="24"/>
          <w:szCs w:val="24"/>
          <w:lang w:val="de-DE"/>
        </w:rPr>
        <w:tab/>
      </w:r>
      <w:r w:rsidRPr="00704206">
        <w:rPr>
          <w:rFonts w:ascii="Times New Roman" w:hAnsi="Times New Roman" w:cs="Times New Roman"/>
          <w:i/>
          <w:iCs/>
          <w:sz w:val="24"/>
          <w:szCs w:val="24"/>
          <w:lang w:val="de-DE"/>
        </w:rPr>
        <w:tab/>
      </w:r>
      <w:r w:rsidRPr="00704206">
        <w:rPr>
          <w:rFonts w:ascii="Times New Roman" w:hAnsi="Times New Roman" w:cs="Times New Roman"/>
          <w:i/>
          <w:iCs/>
          <w:sz w:val="24"/>
          <w:szCs w:val="24"/>
          <w:lang w:val="de-DE"/>
        </w:rPr>
        <w:tab/>
      </w:r>
      <w:r w:rsidRPr="00704206">
        <w:rPr>
          <w:rFonts w:ascii="Times New Roman" w:hAnsi="Times New Roman" w:cs="Times New Roman"/>
          <w:i/>
          <w:iCs/>
          <w:sz w:val="24"/>
          <w:szCs w:val="24"/>
          <w:lang w:val="de-DE"/>
        </w:rPr>
        <w:tab/>
      </w:r>
      <w:r w:rsidRPr="00704206">
        <w:rPr>
          <w:rFonts w:ascii="Times New Roman" w:hAnsi="Times New Roman" w:cs="Times New Roman"/>
          <w:sz w:val="24"/>
          <w:szCs w:val="24"/>
          <w:lang w:val="de-DE"/>
        </w:rPr>
        <w:t>(</w:t>
      </w:r>
      <w:proofErr w:type="spellStart"/>
      <w:r w:rsidRPr="00704206">
        <w:rPr>
          <w:rFonts w:ascii="Times New Roman" w:hAnsi="Times New Roman" w:cs="Times New Roman"/>
          <w:sz w:val="24"/>
          <w:szCs w:val="24"/>
          <w:lang w:val="de-DE"/>
        </w:rPr>
        <w:t>eqn</w:t>
      </w:r>
      <w:proofErr w:type="spellEnd"/>
      <w:r w:rsidRPr="00704206">
        <w:rPr>
          <w:rFonts w:ascii="Times New Roman" w:hAnsi="Times New Roman" w:cs="Times New Roman"/>
          <w:sz w:val="24"/>
          <w:szCs w:val="24"/>
          <w:lang w:val="de-DE"/>
        </w:rPr>
        <w:t>. 4)</w:t>
      </w:r>
    </w:p>
    <w:p w14:paraId="4CC8DD69" w14:textId="27DFE59E" w:rsidR="0065119C" w:rsidRDefault="005A2A48" w:rsidP="005A2A48">
      <w:pPr>
        <w:spacing w:line="480" w:lineRule="auto"/>
      </w:pPr>
      <w:r w:rsidRPr="004E3310">
        <w:rPr>
          <w:rFonts w:ascii="Times New Roman" w:hAnsi="Times New Roman" w:cs="Times New Roman"/>
          <w:sz w:val="24"/>
          <w:szCs w:val="24"/>
        </w:rPr>
        <w:t>where “</w:t>
      </w:r>
      <w:r w:rsidRPr="004E3310">
        <w:rPr>
          <w:rFonts w:ascii="Times New Roman" w:hAnsi="Times New Roman" w:cs="Times New Roman"/>
          <w:i/>
          <w:iCs/>
          <w:sz w:val="24"/>
          <w:szCs w:val="24"/>
        </w:rPr>
        <w:t>SPD</w:t>
      </w:r>
      <w:r w:rsidRPr="004E3310">
        <w:rPr>
          <w:rFonts w:ascii="Times New Roman" w:hAnsi="Times New Roman" w:cs="Times New Roman"/>
          <w:sz w:val="24"/>
          <w:szCs w:val="24"/>
        </w:rPr>
        <w:t>” is the spider stimulus radiance, and “</w:t>
      </w:r>
      <w:r>
        <w:rPr>
          <w:rFonts w:ascii="Times New Roman" w:hAnsi="Times New Roman" w:cs="Times New Roman"/>
          <w:sz w:val="24"/>
          <w:szCs w:val="24"/>
        </w:rPr>
        <w:t>BKG</w:t>
      </w:r>
      <w:r w:rsidRPr="004E3310">
        <w:rPr>
          <w:rFonts w:ascii="Times New Roman" w:hAnsi="Times New Roman" w:cs="Times New Roman"/>
          <w:sz w:val="24"/>
          <w:szCs w:val="24"/>
        </w:rPr>
        <w:t>” is leaf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310">
        <w:rPr>
          <w:rFonts w:ascii="Times New Roman" w:hAnsi="Times New Roman" w:cs="Times New Roman"/>
          <w:sz w:val="24"/>
          <w:szCs w:val="24"/>
        </w:rPr>
        <w:t xml:space="preserve">litter radiance. </w:t>
      </w:r>
      <w:r>
        <w:rPr>
          <w:rFonts w:ascii="Times New Roman" w:hAnsi="Times New Roman" w:cs="Times New Roman"/>
          <w:sz w:val="24"/>
          <w:szCs w:val="24"/>
        </w:rPr>
        <w:t>Values are p</w:t>
      </w:r>
      <w:r w:rsidRPr="004E3310">
        <w:rPr>
          <w:rFonts w:ascii="Times New Roman" w:hAnsi="Times New Roman" w:cs="Times New Roman"/>
          <w:sz w:val="24"/>
          <w:szCs w:val="24"/>
        </w:rPr>
        <w:t xml:space="preserve">ositive when the target </w:t>
      </w:r>
      <w:r>
        <w:rPr>
          <w:rFonts w:ascii="Times New Roman" w:hAnsi="Times New Roman" w:cs="Times New Roman"/>
          <w:sz w:val="24"/>
          <w:szCs w:val="24"/>
        </w:rPr>
        <w:t xml:space="preserve">(spider) </w:t>
      </w:r>
      <w:r w:rsidRPr="004E3310">
        <w:rPr>
          <w:rFonts w:ascii="Times New Roman" w:hAnsi="Times New Roman" w:cs="Times New Roman"/>
          <w:sz w:val="24"/>
          <w:szCs w:val="24"/>
        </w:rPr>
        <w:t xml:space="preserve">is perceived as </w:t>
      </w:r>
      <w:r>
        <w:rPr>
          <w:rFonts w:ascii="Times New Roman" w:hAnsi="Times New Roman" w:cs="Times New Roman"/>
          <w:sz w:val="24"/>
          <w:szCs w:val="24"/>
        </w:rPr>
        <w:t xml:space="preserve">being </w:t>
      </w:r>
      <w:r w:rsidRPr="004E3310">
        <w:rPr>
          <w:rFonts w:ascii="Times New Roman" w:hAnsi="Times New Roman" w:cs="Times New Roman"/>
          <w:sz w:val="24"/>
          <w:szCs w:val="24"/>
        </w:rPr>
        <w:t xml:space="preserve">brighter than the background, and </w:t>
      </w:r>
      <w:r>
        <w:rPr>
          <w:rFonts w:ascii="Times New Roman" w:hAnsi="Times New Roman" w:cs="Times New Roman"/>
          <w:sz w:val="24"/>
          <w:szCs w:val="24"/>
        </w:rPr>
        <w:t xml:space="preserve">values are </w:t>
      </w:r>
      <w:r w:rsidRPr="004E3310">
        <w:rPr>
          <w:rFonts w:ascii="Times New Roman" w:hAnsi="Times New Roman" w:cs="Times New Roman"/>
          <w:sz w:val="24"/>
          <w:szCs w:val="24"/>
        </w:rPr>
        <w:t>negative when the target is perceived as being darker than the background.</w:t>
      </w:r>
    </w:p>
    <w:sectPr w:rsidR="00651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48"/>
    <w:rsid w:val="00247580"/>
    <w:rsid w:val="004E746E"/>
    <w:rsid w:val="00590080"/>
    <w:rsid w:val="005A2A48"/>
    <w:rsid w:val="006C5A39"/>
    <w:rsid w:val="00B02B52"/>
    <w:rsid w:val="00E9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87019"/>
  <w15:chartTrackingRefBased/>
  <w15:docId w15:val="{3A42D287-4CF1-C847-A5BE-C8DDE793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A48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Macedonia</dc:creator>
  <cp:keywords/>
  <dc:description/>
  <cp:lastModifiedBy>Joe Macedonia</cp:lastModifiedBy>
  <cp:revision>5</cp:revision>
  <dcterms:created xsi:type="dcterms:W3CDTF">2023-12-18T18:21:00Z</dcterms:created>
  <dcterms:modified xsi:type="dcterms:W3CDTF">2023-12-18T20:05:00Z</dcterms:modified>
</cp:coreProperties>
</file>