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79022" w14:textId="779BB30E" w:rsidR="00E61F80" w:rsidRPr="00E61F80" w:rsidRDefault="00E61F80" w:rsidP="00E61F80">
      <w:pPr>
        <w:widowControl/>
        <w:spacing w:line="360" w:lineRule="auto"/>
        <w:jc w:val="center"/>
        <w:rPr>
          <w:rFonts w:eastAsia="Times New Roman Uni" w:cs="Times New Roman"/>
          <w:bCs/>
          <w:i/>
          <w:iCs/>
          <w:sz w:val="28"/>
          <w:szCs w:val="28"/>
        </w:rPr>
      </w:pPr>
      <w:r w:rsidRPr="00E61F80">
        <w:rPr>
          <w:rFonts w:eastAsia="Times New Roman Uni" w:cs="Times New Roman"/>
          <w:bCs/>
          <w:i/>
          <w:iCs/>
          <w:sz w:val="28"/>
          <w:szCs w:val="28"/>
        </w:rPr>
        <w:t>Behavioral Ecology and Sociobiology</w:t>
      </w:r>
    </w:p>
    <w:p w14:paraId="436C3198" w14:textId="6B9E8D78" w:rsidR="00E61F80" w:rsidRPr="00E61F80" w:rsidRDefault="00E61F80" w:rsidP="00E61F80">
      <w:pPr>
        <w:widowControl/>
        <w:spacing w:line="360" w:lineRule="auto"/>
        <w:jc w:val="center"/>
        <w:rPr>
          <w:rFonts w:eastAsia="Times New Roman Uni" w:cs="Times New Roman"/>
          <w:b/>
          <w:smallCaps/>
          <w:sz w:val="32"/>
          <w:szCs w:val="32"/>
        </w:rPr>
      </w:pPr>
      <w:r w:rsidRPr="00E61F80">
        <w:rPr>
          <w:rFonts w:eastAsia="Times New Roman Uni" w:cs="Times New Roman"/>
          <w:b/>
          <w:smallCaps/>
          <w:sz w:val="32"/>
          <w:szCs w:val="32"/>
        </w:rPr>
        <w:t>Color variation and mate choice in a lacertid lizard</w:t>
      </w:r>
    </w:p>
    <w:p w14:paraId="3EF48027" w14:textId="40DD1AF0" w:rsidR="00E61F80" w:rsidRPr="00E61F80" w:rsidRDefault="00E61F80" w:rsidP="00E61F80">
      <w:pPr>
        <w:widowControl/>
        <w:spacing w:line="360" w:lineRule="auto"/>
        <w:jc w:val="center"/>
        <w:rPr>
          <w:rFonts w:eastAsia="Times New Roman Uni" w:cs="Times New Roman"/>
          <w:bCs/>
          <w:smallCaps/>
          <w:sz w:val="28"/>
          <w:szCs w:val="28"/>
        </w:rPr>
      </w:pPr>
      <w:r w:rsidRPr="00E61F80">
        <w:rPr>
          <w:rFonts w:eastAsia="Times New Roman Uni" w:cs="Times New Roman"/>
          <w:bCs/>
          <w:smallCaps/>
          <w:sz w:val="28"/>
          <w:szCs w:val="28"/>
        </w:rPr>
        <w:t>Supplementary Information</w:t>
      </w:r>
    </w:p>
    <w:p w14:paraId="359C6ABA" w14:textId="77777777" w:rsidR="006E69D5" w:rsidRDefault="006E69D5" w:rsidP="006E69D5">
      <w:pPr>
        <w:widowControl/>
        <w:spacing w:line="360" w:lineRule="auto"/>
        <w:rPr>
          <w:rFonts w:eastAsia="Times New Roman Uni" w:cs="Times New Roman"/>
          <w:sz w:val="20"/>
          <w:szCs w:val="20"/>
        </w:rPr>
      </w:pPr>
    </w:p>
    <w:p w14:paraId="794451FE" w14:textId="3F54DC83" w:rsidR="006E69D5" w:rsidRPr="007C58E7" w:rsidRDefault="006E69D5" w:rsidP="006E69D5">
      <w:pPr>
        <w:widowControl/>
        <w:spacing w:line="360" w:lineRule="auto"/>
        <w:rPr>
          <w:rFonts w:eastAsia="Times New Roman Uni" w:cs="Times New Roman"/>
          <w:sz w:val="22"/>
        </w:rPr>
      </w:pPr>
      <w:r w:rsidRPr="007C58E7">
        <w:rPr>
          <w:rFonts w:eastAsia="Times New Roman Uni" w:cs="Times New Roman"/>
          <w:sz w:val="22"/>
        </w:rPr>
        <w:t xml:space="preserve">Wan-Xin Jian </w:t>
      </w:r>
      <w:hyperlink r:id="rId6" w:history="1">
        <w:r w:rsidRPr="007C58E7">
          <w:rPr>
            <w:rStyle w:val="a7"/>
            <w:rFonts w:eastAsia="Times New Roman Uni" w:cs="Times New Roman"/>
            <w:sz w:val="22"/>
          </w:rPr>
          <w:t>wanxin586@gmail.com</w:t>
        </w:r>
      </w:hyperlink>
      <w:r w:rsidRPr="007C58E7">
        <w:rPr>
          <w:rFonts w:eastAsia="Times New Roman Uni" w:cs="Times New Roman"/>
          <w:sz w:val="22"/>
        </w:rPr>
        <w:t xml:space="preserve"> </w:t>
      </w:r>
    </w:p>
    <w:p w14:paraId="4D0A6918" w14:textId="2050FB29" w:rsidR="006E69D5" w:rsidRPr="007C58E7" w:rsidRDefault="006E69D5" w:rsidP="006E69D5">
      <w:pPr>
        <w:widowControl/>
        <w:spacing w:line="360" w:lineRule="auto"/>
        <w:ind w:leftChars="200" w:left="480"/>
        <w:rPr>
          <w:rFonts w:eastAsia="微軟正黑體" w:cs="Times New Roman"/>
          <w:sz w:val="22"/>
        </w:rPr>
      </w:pPr>
      <w:r w:rsidRPr="007C58E7">
        <w:rPr>
          <w:rFonts w:eastAsia="Times New Roman Uni" w:cs="Times New Roman"/>
          <w:sz w:val="22"/>
        </w:rPr>
        <w:t xml:space="preserve">1. School </w:t>
      </w:r>
      <w:r w:rsidRPr="007C58E7">
        <w:rPr>
          <w:rFonts w:eastAsia="微軟正黑體" w:cs="Times New Roman"/>
          <w:sz w:val="22"/>
        </w:rPr>
        <w:t>of Life Science, National Taiwan Normal University, Taipei</w:t>
      </w:r>
      <w:r w:rsidR="009E5264" w:rsidRPr="007C58E7">
        <w:rPr>
          <w:rFonts w:eastAsia="微軟正黑體" w:cs="Times New Roman" w:hint="eastAsia"/>
          <w:sz w:val="22"/>
        </w:rPr>
        <w:t xml:space="preserve"> 116059</w:t>
      </w:r>
      <w:r w:rsidRPr="007C58E7">
        <w:rPr>
          <w:rFonts w:eastAsia="微軟正黑體" w:cs="Times New Roman"/>
          <w:sz w:val="22"/>
        </w:rPr>
        <w:t>, Taiwan</w:t>
      </w:r>
    </w:p>
    <w:p w14:paraId="236EA63F" w14:textId="5DECEDAB" w:rsidR="006E69D5" w:rsidRPr="007C58E7" w:rsidRDefault="006E69D5" w:rsidP="006E69D5">
      <w:pPr>
        <w:widowControl/>
        <w:spacing w:line="360" w:lineRule="auto"/>
        <w:ind w:leftChars="200" w:left="480"/>
        <w:rPr>
          <w:rFonts w:eastAsia="微軟正黑體" w:cs="Times New Roman"/>
          <w:sz w:val="22"/>
        </w:rPr>
      </w:pPr>
      <w:r w:rsidRPr="007C58E7">
        <w:rPr>
          <w:rFonts w:eastAsia="微軟正黑體" w:cs="Times New Roman"/>
          <w:sz w:val="22"/>
        </w:rPr>
        <w:t>2. Raptor Research Group of Taiwan, Taipei</w:t>
      </w:r>
      <w:r w:rsidR="009E5264" w:rsidRPr="007C58E7">
        <w:rPr>
          <w:rFonts w:eastAsia="微軟正黑體" w:cs="Times New Roman" w:hint="eastAsia"/>
          <w:sz w:val="22"/>
        </w:rPr>
        <w:t xml:space="preserve"> 111095</w:t>
      </w:r>
      <w:r w:rsidRPr="007C58E7">
        <w:rPr>
          <w:rFonts w:eastAsia="微軟正黑體" w:cs="Times New Roman"/>
          <w:sz w:val="22"/>
        </w:rPr>
        <w:t>, Taiwan</w:t>
      </w:r>
    </w:p>
    <w:p w14:paraId="66EC8145" w14:textId="77777777" w:rsidR="006E69D5" w:rsidRPr="007C58E7" w:rsidRDefault="006E69D5" w:rsidP="006E69D5">
      <w:pPr>
        <w:widowControl/>
        <w:spacing w:line="360" w:lineRule="auto"/>
        <w:rPr>
          <w:rFonts w:eastAsia="Times New Roman Uni" w:cs="Times New Roman"/>
          <w:sz w:val="22"/>
        </w:rPr>
      </w:pPr>
      <w:proofErr w:type="spellStart"/>
      <w:r w:rsidRPr="007C58E7">
        <w:rPr>
          <w:rFonts w:eastAsia="Times New Roman Uni" w:cs="Times New Roman"/>
          <w:sz w:val="22"/>
        </w:rPr>
        <w:t>Tsui</w:t>
      </w:r>
      <w:proofErr w:type="spellEnd"/>
      <w:r w:rsidRPr="007C58E7">
        <w:rPr>
          <w:rFonts w:eastAsia="Times New Roman Uni" w:cs="Times New Roman"/>
          <w:sz w:val="22"/>
        </w:rPr>
        <w:t>-</w:t>
      </w:r>
      <w:proofErr w:type="spellStart"/>
      <w:r w:rsidRPr="007C58E7">
        <w:rPr>
          <w:rFonts w:eastAsia="Times New Roman Uni" w:cs="Times New Roman"/>
          <w:sz w:val="22"/>
        </w:rPr>
        <w:t>Wen</w:t>
      </w:r>
      <w:proofErr w:type="spellEnd"/>
      <w:r w:rsidRPr="007C58E7">
        <w:rPr>
          <w:rFonts w:eastAsia="Times New Roman Uni" w:cs="Times New Roman"/>
          <w:sz w:val="22"/>
        </w:rPr>
        <w:t xml:space="preserve"> Li </w:t>
      </w:r>
      <w:hyperlink r:id="rId7" w:history="1">
        <w:r w:rsidRPr="007C58E7">
          <w:rPr>
            <w:rStyle w:val="a7"/>
            <w:rFonts w:eastAsia="Times New Roman Uni" w:cs="Times New Roman"/>
            <w:sz w:val="22"/>
          </w:rPr>
          <w:t>x_kishuarashi@hotmail.com</w:t>
        </w:r>
      </w:hyperlink>
      <w:r w:rsidRPr="007C58E7">
        <w:rPr>
          <w:rFonts w:eastAsia="Times New Roman Uni" w:cs="Times New Roman"/>
          <w:sz w:val="22"/>
        </w:rPr>
        <w:t xml:space="preserve"> </w:t>
      </w:r>
    </w:p>
    <w:p w14:paraId="1A2831B9" w14:textId="0C5EB063" w:rsidR="006E69D5" w:rsidRPr="007C58E7" w:rsidRDefault="006E69D5" w:rsidP="006E69D5">
      <w:pPr>
        <w:widowControl/>
        <w:spacing w:line="360" w:lineRule="auto"/>
        <w:ind w:leftChars="200" w:left="480"/>
        <w:rPr>
          <w:rFonts w:eastAsia="微軟正黑體" w:cs="Times New Roman"/>
          <w:sz w:val="22"/>
        </w:rPr>
      </w:pPr>
      <w:r w:rsidRPr="007C58E7">
        <w:rPr>
          <w:rFonts w:eastAsia="Times New Roman Uni" w:cs="Times New Roman"/>
          <w:sz w:val="22"/>
        </w:rPr>
        <w:t xml:space="preserve">1. School </w:t>
      </w:r>
      <w:r w:rsidRPr="007C58E7">
        <w:rPr>
          <w:rFonts w:eastAsia="微軟正黑體" w:cs="Times New Roman"/>
          <w:sz w:val="22"/>
        </w:rPr>
        <w:t>of Life Science, National Taiwan Normal University, Taipei</w:t>
      </w:r>
      <w:r w:rsidR="009E5264" w:rsidRPr="007C58E7">
        <w:rPr>
          <w:rFonts w:eastAsia="微軟正黑體" w:cs="Times New Roman" w:hint="eastAsia"/>
          <w:sz w:val="22"/>
        </w:rPr>
        <w:t xml:space="preserve"> 116059</w:t>
      </w:r>
      <w:r w:rsidRPr="007C58E7">
        <w:rPr>
          <w:rFonts w:eastAsia="微軟正黑體" w:cs="Times New Roman"/>
          <w:sz w:val="22"/>
        </w:rPr>
        <w:t>, Taiwan</w:t>
      </w:r>
    </w:p>
    <w:p w14:paraId="13085123" w14:textId="77777777" w:rsidR="006E69D5" w:rsidRPr="007C58E7" w:rsidRDefault="006E69D5" w:rsidP="006E69D5">
      <w:pPr>
        <w:widowControl/>
        <w:spacing w:line="360" w:lineRule="auto"/>
        <w:rPr>
          <w:rFonts w:eastAsia="Times New Roman Uni" w:cs="Times New Roman"/>
          <w:sz w:val="22"/>
        </w:rPr>
      </w:pPr>
      <w:proofErr w:type="spellStart"/>
      <w:r w:rsidRPr="007C58E7">
        <w:rPr>
          <w:rFonts w:eastAsia="Times New Roman Uni" w:cs="Times New Roman"/>
          <w:sz w:val="22"/>
        </w:rPr>
        <w:t>Fitra</w:t>
      </w:r>
      <w:proofErr w:type="spellEnd"/>
      <w:r w:rsidRPr="007C58E7">
        <w:rPr>
          <w:rFonts w:eastAsia="Times New Roman Uni" w:cs="Times New Roman"/>
          <w:sz w:val="22"/>
        </w:rPr>
        <w:t xml:space="preserve"> Arya </w:t>
      </w:r>
      <w:proofErr w:type="spellStart"/>
      <w:r w:rsidRPr="007C58E7">
        <w:rPr>
          <w:rFonts w:eastAsia="Times New Roman Uni" w:cs="Times New Roman"/>
          <w:sz w:val="22"/>
        </w:rPr>
        <w:t>Dwi</w:t>
      </w:r>
      <w:proofErr w:type="spellEnd"/>
      <w:r w:rsidRPr="007C58E7">
        <w:rPr>
          <w:rFonts w:eastAsia="Times New Roman Uni" w:cs="Times New Roman"/>
          <w:sz w:val="22"/>
        </w:rPr>
        <w:t xml:space="preserve"> </w:t>
      </w:r>
      <w:proofErr w:type="spellStart"/>
      <w:r w:rsidRPr="007C58E7">
        <w:rPr>
          <w:rFonts w:eastAsia="Times New Roman Uni" w:cs="Times New Roman"/>
          <w:sz w:val="22"/>
        </w:rPr>
        <w:t>Nugraha</w:t>
      </w:r>
      <w:proofErr w:type="spellEnd"/>
      <w:r w:rsidRPr="007C58E7">
        <w:rPr>
          <w:rFonts w:eastAsia="Times New Roman Uni" w:cs="Times New Roman"/>
          <w:sz w:val="22"/>
        </w:rPr>
        <w:t xml:space="preserve"> </w:t>
      </w:r>
      <w:hyperlink r:id="rId8" w:history="1">
        <w:r w:rsidRPr="007C58E7">
          <w:rPr>
            <w:rStyle w:val="a7"/>
            <w:rFonts w:eastAsia="Times New Roman Uni" w:cs="Times New Roman"/>
            <w:sz w:val="22"/>
          </w:rPr>
          <w:t>fitraaryadn@fmipa.unp.ac.id</w:t>
        </w:r>
      </w:hyperlink>
      <w:r w:rsidRPr="007C58E7">
        <w:rPr>
          <w:rFonts w:eastAsia="Times New Roman Uni" w:cs="Times New Roman"/>
          <w:sz w:val="22"/>
        </w:rPr>
        <w:t xml:space="preserve"> </w:t>
      </w:r>
    </w:p>
    <w:p w14:paraId="411D77C4" w14:textId="46204185" w:rsidR="006E69D5" w:rsidRPr="007C58E7" w:rsidRDefault="009E5264" w:rsidP="006E69D5">
      <w:pPr>
        <w:widowControl/>
        <w:spacing w:line="360" w:lineRule="auto"/>
        <w:ind w:firstLine="480"/>
        <w:rPr>
          <w:rFonts w:eastAsia="微軟正黑體" w:cs="Times New Roman"/>
          <w:sz w:val="22"/>
        </w:rPr>
      </w:pPr>
      <w:r w:rsidRPr="007C58E7">
        <w:rPr>
          <w:rFonts w:eastAsia="微軟正黑體" w:cs="Times New Roman" w:hint="eastAsia"/>
          <w:sz w:val="22"/>
        </w:rPr>
        <w:t>3</w:t>
      </w:r>
      <w:r w:rsidR="006E69D5" w:rsidRPr="007C58E7">
        <w:rPr>
          <w:rFonts w:eastAsia="微軟正黑體" w:cs="Times New Roman"/>
          <w:sz w:val="22"/>
        </w:rPr>
        <w:t xml:space="preserve">. Department of Biology, Universitas Negeri Padang, </w:t>
      </w:r>
      <w:r w:rsidRPr="007C58E7">
        <w:rPr>
          <w:rFonts w:eastAsia="微軟正黑體" w:cs="Times New Roman"/>
          <w:sz w:val="22"/>
        </w:rPr>
        <w:t xml:space="preserve">Sumatera Barat 25171, </w:t>
      </w:r>
      <w:r w:rsidR="006E69D5" w:rsidRPr="007C58E7">
        <w:rPr>
          <w:rFonts w:eastAsia="微軟正黑體" w:cs="Times New Roman"/>
          <w:sz w:val="22"/>
        </w:rPr>
        <w:t>Indonesia</w:t>
      </w:r>
    </w:p>
    <w:p w14:paraId="2288820E" w14:textId="77777777" w:rsidR="006E69D5" w:rsidRPr="007C58E7" w:rsidRDefault="006E69D5" w:rsidP="006E69D5">
      <w:pPr>
        <w:widowControl/>
        <w:spacing w:line="360" w:lineRule="auto"/>
        <w:rPr>
          <w:rFonts w:eastAsia="Times New Roman Uni" w:cs="Times New Roman"/>
          <w:sz w:val="22"/>
        </w:rPr>
      </w:pPr>
      <w:r w:rsidRPr="007C58E7">
        <w:rPr>
          <w:rFonts w:eastAsia="Times New Roman Uni" w:cs="Times New Roman"/>
          <w:sz w:val="22"/>
        </w:rPr>
        <w:t>Chen-Pan Liao</w:t>
      </w:r>
      <w:r w:rsidRPr="007C58E7">
        <w:rPr>
          <w:rFonts w:eastAsia="Times New Roman Uni" w:cs="Times New Roman" w:hint="eastAsia"/>
          <w:sz w:val="22"/>
        </w:rPr>
        <w:t xml:space="preserve"> </w:t>
      </w:r>
      <w:hyperlink r:id="rId9" w:history="1">
        <w:r w:rsidRPr="007C58E7">
          <w:rPr>
            <w:rStyle w:val="a7"/>
            <w:rFonts w:eastAsia="Times New Roman Uni" w:cs="Times New Roman"/>
            <w:sz w:val="22"/>
          </w:rPr>
          <w:t>apanliao@nmns.edu.tw</w:t>
        </w:r>
      </w:hyperlink>
      <w:r w:rsidRPr="007C58E7">
        <w:rPr>
          <w:rFonts w:eastAsia="Times New Roman Uni" w:cs="Times New Roman" w:hint="eastAsia"/>
          <w:sz w:val="22"/>
        </w:rPr>
        <w:t xml:space="preserve"> </w:t>
      </w:r>
    </w:p>
    <w:p w14:paraId="69F2237B" w14:textId="1A4E7711" w:rsidR="006E69D5" w:rsidRPr="007C58E7" w:rsidRDefault="009E5264" w:rsidP="006E69D5">
      <w:pPr>
        <w:widowControl/>
        <w:spacing w:line="360" w:lineRule="auto"/>
        <w:ind w:firstLine="480"/>
        <w:rPr>
          <w:rFonts w:eastAsia="Times New Roman Uni" w:cs="Times New Roman"/>
          <w:sz w:val="22"/>
        </w:rPr>
      </w:pPr>
      <w:r w:rsidRPr="007C58E7">
        <w:rPr>
          <w:rFonts w:eastAsia="微軟正黑體" w:cs="Times New Roman" w:hint="eastAsia"/>
          <w:sz w:val="22"/>
        </w:rPr>
        <w:t>4</w:t>
      </w:r>
      <w:r w:rsidR="006E69D5" w:rsidRPr="007C58E7">
        <w:rPr>
          <w:rFonts w:eastAsia="微軟正黑體" w:cs="Times New Roman"/>
          <w:sz w:val="22"/>
        </w:rPr>
        <w:t xml:space="preserve">. </w:t>
      </w:r>
      <w:r w:rsidR="006E69D5" w:rsidRPr="007C58E7">
        <w:rPr>
          <w:rFonts w:eastAsia="Times New Roman Uni" w:cs="Times New Roman"/>
          <w:sz w:val="22"/>
        </w:rPr>
        <w:t xml:space="preserve">Department of Biology, National Museum of Natural Science, </w:t>
      </w:r>
      <w:r w:rsidRPr="007C58E7">
        <w:rPr>
          <w:rFonts w:eastAsia="Times New Roman Uni" w:cs="Times New Roman"/>
          <w:sz w:val="22"/>
        </w:rPr>
        <w:t xml:space="preserve">Taichung 404023, </w:t>
      </w:r>
      <w:r w:rsidR="006E69D5" w:rsidRPr="007C58E7">
        <w:rPr>
          <w:rFonts w:eastAsia="Times New Roman Uni" w:cs="Times New Roman"/>
          <w:sz w:val="22"/>
        </w:rPr>
        <w:t>Taiwan</w:t>
      </w:r>
    </w:p>
    <w:p w14:paraId="09482211" w14:textId="77777777" w:rsidR="006E69D5" w:rsidRPr="007C58E7" w:rsidRDefault="006E69D5" w:rsidP="006E69D5">
      <w:pPr>
        <w:widowControl/>
        <w:spacing w:line="360" w:lineRule="auto"/>
        <w:rPr>
          <w:rFonts w:eastAsia="Times New Roman Uni" w:cs="Times New Roman"/>
          <w:sz w:val="22"/>
        </w:rPr>
      </w:pPr>
      <w:r w:rsidRPr="007C58E7">
        <w:rPr>
          <w:rFonts w:eastAsia="Times New Roman Uni" w:cs="Times New Roman"/>
          <w:sz w:val="22"/>
        </w:rPr>
        <w:t xml:space="preserve">Tsung-Chen Lee </w:t>
      </w:r>
      <w:hyperlink r:id="rId10" w:history="1">
        <w:r w:rsidRPr="007C58E7">
          <w:rPr>
            <w:rStyle w:val="a7"/>
            <w:rFonts w:eastAsia="Times New Roman Uni" w:cs="Times New Roman"/>
            <w:sz w:val="22"/>
          </w:rPr>
          <w:t>lemaplestory@gmail.com</w:t>
        </w:r>
      </w:hyperlink>
      <w:r w:rsidRPr="007C58E7">
        <w:rPr>
          <w:rFonts w:eastAsia="Times New Roman Uni" w:cs="Times New Roman"/>
          <w:sz w:val="22"/>
        </w:rPr>
        <w:t xml:space="preserve"> </w:t>
      </w:r>
    </w:p>
    <w:p w14:paraId="2F4FADBC" w14:textId="3FF2668B" w:rsidR="006E69D5" w:rsidRPr="007C58E7" w:rsidRDefault="009E5264" w:rsidP="006E69D5">
      <w:pPr>
        <w:widowControl/>
        <w:spacing w:line="360" w:lineRule="auto"/>
        <w:ind w:leftChars="200" w:left="480"/>
        <w:rPr>
          <w:rFonts w:eastAsia="微軟正黑體" w:cs="Times New Roman"/>
          <w:sz w:val="22"/>
        </w:rPr>
      </w:pPr>
      <w:r w:rsidRPr="007C58E7">
        <w:rPr>
          <w:rFonts w:eastAsia="Times New Roman Uni" w:cs="Times New Roman"/>
          <w:sz w:val="22"/>
        </w:rPr>
        <w:t xml:space="preserve">1. School </w:t>
      </w:r>
      <w:r w:rsidRPr="007C58E7">
        <w:rPr>
          <w:rFonts w:eastAsia="微軟正黑體" w:cs="Times New Roman"/>
          <w:sz w:val="22"/>
        </w:rPr>
        <w:t>of Life Science, National Taiwan Normal University, Taipei</w:t>
      </w:r>
      <w:r w:rsidRPr="007C58E7">
        <w:rPr>
          <w:rFonts w:eastAsia="微軟正黑體" w:cs="Times New Roman" w:hint="eastAsia"/>
          <w:sz w:val="22"/>
        </w:rPr>
        <w:t xml:space="preserve"> 116059</w:t>
      </w:r>
      <w:r w:rsidRPr="007C58E7">
        <w:rPr>
          <w:rFonts w:eastAsia="微軟正黑體" w:cs="Times New Roman"/>
          <w:sz w:val="22"/>
        </w:rPr>
        <w:t>, Taiwan</w:t>
      </w:r>
    </w:p>
    <w:p w14:paraId="7048C16D" w14:textId="49B6ADE6" w:rsidR="009E5264" w:rsidRPr="007C58E7" w:rsidRDefault="009E5264" w:rsidP="006E69D5">
      <w:pPr>
        <w:widowControl/>
        <w:spacing w:line="360" w:lineRule="auto"/>
        <w:ind w:leftChars="200" w:left="480"/>
        <w:rPr>
          <w:rFonts w:eastAsia="微軟正黑體" w:cs="Times New Roman"/>
          <w:sz w:val="22"/>
        </w:rPr>
      </w:pPr>
      <w:r w:rsidRPr="007C58E7">
        <w:rPr>
          <w:rFonts w:eastAsia="微軟正黑體" w:cs="Times New Roman" w:hint="eastAsia"/>
          <w:sz w:val="22"/>
        </w:rPr>
        <w:t>5</w:t>
      </w:r>
      <w:r w:rsidRPr="007C58E7">
        <w:rPr>
          <w:rFonts w:eastAsia="微軟正黑體" w:cs="Times New Roman"/>
          <w:sz w:val="22"/>
        </w:rPr>
        <w:t>. Walk for Wildlife Association, Taipei 116059, Taiwan</w:t>
      </w:r>
    </w:p>
    <w:p w14:paraId="6E83BD3F" w14:textId="77777777" w:rsidR="009E5264" w:rsidRPr="007C58E7" w:rsidRDefault="009E5264" w:rsidP="009E5264">
      <w:pPr>
        <w:widowControl/>
        <w:spacing w:line="360" w:lineRule="auto"/>
        <w:rPr>
          <w:rFonts w:eastAsia="Times New Roman Uni" w:cs="Times New Roman"/>
          <w:sz w:val="22"/>
        </w:rPr>
      </w:pPr>
      <w:r w:rsidRPr="007C58E7">
        <w:rPr>
          <w:rFonts w:eastAsia="Times New Roman Uni" w:cs="Times New Roman"/>
          <w:sz w:val="22"/>
        </w:rPr>
        <w:t xml:space="preserve">Ko-Huan Lee (*: </w:t>
      </w:r>
      <w:r w:rsidRPr="007C58E7">
        <w:rPr>
          <w:rFonts w:eastAsia="微軟正黑體" w:cs="Times New Roman"/>
          <w:sz w:val="22"/>
        </w:rPr>
        <w:t>c</w:t>
      </w:r>
      <w:r w:rsidRPr="007C58E7">
        <w:rPr>
          <w:rFonts w:eastAsia="Times New Roman Uni" w:cs="Times New Roman"/>
          <w:sz w:val="22"/>
        </w:rPr>
        <w:t xml:space="preserve">orresponding author) </w:t>
      </w:r>
      <w:hyperlink r:id="rId11" w:history="1">
        <w:r w:rsidRPr="007C58E7">
          <w:rPr>
            <w:rStyle w:val="a7"/>
            <w:rFonts w:eastAsia="Times New Roman Uni" w:cs="Times New Roman"/>
            <w:sz w:val="22"/>
          </w:rPr>
          <w:t>kohuanlee@gmail.com</w:t>
        </w:r>
      </w:hyperlink>
      <w:r w:rsidRPr="007C58E7">
        <w:rPr>
          <w:rFonts w:eastAsia="Times New Roman Uni" w:cs="Times New Roman"/>
          <w:sz w:val="22"/>
        </w:rPr>
        <w:t xml:space="preserve"> </w:t>
      </w:r>
    </w:p>
    <w:p w14:paraId="4F0009E7" w14:textId="77777777" w:rsidR="009E5264" w:rsidRPr="007C58E7" w:rsidRDefault="009E5264" w:rsidP="009E5264">
      <w:pPr>
        <w:widowControl/>
        <w:spacing w:line="360" w:lineRule="auto"/>
        <w:ind w:firstLine="480"/>
        <w:rPr>
          <w:rFonts w:eastAsia="Times New Roman Uni" w:cs="Times New Roman"/>
          <w:sz w:val="22"/>
        </w:rPr>
      </w:pPr>
      <w:proofErr w:type="spellStart"/>
      <w:r w:rsidRPr="007C58E7">
        <w:rPr>
          <w:rFonts w:eastAsia="Times New Roman Uni" w:cs="Times New Roman"/>
          <w:sz w:val="22"/>
        </w:rPr>
        <w:t>Orcid</w:t>
      </w:r>
      <w:proofErr w:type="spellEnd"/>
      <w:r w:rsidRPr="007C58E7">
        <w:rPr>
          <w:rFonts w:eastAsia="Times New Roman Uni" w:cs="Times New Roman"/>
          <w:sz w:val="22"/>
        </w:rPr>
        <w:t xml:space="preserve"> ID: </w:t>
      </w:r>
      <w:hyperlink r:id="rId12" w:history="1">
        <w:r w:rsidRPr="007C58E7">
          <w:rPr>
            <w:rStyle w:val="a7"/>
            <w:rFonts w:eastAsia="Times New Roman Uni" w:cs="Times New Roman"/>
            <w:sz w:val="22"/>
          </w:rPr>
          <w:t>https://orcid.org/0000-0001-5577-8619</w:t>
        </w:r>
      </w:hyperlink>
      <w:r w:rsidRPr="007C58E7">
        <w:rPr>
          <w:rFonts w:eastAsia="Times New Roman Uni" w:cs="Times New Roman"/>
          <w:sz w:val="22"/>
        </w:rPr>
        <w:t xml:space="preserve"> </w:t>
      </w:r>
    </w:p>
    <w:p w14:paraId="4F88D209" w14:textId="32E7C2F7" w:rsidR="009E5264" w:rsidRPr="007C58E7" w:rsidRDefault="009E5264" w:rsidP="009E5264">
      <w:pPr>
        <w:widowControl/>
        <w:spacing w:line="360" w:lineRule="auto"/>
        <w:ind w:left="480"/>
        <w:rPr>
          <w:rFonts w:eastAsia="Times New Roman Uni" w:cs="Times New Roman"/>
          <w:sz w:val="22"/>
        </w:rPr>
      </w:pPr>
      <w:r w:rsidRPr="007C58E7">
        <w:rPr>
          <w:rFonts w:eastAsia="微軟正黑體" w:cs="Times New Roman" w:hint="eastAsia"/>
          <w:sz w:val="22"/>
        </w:rPr>
        <w:t>6</w:t>
      </w:r>
      <w:r w:rsidRPr="007C58E7">
        <w:rPr>
          <w:rFonts w:eastAsia="微軟正黑體" w:cs="Times New Roman"/>
          <w:sz w:val="22"/>
        </w:rPr>
        <w:t xml:space="preserve">. Commonwealth Scientific and Industrial Research </w:t>
      </w:r>
      <w:proofErr w:type="spellStart"/>
      <w:r w:rsidRPr="007C58E7">
        <w:rPr>
          <w:rFonts w:eastAsia="微軟正黑體" w:cs="Times New Roman"/>
          <w:sz w:val="22"/>
        </w:rPr>
        <w:t>Organisation</w:t>
      </w:r>
      <w:proofErr w:type="spellEnd"/>
      <w:r w:rsidRPr="007C58E7">
        <w:rPr>
          <w:rFonts w:eastAsia="微軟正黑體" w:cs="Times New Roman"/>
          <w:sz w:val="22"/>
        </w:rPr>
        <w:t>, Canberra 3169, ACT, Australia</w:t>
      </w:r>
    </w:p>
    <w:p w14:paraId="67E467ED" w14:textId="77777777" w:rsidR="006E69D5" w:rsidRPr="007C58E7" w:rsidRDefault="006E69D5" w:rsidP="006E69D5">
      <w:pPr>
        <w:widowControl/>
        <w:spacing w:line="360" w:lineRule="auto"/>
        <w:rPr>
          <w:rFonts w:eastAsia="Times New Roman Uni" w:cs="Times New Roman"/>
          <w:sz w:val="22"/>
        </w:rPr>
      </w:pPr>
      <w:r w:rsidRPr="007C58E7">
        <w:rPr>
          <w:rFonts w:eastAsia="Times New Roman Uni" w:cs="Times New Roman"/>
          <w:sz w:val="22"/>
        </w:rPr>
        <w:t xml:space="preserve">Si-Min Lin (*: corresponding author) </w:t>
      </w:r>
      <w:hyperlink r:id="rId13" w:history="1">
        <w:r w:rsidRPr="007C58E7">
          <w:rPr>
            <w:rStyle w:val="a7"/>
            <w:rFonts w:eastAsia="微軟正黑體" w:cs="Times New Roman"/>
            <w:sz w:val="22"/>
          </w:rPr>
          <w:t>lizard.dna@gmail.com</w:t>
        </w:r>
      </w:hyperlink>
      <w:r w:rsidRPr="007C58E7">
        <w:rPr>
          <w:rFonts w:eastAsia="微軟正黑體" w:cs="Times New Roman"/>
          <w:sz w:val="22"/>
        </w:rPr>
        <w:t xml:space="preserve"> </w:t>
      </w:r>
    </w:p>
    <w:p w14:paraId="4073E389" w14:textId="77777777" w:rsidR="006E69D5" w:rsidRPr="007C58E7" w:rsidRDefault="006E69D5" w:rsidP="006E69D5">
      <w:pPr>
        <w:widowControl/>
        <w:spacing w:line="360" w:lineRule="auto"/>
        <w:ind w:firstLine="480"/>
        <w:rPr>
          <w:rFonts w:eastAsia="Times New Roman Uni" w:cs="Times New Roman"/>
          <w:sz w:val="22"/>
        </w:rPr>
      </w:pPr>
      <w:proofErr w:type="spellStart"/>
      <w:r w:rsidRPr="007C58E7">
        <w:rPr>
          <w:rFonts w:eastAsia="Times New Roman Uni" w:cs="Times New Roman"/>
          <w:sz w:val="22"/>
        </w:rPr>
        <w:t>Orcid</w:t>
      </w:r>
      <w:proofErr w:type="spellEnd"/>
      <w:r w:rsidRPr="007C58E7">
        <w:rPr>
          <w:rFonts w:eastAsia="Times New Roman Uni" w:cs="Times New Roman"/>
          <w:sz w:val="22"/>
        </w:rPr>
        <w:t xml:space="preserve"> ID: </w:t>
      </w:r>
      <w:hyperlink r:id="rId14" w:history="1">
        <w:r w:rsidRPr="007C58E7">
          <w:rPr>
            <w:rStyle w:val="a7"/>
            <w:rFonts w:eastAsia="Times New Roman Uni" w:cs="Times New Roman"/>
            <w:sz w:val="22"/>
          </w:rPr>
          <w:t>https://orcid.org/0000-0001-7080-706X</w:t>
        </w:r>
      </w:hyperlink>
      <w:r w:rsidRPr="007C58E7">
        <w:rPr>
          <w:rFonts w:eastAsia="Times New Roman Uni" w:cs="Times New Roman"/>
          <w:sz w:val="22"/>
        </w:rPr>
        <w:t xml:space="preserve"> </w:t>
      </w:r>
    </w:p>
    <w:p w14:paraId="260DBEB4" w14:textId="77777777" w:rsidR="009E5264" w:rsidRPr="007C58E7" w:rsidRDefault="009E5264" w:rsidP="009E5264">
      <w:pPr>
        <w:widowControl/>
        <w:spacing w:line="480" w:lineRule="auto"/>
        <w:ind w:leftChars="200" w:left="480"/>
        <w:rPr>
          <w:rFonts w:eastAsia="微軟正黑體" w:cs="Times New Roman"/>
          <w:sz w:val="22"/>
        </w:rPr>
      </w:pPr>
      <w:r w:rsidRPr="007C58E7">
        <w:rPr>
          <w:rFonts w:eastAsia="Times New Roman Uni" w:cs="Times New Roman"/>
          <w:sz w:val="22"/>
        </w:rPr>
        <w:t xml:space="preserve">1. School </w:t>
      </w:r>
      <w:r w:rsidRPr="007C58E7">
        <w:rPr>
          <w:rFonts w:eastAsia="微軟正黑體" w:cs="Times New Roman"/>
          <w:sz w:val="22"/>
        </w:rPr>
        <w:t>of Life Science, National Taiwan Normal University, Taipei 116059, Taiwan</w:t>
      </w:r>
    </w:p>
    <w:p w14:paraId="7859D687" w14:textId="77777777" w:rsidR="009E5264" w:rsidRPr="007C58E7" w:rsidRDefault="009E5264" w:rsidP="009E5264">
      <w:pPr>
        <w:widowControl/>
        <w:spacing w:line="360" w:lineRule="auto"/>
        <w:ind w:firstLine="480"/>
        <w:rPr>
          <w:rFonts w:eastAsia="微軟正黑體" w:cs="Times New Roman"/>
          <w:sz w:val="22"/>
        </w:rPr>
      </w:pPr>
      <w:r w:rsidRPr="007C58E7">
        <w:rPr>
          <w:rFonts w:eastAsia="微軟正黑體" w:cs="Times New Roman"/>
          <w:sz w:val="22"/>
        </w:rPr>
        <w:t>2. Raptor Research Group of Taiwan, Taipei 111095, Taiwan</w:t>
      </w:r>
    </w:p>
    <w:p w14:paraId="0A889E24" w14:textId="298802C3" w:rsidR="009E5264" w:rsidRPr="007C58E7" w:rsidRDefault="009E5264" w:rsidP="009E5264">
      <w:pPr>
        <w:autoSpaceDE w:val="0"/>
        <w:autoSpaceDN w:val="0"/>
        <w:adjustRightInd w:val="0"/>
        <w:spacing w:line="360" w:lineRule="auto"/>
        <w:ind w:firstLine="480"/>
        <w:rPr>
          <w:rFonts w:eastAsia="微軟正黑體" w:cs="Times New Roman"/>
          <w:sz w:val="22"/>
        </w:rPr>
      </w:pPr>
      <w:r w:rsidRPr="007C58E7">
        <w:rPr>
          <w:rFonts w:eastAsia="微軟正黑體" w:cs="Times New Roman" w:hint="eastAsia"/>
          <w:sz w:val="22"/>
        </w:rPr>
        <w:t>5</w:t>
      </w:r>
      <w:r w:rsidRPr="007C58E7">
        <w:rPr>
          <w:rFonts w:eastAsia="微軟正黑體" w:cs="Times New Roman"/>
          <w:sz w:val="22"/>
        </w:rPr>
        <w:t>. Walk for Wildlife Association, Taipei 116059, Taiwan</w:t>
      </w:r>
    </w:p>
    <w:p w14:paraId="15BD8407" w14:textId="7C635A35" w:rsidR="00E61F80" w:rsidRPr="00E417D5" w:rsidRDefault="00E61F80" w:rsidP="007C58E7">
      <w:pPr>
        <w:autoSpaceDE w:val="0"/>
        <w:autoSpaceDN w:val="0"/>
        <w:adjustRightInd w:val="0"/>
        <w:spacing w:line="360" w:lineRule="auto"/>
        <w:rPr>
          <w:rFonts w:cs="Times New Roman"/>
          <w:color w:val="000000" w:themeColor="text1"/>
          <w:sz w:val="20"/>
          <w:szCs w:val="20"/>
        </w:rPr>
      </w:pPr>
      <w:r w:rsidRPr="00E417D5">
        <w:rPr>
          <w:rFonts w:eastAsia="Times New Roman Uni" w:cs="Times New Roman"/>
          <w:sz w:val="20"/>
          <w:szCs w:val="20"/>
        </w:rPr>
        <w:br w:type="page"/>
      </w:r>
      <w:r w:rsidRPr="00E417D5">
        <w:rPr>
          <w:rFonts w:cs="Times New Roman"/>
          <w:noProof/>
          <w:color w:val="000000" w:themeColor="text1"/>
          <w:sz w:val="20"/>
          <w:szCs w:val="20"/>
        </w:rPr>
        <w:lastRenderedPageBreak/>
        <w:drawing>
          <wp:inline distT="0" distB="0" distL="0" distR="0" wp14:anchorId="527A8F8F" wp14:editId="42E23492">
            <wp:extent cx="5765031" cy="7632192"/>
            <wp:effectExtent l="0" t="0" r="7620" b="698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660" cy="763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7ECDDF" w14:textId="77777777" w:rsidR="00E61F80" w:rsidRPr="007C58E7" w:rsidRDefault="00E61F80" w:rsidP="00E61F80">
      <w:pPr>
        <w:autoSpaceDE w:val="0"/>
        <w:autoSpaceDN w:val="0"/>
        <w:adjustRightInd w:val="0"/>
        <w:spacing w:line="360" w:lineRule="auto"/>
        <w:rPr>
          <w:rFonts w:cs="Times New Roman"/>
          <w:color w:val="000000" w:themeColor="text1"/>
          <w:szCs w:val="24"/>
        </w:rPr>
      </w:pPr>
      <w:r w:rsidRPr="007C58E7">
        <w:rPr>
          <w:rFonts w:cs="Times New Roman" w:hint="eastAsia"/>
          <w:b/>
          <w:color w:val="000000" w:themeColor="text1"/>
          <w:szCs w:val="24"/>
        </w:rPr>
        <w:t>Figure S</w:t>
      </w:r>
      <w:r w:rsidRPr="007C58E7">
        <w:rPr>
          <w:rFonts w:cs="Times New Roman"/>
          <w:b/>
          <w:color w:val="000000" w:themeColor="text1"/>
          <w:szCs w:val="24"/>
        </w:rPr>
        <w:t xml:space="preserve">1. </w:t>
      </w:r>
      <w:r w:rsidRPr="007C58E7">
        <w:rPr>
          <w:rFonts w:cs="Times New Roman"/>
          <w:color w:val="000000" w:themeColor="text1"/>
          <w:szCs w:val="24"/>
        </w:rPr>
        <w:t>The acrylic arena</w:t>
      </w:r>
      <w:r w:rsidRPr="007C58E7">
        <w:rPr>
          <w:rFonts w:cs="Times New Roman" w:hint="eastAsia"/>
          <w:color w:val="000000" w:themeColor="text1"/>
          <w:szCs w:val="24"/>
        </w:rPr>
        <w:t xml:space="preserve"> f</w:t>
      </w:r>
      <w:r w:rsidRPr="007C58E7">
        <w:rPr>
          <w:rFonts w:cs="Times New Roman"/>
          <w:color w:val="000000" w:themeColor="text1"/>
          <w:szCs w:val="24"/>
        </w:rPr>
        <w:t xml:space="preserve">or mate choice experiments. Two small compartments (1 and 2) and a big compartment were separated by transparent </w:t>
      </w:r>
      <w:proofErr w:type="spellStart"/>
      <w:r w:rsidRPr="007C58E7">
        <w:rPr>
          <w:rFonts w:cs="Times New Roman"/>
          <w:color w:val="000000" w:themeColor="text1"/>
          <w:szCs w:val="24"/>
        </w:rPr>
        <w:t>plexi</w:t>
      </w:r>
      <w:proofErr w:type="spellEnd"/>
      <w:r w:rsidRPr="007C58E7">
        <w:rPr>
          <w:rFonts w:cs="Times New Roman"/>
          <w:color w:val="000000" w:themeColor="text1"/>
          <w:szCs w:val="24"/>
        </w:rPr>
        <w:t xml:space="preserve">-glasses. We sticked a cotton twine above the big compartment to designate two segments, preference zone and neutral zone. </w:t>
      </w:r>
    </w:p>
    <w:p w14:paraId="75ACA8DE" w14:textId="77777777" w:rsidR="00E61F80" w:rsidRPr="007C58E7" w:rsidRDefault="00E61F80" w:rsidP="00E61F80">
      <w:pPr>
        <w:widowControl/>
        <w:rPr>
          <w:rFonts w:cs="Times New Roman"/>
          <w:color w:val="000000" w:themeColor="text1"/>
          <w:sz w:val="22"/>
        </w:rPr>
        <w:sectPr w:rsidR="00E61F80" w:rsidRPr="007C58E7" w:rsidSect="009D109C">
          <w:pgSz w:w="11906" w:h="16838"/>
          <w:pgMar w:top="1418" w:right="1418" w:bottom="1418" w:left="1418" w:header="851" w:footer="992" w:gutter="0"/>
          <w:lnNumType w:countBy="1" w:restart="continuous"/>
          <w:cols w:space="425"/>
          <w:docGrid w:type="lines" w:linePitch="360"/>
        </w:sectPr>
      </w:pPr>
    </w:p>
    <w:p w14:paraId="7BD74A13" w14:textId="77777777" w:rsidR="00E61F80" w:rsidRPr="00E417D5" w:rsidRDefault="00E61F80" w:rsidP="007C58E7">
      <w:pPr>
        <w:widowControl/>
        <w:jc w:val="center"/>
        <w:rPr>
          <w:rFonts w:cs="Times New Roman"/>
          <w:color w:val="000000" w:themeColor="text1"/>
          <w:sz w:val="20"/>
          <w:szCs w:val="20"/>
        </w:rPr>
      </w:pPr>
      <w:r w:rsidRPr="00E417D5">
        <w:rPr>
          <w:noProof/>
          <w:sz w:val="20"/>
          <w:szCs w:val="20"/>
        </w:rPr>
        <w:lastRenderedPageBreak/>
        <w:drawing>
          <wp:inline distT="0" distB="0" distL="0" distR="0" wp14:anchorId="7B0793C9" wp14:editId="4ECC7C3C">
            <wp:extent cx="8404118" cy="5246028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1403" cy="526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051CE" w14:textId="77777777" w:rsidR="00E61F80" w:rsidRDefault="00E61F80" w:rsidP="003A0ADF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color w:val="000000" w:themeColor="text1"/>
          <w:szCs w:val="24"/>
        </w:rPr>
      </w:pPr>
      <w:r w:rsidRPr="007C58E7">
        <w:rPr>
          <w:rFonts w:cs="Times New Roman" w:hint="eastAsia"/>
          <w:b/>
          <w:color w:val="000000" w:themeColor="text1"/>
          <w:szCs w:val="24"/>
        </w:rPr>
        <w:t>Figure S</w:t>
      </w:r>
      <w:r w:rsidRPr="007C58E7">
        <w:rPr>
          <w:rFonts w:cs="Times New Roman"/>
          <w:b/>
          <w:color w:val="000000" w:themeColor="text1"/>
          <w:szCs w:val="24"/>
        </w:rPr>
        <w:t>2.</w:t>
      </w:r>
      <w:r w:rsidRPr="007C58E7">
        <w:rPr>
          <w:rFonts w:cs="Times New Roman"/>
          <w:color w:val="000000" w:themeColor="text1"/>
          <w:szCs w:val="24"/>
        </w:rPr>
        <w:t xml:space="preserve"> Capture records of </w:t>
      </w:r>
      <w:proofErr w:type="spellStart"/>
      <w:r w:rsidRPr="007C58E7">
        <w:rPr>
          <w:rFonts w:cs="Times New Roman"/>
          <w:i/>
          <w:color w:val="000000" w:themeColor="text1"/>
          <w:szCs w:val="24"/>
        </w:rPr>
        <w:t>Takydromus</w:t>
      </w:r>
      <w:proofErr w:type="spellEnd"/>
      <w:r w:rsidRPr="007C58E7">
        <w:rPr>
          <w:rFonts w:cs="Times New Roman"/>
          <w:i/>
          <w:color w:val="000000" w:themeColor="text1"/>
          <w:szCs w:val="24"/>
        </w:rPr>
        <w:t xml:space="preserve"> </w:t>
      </w:r>
      <w:proofErr w:type="spellStart"/>
      <w:r w:rsidRPr="007C58E7">
        <w:rPr>
          <w:rFonts w:cs="Times New Roman"/>
          <w:i/>
          <w:color w:val="000000" w:themeColor="text1"/>
          <w:szCs w:val="24"/>
        </w:rPr>
        <w:t>stejnegeri</w:t>
      </w:r>
      <w:proofErr w:type="spellEnd"/>
      <w:r w:rsidRPr="007C58E7">
        <w:rPr>
          <w:rFonts w:cs="Times New Roman"/>
          <w:color w:val="000000" w:themeColor="text1"/>
          <w:szCs w:val="24"/>
        </w:rPr>
        <w:t xml:space="preserve"> from October 2017 to October 2020.</w:t>
      </w:r>
    </w:p>
    <w:p w14:paraId="2E1B47E7" w14:textId="1D4D472D" w:rsidR="007C58E7" w:rsidRPr="007C58E7" w:rsidRDefault="007C58E7" w:rsidP="003A0ADF">
      <w:pPr>
        <w:autoSpaceDE w:val="0"/>
        <w:autoSpaceDN w:val="0"/>
        <w:adjustRightInd w:val="0"/>
        <w:spacing w:line="360" w:lineRule="auto"/>
        <w:jc w:val="center"/>
        <w:rPr>
          <w:rFonts w:cs="Times New Roman"/>
          <w:color w:val="000000" w:themeColor="text1"/>
          <w:szCs w:val="24"/>
        </w:rPr>
        <w:sectPr w:rsidR="007C58E7" w:rsidRPr="007C58E7" w:rsidSect="006E19DC">
          <w:pgSz w:w="16838" w:h="11906" w:orient="landscape"/>
          <w:pgMar w:top="1418" w:right="1418" w:bottom="1418" w:left="1418" w:header="851" w:footer="992" w:gutter="0"/>
          <w:lnNumType w:countBy="1" w:restart="continuous"/>
          <w:cols w:space="425"/>
          <w:docGrid w:type="lines" w:linePitch="360"/>
        </w:sectPr>
      </w:pPr>
    </w:p>
    <w:p w14:paraId="7E56FE1E" w14:textId="77777777" w:rsidR="004203F0" w:rsidRDefault="004203F0" w:rsidP="004203F0">
      <w:pPr>
        <w:spacing w:line="276" w:lineRule="auto"/>
        <w:rPr>
          <w:rFonts w:cs="Times New Roman"/>
          <w:bCs/>
          <w:sz w:val="20"/>
          <w:szCs w:val="20"/>
          <w:lang w:val="en-AU"/>
        </w:rPr>
      </w:pPr>
      <w:r w:rsidRPr="00C3283E">
        <w:rPr>
          <w:rFonts w:cs="Times New Roman"/>
          <w:noProof/>
          <w:lang w:val="en-AU"/>
        </w:rPr>
        <w:lastRenderedPageBreak/>
        <w:drawing>
          <wp:inline distT="0" distB="0" distL="0" distR="0" wp14:anchorId="747006EA" wp14:editId="08C637F2">
            <wp:extent cx="5759450" cy="3090545"/>
            <wp:effectExtent l="0" t="0" r="6350" b="0"/>
            <wp:docPr id="105698254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98254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8BB76" w14:textId="2CB59A04" w:rsidR="004203F0" w:rsidRPr="003A0ADF" w:rsidRDefault="004203F0" w:rsidP="003A0ADF">
      <w:pPr>
        <w:spacing w:line="360" w:lineRule="auto"/>
        <w:jc w:val="center"/>
        <w:rPr>
          <w:rFonts w:cs="Times New Roman"/>
          <w:color w:val="000000" w:themeColor="text1"/>
          <w:szCs w:val="24"/>
        </w:rPr>
      </w:pPr>
      <w:r w:rsidRPr="003A0ADF">
        <w:rPr>
          <w:rFonts w:cs="Times New Roman"/>
          <w:b/>
          <w:szCs w:val="24"/>
          <w:lang w:val="en-AU"/>
        </w:rPr>
        <w:t xml:space="preserve">Figure S3. </w:t>
      </w:r>
      <w:r w:rsidRPr="003A0ADF">
        <w:rPr>
          <w:rFonts w:cs="Times New Roman"/>
          <w:bCs/>
          <w:szCs w:val="24"/>
          <w:lang w:val="en-AU"/>
        </w:rPr>
        <w:t xml:space="preserve">Monthly recapture rate of </w:t>
      </w:r>
      <w:proofErr w:type="spellStart"/>
      <w:r w:rsidRPr="003A0ADF">
        <w:rPr>
          <w:rFonts w:cs="Times New Roman"/>
          <w:i/>
          <w:color w:val="000000" w:themeColor="text1"/>
          <w:szCs w:val="24"/>
        </w:rPr>
        <w:t>Takydromus</w:t>
      </w:r>
      <w:proofErr w:type="spellEnd"/>
      <w:r w:rsidRPr="003A0ADF">
        <w:rPr>
          <w:rFonts w:cs="Times New Roman"/>
          <w:i/>
          <w:color w:val="000000" w:themeColor="text1"/>
          <w:szCs w:val="24"/>
        </w:rPr>
        <w:t xml:space="preserve"> </w:t>
      </w:r>
      <w:proofErr w:type="spellStart"/>
      <w:r w:rsidRPr="003A0ADF">
        <w:rPr>
          <w:rFonts w:cs="Times New Roman"/>
          <w:i/>
          <w:color w:val="000000" w:themeColor="text1"/>
          <w:szCs w:val="24"/>
        </w:rPr>
        <w:t>stejnegeri</w:t>
      </w:r>
      <w:proofErr w:type="spellEnd"/>
      <w:r w:rsidRPr="003A0ADF">
        <w:rPr>
          <w:rFonts w:cs="Times New Roman"/>
          <w:color w:val="000000" w:themeColor="text1"/>
          <w:szCs w:val="24"/>
        </w:rPr>
        <w:t xml:space="preserve"> from Oct</w:t>
      </w:r>
      <w:r w:rsidR="003A0ADF">
        <w:rPr>
          <w:rFonts w:cs="Times New Roman"/>
          <w:color w:val="000000" w:themeColor="text1"/>
          <w:szCs w:val="24"/>
        </w:rPr>
        <w:t>.</w:t>
      </w:r>
      <w:r w:rsidRPr="003A0ADF">
        <w:rPr>
          <w:rFonts w:cs="Times New Roman"/>
          <w:color w:val="000000" w:themeColor="text1"/>
          <w:szCs w:val="24"/>
        </w:rPr>
        <w:t xml:space="preserve"> 2017 to Oct</w:t>
      </w:r>
      <w:r w:rsidR="003A0ADF">
        <w:rPr>
          <w:rFonts w:cs="Times New Roman"/>
          <w:color w:val="000000" w:themeColor="text1"/>
          <w:szCs w:val="24"/>
        </w:rPr>
        <w:t>.</w:t>
      </w:r>
      <w:r w:rsidRPr="003A0ADF">
        <w:rPr>
          <w:rFonts w:cs="Times New Roman"/>
          <w:color w:val="000000" w:themeColor="text1"/>
          <w:szCs w:val="24"/>
        </w:rPr>
        <w:t xml:space="preserve"> 2020.</w:t>
      </w:r>
    </w:p>
    <w:p w14:paraId="4B9DB8ED" w14:textId="77777777" w:rsidR="004203F0" w:rsidRPr="003A0ADF" w:rsidRDefault="004203F0" w:rsidP="003A0ADF">
      <w:pPr>
        <w:spacing w:line="360" w:lineRule="auto"/>
        <w:jc w:val="center"/>
        <w:rPr>
          <w:rFonts w:cs="Times New Roman"/>
          <w:color w:val="000000" w:themeColor="text1"/>
          <w:szCs w:val="24"/>
        </w:rPr>
        <w:sectPr w:rsidR="004203F0" w:rsidRPr="003A0ADF" w:rsidSect="00E61F80">
          <w:pgSz w:w="11906" w:h="16838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154480D7" w14:textId="2CDE3A8B" w:rsidR="007841EA" w:rsidRDefault="007841EA" w:rsidP="004203F0">
      <w:pPr>
        <w:spacing w:line="360" w:lineRule="auto"/>
        <w:jc w:val="center"/>
        <w:rPr>
          <w:rFonts w:cs="Times New Roman"/>
          <w:b/>
          <w:bCs/>
          <w:sz w:val="20"/>
          <w:szCs w:val="20"/>
          <w:lang w:val="en-AU"/>
        </w:rPr>
      </w:pPr>
      <w:r w:rsidRPr="007A0A52">
        <w:rPr>
          <w:rFonts w:cs="Times New Roman"/>
          <w:noProof/>
          <w:color w:val="0432FF"/>
          <w:lang w:val="en-AU"/>
        </w:rPr>
        <w:lastRenderedPageBreak/>
        <w:drawing>
          <wp:inline distT="0" distB="0" distL="0" distR="0" wp14:anchorId="1F223952" wp14:editId="5C3C4AE6">
            <wp:extent cx="5703889" cy="4067033"/>
            <wp:effectExtent l="0" t="0" r="0" b="0"/>
            <wp:docPr id="1999255608" name="圖片 1" descr="一張含有 文字, 圖表, 行, 螢幕擷取畫面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255608" name="圖片 1" descr="一張含有 文字, 圖表, 行, 螢幕擷取畫面 的圖片&#10;&#10;自動產生的描述"/>
                    <pic:cNvPicPr/>
                  </pic:nvPicPr>
                  <pic:blipFill rotWithShape="1">
                    <a:blip r:embed="rId18"/>
                    <a:srcRect t="15877" r="6059"/>
                    <a:stretch/>
                  </pic:blipFill>
                  <pic:spPr bwMode="auto">
                    <a:xfrm>
                      <a:off x="0" y="0"/>
                      <a:ext cx="5731191" cy="408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7285AF" w14:textId="601C451A" w:rsidR="00FE2475" w:rsidRDefault="007841EA" w:rsidP="003A0ADF">
      <w:pPr>
        <w:spacing w:line="360" w:lineRule="auto"/>
        <w:rPr>
          <w:rFonts w:cs="Times New Roman"/>
          <w:bCs/>
          <w:color w:val="000000" w:themeColor="text1"/>
          <w:szCs w:val="24"/>
        </w:rPr>
      </w:pPr>
      <w:r w:rsidRPr="007C58E7">
        <w:rPr>
          <w:rFonts w:cs="Times New Roman" w:hint="eastAsia"/>
          <w:b/>
          <w:color w:val="000000" w:themeColor="text1"/>
          <w:szCs w:val="24"/>
        </w:rPr>
        <w:t>Figure S</w:t>
      </w:r>
      <w:r w:rsidR="003D5132" w:rsidRPr="007C58E7">
        <w:rPr>
          <w:rFonts w:cs="Times New Roman"/>
          <w:b/>
          <w:color w:val="000000" w:themeColor="text1"/>
          <w:szCs w:val="24"/>
        </w:rPr>
        <w:t>4</w:t>
      </w:r>
      <w:r w:rsidRPr="007C58E7">
        <w:rPr>
          <w:rFonts w:cs="Times New Roman"/>
          <w:b/>
          <w:color w:val="000000" w:themeColor="text1"/>
          <w:szCs w:val="24"/>
        </w:rPr>
        <w:t xml:space="preserve">. </w:t>
      </w:r>
      <w:r w:rsidR="00FE2475" w:rsidRPr="007C58E7">
        <w:rPr>
          <w:rFonts w:cs="Times New Roman"/>
          <w:bCs/>
          <w:color w:val="000000" w:themeColor="text1"/>
          <w:szCs w:val="24"/>
        </w:rPr>
        <w:t xml:space="preserve">The scatter plot shows no correlation between the color index and the gravid index in females. The X-axis represents the reproductive stage, ranging from no eggs (0) to nearing oviposition (3) and post-oviposition (4). </w:t>
      </w:r>
      <w:r w:rsidR="00E668EF" w:rsidRPr="007C58E7">
        <w:rPr>
          <w:rFonts w:cs="Times New Roman"/>
          <w:bCs/>
          <w:color w:val="000000" w:themeColor="text1"/>
          <w:szCs w:val="24"/>
        </w:rPr>
        <w:t>The Y-axis represents the level of green coloration on the lateral side, ranging from completely absent (0) to fully covered in green (4).</w:t>
      </w:r>
    </w:p>
    <w:p w14:paraId="3793CDBD" w14:textId="77777777" w:rsidR="003A0ADF" w:rsidRPr="007C58E7" w:rsidRDefault="003A0ADF" w:rsidP="003A0ADF">
      <w:pPr>
        <w:spacing w:line="360" w:lineRule="auto"/>
        <w:rPr>
          <w:rFonts w:cs="Times New Roman"/>
          <w:bCs/>
          <w:color w:val="000000" w:themeColor="text1"/>
          <w:szCs w:val="24"/>
          <w:lang w:val="en-AU"/>
        </w:rPr>
      </w:pPr>
    </w:p>
    <w:p w14:paraId="75D0469A" w14:textId="09AA764B" w:rsidR="00CA07E3" w:rsidRPr="007C58E7" w:rsidRDefault="00CA07E3" w:rsidP="003A0ADF">
      <w:pPr>
        <w:spacing w:line="360" w:lineRule="auto"/>
        <w:rPr>
          <w:rFonts w:cs="Times New Roman"/>
          <w:color w:val="000000" w:themeColor="text1"/>
          <w:szCs w:val="24"/>
        </w:rPr>
        <w:sectPr w:rsidR="00CA07E3" w:rsidRPr="007C58E7" w:rsidSect="00E61F80">
          <w:pgSz w:w="11906" w:h="16838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33DD7B58" w14:textId="329D65FE" w:rsidR="00E10CE4" w:rsidRPr="007C58E7" w:rsidRDefault="00096BED" w:rsidP="00096BED">
      <w:pPr>
        <w:widowControl/>
        <w:spacing w:line="480" w:lineRule="auto"/>
        <w:rPr>
          <w:rFonts w:cs="Times New Roman"/>
          <w:b/>
          <w:bCs/>
          <w:szCs w:val="24"/>
          <w:lang w:val="en-AU"/>
        </w:rPr>
      </w:pPr>
      <w:r w:rsidRPr="007C58E7">
        <w:rPr>
          <w:rFonts w:cs="Times New Roman"/>
          <w:b/>
          <w:bCs/>
          <w:szCs w:val="24"/>
          <w:lang w:val="en-AU"/>
        </w:rPr>
        <w:lastRenderedPageBreak/>
        <w:t>Text S1.</w:t>
      </w:r>
      <w:r w:rsidR="001846CB" w:rsidRPr="007C58E7">
        <w:rPr>
          <w:rFonts w:cs="Times New Roman"/>
          <w:b/>
          <w:bCs/>
          <w:szCs w:val="24"/>
          <w:lang w:val="en-AU"/>
        </w:rPr>
        <w:t xml:space="preserve"> Do green </w:t>
      </w:r>
      <w:proofErr w:type="spellStart"/>
      <w:r w:rsidR="001846CB" w:rsidRPr="007C58E7">
        <w:rPr>
          <w:rFonts w:cs="Times New Roman"/>
          <w:b/>
          <w:bCs/>
          <w:szCs w:val="24"/>
          <w:lang w:val="en-AU"/>
        </w:rPr>
        <w:t>color</w:t>
      </w:r>
      <w:proofErr w:type="spellEnd"/>
      <w:r w:rsidR="001846CB" w:rsidRPr="007C58E7">
        <w:rPr>
          <w:rFonts w:cs="Times New Roman"/>
          <w:b/>
          <w:bCs/>
          <w:szCs w:val="24"/>
          <w:lang w:val="en-AU"/>
        </w:rPr>
        <w:t xml:space="preserve"> and white strips correlate with the body condition measured by residual scores?</w:t>
      </w:r>
    </w:p>
    <w:p w14:paraId="6DA44202" w14:textId="689B9814" w:rsidR="007841EA" w:rsidRPr="007C58E7" w:rsidRDefault="001846CB" w:rsidP="003A0ADF">
      <w:pPr>
        <w:widowControl/>
        <w:spacing w:line="360" w:lineRule="auto"/>
        <w:rPr>
          <w:rFonts w:cs="Times New Roman"/>
          <w:szCs w:val="24"/>
          <w:lang w:val="en-AU"/>
        </w:rPr>
      </w:pPr>
      <w:r w:rsidRPr="007C58E7">
        <w:rPr>
          <w:rFonts w:cs="Times New Roman"/>
          <w:szCs w:val="24"/>
          <w:lang w:val="en-AU"/>
        </w:rPr>
        <w:t xml:space="preserve">We found the full linear mixed model </w:t>
      </w:r>
      <w:r w:rsidR="00FF2EC7" w:rsidRPr="007C58E7">
        <w:rPr>
          <w:rFonts w:cs="Times New Roman"/>
          <w:szCs w:val="24"/>
          <w:lang w:val="en-AU"/>
        </w:rPr>
        <w:t>was</w:t>
      </w:r>
      <w:r w:rsidRPr="007C58E7">
        <w:rPr>
          <w:rFonts w:cs="Times New Roman"/>
          <w:szCs w:val="24"/>
          <w:lang w:val="en-AU"/>
        </w:rPr>
        <w:t xml:space="preserve"> singular fit because the variance of the random effect (lizard ID) was close to zero. Therefore, we removed the random effect and performed a linear model, where residual scores were the response variable. We included the interaction of sex, </w:t>
      </w:r>
      <w:proofErr w:type="spellStart"/>
      <w:r w:rsidRPr="007C58E7">
        <w:rPr>
          <w:rFonts w:cs="Times New Roman"/>
          <w:szCs w:val="24"/>
          <w:lang w:val="en-AU"/>
        </w:rPr>
        <w:t>color</w:t>
      </w:r>
      <w:proofErr w:type="spellEnd"/>
      <w:r w:rsidRPr="007C58E7">
        <w:rPr>
          <w:rFonts w:cs="Times New Roman"/>
          <w:szCs w:val="24"/>
          <w:lang w:val="en-AU"/>
        </w:rPr>
        <w:t xml:space="preserve">, stripe, and season as the fixed variables. We removed the </w:t>
      </w:r>
      <w:r w:rsidR="000F6286" w:rsidRPr="007C58E7">
        <w:rPr>
          <w:rFonts w:cs="Times New Roman" w:hint="eastAsia"/>
          <w:szCs w:val="24"/>
          <w:lang w:val="en-AU"/>
        </w:rPr>
        <w:t>f</w:t>
      </w:r>
      <w:r w:rsidR="000F6286" w:rsidRPr="007C58E7">
        <w:rPr>
          <w:rFonts w:cs="Times New Roman"/>
          <w:szCs w:val="24"/>
          <w:lang w:val="en-AU"/>
        </w:rPr>
        <w:t>our</w:t>
      </w:r>
      <w:r w:rsidR="00FF2EC7" w:rsidRPr="007C58E7">
        <w:rPr>
          <w:rFonts w:cs="Times New Roman"/>
          <w:szCs w:val="24"/>
          <w:lang w:val="en-AU"/>
        </w:rPr>
        <w:t>-way</w:t>
      </w:r>
      <w:r w:rsidRPr="007C58E7">
        <w:rPr>
          <w:rFonts w:cs="Times New Roman"/>
          <w:szCs w:val="24"/>
          <w:lang w:val="en-AU"/>
        </w:rPr>
        <w:t xml:space="preserve"> interactions from the final model as it was not </w:t>
      </w:r>
      <w:r w:rsidR="00FF2EC7" w:rsidRPr="007C58E7">
        <w:rPr>
          <w:rFonts w:cs="Times New Roman"/>
          <w:szCs w:val="24"/>
          <w:lang w:val="en-AU"/>
        </w:rPr>
        <w:t>significant</w:t>
      </w:r>
      <w:r w:rsidR="000F6286" w:rsidRPr="007C58E7">
        <w:rPr>
          <w:rFonts w:cs="Times New Roman"/>
          <w:szCs w:val="24"/>
          <w:lang w:val="en-AU"/>
        </w:rPr>
        <w:t xml:space="preserve"> (</w:t>
      </w:r>
      <w:r w:rsidR="000F6286" w:rsidRPr="007C58E7">
        <w:rPr>
          <w:rFonts w:cs="Times New Roman"/>
          <w:szCs w:val="24"/>
        </w:rPr>
        <w:t xml:space="preserve">|β| = </w:t>
      </w:r>
      <w:r w:rsidR="000F6286" w:rsidRPr="007C58E7">
        <w:rPr>
          <w:rFonts w:cs="Times New Roman"/>
          <w:szCs w:val="24"/>
        </w:rPr>
        <w:t>-</w:t>
      </w:r>
      <w:r w:rsidR="000F6286" w:rsidRPr="007C58E7">
        <w:rPr>
          <w:rFonts w:cs="Times New Roman"/>
          <w:szCs w:val="24"/>
        </w:rPr>
        <w:t>0.0</w:t>
      </w:r>
      <w:r w:rsidR="000F6286" w:rsidRPr="007C58E7">
        <w:rPr>
          <w:rFonts w:cs="Times New Roman"/>
          <w:szCs w:val="24"/>
        </w:rPr>
        <w:t>1</w:t>
      </w:r>
      <w:r w:rsidR="000F6286" w:rsidRPr="007C58E7">
        <w:rPr>
          <w:rFonts w:cs="Times New Roman"/>
          <w:szCs w:val="24"/>
        </w:rPr>
        <w:t>1, S.E. = 0.0</w:t>
      </w:r>
      <w:r w:rsidR="000F6286" w:rsidRPr="007C58E7">
        <w:rPr>
          <w:rFonts w:cs="Times New Roman"/>
          <w:szCs w:val="24"/>
        </w:rPr>
        <w:t>49</w:t>
      </w:r>
      <w:r w:rsidR="000F6286" w:rsidRPr="007C58E7">
        <w:rPr>
          <w:rFonts w:cs="Times New Roman"/>
          <w:szCs w:val="24"/>
        </w:rPr>
        <w:t>,</w:t>
      </w:r>
      <w:r w:rsidR="000F6286" w:rsidRPr="007C58E7">
        <w:rPr>
          <w:rFonts w:cs="Times New Roman"/>
          <w:i/>
          <w:iCs/>
          <w:szCs w:val="24"/>
        </w:rPr>
        <w:t xml:space="preserve"> p </w:t>
      </w:r>
      <w:r w:rsidR="000F6286" w:rsidRPr="007C58E7">
        <w:rPr>
          <w:rFonts w:cs="Times New Roman"/>
          <w:szCs w:val="24"/>
        </w:rPr>
        <w:t>= 0.</w:t>
      </w:r>
      <w:r w:rsidR="000F6286" w:rsidRPr="007C58E7">
        <w:rPr>
          <w:rFonts w:cs="Times New Roman"/>
          <w:szCs w:val="24"/>
        </w:rPr>
        <w:t>810</w:t>
      </w:r>
      <w:r w:rsidR="000F6286" w:rsidRPr="007C58E7">
        <w:rPr>
          <w:rFonts w:cs="Times New Roman"/>
          <w:szCs w:val="24"/>
          <w:lang w:val="en-AU"/>
        </w:rPr>
        <w:t>)</w:t>
      </w:r>
      <w:r w:rsidR="00FF2EC7" w:rsidRPr="007C58E7">
        <w:rPr>
          <w:rFonts w:cs="Times New Roman"/>
          <w:szCs w:val="24"/>
          <w:lang w:val="en-AU"/>
        </w:rPr>
        <w:t>,</w:t>
      </w:r>
      <w:r w:rsidRPr="007C58E7">
        <w:rPr>
          <w:rFonts w:cs="Times New Roman"/>
          <w:szCs w:val="24"/>
          <w:lang w:val="en-AU"/>
        </w:rPr>
        <w:t xml:space="preserve"> and the </w:t>
      </w:r>
      <w:r w:rsidR="00FF2EC7" w:rsidRPr="007C58E7">
        <w:rPr>
          <w:rFonts w:cs="Times New Roman"/>
          <w:szCs w:val="24"/>
          <w:lang w:val="en-AU"/>
        </w:rPr>
        <w:t>model was better fitted according to the AIC value comparison</w:t>
      </w:r>
      <w:r w:rsidR="000F6286" w:rsidRPr="007C58E7">
        <w:rPr>
          <w:rFonts w:cs="Times New Roman"/>
          <w:szCs w:val="24"/>
          <w:lang w:val="en-AU"/>
        </w:rPr>
        <w:t xml:space="preserve"> (AIC = -3263)</w:t>
      </w:r>
      <w:r w:rsidR="00FF2EC7" w:rsidRPr="007C58E7">
        <w:rPr>
          <w:rFonts w:cs="Times New Roman"/>
          <w:szCs w:val="24"/>
          <w:lang w:val="en-AU"/>
        </w:rPr>
        <w:t xml:space="preserve">. The results showed that the residual score </w:t>
      </w:r>
      <w:r w:rsidR="00FF2EC7" w:rsidRPr="007C58E7">
        <w:rPr>
          <w:rFonts w:cs="Times New Roman"/>
          <w:szCs w:val="24"/>
        </w:rPr>
        <w:t>was not significantly associated with the interaction of coloration, sex, and season (</w:t>
      </w:r>
      <w:bookmarkStart w:id="0" w:name="_Hlk190091747"/>
      <w:r w:rsidR="00FF2EC7" w:rsidRPr="007C58E7">
        <w:rPr>
          <w:rFonts w:cs="Times New Roman"/>
          <w:szCs w:val="24"/>
        </w:rPr>
        <w:t>|β| = 0.021, S.E. = 0.021,</w:t>
      </w:r>
      <w:r w:rsidR="00FF2EC7" w:rsidRPr="007C58E7">
        <w:rPr>
          <w:rFonts w:cs="Times New Roman"/>
          <w:i/>
          <w:iCs/>
          <w:szCs w:val="24"/>
        </w:rPr>
        <w:t xml:space="preserve"> p </w:t>
      </w:r>
      <w:r w:rsidR="00FF2EC7" w:rsidRPr="007C58E7">
        <w:rPr>
          <w:rFonts w:cs="Times New Roman"/>
          <w:szCs w:val="24"/>
        </w:rPr>
        <w:t>= 0.319</w:t>
      </w:r>
      <w:r w:rsidR="000F6286" w:rsidRPr="007C58E7">
        <w:rPr>
          <w:rFonts w:cs="Times New Roman"/>
          <w:szCs w:val="24"/>
        </w:rPr>
        <w:t>, AIC = -3318</w:t>
      </w:r>
      <w:bookmarkEnd w:id="0"/>
      <w:r w:rsidR="00FF2EC7" w:rsidRPr="007C58E7">
        <w:rPr>
          <w:rFonts w:cs="Times New Roman"/>
          <w:szCs w:val="24"/>
        </w:rPr>
        <w:t>)</w:t>
      </w:r>
      <w:r w:rsidR="00FF2EC7" w:rsidRPr="007C58E7">
        <w:rPr>
          <w:rFonts w:cs="Times New Roman"/>
          <w:szCs w:val="24"/>
          <w:lang w:val="en-AU"/>
        </w:rPr>
        <w:t xml:space="preserve"> </w:t>
      </w:r>
      <w:r w:rsidR="00FF2EC7" w:rsidRPr="007C58E7">
        <w:rPr>
          <w:rFonts w:cs="Times New Roman"/>
          <w:szCs w:val="24"/>
        </w:rPr>
        <w:t>or the interaction of stripe, sex, and season (|β| = 0.035, S.E. = 0.019,</w:t>
      </w:r>
      <w:r w:rsidR="00FF2EC7" w:rsidRPr="007C58E7">
        <w:rPr>
          <w:rFonts w:cs="Times New Roman"/>
          <w:i/>
          <w:iCs/>
          <w:szCs w:val="24"/>
        </w:rPr>
        <w:t xml:space="preserve"> p </w:t>
      </w:r>
      <w:r w:rsidR="00FF2EC7" w:rsidRPr="007C58E7">
        <w:rPr>
          <w:rFonts w:cs="Times New Roman"/>
          <w:szCs w:val="24"/>
        </w:rPr>
        <w:t>= 0.06</w:t>
      </w:r>
      <w:r w:rsidR="000F6286" w:rsidRPr="007C58E7">
        <w:rPr>
          <w:rFonts w:cs="Times New Roman"/>
          <w:szCs w:val="24"/>
        </w:rPr>
        <w:t>, AIC = -3339</w:t>
      </w:r>
      <w:r w:rsidR="00FF2EC7" w:rsidRPr="007C58E7">
        <w:rPr>
          <w:rFonts w:cs="Times New Roman"/>
          <w:szCs w:val="24"/>
        </w:rPr>
        <w:t>)</w:t>
      </w:r>
      <w:r w:rsidR="00FF2EC7" w:rsidRPr="007C58E7">
        <w:rPr>
          <w:rFonts w:cs="Times New Roman"/>
          <w:szCs w:val="24"/>
          <w:lang w:val="en-AU"/>
        </w:rPr>
        <w:t>.</w:t>
      </w:r>
    </w:p>
    <w:p w14:paraId="3426312D" w14:textId="77777777" w:rsidR="000F6286" w:rsidRPr="000F6286" w:rsidRDefault="000F6286" w:rsidP="003A0ADF">
      <w:pPr>
        <w:widowControl/>
        <w:spacing w:line="360" w:lineRule="auto"/>
        <w:rPr>
          <w:rFonts w:cs="Times New Roman"/>
          <w:sz w:val="20"/>
          <w:szCs w:val="20"/>
          <w:lang w:val="en-AU"/>
        </w:rPr>
      </w:pPr>
    </w:p>
    <w:p w14:paraId="0A819745" w14:textId="70C59E93" w:rsidR="000F6286" w:rsidRDefault="000F6286" w:rsidP="003A0ADF">
      <w:pPr>
        <w:spacing w:line="360" w:lineRule="auto"/>
        <w:rPr>
          <w:lang w:val="en-AU"/>
        </w:rPr>
      </w:pPr>
      <w:r w:rsidRPr="000F6286">
        <w:rPr>
          <w:b/>
          <w:bCs/>
          <w:lang w:val="en-AU"/>
        </w:rPr>
        <w:t>Table</w:t>
      </w:r>
      <w:r w:rsidRPr="000F6286">
        <w:rPr>
          <w:b/>
          <w:bCs/>
          <w:lang w:val="en-AU"/>
        </w:rPr>
        <w:t xml:space="preserve"> S1</w:t>
      </w:r>
      <w:r w:rsidRPr="000F6286">
        <w:rPr>
          <w:b/>
          <w:bCs/>
          <w:lang w:val="en-AU"/>
        </w:rPr>
        <w:t>.</w:t>
      </w:r>
      <w:r>
        <w:rPr>
          <w:lang w:val="en-AU"/>
        </w:rPr>
        <w:t xml:space="preserve"> Summary of linear mixed model of body condition measured by scale mass index (SMI), where the three-way interaction of sex, </w:t>
      </w:r>
      <w:proofErr w:type="spellStart"/>
      <w:r>
        <w:rPr>
          <w:lang w:val="en-AU"/>
        </w:rPr>
        <w:t>color</w:t>
      </w:r>
      <w:proofErr w:type="spellEnd"/>
      <w:r>
        <w:rPr>
          <w:lang w:val="en-AU"/>
        </w:rPr>
        <w:t xml:space="preserve"> and season was included as a fixed effect.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311"/>
        <w:gridCol w:w="1311"/>
        <w:gridCol w:w="1311"/>
        <w:gridCol w:w="1312"/>
      </w:tblGrid>
      <w:tr w:rsidR="000F6286" w:rsidRPr="003A0ADF" w14:paraId="2E911810" w14:textId="77777777" w:rsidTr="003A0ADF">
        <w:trPr>
          <w:trHeight w:val="454"/>
        </w:trPr>
        <w:tc>
          <w:tcPr>
            <w:tcW w:w="283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72F13E0" w14:textId="77777777" w:rsidR="000F6286" w:rsidRPr="003A0ADF" w:rsidRDefault="000F6286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:lang w:val="en-AU"/>
                <w14:ligatures w14:val="none"/>
              </w:rPr>
              <w:t>Variables</w:t>
            </w:r>
          </w:p>
        </w:tc>
        <w:tc>
          <w:tcPr>
            <w:tcW w:w="1311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41A3C30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Estimate</w:t>
            </w:r>
          </w:p>
        </w:tc>
        <w:tc>
          <w:tcPr>
            <w:tcW w:w="1311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6D83BFAC" w14:textId="783A42AC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:lang w:val="en-AU"/>
                <w14:ligatures w14:val="none"/>
              </w:rPr>
              <w:t>S</w:t>
            </w:r>
            <w:r w:rsidR="003A0ADF">
              <w:rPr>
                <w:rFonts w:eastAsia="新細明體" w:cs="Times New Roman"/>
                <w:color w:val="000000"/>
                <w:kern w:val="0"/>
                <w:lang w:val="en-AU"/>
                <w14:ligatures w14:val="none"/>
              </w:rPr>
              <w:t>.</w:t>
            </w:r>
            <w:r w:rsidRPr="003A0ADF">
              <w:rPr>
                <w:rFonts w:eastAsia="新細明體" w:cs="Times New Roman"/>
                <w:color w:val="000000"/>
                <w:kern w:val="0"/>
                <w:lang w:val="en-AU"/>
                <w14:ligatures w14:val="none"/>
              </w:rPr>
              <w:t>E</w:t>
            </w:r>
            <w:r w:rsidR="003A0ADF">
              <w:rPr>
                <w:rFonts w:eastAsia="新細明體" w:cs="Times New Roman"/>
                <w:color w:val="000000"/>
                <w:kern w:val="0"/>
                <w:lang w:val="en-AU"/>
                <w14:ligatures w14:val="none"/>
              </w:rPr>
              <w:t>.</w:t>
            </w:r>
          </w:p>
        </w:tc>
        <w:tc>
          <w:tcPr>
            <w:tcW w:w="1311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25D1933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T value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89CB322" w14:textId="458F2C78" w:rsidR="000F6286" w:rsidRPr="003A0ADF" w:rsidRDefault="003A0ADF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i/>
                <w:iCs/>
                <w:color w:val="000000"/>
                <w:kern w:val="0"/>
                <w14:ligatures w14:val="none"/>
              </w:rPr>
              <w:t>p</w:t>
            </w:r>
            <w:r w:rsidR="000F6286"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 xml:space="preserve"> value</w:t>
            </w:r>
          </w:p>
        </w:tc>
      </w:tr>
      <w:tr w:rsidR="007C58E7" w:rsidRPr="003A0ADF" w14:paraId="62B3B0A6" w14:textId="77777777" w:rsidTr="003A0ADF">
        <w:trPr>
          <w:trHeight w:val="454"/>
        </w:trPr>
        <w:tc>
          <w:tcPr>
            <w:tcW w:w="283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F54E945" w14:textId="4E2725B6" w:rsidR="007C58E7" w:rsidRPr="003A0ADF" w:rsidRDefault="007C58E7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Intercept</w:t>
            </w:r>
          </w:p>
        </w:tc>
        <w:tc>
          <w:tcPr>
            <w:tcW w:w="131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85AC2C" w14:textId="4988EE67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1.549</w:t>
            </w:r>
          </w:p>
        </w:tc>
        <w:tc>
          <w:tcPr>
            <w:tcW w:w="131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E2ADEFC" w14:textId="0D9FD653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0.019</w:t>
            </w:r>
          </w:p>
        </w:tc>
        <w:tc>
          <w:tcPr>
            <w:tcW w:w="131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DB962ED" w14:textId="0C462B8B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81.763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C152831" w14:textId="7624316B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&lt; 0.001</w:t>
            </w:r>
          </w:p>
        </w:tc>
      </w:tr>
      <w:tr w:rsidR="007C58E7" w:rsidRPr="003A0ADF" w14:paraId="46AF56BA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228CA9C5" w14:textId="4DE56483" w:rsidR="007C58E7" w:rsidRPr="003A0ADF" w:rsidRDefault="007C58E7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Sex (male)</w:t>
            </w:r>
          </w:p>
        </w:tc>
        <w:tc>
          <w:tcPr>
            <w:tcW w:w="1311" w:type="dxa"/>
            <w:noWrap/>
            <w:vAlign w:val="center"/>
            <w:hideMark/>
          </w:tcPr>
          <w:p w14:paraId="0959BFC3" w14:textId="6691B259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0.085</w:t>
            </w:r>
          </w:p>
        </w:tc>
        <w:tc>
          <w:tcPr>
            <w:tcW w:w="1311" w:type="dxa"/>
            <w:noWrap/>
            <w:vAlign w:val="center"/>
            <w:hideMark/>
          </w:tcPr>
          <w:p w14:paraId="531E6378" w14:textId="41962CD7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0.022</w:t>
            </w:r>
          </w:p>
        </w:tc>
        <w:tc>
          <w:tcPr>
            <w:tcW w:w="1311" w:type="dxa"/>
            <w:noWrap/>
            <w:vAlign w:val="center"/>
            <w:hideMark/>
          </w:tcPr>
          <w:p w14:paraId="4FDAE54F" w14:textId="5D1047DC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3.854</w:t>
            </w:r>
          </w:p>
        </w:tc>
        <w:tc>
          <w:tcPr>
            <w:tcW w:w="1312" w:type="dxa"/>
            <w:noWrap/>
            <w:vAlign w:val="center"/>
            <w:hideMark/>
          </w:tcPr>
          <w:p w14:paraId="1B9BE510" w14:textId="5957DBDF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&lt; 0.001</w:t>
            </w:r>
          </w:p>
        </w:tc>
      </w:tr>
      <w:tr w:rsidR="007C58E7" w:rsidRPr="003A0ADF" w14:paraId="5F34117D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4F9EF516" w14:textId="3FEF2D2E" w:rsidR="007C58E7" w:rsidRPr="003A0ADF" w:rsidRDefault="007C58E7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Color (green)</w:t>
            </w:r>
          </w:p>
        </w:tc>
        <w:tc>
          <w:tcPr>
            <w:tcW w:w="1311" w:type="dxa"/>
            <w:noWrap/>
            <w:vAlign w:val="center"/>
            <w:hideMark/>
          </w:tcPr>
          <w:p w14:paraId="202D2CD4" w14:textId="37ED2042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0.018</w:t>
            </w:r>
          </w:p>
        </w:tc>
        <w:tc>
          <w:tcPr>
            <w:tcW w:w="1311" w:type="dxa"/>
            <w:noWrap/>
            <w:vAlign w:val="center"/>
            <w:hideMark/>
          </w:tcPr>
          <w:p w14:paraId="001D80B5" w14:textId="2DAF5C90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0.023</w:t>
            </w:r>
          </w:p>
        </w:tc>
        <w:tc>
          <w:tcPr>
            <w:tcW w:w="1311" w:type="dxa"/>
            <w:noWrap/>
            <w:vAlign w:val="center"/>
            <w:hideMark/>
          </w:tcPr>
          <w:p w14:paraId="06DF625E" w14:textId="0A9B31D4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0.807</w:t>
            </w:r>
          </w:p>
        </w:tc>
        <w:tc>
          <w:tcPr>
            <w:tcW w:w="1312" w:type="dxa"/>
            <w:noWrap/>
            <w:vAlign w:val="center"/>
            <w:hideMark/>
          </w:tcPr>
          <w:p w14:paraId="42CD75FC" w14:textId="0B8DB3E5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0.420</w:t>
            </w:r>
          </w:p>
        </w:tc>
      </w:tr>
      <w:tr w:rsidR="007C58E7" w:rsidRPr="003A0ADF" w14:paraId="04DBB472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6B8FC7DE" w14:textId="339FE0C2" w:rsidR="007C58E7" w:rsidRPr="003A0ADF" w:rsidRDefault="007C58E7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Season (non-breeding)</w:t>
            </w:r>
          </w:p>
        </w:tc>
        <w:tc>
          <w:tcPr>
            <w:tcW w:w="1311" w:type="dxa"/>
            <w:noWrap/>
            <w:vAlign w:val="center"/>
            <w:hideMark/>
          </w:tcPr>
          <w:p w14:paraId="05F3793A" w14:textId="6159E715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-0.014</w:t>
            </w:r>
          </w:p>
        </w:tc>
        <w:tc>
          <w:tcPr>
            <w:tcW w:w="1311" w:type="dxa"/>
            <w:noWrap/>
            <w:vAlign w:val="center"/>
            <w:hideMark/>
          </w:tcPr>
          <w:p w14:paraId="687E56FF" w14:textId="7959BEB5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0.023</w:t>
            </w:r>
          </w:p>
        </w:tc>
        <w:tc>
          <w:tcPr>
            <w:tcW w:w="1311" w:type="dxa"/>
            <w:noWrap/>
            <w:vAlign w:val="center"/>
            <w:hideMark/>
          </w:tcPr>
          <w:p w14:paraId="51DC65ED" w14:textId="3979A9F9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-0.632</w:t>
            </w:r>
          </w:p>
        </w:tc>
        <w:tc>
          <w:tcPr>
            <w:tcW w:w="1312" w:type="dxa"/>
            <w:noWrap/>
            <w:vAlign w:val="center"/>
            <w:hideMark/>
          </w:tcPr>
          <w:p w14:paraId="0F3F2784" w14:textId="78371B03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0.528</w:t>
            </w:r>
          </w:p>
        </w:tc>
      </w:tr>
      <w:tr w:rsidR="007C58E7" w:rsidRPr="003A0ADF" w14:paraId="23CE05E0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7BA62372" w14:textId="2670BB49" w:rsidR="007C58E7" w:rsidRPr="003A0ADF" w:rsidRDefault="007C58E7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Sex * Color</w:t>
            </w:r>
          </w:p>
        </w:tc>
        <w:tc>
          <w:tcPr>
            <w:tcW w:w="1311" w:type="dxa"/>
            <w:noWrap/>
            <w:vAlign w:val="center"/>
            <w:hideMark/>
          </w:tcPr>
          <w:p w14:paraId="2FAAC8CC" w14:textId="67109E51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0.011</w:t>
            </w:r>
          </w:p>
        </w:tc>
        <w:tc>
          <w:tcPr>
            <w:tcW w:w="1311" w:type="dxa"/>
            <w:noWrap/>
            <w:vAlign w:val="center"/>
            <w:hideMark/>
          </w:tcPr>
          <w:p w14:paraId="45E601AA" w14:textId="400B4418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0.032</w:t>
            </w:r>
          </w:p>
        </w:tc>
        <w:tc>
          <w:tcPr>
            <w:tcW w:w="1311" w:type="dxa"/>
            <w:noWrap/>
            <w:vAlign w:val="center"/>
            <w:hideMark/>
          </w:tcPr>
          <w:p w14:paraId="23DAC282" w14:textId="35875F78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0.346</w:t>
            </w:r>
          </w:p>
        </w:tc>
        <w:tc>
          <w:tcPr>
            <w:tcW w:w="1312" w:type="dxa"/>
            <w:noWrap/>
            <w:vAlign w:val="center"/>
            <w:hideMark/>
          </w:tcPr>
          <w:p w14:paraId="1A64B059" w14:textId="61477869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0.730</w:t>
            </w:r>
          </w:p>
        </w:tc>
      </w:tr>
      <w:tr w:rsidR="007C58E7" w:rsidRPr="003A0ADF" w14:paraId="2A807668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31C4170D" w14:textId="61229A4D" w:rsidR="007C58E7" w:rsidRPr="003A0ADF" w:rsidRDefault="007C58E7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Sex * Season</w:t>
            </w:r>
          </w:p>
        </w:tc>
        <w:tc>
          <w:tcPr>
            <w:tcW w:w="1311" w:type="dxa"/>
            <w:noWrap/>
            <w:vAlign w:val="center"/>
            <w:hideMark/>
          </w:tcPr>
          <w:p w14:paraId="4AB51BCC" w14:textId="4A2640BF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0.084</w:t>
            </w:r>
          </w:p>
        </w:tc>
        <w:tc>
          <w:tcPr>
            <w:tcW w:w="1311" w:type="dxa"/>
            <w:noWrap/>
            <w:vAlign w:val="center"/>
            <w:hideMark/>
          </w:tcPr>
          <w:p w14:paraId="20F8454A" w14:textId="593ED6E4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0.027</w:t>
            </w:r>
          </w:p>
        </w:tc>
        <w:tc>
          <w:tcPr>
            <w:tcW w:w="1311" w:type="dxa"/>
            <w:noWrap/>
            <w:vAlign w:val="center"/>
            <w:hideMark/>
          </w:tcPr>
          <w:p w14:paraId="6F86FC1A" w14:textId="1A31BD3D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3.087</w:t>
            </w:r>
          </w:p>
        </w:tc>
        <w:tc>
          <w:tcPr>
            <w:tcW w:w="1312" w:type="dxa"/>
            <w:noWrap/>
            <w:vAlign w:val="center"/>
            <w:hideMark/>
          </w:tcPr>
          <w:p w14:paraId="28825194" w14:textId="7E6669EF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0.002</w:t>
            </w:r>
          </w:p>
        </w:tc>
      </w:tr>
      <w:tr w:rsidR="007C58E7" w:rsidRPr="003A0ADF" w14:paraId="53955F17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1D4B2CE1" w14:textId="695BE33E" w:rsidR="007C58E7" w:rsidRPr="003A0ADF" w:rsidRDefault="007C58E7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Color * Season</w:t>
            </w:r>
          </w:p>
        </w:tc>
        <w:tc>
          <w:tcPr>
            <w:tcW w:w="1311" w:type="dxa"/>
            <w:noWrap/>
            <w:vAlign w:val="center"/>
            <w:hideMark/>
          </w:tcPr>
          <w:p w14:paraId="680576F2" w14:textId="2D7E33CE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-0.017</w:t>
            </w:r>
          </w:p>
        </w:tc>
        <w:tc>
          <w:tcPr>
            <w:tcW w:w="1311" w:type="dxa"/>
            <w:noWrap/>
            <w:vAlign w:val="center"/>
            <w:hideMark/>
          </w:tcPr>
          <w:p w14:paraId="34B11F7F" w14:textId="65D3DB83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0.031</w:t>
            </w:r>
          </w:p>
        </w:tc>
        <w:tc>
          <w:tcPr>
            <w:tcW w:w="1311" w:type="dxa"/>
            <w:noWrap/>
            <w:vAlign w:val="center"/>
            <w:hideMark/>
          </w:tcPr>
          <w:p w14:paraId="0A120F1A" w14:textId="0C87A93A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-0.530</w:t>
            </w:r>
          </w:p>
        </w:tc>
        <w:tc>
          <w:tcPr>
            <w:tcW w:w="1312" w:type="dxa"/>
            <w:noWrap/>
            <w:vAlign w:val="center"/>
            <w:hideMark/>
          </w:tcPr>
          <w:p w14:paraId="71DA0241" w14:textId="34836BF9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0.597</w:t>
            </w:r>
          </w:p>
        </w:tc>
      </w:tr>
      <w:tr w:rsidR="007C58E7" w:rsidRPr="003A0ADF" w14:paraId="3206DB69" w14:textId="77777777" w:rsidTr="003A0ADF">
        <w:trPr>
          <w:trHeight w:val="454"/>
        </w:trPr>
        <w:tc>
          <w:tcPr>
            <w:tcW w:w="283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46DC95A" w14:textId="011B040F" w:rsidR="007C58E7" w:rsidRPr="003A0ADF" w:rsidRDefault="007C58E7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Sex * Color * Season</w:t>
            </w:r>
          </w:p>
        </w:tc>
        <w:tc>
          <w:tcPr>
            <w:tcW w:w="131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2D24CED" w14:textId="71E59897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-0.059</w:t>
            </w:r>
          </w:p>
        </w:tc>
        <w:tc>
          <w:tcPr>
            <w:tcW w:w="131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8DDE1A8" w14:textId="14FD03C4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0.051</w:t>
            </w:r>
          </w:p>
        </w:tc>
        <w:tc>
          <w:tcPr>
            <w:tcW w:w="131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326E7C2" w14:textId="3DC589AE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-1.161</w:t>
            </w:r>
          </w:p>
        </w:tc>
        <w:tc>
          <w:tcPr>
            <w:tcW w:w="131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695F5E3" w14:textId="4DFFFE7D" w:rsidR="007C58E7" w:rsidRPr="003A0ADF" w:rsidRDefault="007C58E7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cs="Times New Roman"/>
                <w:color w:val="000000"/>
              </w:rPr>
              <w:t>0.246</w:t>
            </w:r>
          </w:p>
        </w:tc>
      </w:tr>
    </w:tbl>
    <w:p w14:paraId="2431E667" w14:textId="2960D456" w:rsidR="000F6286" w:rsidRDefault="000F6286" w:rsidP="007C58E7">
      <w:pPr>
        <w:spacing w:line="360" w:lineRule="auto"/>
        <w:rPr>
          <w:lang w:val="en-AU"/>
        </w:rPr>
      </w:pPr>
    </w:p>
    <w:p w14:paraId="01F42F77" w14:textId="77777777" w:rsidR="003A0ADF" w:rsidRDefault="003A0ADF" w:rsidP="007C58E7">
      <w:pPr>
        <w:spacing w:line="360" w:lineRule="auto"/>
        <w:rPr>
          <w:lang w:val="en-AU"/>
        </w:rPr>
      </w:pPr>
    </w:p>
    <w:p w14:paraId="7339B709" w14:textId="4BD02599" w:rsidR="000F6286" w:rsidRPr="009E1E7A" w:rsidRDefault="000F6286" w:rsidP="003A0ADF">
      <w:pPr>
        <w:spacing w:line="360" w:lineRule="auto"/>
        <w:rPr>
          <w:lang w:val="en-AU"/>
        </w:rPr>
      </w:pPr>
      <w:r w:rsidRPr="003A0ADF">
        <w:rPr>
          <w:b/>
          <w:bCs/>
          <w:lang w:val="en-AU"/>
        </w:rPr>
        <w:lastRenderedPageBreak/>
        <w:t>Table</w:t>
      </w:r>
      <w:r w:rsidR="003A0ADF" w:rsidRPr="003A0ADF">
        <w:rPr>
          <w:b/>
          <w:bCs/>
          <w:lang w:val="en-AU"/>
        </w:rPr>
        <w:t xml:space="preserve"> S2</w:t>
      </w:r>
      <w:r w:rsidRPr="003A0ADF">
        <w:rPr>
          <w:b/>
          <w:bCs/>
          <w:lang w:val="en-AU"/>
        </w:rPr>
        <w:t>.</w:t>
      </w:r>
      <w:r>
        <w:rPr>
          <w:lang w:val="en-AU"/>
        </w:rPr>
        <w:t xml:space="preserve"> Summary of linear mixed model of body condition measured by scale mass index (SMI), where the three-way interaction of sex, stripe and season was included as a fixed effect.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311"/>
        <w:gridCol w:w="1311"/>
        <w:gridCol w:w="1311"/>
        <w:gridCol w:w="1312"/>
      </w:tblGrid>
      <w:tr w:rsidR="000F6286" w:rsidRPr="003A0ADF" w14:paraId="01CE4279" w14:textId="77777777" w:rsidTr="003A0ADF">
        <w:trPr>
          <w:trHeight w:val="454"/>
        </w:trPr>
        <w:tc>
          <w:tcPr>
            <w:tcW w:w="2830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82FCFE8" w14:textId="77777777" w:rsidR="000F6286" w:rsidRPr="003A0ADF" w:rsidRDefault="000F6286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:lang w:val="en-AU"/>
                <w14:ligatures w14:val="none"/>
              </w:rPr>
              <w:t>Variables</w:t>
            </w:r>
          </w:p>
        </w:tc>
        <w:tc>
          <w:tcPr>
            <w:tcW w:w="1311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D479FAB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Estimate</w:t>
            </w:r>
          </w:p>
        </w:tc>
        <w:tc>
          <w:tcPr>
            <w:tcW w:w="1311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FC5394A" w14:textId="60668E44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:lang w:val="en-AU"/>
                <w14:ligatures w14:val="none"/>
              </w:rPr>
              <w:t>S</w:t>
            </w:r>
            <w:r w:rsidR="003A0ADF">
              <w:rPr>
                <w:rFonts w:eastAsia="新細明體" w:cs="Times New Roman"/>
                <w:color w:val="000000"/>
                <w:kern w:val="0"/>
                <w:lang w:val="en-AU"/>
                <w14:ligatures w14:val="none"/>
              </w:rPr>
              <w:t>.</w:t>
            </w:r>
            <w:r w:rsidRPr="003A0ADF">
              <w:rPr>
                <w:rFonts w:eastAsia="新細明體" w:cs="Times New Roman"/>
                <w:color w:val="000000"/>
                <w:kern w:val="0"/>
                <w:lang w:val="en-AU"/>
                <w14:ligatures w14:val="none"/>
              </w:rPr>
              <w:t>E</w:t>
            </w:r>
            <w:r w:rsidR="003A0ADF">
              <w:rPr>
                <w:rFonts w:eastAsia="新細明體" w:cs="Times New Roman"/>
                <w:color w:val="000000"/>
                <w:kern w:val="0"/>
                <w:lang w:val="en-AU"/>
                <w14:ligatures w14:val="none"/>
              </w:rPr>
              <w:t>.</w:t>
            </w:r>
          </w:p>
        </w:tc>
        <w:tc>
          <w:tcPr>
            <w:tcW w:w="1311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C33A160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T value</w:t>
            </w:r>
          </w:p>
        </w:tc>
        <w:tc>
          <w:tcPr>
            <w:tcW w:w="1312" w:type="dxa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3C2C362" w14:textId="2E447BF4" w:rsidR="000F6286" w:rsidRPr="003A0ADF" w:rsidRDefault="003A0ADF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i/>
                <w:iCs/>
                <w:color w:val="000000"/>
                <w:kern w:val="0"/>
                <w14:ligatures w14:val="none"/>
              </w:rPr>
              <w:t>p</w:t>
            </w:r>
            <w:r w:rsidR="000F6286"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 xml:space="preserve"> value</w:t>
            </w:r>
          </w:p>
        </w:tc>
      </w:tr>
      <w:tr w:rsidR="000F6286" w:rsidRPr="003A0ADF" w14:paraId="40699DA3" w14:textId="77777777" w:rsidTr="003A0ADF">
        <w:trPr>
          <w:trHeight w:val="454"/>
        </w:trPr>
        <w:tc>
          <w:tcPr>
            <w:tcW w:w="2830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D8D474" w14:textId="77777777" w:rsidR="000F6286" w:rsidRPr="003A0ADF" w:rsidRDefault="000F6286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Intercept</w:t>
            </w:r>
          </w:p>
        </w:tc>
        <w:tc>
          <w:tcPr>
            <w:tcW w:w="131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5B3E55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1.566</w:t>
            </w:r>
          </w:p>
        </w:tc>
        <w:tc>
          <w:tcPr>
            <w:tcW w:w="131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C732BB4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0.014</w:t>
            </w:r>
          </w:p>
        </w:tc>
        <w:tc>
          <w:tcPr>
            <w:tcW w:w="131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6076BA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114.802</w:t>
            </w:r>
          </w:p>
        </w:tc>
        <w:tc>
          <w:tcPr>
            <w:tcW w:w="1312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B78B58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&lt; 0.001</w:t>
            </w:r>
          </w:p>
        </w:tc>
      </w:tr>
      <w:tr w:rsidR="000F6286" w:rsidRPr="003A0ADF" w14:paraId="2DC3824F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2ED15AFF" w14:textId="77777777" w:rsidR="000F6286" w:rsidRPr="003A0ADF" w:rsidRDefault="000F6286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Sex (male)</w:t>
            </w:r>
          </w:p>
        </w:tc>
        <w:tc>
          <w:tcPr>
            <w:tcW w:w="1311" w:type="dxa"/>
            <w:noWrap/>
            <w:vAlign w:val="center"/>
            <w:hideMark/>
          </w:tcPr>
          <w:p w14:paraId="309CA7E1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0.001</w:t>
            </w:r>
          </w:p>
        </w:tc>
        <w:tc>
          <w:tcPr>
            <w:tcW w:w="1311" w:type="dxa"/>
            <w:noWrap/>
            <w:vAlign w:val="center"/>
            <w:hideMark/>
          </w:tcPr>
          <w:p w14:paraId="04E121E8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0.026</w:t>
            </w:r>
          </w:p>
        </w:tc>
        <w:tc>
          <w:tcPr>
            <w:tcW w:w="1311" w:type="dxa"/>
            <w:noWrap/>
            <w:vAlign w:val="center"/>
            <w:hideMark/>
          </w:tcPr>
          <w:p w14:paraId="4BDE797A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0.038</w:t>
            </w:r>
          </w:p>
        </w:tc>
        <w:tc>
          <w:tcPr>
            <w:tcW w:w="1312" w:type="dxa"/>
            <w:noWrap/>
            <w:vAlign w:val="center"/>
            <w:hideMark/>
          </w:tcPr>
          <w:p w14:paraId="30E72001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0.970</w:t>
            </w:r>
          </w:p>
        </w:tc>
      </w:tr>
      <w:tr w:rsidR="000F6286" w:rsidRPr="003A0ADF" w14:paraId="6BC46FB1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406AD02A" w14:textId="77777777" w:rsidR="000F6286" w:rsidRPr="003A0ADF" w:rsidRDefault="000F6286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Stripe (white)</w:t>
            </w:r>
          </w:p>
        </w:tc>
        <w:tc>
          <w:tcPr>
            <w:tcW w:w="1311" w:type="dxa"/>
            <w:noWrap/>
            <w:vAlign w:val="center"/>
            <w:hideMark/>
          </w:tcPr>
          <w:p w14:paraId="5CC0AF53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-0.015</w:t>
            </w:r>
          </w:p>
        </w:tc>
        <w:tc>
          <w:tcPr>
            <w:tcW w:w="1311" w:type="dxa"/>
            <w:noWrap/>
            <w:vAlign w:val="center"/>
            <w:hideMark/>
          </w:tcPr>
          <w:p w14:paraId="6712FBB6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0.024</w:t>
            </w:r>
          </w:p>
        </w:tc>
        <w:tc>
          <w:tcPr>
            <w:tcW w:w="1311" w:type="dxa"/>
            <w:noWrap/>
            <w:vAlign w:val="center"/>
            <w:hideMark/>
          </w:tcPr>
          <w:p w14:paraId="5E4F58EC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-0.633</w:t>
            </w:r>
          </w:p>
        </w:tc>
        <w:tc>
          <w:tcPr>
            <w:tcW w:w="1312" w:type="dxa"/>
            <w:noWrap/>
            <w:vAlign w:val="center"/>
            <w:hideMark/>
          </w:tcPr>
          <w:p w14:paraId="25132D7A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0.527</w:t>
            </w:r>
          </w:p>
        </w:tc>
      </w:tr>
      <w:tr w:rsidR="000F6286" w:rsidRPr="003A0ADF" w14:paraId="759B5F22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69FDD95A" w14:textId="77777777" w:rsidR="000F6286" w:rsidRPr="003A0ADF" w:rsidRDefault="000F6286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Season (non-breeding)</w:t>
            </w:r>
          </w:p>
        </w:tc>
        <w:tc>
          <w:tcPr>
            <w:tcW w:w="1311" w:type="dxa"/>
            <w:noWrap/>
            <w:vAlign w:val="center"/>
            <w:hideMark/>
          </w:tcPr>
          <w:p w14:paraId="4A883BDE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-0.013</w:t>
            </w:r>
          </w:p>
        </w:tc>
        <w:tc>
          <w:tcPr>
            <w:tcW w:w="1311" w:type="dxa"/>
            <w:noWrap/>
            <w:vAlign w:val="center"/>
            <w:hideMark/>
          </w:tcPr>
          <w:p w14:paraId="676D9C3F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0.017</w:t>
            </w:r>
          </w:p>
        </w:tc>
        <w:tc>
          <w:tcPr>
            <w:tcW w:w="1311" w:type="dxa"/>
            <w:noWrap/>
            <w:vAlign w:val="center"/>
            <w:hideMark/>
          </w:tcPr>
          <w:p w14:paraId="73100C9A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-0.775</w:t>
            </w:r>
          </w:p>
        </w:tc>
        <w:tc>
          <w:tcPr>
            <w:tcW w:w="1312" w:type="dxa"/>
            <w:noWrap/>
            <w:vAlign w:val="center"/>
            <w:hideMark/>
          </w:tcPr>
          <w:p w14:paraId="49C0697B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0.439</w:t>
            </w:r>
          </w:p>
        </w:tc>
      </w:tr>
      <w:tr w:rsidR="000F6286" w:rsidRPr="003A0ADF" w14:paraId="5D4D2B6A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649D982E" w14:textId="77777777" w:rsidR="000F6286" w:rsidRPr="003A0ADF" w:rsidRDefault="000F6286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Sex * Stripe</w:t>
            </w:r>
          </w:p>
        </w:tc>
        <w:tc>
          <w:tcPr>
            <w:tcW w:w="1311" w:type="dxa"/>
            <w:noWrap/>
            <w:vAlign w:val="center"/>
            <w:hideMark/>
          </w:tcPr>
          <w:p w14:paraId="0CE40E3B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0.103</w:t>
            </w:r>
          </w:p>
        </w:tc>
        <w:tc>
          <w:tcPr>
            <w:tcW w:w="1311" w:type="dxa"/>
            <w:noWrap/>
            <w:vAlign w:val="center"/>
            <w:hideMark/>
          </w:tcPr>
          <w:p w14:paraId="2402A808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0.033</w:t>
            </w:r>
          </w:p>
        </w:tc>
        <w:tc>
          <w:tcPr>
            <w:tcW w:w="1311" w:type="dxa"/>
            <w:noWrap/>
            <w:vAlign w:val="center"/>
            <w:hideMark/>
          </w:tcPr>
          <w:p w14:paraId="14F4F009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3.091</w:t>
            </w:r>
          </w:p>
        </w:tc>
        <w:tc>
          <w:tcPr>
            <w:tcW w:w="1312" w:type="dxa"/>
            <w:noWrap/>
            <w:vAlign w:val="center"/>
            <w:hideMark/>
          </w:tcPr>
          <w:p w14:paraId="13A9346E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0.002</w:t>
            </w:r>
          </w:p>
        </w:tc>
      </w:tr>
      <w:tr w:rsidR="000F6286" w:rsidRPr="003A0ADF" w14:paraId="1E916FD1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748757F9" w14:textId="77777777" w:rsidR="000F6286" w:rsidRPr="003A0ADF" w:rsidRDefault="000F6286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Sex * Season</w:t>
            </w:r>
          </w:p>
        </w:tc>
        <w:tc>
          <w:tcPr>
            <w:tcW w:w="1311" w:type="dxa"/>
            <w:noWrap/>
            <w:vAlign w:val="center"/>
            <w:hideMark/>
          </w:tcPr>
          <w:p w14:paraId="0746DCD4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0.151</w:t>
            </w:r>
          </w:p>
        </w:tc>
        <w:tc>
          <w:tcPr>
            <w:tcW w:w="1311" w:type="dxa"/>
            <w:noWrap/>
            <w:vAlign w:val="center"/>
            <w:hideMark/>
          </w:tcPr>
          <w:p w14:paraId="44925DBF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0.029</w:t>
            </w:r>
          </w:p>
        </w:tc>
        <w:tc>
          <w:tcPr>
            <w:tcW w:w="1311" w:type="dxa"/>
            <w:noWrap/>
            <w:vAlign w:val="center"/>
            <w:hideMark/>
          </w:tcPr>
          <w:p w14:paraId="3E235316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5.122</w:t>
            </w:r>
          </w:p>
        </w:tc>
        <w:tc>
          <w:tcPr>
            <w:tcW w:w="1312" w:type="dxa"/>
            <w:noWrap/>
            <w:vAlign w:val="center"/>
            <w:hideMark/>
          </w:tcPr>
          <w:p w14:paraId="6C373FA4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&lt; 0.001</w:t>
            </w:r>
          </w:p>
        </w:tc>
      </w:tr>
      <w:tr w:rsidR="000F6286" w:rsidRPr="003A0ADF" w14:paraId="48B4D93A" w14:textId="77777777" w:rsidTr="003A0ADF">
        <w:trPr>
          <w:trHeight w:val="454"/>
        </w:trPr>
        <w:tc>
          <w:tcPr>
            <w:tcW w:w="2830" w:type="dxa"/>
            <w:noWrap/>
            <w:vAlign w:val="center"/>
            <w:hideMark/>
          </w:tcPr>
          <w:p w14:paraId="4C7B5481" w14:textId="77777777" w:rsidR="000F6286" w:rsidRPr="003A0ADF" w:rsidRDefault="000F6286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Stripe * Season</w:t>
            </w:r>
          </w:p>
        </w:tc>
        <w:tc>
          <w:tcPr>
            <w:tcW w:w="1311" w:type="dxa"/>
            <w:noWrap/>
            <w:vAlign w:val="center"/>
            <w:hideMark/>
          </w:tcPr>
          <w:p w14:paraId="3265BFD1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-0.054</w:t>
            </w:r>
          </w:p>
        </w:tc>
        <w:tc>
          <w:tcPr>
            <w:tcW w:w="1311" w:type="dxa"/>
            <w:noWrap/>
            <w:vAlign w:val="center"/>
            <w:hideMark/>
          </w:tcPr>
          <w:p w14:paraId="047C7E6F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0.035</w:t>
            </w:r>
          </w:p>
        </w:tc>
        <w:tc>
          <w:tcPr>
            <w:tcW w:w="1311" w:type="dxa"/>
            <w:noWrap/>
            <w:vAlign w:val="center"/>
            <w:hideMark/>
          </w:tcPr>
          <w:p w14:paraId="370B2312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-1.525</w:t>
            </w:r>
          </w:p>
        </w:tc>
        <w:tc>
          <w:tcPr>
            <w:tcW w:w="1312" w:type="dxa"/>
            <w:noWrap/>
            <w:vAlign w:val="center"/>
            <w:hideMark/>
          </w:tcPr>
          <w:p w14:paraId="414D2C9A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0.128</w:t>
            </w:r>
          </w:p>
        </w:tc>
      </w:tr>
      <w:tr w:rsidR="000F6286" w:rsidRPr="003A0ADF" w14:paraId="23F44ABE" w14:textId="77777777" w:rsidTr="003A0ADF">
        <w:trPr>
          <w:trHeight w:val="454"/>
        </w:trPr>
        <w:tc>
          <w:tcPr>
            <w:tcW w:w="2830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CFE5245" w14:textId="77777777" w:rsidR="000F6286" w:rsidRPr="003A0ADF" w:rsidRDefault="000F6286" w:rsidP="003A0ADF">
            <w:pPr>
              <w:widowControl/>
              <w:jc w:val="both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Sex * Stripe * Season</w:t>
            </w:r>
          </w:p>
        </w:tc>
        <w:tc>
          <w:tcPr>
            <w:tcW w:w="131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3A716DB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-0.056</w:t>
            </w:r>
          </w:p>
        </w:tc>
        <w:tc>
          <w:tcPr>
            <w:tcW w:w="131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C2497B7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0.047</w:t>
            </w:r>
          </w:p>
        </w:tc>
        <w:tc>
          <w:tcPr>
            <w:tcW w:w="131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02DD1E40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-1.184</w:t>
            </w:r>
          </w:p>
        </w:tc>
        <w:tc>
          <w:tcPr>
            <w:tcW w:w="131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7DE3DC3" w14:textId="77777777" w:rsidR="000F6286" w:rsidRPr="003A0ADF" w:rsidRDefault="000F6286" w:rsidP="003A0ADF">
            <w:pPr>
              <w:widowControl/>
              <w:jc w:val="center"/>
              <w:rPr>
                <w:rFonts w:eastAsia="新細明體" w:cs="Times New Roman"/>
                <w:color w:val="000000"/>
                <w:kern w:val="0"/>
                <w14:ligatures w14:val="none"/>
              </w:rPr>
            </w:pPr>
            <w:r w:rsidRPr="003A0ADF">
              <w:rPr>
                <w:rFonts w:eastAsia="新細明體" w:cs="Times New Roman"/>
                <w:color w:val="000000"/>
                <w:kern w:val="0"/>
                <w14:ligatures w14:val="none"/>
              </w:rPr>
              <w:t>0.237</w:t>
            </w:r>
          </w:p>
        </w:tc>
      </w:tr>
    </w:tbl>
    <w:p w14:paraId="6212E900" w14:textId="77777777" w:rsidR="000F6286" w:rsidRPr="000F6286" w:rsidRDefault="000F6286" w:rsidP="00096BED">
      <w:pPr>
        <w:widowControl/>
        <w:spacing w:line="480" w:lineRule="auto"/>
        <w:rPr>
          <w:rFonts w:cs="Times New Roman"/>
          <w:b/>
          <w:bCs/>
          <w:sz w:val="20"/>
          <w:szCs w:val="20"/>
          <w:lang w:val="en-AU"/>
        </w:rPr>
      </w:pPr>
    </w:p>
    <w:sectPr w:rsidR="000F6286" w:rsidRPr="000F6286" w:rsidSect="00E61F8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F66CC" w14:textId="77777777" w:rsidR="00122488" w:rsidRDefault="00122488" w:rsidP="00E61F80">
      <w:r>
        <w:separator/>
      </w:r>
    </w:p>
  </w:endnote>
  <w:endnote w:type="continuationSeparator" w:id="0">
    <w:p w14:paraId="73FAA309" w14:textId="77777777" w:rsidR="00122488" w:rsidRDefault="00122488" w:rsidP="00E61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Uni">
    <w:altName w:val="Malgun Gothic Semilight"/>
    <w:charset w:val="88"/>
    <w:family w:val="roman"/>
    <w:pitch w:val="variable"/>
    <w:sig w:usb0="B334AAFF" w:usb1="F9DFFFFF" w:usb2="0000003E" w:usb3="00000000" w:csb0="001F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C056B" w14:textId="77777777" w:rsidR="00122488" w:rsidRDefault="00122488" w:rsidP="00E61F80">
      <w:r>
        <w:separator/>
      </w:r>
    </w:p>
  </w:footnote>
  <w:footnote w:type="continuationSeparator" w:id="0">
    <w:p w14:paraId="16C26219" w14:textId="77777777" w:rsidR="00122488" w:rsidRDefault="00122488" w:rsidP="00E61F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C23"/>
    <w:rsid w:val="000110A4"/>
    <w:rsid w:val="00096BED"/>
    <w:rsid w:val="000F066F"/>
    <w:rsid w:val="000F6286"/>
    <w:rsid w:val="00114608"/>
    <w:rsid w:val="00122488"/>
    <w:rsid w:val="001508F7"/>
    <w:rsid w:val="001846CB"/>
    <w:rsid w:val="0018523E"/>
    <w:rsid w:val="001F2C23"/>
    <w:rsid w:val="002B3C1C"/>
    <w:rsid w:val="002E6DD1"/>
    <w:rsid w:val="003A0ADF"/>
    <w:rsid w:val="003D5132"/>
    <w:rsid w:val="004203F0"/>
    <w:rsid w:val="00437F44"/>
    <w:rsid w:val="004B1B62"/>
    <w:rsid w:val="00516E20"/>
    <w:rsid w:val="005717E4"/>
    <w:rsid w:val="0063590C"/>
    <w:rsid w:val="006E69D5"/>
    <w:rsid w:val="00745C06"/>
    <w:rsid w:val="007841EA"/>
    <w:rsid w:val="007C58E7"/>
    <w:rsid w:val="00917158"/>
    <w:rsid w:val="00923FAF"/>
    <w:rsid w:val="009857C1"/>
    <w:rsid w:val="009E5264"/>
    <w:rsid w:val="00A96110"/>
    <w:rsid w:val="00B263B0"/>
    <w:rsid w:val="00B974B9"/>
    <w:rsid w:val="00BC4436"/>
    <w:rsid w:val="00C81D48"/>
    <w:rsid w:val="00CA07E3"/>
    <w:rsid w:val="00DB3E4A"/>
    <w:rsid w:val="00DD5EA4"/>
    <w:rsid w:val="00DE4C5A"/>
    <w:rsid w:val="00E10CE4"/>
    <w:rsid w:val="00E61F80"/>
    <w:rsid w:val="00E668EF"/>
    <w:rsid w:val="00EF12CB"/>
    <w:rsid w:val="00EF3AE8"/>
    <w:rsid w:val="00F40F7E"/>
    <w:rsid w:val="00FE2475"/>
    <w:rsid w:val="00FF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AF6825"/>
  <w15:chartTrackingRefBased/>
  <w15:docId w15:val="{6E9E1398-157B-4DEF-83D4-BA7DEDC3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F80"/>
    <w:pPr>
      <w:widowControl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1F80"/>
    <w:pPr>
      <w:tabs>
        <w:tab w:val="center" w:pos="4153"/>
        <w:tab w:val="right" w:pos="8306"/>
      </w:tabs>
      <w:snapToGrid w:val="0"/>
    </w:pPr>
    <w:rPr>
      <w:rFonts w:asciiTheme="minorHAnsi" w:hAnsiTheme="minorHAns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61F8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61F80"/>
    <w:pPr>
      <w:tabs>
        <w:tab w:val="center" w:pos="4153"/>
        <w:tab w:val="right" w:pos="8306"/>
      </w:tabs>
      <w:snapToGrid w:val="0"/>
    </w:pPr>
    <w:rPr>
      <w:rFonts w:asciiTheme="minorHAnsi" w:hAnsiTheme="minorHAns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61F80"/>
    <w:rPr>
      <w:sz w:val="20"/>
      <w:szCs w:val="20"/>
    </w:rPr>
  </w:style>
  <w:style w:type="character" w:styleId="a7">
    <w:name w:val="Hyperlink"/>
    <w:basedOn w:val="a0"/>
    <w:uiPriority w:val="99"/>
    <w:unhideWhenUsed/>
    <w:rsid w:val="00E61F80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E61F80"/>
    <w:rPr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line number"/>
    <w:basedOn w:val="a0"/>
    <w:uiPriority w:val="99"/>
    <w:semiHidden/>
    <w:unhideWhenUsed/>
    <w:rsid w:val="00E61F80"/>
  </w:style>
  <w:style w:type="paragraph" w:styleId="aa">
    <w:name w:val="List Paragraph"/>
    <w:basedOn w:val="a"/>
    <w:uiPriority w:val="34"/>
    <w:qFormat/>
    <w:rsid w:val="009E526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traaryadn@fmipa.unp.ac.id" TargetMode="External"/><Relationship Id="rId13" Type="http://schemas.openxmlformats.org/officeDocument/2006/relationships/hyperlink" Target="mailto:lizard.dna@gmail.com" TargetMode="External"/><Relationship Id="rId1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mailto:x_kishuarashi@hotmail.com" TargetMode="External"/><Relationship Id="rId12" Type="http://schemas.openxmlformats.org/officeDocument/2006/relationships/hyperlink" Target="https://orcid.org/0000-0001-5577-8619" TargetMode="External"/><Relationship Id="rId17" Type="http://schemas.openxmlformats.org/officeDocument/2006/relationships/image" Target="media/image3.png"/><Relationship Id="rId2" Type="http://schemas.openxmlformats.org/officeDocument/2006/relationships/settings" Target="settings.xml"/><Relationship Id="rId16" Type="http://schemas.openxmlformats.org/officeDocument/2006/relationships/image" Target="media/image2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wanxin586@gmail.com" TargetMode="External"/><Relationship Id="rId11" Type="http://schemas.openxmlformats.org/officeDocument/2006/relationships/hyperlink" Target="mailto:kohuanlee@gmail.com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1.jpeg"/><Relationship Id="rId10" Type="http://schemas.openxmlformats.org/officeDocument/2006/relationships/hyperlink" Target="mailto:lemaplestory@gmail.com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apanliao@nmns.edu.tw" TargetMode="External"/><Relationship Id="rId14" Type="http://schemas.openxmlformats.org/officeDocument/2006/relationships/hyperlink" Target="https://orcid.org/0000-0001-7080-706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7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Si-Min LIN</dc:creator>
  <cp:keywords/>
  <dc:description/>
  <cp:lastModifiedBy>Si-Min LIN</cp:lastModifiedBy>
  <cp:revision>13</cp:revision>
  <dcterms:created xsi:type="dcterms:W3CDTF">2025-01-04T08:32:00Z</dcterms:created>
  <dcterms:modified xsi:type="dcterms:W3CDTF">2025-02-10T07:02:00Z</dcterms:modified>
</cp:coreProperties>
</file>