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4886D" w14:textId="6C30FFA7" w:rsidR="00BD3B2D" w:rsidRDefault="00BD3B2D" w:rsidP="00BD3B2D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Supplementary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material</w:t>
      </w:r>
      <w:proofErr w:type="spellEnd"/>
      <w:r>
        <w:rPr>
          <w:rFonts w:ascii="Times New Roman" w:hAnsi="Times New Roman" w:cs="Times New Roman"/>
          <w:b/>
          <w:bCs/>
        </w:rPr>
        <w:t xml:space="preserve"> S1</w:t>
      </w:r>
    </w:p>
    <w:p w14:paraId="7833F4A8" w14:textId="77777777" w:rsidR="00BD3B2D" w:rsidRDefault="00BD3B2D" w:rsidP="00BD3B2D">
      <w:pPr>
        <w:rPr>
          <w:rFonts w:ascii="Times New Roman" w:hAnsi="Times New Roman" w:cs="Times New Roman"/>
          <w:b/>
          <w:bCs/>
        </w:rPr>
      </w:pPr>
    </w:p>
    <w:p w14:paraId="45D5EB36" w14:textId="77247760" w:rsidR="00BD3B2D" w:rsidRPr="00BD3B2D" w:rsidRDefault="00BD3B2D" w:rsidP="00BD3B2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</w:t>
      </w:r>
      <w:r w:rsidRPr="00BD3B2D">
        <w:rPr>
          <w:rFonts w:ascii="Times New Roman" w:hAnsi="Times New Roman" w:cs="Times New Roman"/>
          <w:b/>
          <w:bCs/>
        </w:rPr>
        <w:t>PUBMED </w:t>
      </w:r>
    </w:p>
    <w:p w14:paraId="25E32AF4" w14:textId="7F2CFA31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("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Glucagon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-Like Peptide 1 Receptor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Agonists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"[Mesh]</w:t>
      </w:r>
    </w:p>
    <w:p w14:paraId="16F39E65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semaglutide[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1B1054AC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tirzepatide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5C8D0501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liraglutide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2905CBE2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dulaglutide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5E6B72BE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exenatide[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5B1DD477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lixisenatide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226CB339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"GLP-1 receptor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agonist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*"[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6E5C43C9" w14:textId="7B872E45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GLP-1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RA[</w:t>
      </w:r>
      <w:proofErr w:type="spellStart"/>
      <w:proofErr w:type="gramEnd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])</w:t>
      </w:r>
    </w:p>
    <w:p w14:paraId="64A16B5B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AND</w:t>
      </w:r>
    </w:p>
    <w:p w14:paraId="688D3A39" w14:textId="0C0712AB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("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Ozempic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Face"[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0CFF7919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volume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loss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3FD56622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loss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78BC0D13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hollowing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614E933A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aging"[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1E7305B1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ageing"[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3DAE272D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contour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5D21B4F3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rejuvenation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7127B2AE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volume"[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36400516" w14:textId="0663D881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lipoatrophy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])</w:t>
      </w:r>
    </w:p>
    <w:p w14:paraId="511000A5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AND</w:t>
      </w:r>
    </w:p>
    <w:p w14:paraId="048BCACB" w14:textId="3F75910C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(treatment[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01EF8054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therapy[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5C1ABAEE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management[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088220F2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intervention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*[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03369E4A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filler*[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61631D1A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hyaluronic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32604C55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hyaluronic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acid"[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335D3A36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PLLA[</w:t>
      </w:r>
      <w:proofErr w:type="spellStart"/>
      <w:proofErr w:type="gramEnd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1A8F0196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poly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-L-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lactic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acid"[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7B3C9468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lastRenderedPageBreak/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Sculptra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5E164D78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Radiesse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18A6DFD2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calcium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hydroxylapatite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54E52BFE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radiofrequency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76D58BA8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biostimulator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*[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795BAACF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graft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*[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4CB4ADED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lipofilling[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4A813823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surgery[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5A5364CA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rejuvenation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</w:t>
      </w:r>
    </w:p>
    <w:p w14:paraId="7A33D187" w14:textId="1C4A5E71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volumization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[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tiab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])</w:t>
      </w:r>
    </w:p>
    <w:p w14:paraId="30FA2E8A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 </w:t>
      </w:r>
    </w:p>
    <w:p w14:paraId="77743345" w14:textId="4E27171C" w:rsidR="00BD3B2D" w:rsidRPr="00BD3B2D" w:rsidRDefault="00BD3B2D" w:rsidP="00BD3B2D">
      <w:pPr>
        <w:rPr>
          <w:rFonts w:ascii="Times New Roman" w:hAnsi="Times New Roman" w:cs="Times New Roman"/>
          <w:b/>
          <w:bCs/>
        </w:rPr>
      </w:pPr>
    </w:p>
    <w:p w14:paraId="3FDFC4DE" w14:textId="32534109" w:rsidR="00BD3B2D" w:rsidRPr="00BD3B2D" w:rsidRDefault="00BD3B2D" w:rsidP="00BD3B2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</w:t>
      </w:r>
      <w:r w:rsidRPr="00BD3B2D">
        <w:rPr>
          <w:rFonts w:ascii="Times New Roman" w:hAnsi="Times New Roman" w:cs="Times New Roman"/>
          <w:b/>
          <w:bCs/>
        </w:rPr>
        <w:t>EMBASE </w:t>
      </w:r>
    </w:p>
    <w:p w14:paraId="6AEFC91D" w14:textId="6C15C9CC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('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exp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glucagon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like peptide 1 receptor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agonist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'/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exp</w:t>
      </w:r>
      <w:proofErr w:type="spellEnd"/>
    </w:p>
    <w:p w14:paraId="0C034637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semaglutide:ti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74A95603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tirzepatide:ti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1F55AD79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liraglutide:ti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34ECC284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dulaglutide:ti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79EF0755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exenatide:ti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61F94FB9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lixisenatide:ti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6D81B714" w14:textId="4CAE6B35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glp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1 receptor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agonist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*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  <w:r w:rsidRPr="00BD3B2D">
        <w:rPr>
          <w:rFonts w:ascii="Times New Roman" w:hAnsi="Times New Roman" w:cs="Times New Roman"/>
          <w:sz w:val="20"/>
          <w:szCs w:val="20"/>
        </w:rPr>
        <w:t>)</w:t>
      </w:r>
    </w:p>
    <w:p w14:paraId="24596A96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AND</w:t>
      </w:r>
    </w:p>
    <w:p w14:paraId="54BB7C24" w14:textId="5A53A885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('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ozempic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face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37965ED9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volume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loss</w:t>
      </w:r>
      <w:proofErr w:type="spellEnd"/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1EC188A5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loss</w:t>
      </w:r>
      <w:proofErr w:type="spellEnd"/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01A3E54E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hollowing</w:t>
      </w:r>
      <w:proofErr w:type="spellEnd"/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07A0A021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aging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382BCDB5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contour</w:t>
      </w:r>
      <w:proofErr w:type="spellEnd"/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037F752F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rejuvenation</w:t>
      </w:r>
      <w:proofErr w:type="spellEnd"/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4BBF2E64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volume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071ED29F" w14:textId="5674CF1B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lipoatrophy</w:t>
      </w:r>
      <w:proofErr w:type="spellEnd"/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  <w:r w:rsidRPr="00BD3B2D">
        <w:rPr>
          <w:rFonts w:ascii="Times New Roman" w:hAnsi="Times New Roman" w:cs="Times New Roman"/>
          <w:sz w:val="20"/>
          <w:szCs w:val="20"/>
        </w:rPr>
        <w:t>)</w:t>
      </w:r>
    </w:p>
    <w:p w14:paraId="4482E2EC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AND</w:t>
      </w:r>
    </w:p>
    <w:p w14:paraId="2D990820" w14:textId="5A3A2203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(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treatment:ti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62D97389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lastRenderedPageBreak/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therapy:ti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4B324CA6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management:ti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63B35C23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intervention</w:t>
      </w:r>
      <w:proofErr w:type="spellEnd"/>
      <w:proofErr w:type="gramStart"/>
      <w:r w:rsidRPr="00BD3B2D">
        <w:rPr>
          <w:rFonts w:ascii="Times New Roman" w:hAnsi="Times New Roman" w:cs="Times New Roman"/>
          <w:sz w:val="20"/>
          <w:szCs w:val="20"/>
        </w:rPr>
        <w:t>*: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72E290C4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filler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*: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78D8982D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hyaluronic:ti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2852E29F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hyaluronic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acid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0ECCB360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plla:ti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5E0A1389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poly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-l-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lactic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acid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439C484F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sculptra:ti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5D8EDADC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radiesse:ti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4C6F13CC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calcium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hydroxylapatite</w:t>
      </w:r>
      <w:proofErr w:type="spellEnd"/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5C5745D6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radiofrequency:ti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1B1EFC95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biostimulator</w:t>
      </w:r>
      <w:proofErr w:type="spellEnd"/>
      <w:proofErr w:type="gramStart"/>
      <w:r w:rsidRPr="00BD3B2D">
        <w:rPr>
          <w:rFonts w:ascii="Times New Roman" w:hAnsi="Times New Roman" w:cs="Times New Roman"/>
          <w:sz w:val="20"/>
          <w:szCs w:val="20"/>
        </w:rPr>
        <w:t>*: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0ECCB1CE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'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graft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*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':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5DCDDEDC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lipofilling:ti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3DEB9283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surgery:ti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</w:p>
    <w:p w14:paraId="3CCF36F2" w14:textId="0337B9D1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proofErr w:type="gramStart"/>
      <w:r w:rsidRPr="00BD3B2D">
        <w:rPr>
          <w:rFonts w:ascii="Times New Roman" w:hAnsi="Times New Roman" w:cs="Times New Roman"/>
          <w:sz w:val="20"/>
          <w:szCs w:val="20"/>
        </w:rPr>
        <w:t>rejuvenation:ti</w:t>
      </w:r>
      <w:proofErr w:type="gramEnd"/>
      <w:r w:rsidRPr="00BD3B2D">
        <w:rPr>
          <w:rFonts w:ascii="Times New Roman" w:hAnsi="Times New Roman" w:cs="Times New Roman"/>
          <w:sz w:val="20"/>
          <w:szCs w:val="20"/>
        </w:rPr>
        <w:t>,</w:t>
      </w:r>
      <w:proofErr w:type="gramStart"/>
      <w:r w:rsidRPr="00BD3B2D">
        <w:rPr>
          <w:rFonts w:ascii="Times New Roman" w:hAnsi="Times New Roman" w:cs="Times New Roman"/>
          <w:sz w:val="20"/>
          <w:szCs w:val="20"/>
        </w:rPr>
        <w:t>ab,kw</w:t>
      </w:r>
      <w:proofErr w:type="spellEnd"/>
      <w:proofErr w:type="gramEnd"/>
      <w:r w:rsidRPr="00BD3B2D">
        <w:rPr>
          <w:rFonts w:ascii="Times New Roman" w:hAnsi="Times New Roman" w:cs="Times New Roman"/>
          <w:sz w:val="20"/>
          <w:szCs w:val="20"/>
        </w:rPr>
        <w:t>)</w:t>
      </w:r>
    </w:p>
    <w:p w14:paraId="747BC2CB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 </w:t>
      </w:r>
    </w:p>
    <w:p w14:paraId="4AECE0A1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 </w:t>
      </w:r>
    </w:p>
    <w:p w14:paraId="7FAE3766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 </w:t>
      </w:r>
    </w:p>
    <w:p w14:paraId="59904BD3" w14:textId="0B237C3F" w:rsidR="00BD3B2D" w:rsidRPr="00BD3B2D" w:rsidRDefault="00BD3B2D" w:rsidP="00BD3B2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</w:t>
      </w:r>
      <w:r w:rsidRPr="00BD3B2D">
        <w:rPr>
          <w:rFonts w:ascii="Times New Roman" w:hAnsi="Times New Roman" w:cs="Times New Roman"/>
          <w:b/>
          <w:bCs/>
        </w:rPr>
        <w:t>SCOPUS </w:t>
      </w:r>
    </w:p>
    <w:p w14:paraId="0FB9BC97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TITLE-ABS-KEY</w:t>
      </w:r>
    </w:p>
    <w:p w14:paraId="72D3C55E" w14:textId="0BE0298C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(semaglutide</w:t>
      </w:r>
    </w:p>
    <w:p w14:paraId="41478ED9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tirzepatide</w:t>
      </w:r>
      <w:proofErr w:type="spellEnd"/>
    </w:p>
    <w:p w14:paraId="714003A7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liraglutide</w:t>
      </w:r>
      <w:proofErr w:type="spellEnd"/>
    </w:p>
    <w:p w14:paraId="3FD9224B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dulaglutide</w:t>
      </w:r>
      <w:proofErr w:type="spellEnd"/>
    </w:p>
    <w:p w14:paraId="08055E35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exenatide</w:t>
      </w:r>
    </w:p>
    <w:p w14:paraId="50FBCB41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lixisenatide</w:t>
      </w:r>
      <w:proofErr w:type="spellEnd"/>
    </w:p>
    <w:p w14:paraId="66B158B3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"GLP-1 receptor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agonist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*"</w:t>
      </w:r>
    </w:p>
    <w:p w14:paraId="14B17AAD" w14:textId="31A69031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GLP-1RA)</w:t>
      </w:r>
    </w:p>
    <w:p w14:paraId="77BBF1F2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AND</w:t>
      </w:r>
    </w:p>
    <w:p w14:paraId="003DCC7A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TITLE-ABS-KEY</w:t>
      </w:r>
    </w:p>
    <w:p w14:paraId="10181E15" w14:textId="5DF67856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("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Ozempic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Face"</w:t>
      </w:r>
    </w:p>
    <w:p w14:paraId="0846CCE5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lastRenderedPageBreak/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volume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loss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</w:t>
      </w:r>
    </w:p>
    <w:p w14:paraId="1F2F28B0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loss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</w:t>
      </w:r>
    </w:p>
    <w:p w14:paraId="6F38A3F4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hollowing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</w:t>
      </w:r>
    </w:p>
    <w:p w14:paraId="6AF6B46F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aging"</w:t>
      </w:r>
    </w:p>
    <w:p w14:paraId="1574FCA4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contour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</w:t>
      </w:r>
    </w:p>
    <w:p w14:paraId="440CCBDC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rejuvenation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</w:t>
      </w:r>
    </w:p>
    <w:p w14:paraId="39F59E2C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volume"</w:t>
      </w:r>
    </w:p>
    <w:p w14:paraId="0F3C3769" w14:textId="53737650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facial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lipoatrophy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")</w:t>
      </w:r>
    </w:p>
    <w:p w14:paraId="14267BB5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AND</w:t>
      </w:r>
    </w:p>
    <w:p w14:paraId="236489F3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TITLE-ABS-KEY</w:t>
      </w:r>
    </w:p>
    <w:p w14:paraId="033DF6F1" w14:textId="0F8EAEFC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(treatment</w:t>
      </w:r>
    </w:p>
    <w:p w14:paraId="7B3723A2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therapy</w:t>
      </w:r>
    </w:p>
    <w:p w14:paraId="0D5F04E1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management</w:t>
      </w:r>
    </w:p>
    <w:p w14:paraId="114ADC12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intervention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*</w:t>
      </w:r>
    </w:p>
    <w:p w14:paraId="7FE95815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filler*</w:t>
      </w:r>
    </w:p>
    <w:p w14:paraId="35E50AA7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hyaluronic</w:t>
      </w:r>
      <w:proofErr w:type="spellEnd"/>
    </w:p>
    <w:p w14:paraId="2ED6673C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hyaluronic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acid"</w:t>
      </w:r>
    </w:p>
    <w:p w14:paraId="724335F8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PLLA</w:t>
      </w:r>
    </w:p>
    <w:p w14:paraId="177A6EBF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poly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-L-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lactic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acid"</w:t>
      </w:r>
    </w:p>
    <w:p w14:paraId="4EF74E68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Sculptra</w:t>
      </w:r>
      <w:proofErr w:type="spellEnd"/>
    </w:p>
    <w:p w14:paraId="0087CE64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Radiesse</w:t>
      </w:r>
      <w:proofErr w:type="spellEnd"/>
    </w:p>
    <w:p w14:paraId="7505874D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calcium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hydroxylapatite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"</w:t>
      </w:r>
    </w:p>
    <w:p w14:paraId="70247EEB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radiofrequency</w:t>
      </w:r>
      <w:proofErr w:type="spellEnd"/>
    </w:p>
    <w:p w14:paraId="432602F8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biostimulator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*</w:t>
      </w:r>
    </w:p>
    <w:p w14:paraId="244CB8D7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"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fat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graft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*"</w:t>
      </w:r>
    </w:p>
    <w:p w14:paraId="2E5BD44B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lipofilling</w:t>
      </w:r>
    </w:p>
    <w:p w14:paraId="13EBFFF7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>OR surgery</w:t>
      </w:r>
    </w:p>
    <w:p w14:paraId="5FC75B7A" w14:textId="77777777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rejuvenation</w:t>
      </w:r>
      <w:proofErr w:type="spellEnd"/>
    </w:p>
    <w:p w14:paraId="602B89A0" w14:textId="6FDBBDCE" w:rsidR="00BD3B2D" w:rsidRPr="00BD3B2D" w:rsidRDefault="00BD3B2D" w:rsidP="00BD3B2D">
      <w:pPr>
        <w:rPr>
          <w:rFonts w:ascii="Times New Roman" w:hAnsi="Times New Roman" w:cs="Times New Roman"/>
          <w:sz w:val="20"/>
          <w:szCs w:val="20"/>
        </w:rPr>
      </w:pPr>
      <w:r w:rsidRPr="00BD3B2D">
        <w:rPr>
          <w:rFonts w:ascii="Times New Roman" w:hAnsi="Times New Roman" w:cs="Times New Roman"/>
          <w:sz w:val="20"/>
          <w:szCs w:val="20"/>
        </w:rPr>
        <w:t xml:space="preserve">OR </w:t>
      </w:r>
      <w:proofErr w:type="spellStart"/>
      <w:r w:rsidRPr="00BD3B2D">
        <w:rPr>
          <w:rFonts w:ascii="Times New Roman" w:hAnsi="Times New Roman" w:cs="Times New Roman"/>
          <w:sz w:val="20"/>
          <w:szCs w:val="20"/>
        </w:rPr>
        <w:t>volumization</w:t>
      </w:r>
      <w:proofErr w:type="spellEnd"/>
      <w:r w:rsidRPr="00BD3B2D">
        <w:rPr>
          <w:rFonts w:ascii="Times New Roman" w:hAnsi="Times New Roman" w:cs="Times New Roman"/>
          <w:sz w:val="20"/>
          <w:szCs w:val="20"/>
        </w:rPr>
        <w:t>)</w:t>
      </w:r>
    </w:p>
    <w:p w14:paraId="7F76C2F7" w14:textId="77777777" w:rsidR="00913D0E" w:rsidRDefault="00913D0E"/>
    <w:sectPr w:rsidR="00913D0E" w:rsidSect="00E86BAF">
      <w:pgSz w:w="11906" w:h="16838"/>
      <w:pgMar w:top="1701" w:right="1701" w:bottom="1701" w:left="1701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B2D"/>
    <w:rsid w:val="00406701"/>
    <w:rsid w:val="00913D0E"/>
    <w:rsid w:val="00BD3B2D"/>
    <w:rsid w:val="00E8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B1A75"/>
  <w15:chartTrackingRefBased/>
  <w15:docId w15:val="{FB3A9202-7E95-4CAF-932C-68B179BA2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3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3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3B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3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3B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3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3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3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3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3B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3B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3B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3B2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3B2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3B2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3B2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3B2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3B2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3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3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3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3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3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3B2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3B2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3B2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3B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3B2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3B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EUTILIA MANZO</dc:creator>
  <cp:keywords/>
  <dc:description/>
  <cp:lastModifiedBy>EUTILIA MANZO</cp:lastModifiedBy>
  <cp:revision>1</cp:revision>
  <dcterms:created xsi:type="dcterms:W3CDTF">2026-06-13T15:51:00Z</dcterms:created>
  <dcterms:modified xsi:type="dcterms:W3CDTF">2026-06-13T15:54:00Z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2026-06-13T15:54:17Z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993de123-47f6-4170-8816-0de492f35c16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