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867F1" w14:textId="057E215B" w:rsidR="00C005D9" w:rsidRDefault="002757A3">
      <w:pPr>
        <w:rPr>
          <w:rFonts w:eastAsia="Times New Roman" w:cs="Times New Roman"/>
          <w:b/>
          <w:bCs/>
          <w:kern w:val="36"/>
          <w:sz w:val="28"/>
          <w:szCs w:val="28"/>
          <w:lang w:val=""/>
        </w:rPr>
      </w:pPr>
      <w:r w:rsidRPr="00C005D9">
        <w:rPr>
          <w:rFonts w:eastAsia="Times New Roman" w:cs="Times New Roman"/>
          <w:b/>
          <w:bCs/>
          <w:kern w:val="36"/>
          <w:sz w:val="28"/>
          <w:szCs w:val="28"/>
          <w:lang w:val=""/>
        </w:rPr>
        <w:t>UNESCO Biosphere Reserves Management Survey for the Arab Region</w:t>
      </w:r>
      <w:r w:rsidR="00C005D9" w:rsidRPr="00C005D9">
        <w:rPr>
          <w:rFonts w:eastAsia="Times New Roman" w:cs="Times New Roman"/>
          <w:b/>
          <w:bCs/>
          <w:kern w:val="36"/>
          <w:sz w:val="28"/>
          <w:szCs w:val="28"/>
          <w:lang w:val=""/>
        </w:rPr>
        <w:t xml:space="preserve"> (English version)</w:t>
      </w:r>
    </w:p>
    <w:p w14:paraId="52D25B67" w14:textId="6533EEFB" w:rsidR="00C005D9" w:rsidRPr="00C005D9" w:rsidRDefault="00C005D9">
      <w:pPr>
        <w:rPr>
          <w:rFonts w:eastAsia="Times New Roman" w:cs="Times New Roman"/>
          <w:b/>
          <w:bCs/>
          <w:kern w:val="36"/>
          <w:sz w:val="28"/>
          <w:szCs w:val="28"/>
          <w:lang w:val=""/>
        </w:rPr>
      </w:pPr>
      <w:r>
        <w:rPr>
          <w:rFonts w:eastAsia="Times New Roman" w:cs="Times New Roman"/>
          <w:b/>
          <w:bCs/>
          <w:kern w:val="36"/>
          <w:sz w:val="28"/>
          <w:szCs w:val="28"/>
          <w:lang w:val=""/>
        </w:rPr>
        <w:t>(</w:t>
      </w:r>
      <w:r w:rsidRPr="00C005D9">
        <w:rPr>
          <w:rFonts w:eastAsia="Times New Roman" w:cs="Times New Roman"/>
          <w:b/>
          <w:bCs/>
          <w:i/>
          <w:iCs/>
          <w:kern w:val="36"/>
          <w:sz w:val="28"/>
          <w:szCs w:val="28"/>
          <w:lang w:val=""/>
        </w:rPr>
        <w:t>Note: only relevant questions included for this paper</w:t>
      </w:r>
      <w:r>
        <w:rPr>
          <w:rFonts w:eastAsia="Times New Roman" w:cs="Times New Roman"/>
          <w:b/>
          <w:bCs/>
          <w:kern w:val="36"/>
          <w:sz w:val="28"/>
          <w:szCs w:val="28"/>
          <w:lang w:val=""/>
        </w:rPr>
        <w:t>)</w:t>
      </w:r>
    </w:p>
    <w:p w14:paraId="4F36DD7C" w14:textId="0ABF226D" w:rsidR="003A112D" w:rsidRPr="00C005D9" w:rsidRDefault="009B584C">
      <w:pPr>
        <w:rPr>
          <w:rFonts w:eastAsia="Times New Roman" w:cs="Times New Roman"/>
          <w:sz w:val="28"/>
          <w:szCs w:val="28"/>
          <w:lang w:val=""/>
        </w:rPr>
      </w:pPr>
      <w:r w:rsidRPr="00C005D9">
        <w:rPr>
          <w:rFonts w:eastAsia="Times New Roman" w:cs="Times New Roman"/>
          <w:sz w:val="28"/>
          <w:szCs w:val="28"/>
          <w:lang w:val=""/>
        </w:rPr>
        <w:pict w14:anchorId="163EC7B7">
          <v:rect id="_x0000_i1025" style="width:0;height:1.5pt" o:hralign="center" o:hrstd="t" o:hr="t" fillcolor="#aaa" stroked="f"/>
        </w:pict>
      </w:r>
    </w:p>
    <w:p w14:paraId="06DBAEE6" w14:textId="77777777" w:rsidR="003A112D" w:rsidRDefault="003A112D">
      <w:pPr>
        <w:pStyle w:val="Heading2"/>
        <w:rPr>
          <w:rFonts w:eastAsia="Times New Roman" w:cs="Times New Roman"/>
          <w:lang w:val=""/>
        </w:rPr>
      </w:pPr>
      <w:r>
        <w:rPr>
          <w:rFonts w:eastAsia="Times New Roman" w:cs="Times New Roman"/>
          <w:lang w:val=""/>
        </w:rPr>
        <w:t>Background</w:t>
      </w:r>
    </w:p>
    <w:p w14:paraId="34D160A8" w14:textId="2CB4C397" w:rsidR="003A112D" w:rsidRPr="00182400" w:rsidRDefault="003A112D">
      <w:pPr>
        <w:pStyle w:val="Heading3"/>
        <w:rPr>
          <w:rFonts w:eastAsia="Times New Roman" w:cs="Times New Roman"/>
          <w:sz w:val="24"/>
          <w:szCs w:val="24"/>
          <w:lang w:val=""/>
        </w:rPr>
      </w:pPr>
      <w:r w:rsidRPr="00182400">
        <w:rPr>
          <w:rFonts w:eastAsia="Times New Roman" w:cs="Times New Roman"/>
          <w:sz w:val="24"/>
          <w:szCs w:val="24"/>
          <w:lang w:val=""/>
        </w:rPr>
        <w:t>1) A</w:t>
      </w:r>
      <w:r w:rsidR="00182400" w:rsidRPr="00182400">
        <w:rPr>
          <w:rFonts w:eastAsia="Times New Roman" w:cs="Times New Roman"/>
          <w:sz w:val="24"/>
          <w:szCs w:val="24"/>
          <w:lang w:val=""/>
        </w:rPr>
        <w:t>bout the Biosphere Reserve (BR)</w:t>
      </w:r>
    </w:p>
    <w:p w14:paraId="5F75E239" w14:textId="43E5E40A" w:rsidR="003A112D" w:rsidRDefault="00182400">
      <w:pPr>
        <w:pStyle w:val="normaltext"/>
        <w:rPr>
          <w:rFonts w:cs="Times New Roman"/>
          <w:lang w:val=""/>
        </w:rPr>
      </w:pPr>
      <w:r>
        <w:rPr>
          <w:rFonts w:cs="Times New Roman"/>
          <w:lang w:val=""/>
        </w:rPr>
        <w:t>BR official name</w:t>
      </w:r>
      <w:r w:rsidR="003A112D">
        <w:rPr>
          <w:rFonts w:cs="Times New Roman"/>
          <w:lang w:val=""/>
        </w:rPr>
        <w:t>: ____________________________________________</w:t>
      </w:r>
    </w:p>
    <w:p w14:paraId="487492B4" w14:textId="32880D59" w:rsidR="003A112D" w:rsidRDefault="00182400">
      <w:pPr>
        <w:pStyle w:val="Heading4"/>
        <w:rPr>
          <w:rFonts w:eastAsia="Times New Roman" w:cs="Times New Roman"/>
          <w:lang w:val=""/>
        </w:rPr>
      </w:pPr>
      <w:r>
        <w:rPr>
          <w:rFonts w:eastAsia="Times New Roman" w:cs="Times New Roman"/>
          <w:lang w:val=""/>
        </w:rPr>
        <w:t>Country</w:t>
      </w:r>
    </w:p>
    <w:p w14:paraId="3B2CCFBE" w14:textId="77777777" w:rsidR="003A112D" w:rsidRDefault="003A112D">
      <w:pPr>
        <w:pStyle w:val="normaltext"/>
        <w:rPr>
          <w:rFonts w:cs="Times New Roman"/>
          <w:lang w:val=""/>
        </w:rPr>
      </w:pPr>
      <w:r>
        <w:rPr>
          <w:rFonts w:cs="Times New Roman"/>
          <w:lang w:val=""/>
        </w:rPr>
        <w:t>( ) Algeria</w:t>
      </w:r>
    </w:p>
    <w:p w14:paraId="412A8962" w14:textId="77777777" w:rsidR="003A112D" w:rsidRDefault="003A112D">
      <w:pPr>
        <w:pStyle w:val="normaltext"/>
        <w:rPr>
          <w:rFonts w:cs="Times New Roman"/>
          <w:lang w:val=""/>
        </w:rPr>
      </w:pPr>
      <w:r>
        <w:rPr>
          <w:rFonts w:cs="Times New Roman"/>
          <w:lang w:val=""/>
        </w:rPr>
        <w:t>( ) Egypt</w:t>
      </w:r>
    </w:p>
    <w:p w14:paraId="17E55AE2" w14:textId="77777777" w:rsidR="003A112D" w:rsidRDefault="003A112D">
      <w:pPr>
        <w:pStyle w:val="normaltext"/>
        <w:rPr>
          <w:rFonts w:cs="Times New Roman"/>
          <w:lang w:val=""/>
        </w:rPr>
      </w:pPr>
      <w:r>
        <w:rPr>
          <w:rFonts w:cs="Times New Roman"/>
          <w:lang w:val=""/>
        </w:rPr>
        <w:t>( ) Jordan</w:t>
      </w:r>
    </w:p>
    <w:p w14:paraId="54DC4141" w14:textId="77777777" w:rsidR="003A112D" w:rsidRDefault="003A112D">
      <w:pPr>
        <w:pStyle w:val="normaltext"/>
        <w:rPr>
          <w:rFonts w:cs="Times New Roman"/>
          <w:lang w:val=""/>
        </w:rPr>
      </w:pPr>
      <w:r>
        <w:rPr>
          <w:rFonts w:cs="Times New Roman"/>
          <w:lang w:val=""/>
        </w:rPr>
        <w:t>( ) Lebanon</w:t>
      </w:r>
    </w:p>
    <w:p w14:paraId="20C03A73" w14:textId="77777777" w:rsidR="003A112D" w:rsidRDefault="003A112D">
      <w:pPr>
        <w:pStyle w:val="normaltext"/>
        <w:rPr>
          <w:rFonts w:cs="Times New Roman"/>
          <w:lang w:val=""/>
        </w:rPr>
      </w:pPr>
      <w:r>
        <w:rPr>
          <w:rFonts w:cs="Times New Roman"/>
          <w:lang w:val=""/>
        </w:rPr>
        <w:t>( ) Morocco</w:t>
      </w:r>
    </w:p>
    <w:p w14:paraId="098F0D78" w14:textId="77777777" w:rsidR="003A112D" w:rsidRDefault="003A112D">
      <w:pPr>
        <w:pStyle w:val="normaltext"/>
        <w:rPr>
          <w:rFonts w:cs="Times New Roman"/>
          <w:lang w:val=""/>
        </w:rPr>
      </w:pPr>
      <w:r>
        <w:rPr>
          <w:rFonts w:cs="Times New Roman"/>
          <w:lang w:val=""/>
        </w:rPr>
        <w:t>( ) Tunisia</w:t>
      </w:r>
    </w:p>
    <w:p w14:paraId="50047734" w14:textId="77777777" w:rsidR="003A112D" w:rsidRDefault="003A112D">
      <w:pPr>
        <w:pStyle w:val="normaltext"/>
        <w:rPr>
          <w:rFonts w:cs="Times New Roman"/>
          <w:lang w:val=""/>
        </w:rPr>
      </w:pPr>
      <w:r>
        <w:rPr>
          <w:rFonts w:cs="Times New Roman"/>
          <w:lang w:val=""/>
        </w:rPr>
        <w:t>( ) Qatar</w:t>
      </w:r>
    </w:p>
    <w:p w14:paraId="565DF216" w14:textId="77777777" w:rsidR="003A112D" w:rsidRDefault="003A112D">
      <w:pPr>
        <w:pStyle w:val="normaltext"/>
        <w:rPr>
          <w:rFonts w:cs="Times New Roman"/>
          <w:lang w:val=""/>
        </w:rPr>
      </w:pPr>
      <w:r>
        <w:rPr>
          <w:rFonts w:cs="Times New Roman"/>
          <w:lang w:val=""/>
        </w:rPr>
        <w:t>( ) Sudan</w:t>
      </w:r>
    </w:p>
    <w:p w14:paraId="6D1D1AEB" w14:textId="77777777" w:rsidR="003A112D" w:rsidRDefault="003A112D">
      <w:pPr>
        <w:pStyle w:val="normaltext"/>
        <w:rPr>
          <w:rFonts w:cs="Times New Roman"/>
          <w:lang w:val=""/>
        </w:rPr>
      </w:pPr>
      <w:r>
        <w:rPr>
          <w:rFonts w:cs="Times New Roman"/>
          <w:lang w:val=""/>
        </w:rPr>
        <w:t>( ) Syria</w:t>
      </w:r>
    </w:p>
    <w:p w14:paraId="109E9CEA" w14:textId="77777777" w:rsidR="003A112D" w:rsidRDefault="003A112D">
      <w:pPr>
        <w:pStyle w:val="normaltext"/>
        <w:rPr>
          <w:rFonts w:cs="Times New Roman"/>
          <w:lang w:val=""/>
        </w:rPr>
      </w:pPr>
      <w:r>
        <w:rPr>
          <w:rFonts w:cs="Times New Roman"/>
          <w:lang w:val=""/>
        </w:rPr>
        <w:t>( ) UAE</w:t>
      </w:r>
    </w:p>
    <w:p w14:paraId="1CD01083" w14:textId="3C731FDC" w:rsidR="003A112D" w:rsidRPr="00D87317" w:rsidRDefault="003A112D" w:rsidP="00D87317">
      <w:pPr>
        <w:pStyle w:val="normaltext"/>
        <w:rPr>
          <w:rFonts w:cs="Times New Roman"/>
          <w:lang w:val=""/>
        </w:rPr>
      </w:pPr>
      <w:r>
        <w:rPr>
          <w:rFonts w:cs="Times New Roman"/>
          <w:lang w:val=""/>
        </w:rPr>
        <w:t>( ) Yemen</w:t>
      </w:r>
    </w:p>
    <w:p w14:paraId="59D361FA" w14:textId="77777777" w:rsidR="00C005D9" w:rsidRDefault="00C005D9">
      <w:pPr>
        <w:pStyle w:val="Heading3"/>
        <w:rPr>
          <w:rFonts w:eastAsia="Times New Roman" w:cs="Times New Roman"/>
          <w:sz w:val="24"/>
          <w:szCs w:val="24"/>
          <w:lang w:val=""/>
        </w:rPr>
      </w:pPr>
    </w:p>
    <w:p w14:paraId="1D60AFFA" w14:textId="77777777" w:rsidR="003A112D" w:rsidRDefault="003A112D">
      <w:pPr>
        <w:pStyle w:val="Heading2"/>
        <w:rPr>
          <w:rFonts w:eastAsia="Times New Roman" w:cs="Times New Roman"/>
          <w:lang w:val=""/>
        </w:rPr>
      </w:pPr>
      <w:r>
        <w:rPr>
          <w:rFonts w:eastAsia="Times New Roman" w:cs="Times New Roman"/>
          <w:lang w:val=""/>
        </w:rPr>
        <w:lastRenderedPageBreak/>
        <w:t>Management Evaluation</w:t>
      </w:r>
    </w:p>
    <w:p w14:paraId="7615B629" w14:textId="77777777" w:rsidR="00D87317" w:rsidRDefault="003A112D">
      <w:pPr>
        <w:pStyle w:val="Heading4"/>
        <w:rPr>
          <w:rFonts w:eastAsia="Times New Roman" w:cs="Times New Roman"/>
          <w:color w:val="000000"/>
          <w:lang w:val=""/>
        </w:rPr>
      </w:pPr>
      <w:r>
        <w:rPr>
          <w:rFonts w:eastAsia="Times New Roman" w:cs="Times New Roman"/>
          <w:lang w:val=""/>
        </w:rPr>
        <w:t xml:space="preserve">21) </w:t>
      </w:r>
      <w:r>
        <w:rPr>
          <w:rFonts w:eastAsia="Times New Roman" w:cs="Times New Roman"/>
          <w:color w:val="000000"/>
          <w:lang w:val=""/>
        </w:rPr>
        <w:t xml:space="preserve">You are about to start the self-assessment of your BR management effectiveness performance. This is a very important part of the survey, the results of which will be shared with you to help orient your management priorities. Please take 10-15 more minutes to complete this part in consultation with other team members. </w:t>
      </w:r>
    </w:p>
    <w:p w14:paraId="214BC5A7" w14:textId="51EF9C30" w:rsidR="003A112D" w:rsidRDefault="003A112D">
      <w:pPr>
        <w:pStyle w:val="Heading4"/>
        <w:rPr>
          <w:rFonts w:eastAsia="Times New Roman" w:cs="Times New Roman"/>
          <w:lang w:val=""/>
        </w:rPr>
      </w:pPr>
      <w:r>
        <w:rPr>
          <w:rFonts w:eastAsia="Times New Roman" w:cs="Times New Roman"/>
          <w:color w:val="000000"/>
          <w:lang w:val=""/>
        </w:rPr>
        <w:br/>
      </w:r>
      <w:r>
        <w:rPr>
          <w:rFonts w:eastAsia="Times New Roman" w:cs="Times New Roman"/>
          <w:color w:val="800000"/>
          <w:lang w:val=""/>
        </w:rPr>
        <w:t>In the table below, you will find a list of statements that are indicators for management evaluations.</w:t>
      </w:r>
      <w:r>
        <w:rPr>
          <w:rFonts w:eastAsia="Times New Roman" w:cs="Times New Roman"/>
          <w:color w:val="000000"/>
          <w:lang w:val=""/>
        </w:rPr>
        <w:br/>
      </w:r>
      <w:r>
        <w:rPr>
          <w:rFonts w:eastAsia="Times New Roman" w:cs="Times New Roman"/>
          <w:color w:val="800000"/>
          <w:lang w:val=""/>
        </w:rPr>
        <w:t xml:space="preserve">For each indicator, please </w:t>
      </w:r>
      <w:r>
        <w:rPr>
          <w:rFonts w:eastAsia="Times New Roman" w:cs="Times New Roman"/>
          <w:color w:val="800000"/>
          <w:u w:val="single"/>
          <w:lang w:val=""/>
        </w:rPr>
        <w:t>indicate its importance</w:t>
      </w:r>
      <w:r>
        <w:rPr>
          <w:rFonts w:eastAsia="Times New Roman" w:cs="Times New Roman"/>
          <w:color w:val="800000"/>
          <w:lang w:val=""/>
        </w:rPr>
        <w:t xml:space="preserve"> relative to your BR management effectiveness. Then, on the same row, </w:t>
      </w:r>
      <w:r>
        <w:rPr>
          <w:rFonts w:eastAsia="Times New Roman" w:cs="Times New Roman"/>
          <w:color w:val="800000"/>
          <w:u w:val="single"/>
          <w:lang w:val=""/>
        </w:rPr>
        <w:t>assign a score over 10</w:t>
      </w:r>
      <w:r>
        <w:rPr>
          <w:rFonts w:eastAsia="Times New Roman" w:cs="Times New Roman"/>
          <w:color w:val="800000"/>
          <w:lang w:val=""/>
        </w:rPr>
        <w:t xml:space="preserve"> reflecting your performance on that</w:t>
      </w:r>
      <w:r>
        <w:rPr>
          <w:rStyle w:val="Strong"/>
          <w:rFonts w:eastAsia="Times New Roman" w:cs="Times New Roman"/>
          <w:b/>
          <w:bCs/>
          <w:color w:val="800000"/>
          <w:lang w:val=""/>
        </w:rPr>
        <w:t xml:space="preserve"> </w:t>
      </w:r>
      <w:r>
        <w:rPr>
          <w:rFonts w:eastAsia="Times New Roman" w:cs="Times New Roman"/>
          <w:color w:val="993300"/>
          <w:lang w:val=""/>
        </w:rPr>
        <w:t>same indicator.</w:t>
      </w:r>
      <w:r>
        <w:rPr>
          <w:rFonts w:eastAsia="Times New Roman" w:cs="Times New Roman"/>
          <w:color w:val="000000"/>
          <w:lang w:val=""/>
        </w:rPr>
        <w:br/>
      </w:r>
    </w:p>
    <w:p w14:paraId="64AE7848" w14:textId="77777777" w:rsidR="00D87317" w:rsidRDefault="003A112D">
      <w:pPr>
        <w:pStyle w:val="normaltext"/>
        <w:rPr>
          <w:rFonts w:cs="Times New Roman"/>
          <w:color w:val="339966"/>
          <w:lang w:val=""/>
        </w:rPr>
      </w:pPr>
      <w:r>
        <w:rPr>
          <w:rStyle w:val="Strong"/>
          <w:rFonts w:cs="Times New Roman"/>
          <w:color w:val="800000"/>
          <w:lang w:val=""/>
        </w:rPr>
        <w:t>Importance rating</w:t>
      </w:r>
      <w:r>
        <w:rPr>
          <w:rFonts w:cs="Times New Roman"/>
          <w:b/>
          <w:bCs/>
          <w:color w:val="800000"/>
          <w:lang w:val=""/>
        </w:rPr>
        <w:br/>
      </w:r>
      <w:r>
        <w:rPr>
          <w:rFonts w:cs="Times New Roman"/>
          <w:color w:val="800000"/>
          <w:lang w:val=""/>
        </w:rPr>
        <w:t>Yes  = the indicator is relatively important to effective management</w:t>
      </w:r>
      <w:r>
        <w:rPr>
          <w:rFonts w:cs="Times New Roman"/>
          <w:color w:val="800000"/>
          <w:lang w:val=""/>
        </w:rPr>
        <w:br/>
        <w:t>No  = the indicator is relatively not important to effective management</w:t>
      </w:r>
      <w:r>
        <w:rPr>
          <w:rFonts w:cs="Times New Roman"/>
          <w:color w:val="800000"/>
          <w:lang w:val=""/>
        </w:rPr>
        <w:br/>
      </w:r>
      <w:r>
        <w:rPr>
          <w:rFonts w:cs="Times New Roman"/>
          <w:b/>
          <w:bCs/>
          <w:color w:val="800000"/>
          <w:lang w:val=""/>
        </w:rPr>
        <w:br/>
      </w:r>
      <w:r>
        <w:rPr>
          <w:rStyle w:val="Strong"/>
          <w:rFonts w:cs="Times New Roman"/>
          <w:color w:val="800000"/>
          <w:lang w:val=""/>
        </w:rPr>
        <w:t xml:space="preserve">Performance rating scores can range from 0 to 10, where </w:t>
      </w:r>
      <w:r>
        <w:rPr>
          <w:rFonts w:cs="Times New Roman"/>
          <w:b/>
          <w:bCs/>
          <w:color w:val="800000"/>
          <w:lang w:val=""/>
        </w:rPr>
        <w:br/>
      </w:r>
      <w:r>
        <w:rPr>
          <w:rFonts w:cs="Times New Roman"/>
          <w:color w:val="800000"/>
          <w:lang w:val=""/>
        </w:rPr>
        <w:t xml:space="preserve">0   = no progress </w:t>
      </w:r>
      <w:r>
        <w:rPr>
          <w:rFonts w:cs="Times New Roman"/>
          <w:color w:val="800000"/>
          <w:lang w:val=""/>
        </w:rPr>
        <w:br/>
        <w:t xml:space="preserve">5   = average progress </w:t>
      </w:r>
      <w:r>
        <w:rPr>
          <w:rFonts w:cs="Times New Roman"/>
          <w:color w:val="800000"/>
          <w:lang w:val=""/>
        </w:rPr>
        <w:br/>
        <w:t>10 = ideal situation achieved</w:t>
      </w:r>
      <w:r>
        <w:rPr>
          <w:rFonts w:cs="Times New Roman"/>
          <w:color w:val="800000"/>
          <w:lang w:val=""/>
        </w:rPr>
        <w:br/>
      </w:r>
    </w:p>
    <w:p w14:paraId="72EA5FDC" w14:textId="09355824" w:rsidR="003A112D" w:rsidRPr="00AC6935" w:rsidRDefault="003A112D">
      <w:pPr>
        <w:pStyle w:val="normaltext"/>
        <w:rPr>
          <w:rFonts w:cs="Times New Roman"/>
          <w:b/>
          <w:color w:val="800000"/>
          <w:lang w:val=""/>
        </w:rPr>
      </w:pPr>
      <w:r w:rsidRPr="00AC6935">
        <w:rPr>
          <w:rFonts w:cs="Times New Roman"/>
          <w:b/>
          <w:color w:val="800000"/>
          <w:lang w:val=""/>
        </w:rPr>
        <w:t>PLEASE MAKE SURE THAT 2</w:t>
      </w:r>
      <w:r w:rsidR="00D87317" w:rsidRPr="00AC6935">
        <w:rPr>
          <w:rFonts w:cs="Times New Roman"/>
          <w:b/>
          <w:color w:val="800000"/>
          <w:lang w:val=""/>
        </w:rPr>
        <w:t xml:space="preserve"> ANSWERS ARE TICKED ON EACH ROW: ONE FOR “IMPORTANT” AND ANOTHER FOR </w:t>
      </w:r>
      <w:r w:rsidR="009D25BF">
        <w:rPr>
          <w:rFonts w:cs="Times New Roman"/>
          <w:b/>
          <w:color w:val="800000"/>
          <w:lang w:val=""/>
        </w:rPr>
        <w:t>“PERFORMANCE”.</w:t>
      </w:r>
    </w:p>
    <w:p w14:paraId="20434FDF" w14:textId="77777777" w:rsidR="00311A08" w:rsidRDefault="00311A08">
      <w:pPr>
        <w:pStyle w:val="normaltext"/>
        <w:rPr>
          <w:rFonts w:cs="Times New Roman"/>
          <w:color w:val="339966"/>
          <w:lang w:val=""/>
        </w:rPr>
      </w:pPr>
    </w:p>
    <w:p w14:paraId="7D01C952" w14:textId="77777777" w:rsidR="00311A08" w:rsidRDefault="00311A08">
      <w:pPr>
        <w:pStyle w:val="NormalWeb"/>
        <w:spacing w:after="240" w:afterAutospacing="0"/>
        <w:rPr>
          <w:lang w:val=""/>
        </w:rPr>
        <w:sectPr w:rsidR="00311A08" w:rsidSect="00B522D9">
          <w:type w:val="continuous"/>
          <w:pgSz w:w="15840" w:h="12240" w:orient="landscape"/>
          <w:pgMar w:top="1800" w:right="1440" w:bottom="1800" w:left="1440" w:header="720" w:footer="720" w:gutter="0"/>
          <w:cols w:space="720"/>
          <w:docGrid w:linePitch="360"/>
        </w:sectPr>
      </w:pPr>
    </w:p>
    <w:tbl>
      <w:tblPr>
        <w:tblW w:w="14482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6802"/>
        <w:gridCol w:w="733"/>
        <w:gridCol w:w="567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C862AD" w:rsidRPr="00C862AD" w14:paraId="4BAF53AE" w14:textId="77777777" w:rsidTr="005E2CF9">
        <w:trPr>
          <w:trHeight w:val="300"/>
        </w:trPr>
        <w:tc>
          <w:tcPr>
            <w:tcW w:w="680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522B4FF7" w14:textId="77777777" w:rsidR="00C862AD" w:rsidRPr="00C862AD" w:rsidRDefault="00C862AD" w:rsidP="00C862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Indicator</w:t>
            </w:r>
          </w:p>
        </w:tc>
        <w:tc>
          <w:tcPr>
            <w:tcW w:w="13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CFFCC"/>
            <w:vAlign w:val="center"/>
            <w:hideMark/>
          </w:tcPr>
          <w:p w14:paraId="62A7933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Important</w:t>
            </w:r>
          </w:p>
        </w:tc>
        <w:tc>
          <w:tcPr>
            <w:tcW w:w="6380" w:type="dxa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DE9D9"/>
            <w:vAlign w:val="center"/>
            <w:hideMark/>
          </w:tcPr>
          <w:p w14:paraId="51C69E2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Performance rating (score)</w:t>
            </w:r>
          </w:p>
        </w:tc>
      </w:tr>
      <w:tr w:rsidR="00C862AD" w:rsidRPr="00C862AD" w14:paraId="493AA71C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202A158D" w14:textId="77777777" w:rsidR="00C862AD" w:rsidRPr="00C862AD" w:rsidRDefault="00C862AD" w:rsidP="00C862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098985D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Yes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14:paraId="7BDF29E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B570BE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570BBB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0DD4B2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499909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24D57E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C334C8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70CD09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41ABAF2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26BA49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6970A6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14:paraId="0B76021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862AD" w:rsidRPr="00C862AD" w14:paraId="4D5B3871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29C1F3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Key ecological values are identified and prioritized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26CE1" w14:textId="77777777" w:rsidR="00C862AD" w:rsidRPr="00C862AD" w:rsidRDefault="00C862AD" w:rsidP="00C862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7B17D943" w14:textId="77777777" w:rsidR="00C862AD" w:rsidRPr="00C862AD" w:rsidRDefault="00C862AD" w:rsidP="00C862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6E44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FC12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27ED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9C1D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F5CD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9228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E9C5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1774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989F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211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F86C2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6C816E4D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11A12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Key cultural values are identified and prioritized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20845" w14:textId="77777777" w:rsidR="00C862AD" w:rsidRPr="00C862AD" w:rsidRDefault="00C862AD" w:rsidP="00C862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2F240FD7" w14:textId="77777777" w:rsidR="00C862AD" w:rsidRPr="00C862AD" w:rsidRDefault="00C862AD" w:rsidP="00C862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07D9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F564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0F9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C308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EA3F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58E1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964F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2682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2DB5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573D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5AEEA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207E2203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17BAE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Potential for sustainable development is identified and prioritized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297D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877A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823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9E47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FD3A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7565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8ACB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793A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8EC1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75BC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86DC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95E7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AB56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2CAB947C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B8EA7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Site value for env. research, monitoring and education is identified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740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8C4F2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5EC8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C57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399A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A837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75D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2B99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75CE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E65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3CD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0EE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36A2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07FF0BE2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C35BC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Threats to nominated values are identified and severity evaluated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63B3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2ACFF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879B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3270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DB3A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2D63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5BF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1037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EE10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43A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C43A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F30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76FE1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317DF08C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7787E2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Civil and political contexts are favorable to management success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4DE7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659C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E56F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B4CB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B2CE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554C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425A7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570F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B25D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89EB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D05D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576E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7F2A1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6670FB8F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1F5F0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National authorities and leaders are supportive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4D22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FE7F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2732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86E2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6462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E0F6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9B3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E349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4488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ECA9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FE0F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7690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636C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4C3C493A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6F99C9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Local community and civil society is supportive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B642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ECEAA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F58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45FF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20AC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446C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C8CC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1562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13B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970B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5C64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4EC5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3C595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33E2A678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2221E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Core zone(s) are gazetted (designated by law) nationally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3AFE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F934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0B46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6799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34DF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34B8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586D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27ED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8891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138A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69EE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EE0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39F11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1026F347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191C8B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Buffer zone(s) are partially or fully gazetted nationally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B6E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D441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9D23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15F3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FA54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3F01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08F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A62B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ACE4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8E0B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1EC0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7B13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D55B9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1B06AC38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4FB6F5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National protected area legislation is inclusive of BRs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AB42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D0CF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05D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4472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1C7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F743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64C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BEC2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6C8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750C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2262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D790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28245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31C0040D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09A3ED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Land use planning authorities account for the BR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2B52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4C954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68A4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45B7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6374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78F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1561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0EA0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EEC6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1025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491C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9AA5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932D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65ED6379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682510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Land ownership status and related issues are well known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2B57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7C01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0042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F39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C639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53DC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F84F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C956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C679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DBC4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DD0A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9979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A9534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2A225DD2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0E0321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Issues of land tenure are accounted for in planning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AF19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2F73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2A5C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01A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0857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D1FD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B4D6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446A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7220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02FB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377E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B3BC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0DB8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252626AA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7611B1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Core zone(s) boundaries are known and demarcated (map, signage)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162F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E188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111B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BB2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8606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7CAE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EE3B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1E1D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25F6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2F24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301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55D4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79FB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38D30729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607AC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Buffer zone(s) boundaries are known and demarcated (map, signage)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1290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0EC4D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2056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735F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FE0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9EAB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F6E9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1679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037E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D017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E11B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9768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456C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611B3AD3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C68012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Transition zone boundary is known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BF3A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2F219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8621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8DE9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FD14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C276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12E8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2D82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ADAE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E8F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535E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1C78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80110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58E967BC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C8A57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Size and zoning are appropriate to the conservation of significant values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415B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017C0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BFA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862F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9ED9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C420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DB24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10D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7B10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080D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A88C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DEC4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DF2D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25F864C0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3D8465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Size and zoning are adequate to conservation, development &amp; research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CDC2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66864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94D6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AF71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6915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36C5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0DB8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257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4A0F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F45C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478F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0C8B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0BE1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7EA567E6" w14:textId="77777777" w:rsidTr="005E2CF9">
        <w:trPr>
          <w:trHeight w:val="30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3DD3AB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A Management Plan for the BR site is developed and adequate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E309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CC140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7F3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66AA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66FB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7D03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B8B9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645B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D69F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764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0A51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AE28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E27B6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1D007D46" w14:textId="77777777" w:rsidTr="005E2CF9">
        <w:trPr>
          <w:trHeight w:val="320"/>
        </w:trPr>
        <w:tc>
          <w:tcPr>
            <w:tcW w:w="68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8FCCF4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Resources needed to reach set management objectives are defined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B683C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A730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B0E6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3ACB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54CD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603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14B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4D94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FCF0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7459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6B01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D44B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1A70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55E1C0A1" w14:textId="1930B7A4" w:rsidR="003A112D" w:rsidRDefault="003A112D" w:rsidP="00C862AD">
      <w:pPr>
        <w:pStyle w:val="NormalWeb"/>
        <w:spacing w:after="240" w:afterAutospacing="0"/>
        <w:ind w:left="-720"/>
        <w:rPr>
          <w:lang w:val=""/>
        </w:rPr>
      </w:pPr>
    </w:p>
    <w:p w14:paraId="141E4AF6" w14:textId="77777777" w:rsidR="00C862AD" w:rsidRDefault="00C862AD">
      <w:pPr>
        <w:rPr>
          <w:lang w:val=""/>
        </w:rPr>
      </w:pPr>
      <w:r>
        <w:rPr>
          <w:lang w:val=""/>
        </w:rPr>
        <w:br w:type="page"/>
      </w:r>
    </w:p>
    <w:tbl>
      <w:tblPr>
        <w:tblW w:w="14363" w:type="dxa"/>
        <w:tblInd w:w="-882" w:type="dxa"/>
        <w:tblLayout w:type="fixed"/>
        <w:tblLook w:val="04A0" w:firstRow="1" w:lastRow="0" w:firstColumn="1" w:lastColumn="0" w:noHBand="0" w:noVBand="1"/>
      </w:tblPr>
      <w:tblGrid>
        <w:gridCol w:w="6542"/>
        <w:gridCol w:w="733"/>
        <w:gridCol w:w="708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C862AD" w:rsidRPr="00C862AD" w14:paraId="24E25A72" w14:textId="77777777" w:rsidTr="005E2CF9">
        <w:trPr>
          <w:trHeight w:val="300"/>
        </w:trPr>
        <w:tc>
          <w:tcPr>
            <w:tcW w:w="654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33EA4DAA" w14:textId="77777777" w:rsidR="00C862AD" w:rsidRPr="00C862AD" w:rsidRDefault="00C862AD" w:rsidP="00C862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Indicator</w:t>
            </w:r>
          </w:p>
        </w:tc>
        <w:tc>
          <w:tcPr>
            <w:tcW w:w="144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CFFCC"/>
            <w:vAlign w:val="center"/>
            <w:hideMark/>
          </w:tcPr>
          <w:p w14:paraId="3EB234F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Important</w:t>
            </w:r>
          </w:p>
        </w:tc>
        <w:tc>
          <w:tcPr>
            <w:tcW w:w="6380" w:type="dxa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DE9D9"/>
            <w:vAlign w:val="center"/>
            <w:hideMark/>
          </w:tcPr>
          <w:p w14:paraId="55A7E3F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Performance rating (score)</w:t>
            </w:r>
          </w:p>
        </w:tc>
      </w:tr>
      <w:tr w:rsidR="00C862AD" w:rsidRPr="00C862AD" w14:paraId="437B8143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1AB492B8" w14:textId="77777777" w:rsidR="00C862AD" w:rsidRPr="00C862AD" w:rsidRDefault="00C862AD" w:rsidP="00C862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1C6D656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Yes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14:paraId="2BD6E71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E6D628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569E62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7AB0466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789D99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E6CB57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0B7B7B7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B3D46A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8CC18C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8DF9F9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5FB975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14:paraId="7FE9B2C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862AD" w:rsidRPr="00C862AD" w14:paraId="10F3581A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AB796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Management targets specific to the site values are determined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1E3F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923E2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6974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6ABC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B9C0F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E0B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547D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1AC8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5152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87B8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7395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F95E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6637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13E6D3EF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879EEE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Indicators to monitor progress towards set targets are developed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073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C6EBB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E062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DE56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54EF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44C2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356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E50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94C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FC3C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B6AFC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2B3F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3E238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5B71B103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5D2708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Periodic review and updating of the Management Plan is scheduled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F220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B8D19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C608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0AF8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AB1A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D09F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FD1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CD5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0AA5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12E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8550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8B3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1BA3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77CF3020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A0A28C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Staff number is adequate for effective management of the BR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8A24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C5B02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349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7B8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C2C7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22C2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43E4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6753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BEB8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7F33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93B0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B278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E9578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0078D8C1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763F46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Staff is adequately allocated to reach management objectives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63FD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AF12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2D9F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A075F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9E55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FE9F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F546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3C6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0ED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1DB8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06A9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60FC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9095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4BDC1475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201EC8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Funds necessary to reach set management objectives are available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9C11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824E6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6893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CB5EA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BB5D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BCC4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88B3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C65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05C1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8A4D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8631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EF9F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78B6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12B12F36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9BA1F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Available funds are allocated based on management objectives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2D7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C531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CF0E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37DD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EFDA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63FE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E059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8493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CBB8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2664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BB6B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E934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4049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3A144025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6CE4FD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Funds for the achievement of management objectives are secured 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9847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7CB3A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524B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EAE3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F3C9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546C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9F24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146E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A823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2071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7D7E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D26FD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196A6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3736352E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DAAE7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Sustainable financing mechanisms are in place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2232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CA803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5353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74F2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472A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F7D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9D8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C98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7B07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A80D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D218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D049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6559E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50EE4829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2E5C7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Appropriate vehicles, equipment and facilities are available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5C26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F013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D9B9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744E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A2EB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BF57E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B498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F898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B7AD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5A8C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FC1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8BB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F011F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30031599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532A7A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Resources for monitoring set indicators and targets are available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1858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BB710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B877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9829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33C2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6D26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34C8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CBCD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4D14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E717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454E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AC86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651F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220B486B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605026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Information needed to adequately manage the site is available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F72C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4411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22F7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43B8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C8C9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9B7C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BEEA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B68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D7F0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567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77B1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A81E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6D66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66E7CD04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E5EA0B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Governance type of the BR is adequate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0722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8FB7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308C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388C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37B7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41BA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6DCC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37E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98E4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54F87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B49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7CF2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12F90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03B3F309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B105FE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Governance systems are free from corruption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FBE8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E534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CE69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7F47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B6F5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B80A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2450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FF62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2849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47F3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191A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DFD2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65853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33E69622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7F5D43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Leadership is effective and adequate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9A7A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10D8F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FE01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5E7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9F1F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3B98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0C64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497F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5F12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282D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2927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93AE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F512F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23EF99F7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A5392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Administrative/financial processes are adequate and effective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4CAD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E7CE1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DB072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F1E9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661F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A623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74F2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25076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8D74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86E4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7FD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6445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8F8D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0F1BEED3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F2593F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Management effectiveness evaluation is undertaken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6886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BC7C7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A3E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03B2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AE7C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B244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C515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A9A9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18FD5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C3A8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DA51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3DDC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F83B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4E640CB7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A5E01B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Staff meetings are used for learning and adapting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3424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268C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B2D2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F2EB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0199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394E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3EE8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1B87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F53E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6DA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1C51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2796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47C52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00EE4F6D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489940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Maintenance of equipment and infrastructure is adequate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C251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987C8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F6E8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06FE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81237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986F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535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C2C9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4E2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C686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C65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E63F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E480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400DEAA8" w14:textId="77777777" w:rsidTr="005E2CF9">
        <w:trPr>
          <w:trHeight w:val="30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9A705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Training is adequately provided for staff based on needs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93AE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60EF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833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B61C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84E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A22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A54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3AED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6599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81BF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5EDA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C1E5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74487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7BE52087" w14:textId="77777777" w:rsidTr="005E2CF9">
        <w:trPr>
          <w:trHeight w:val="320"/>
        </w:trPr>
        <w:tc>
          <w:tcPr>
            <w:tcW w:w="65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F0038C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Expertise and skill level of staff and partners are adequate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50DD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B1C8C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1416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7F47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B16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6825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44FD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73F4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3304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EBF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83AA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7BD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F29D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7CA827A" w14:textId="77777777" w:rsidR="00C862AD" w:rsidRDefault="00C862AD">
      <w:pPr>
        <w:rPr>
          <w:lang w:val=""/>
        </w:rPr>
      </w:pPr>
    </w:p>
    <w:p w14:paraId="17F462AF" w14:textId="77777777" w:rsidR="00C862AD" w:rsidRDefault="00C862AD">
      <w:pPr>
        <w:rPr>
          <w:lang w:val=""/>
        </w:rPr>
      </w:pPr>
      <w:r>
        <w:rPr>
          <w:lang w:val=""/>
        </w:rPr>
        <w:br w:type="page"/>
      </w:r>
    </w:p>
    <w:tbl>
      <w:tblPr>
        <w:tblW w:w="14407" w:type="dxa"/>
        <w:tblInd w:w="-972" w:type="dxa"/>
        <w:tblLook w:val="04A0" w:firstRow="1" w:lastRow="0" w:firstColumn="1" w:lastColumn="0" w:noHBand="0" w:noVBand="1"/>
      </w:tblPr>
      <w:tblGrid>
        <w:gridCol w:w="6632"/>
        <w:gridCol w:w="686"/>
        <w:gridCol w:w="709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  <w:gridCol w:w="580"/>
      </w:tblGrid>
      <w:tr w:rsidR="00C862AD" w:rsidRPr="00C862AD" w14:paraId="4D8B742C" w14:textId="77777777" w:rsidTr="005E2CF9">
        <w:trPr>
          <w:trHeight w:val="300"/>
        </w:trPr>
        <w:tc>
          <w:tcPr>
            <w:tcW w:w="663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D9D9D9"/>
            <w:hideMark/>
          </w:tcPr>
          <w:p w14:paraId="36EA5E8D" w14:textId="77777777" w:rsidR="00C862AD" w:rsidRPr="00C862AD" w:rsidRDefault="00C862AD" w:rsidP="00C862A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Indicator</w:t>
            </w:r>
          </w:p>
        </w:tc>
        <w:tc>
          <w:tcPr>
            <w:tcW w:w="1395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CCFFCC"/>
            <w:vAlign w:val="center"/>
            <w:hideMark/>
          </w:tcPr>
          <w:p w14:paraId="583A23F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Important</w:t>
            </w:r>
          </w:p>
        </w:tc>
        <w:tc>
          <w:tcPr>
            <w:tcW w:w="6380" w:type="dxa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DE9D9"/>
            <w:vAlign w:val="center"/>
            <w:hideMark/>
          </w:tcPr>
          <w:p w14:paraId="49834F7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Performance rating (score)</w:t>
            </w:r>
          </w:p>
        </w:tc>
      </w:tr>
      <w:tr w:rsidR="00C862AD" w:rsidRPr="00C862AD" w14:paraId="1D770CAC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9F498D1" w14:textId="77777777" w:rsidR="00C862AD" w:rsidRPr="00C862AD" w:rsidRDefault="00C862AD" w:rsidP="00C862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14:paraId="37978C2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Yes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FFCC"/>
            <w:vAlign w:val="center"/>
            <w:hideMark/>
          </w:tcPr>
          <w:p w14:paraId="4BE8825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31DC489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AD8FF8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1CEB20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18FCEC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54FC1F7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74F6E5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6D49119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2733BB3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06A2419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E9D9"/>
            <w:vAlign w:val="center"/>
            <w:hideMark/>
          </w:tcPr>
          <w:p w14:paraId="19BA129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DE9D9"/>
            <w:vAlign w:val="center"/>
            <w:hideMark/>
          </w:tcPr>
          <w:p w14:paraId="12673C0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C862AD" w:rsidRPr="00C862AD" w14:paraId="4EECEEDA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2DEF6F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Management policies and procedures are defined and adequate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7641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6CBF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CDE1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D3C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92E5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B08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7D44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697B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6C94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4906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53AB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AD3F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1FE1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0779F53F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3F3C3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Staff is capable of enforcing policies and laws inside the BR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B867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32C9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3A6F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9AF2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0EE9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EE48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1498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DEAD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772E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EF8E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EB31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9740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47E3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59BDBD97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C22463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Stakeholders are involved in planning and decision-making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D42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A92B6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26BB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B949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2C6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4A3E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0434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3139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3D5F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C4F29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CA1F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D6EC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F5BB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634454FA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1F2258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Effective means of communication are used with stakeholders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577A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C8B9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45A6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0DEC6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2047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A1D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7E06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83F2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BD1C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B768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7AC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8C91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70B9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61DD3F00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7CF2B4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An env. awareness and education program is in place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D53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B28B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60C3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F46A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5BEF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1AB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BA49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5CF6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1A19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FB0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D9B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9094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64FB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6252DAC4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6D842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Community use of natural resources is identified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3667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5DF0A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8E0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2E44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5C53C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7E1C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D3DE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C79A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0387A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8144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E65A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D545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193D5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1BAEE8B5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9F78D5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Projects and activities of direct community benefit are in place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B3ED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D7D36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5902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06EB9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838F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E88B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A42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36892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8188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19C7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CDF5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00EF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4A691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2D8BA499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22E90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Ecotourism visitors are well catered for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116B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B234F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7B01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A541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EC7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848D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6FE46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445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DBB2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12A9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CE7D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5C61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2C5A2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00AFE097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3642EB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Visitors' impacts on values are controlled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21A3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A3CE6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2F28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00BF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7455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E3B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7CE2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C614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C694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5EF6F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57AC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5348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AE383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24678175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47BA53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Activities to conserve natural resources are implemented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E83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0076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8E59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BBC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F7B7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F4FB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27CD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B4D7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8C67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1DE0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E96F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64D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F77E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6B23DC9A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DE233F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Activities to protect cultural resources are implemented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AF52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9B23F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FBC4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6F22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5379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13DE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1397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63C9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FC5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46CA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8251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3E3F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3C15F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4E848459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2F668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Relevant research on natural and cultural values is undertaken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3D45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6D2C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9BE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5AA0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8BD9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E04A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62AF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A9ED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C93E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2805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2AD2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A5ED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64CFC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3B539254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62FDC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Condition/trends in the state of biodiversity values are monitored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6E97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7F65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3301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8C82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4872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168A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8190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4AC8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CB85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21D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1F3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4EF8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5B52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58F47EAE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16F58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Condition/trends in state of cultural values are monitored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939B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8FF6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A9B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DE49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57A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D9ED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4BEE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D9C3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E7EB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0D83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2F79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043C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9400E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25BAF996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CB958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Major threats are monitored and reported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4F408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6B79E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033E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624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F382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217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09E0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ABE9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F91F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F46B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789E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1629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F28B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3DC73E87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5ACF0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Planned targets/objectives are being achieved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8249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F9D0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D56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073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2B72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9470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5EA8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2E58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62F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C86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0C86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4830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3E0E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27828157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6A79F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Planned outputs of work program are delivered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94BC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ED53B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2147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8B3E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ABBE5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1629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F74D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3765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AD9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3465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FC5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40D1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729F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709EC91E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A8A372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Condition of the cultural heritage is well maintained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3392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03BCB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ACF5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1B60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1919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C617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0BC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24F9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48D2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7F2A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4B03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8BC4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AC575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30FBCADE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96660F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Natural integrity and biodiversity values are well conserved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5FF2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A958E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3529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3E35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63A5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896A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8ABA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F2DB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8C65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D54F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24AE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01CF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15020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74EFDA48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A277F2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Threats to nominated values are controlled/reduced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5BD3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F907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6AEE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197D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AA935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A468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F53E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174C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6C7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3661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0CEDD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C987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F24FE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08546EF7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5F10C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The BR socio-economically benefits local community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D1AA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3279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3BAC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1681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279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3125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373D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D51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1CE1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C103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6C8E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0A5F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BC5E9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1E210510" w14:textId="77777777" w:rsidTr="005E2CF9">
        <w:trPr>
          <w:trHeight w:val="30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319BD3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Env. awareness has increased based on activities</w:t>
            </w:r>
          </w:p>
        </w:tc>
        <w:tc>
          <w:tcPr>
            <w:tcW w:w="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3B9E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70B5D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D5698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FDC5C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98C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2DE9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207A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D0987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37B2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84B6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280A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E10F0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C763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862AD" w:rsidRPr="00C862AD" w14:paraId="3DC232FE" w14:textId="77777777" w:rsidTr="005E2CF9">
        <w:trPr>
          <w:trHeight w:val="320"/>
        </w:trPr>
        <w:tc>
          <w:tcPr>
            <w:tcW w:w="66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BF6CC" w14:textId="77777777" w:rsidR="00C862AD" w:rsidRPr="00C862AD" w:rsidRDefault="00C862AD" w:rsidP="00C862AD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The site is regularly used for env. research and monitoring</w:t>
            </w:r>
          </w:p>
        </w:tc>
        <w:tc>
          <w:tcPr>
            <w:tcW w:w="68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7F4F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D36CA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BD0D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82392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972D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7F4B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4741E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74FA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6BE31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B0416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8B93B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6C75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79B284" w14:textId="77777777" w:rsidR="00C862AD" w:rsidRPr="00C862AD" w:rsidRDefault="00C862AD" w:rsidP="00C862AD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C862AD">
              <w:rPr>
                <w:rFonts w:eastAsia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14:paraId="60AA1BB0" w14:textId="5EFC812C" w:rsidR="00C862AD" w:rsidRDefault="00C862AD">
      <w:pPr>
        <w:rPr>
          <w:rFonts w:cs="Times New Roman"/>
          <w:lang w:val=""/>
        </w:rPr>
      </w:pPr>
      <w:r>
        <w:rPr>
          <w:lang w:val=""/>
        </w:rPr>
        <w:br w:type="page"/>
      </w:r>
    </w:p>
    <w:p w14:paraId="4AF0CDBA" w14:textId="77777777" w:rsidR="007278D3" w:rsidRDefault="007278D3">
      <w:pPr>
        <w:pStyle w:val="NormalWeb"/>
        <w:spacing w:after="240" w:afterAutospacing="0"/>
        <w:rPr>
          <w:lang w:val=""/>
        </w:rPr>
        <w:sectPr w:rsidR="007278D3" w:rsidSect="002757A3">
          <w:pgSz w:w="15840" w:h="12240" w:orient="landscape"/>
          <w:pgMar w:top="1710" w:right="1440" w:bottom="1440" w:left="1440" w:header="720" w:footer="720" w:gutter="0"/>
          <w:cols w:space="720"/>
          <w:docGrid w:linePitch="360"/>
        </w:sectPr>
      </w:pPr>
    </w:p>
    <w:p w14:paraId="51C2EAB9" w14:textId="77777777" w:rsidR="003A112D" w:rsidRDefault="009B584C">
      <w:pPr>
        <w:rPr>
          <w:rFonts w:eastAsia="Times New Roman" w:cs="Times New Roman"/>
          <w:lang w:val=""/>
        </w:rPr>
      </w:pPr>
      <w:r>
        <w:rPr>
          <w:rFonts w:eastAsia="Times New Roman" w:cs="Times New Roman"/>
          <w:lang w:val=""/>
        </w:rPr>
        <w:lastRenderedPageBreak/>
        <w:pict w14:anchorId="7CD22E43">
          <v:rect id="_x0000_i1032" style="width:0;height:1.5pt" o:hralign="center" o:hrstd="t" o:hr="t" fillcolor="#aaa" stroked="f"/>
        </w:pict>
      </w:r>
    </w:p>
    <w:p w14:paraId="3DB3AAB3" w14:textId="77777777" w:rsidR="003A112D" w:rsidRDefault="003A112D">
      <w:pPr>
        <w:pStyle w:val="Heading2"/>
        <w:rPr>
          <w:rFonts w:eastAsia="Times New Roman" w:cs="Times New Roman"/>
          <w:lang w:val=""/>
        </w:rPr>
      </w:pPr>
      <w:r>
        <w:rPr>
          <w:rFonts w:eastAsia="Times New Roman" w:cs="Times New Roman"/>
          <w:lang w:val=""/>
        </w:rPr>
        <w:t>Feedback</w:t>
      </w:r>
    </w:p>
    <w:p w14:paraId="30A879A8" w14:textId="77777777" w:rsidR="003A112D" w:rsidRPr="005A32AA" w:rsidRDefault="003A112D">
      <w:pPr>
        <w:pStyle w:val="Heading3"/>
        <w:rPr>
          <w:rFonts w:eastAsia="Times New Roman" w:cs="Times New Roman"/>
          <w:sz w:val="24"/>
          <w:szCs w:val="24"/>
          <w:lang w:val=""/>
        </w:rPr>
      </w:pPr>
      <w:r w:rsidRPr="005A32AA">
        <w:rPr>
          <w:rFonts w:eastAsia="Times New Roman" w:cs="Times New Roman"/>
          <w:sz w:val="24"/>
          <w:szCs w:val="24"/>
          <w:lang w:val=""/>
        </w:rPr>
        <w:t>22) Please use the space below to give your feedback about the questionnaire and evaluation method, your opinion is highly appreciated (optional).</w:t>
      </w:r>
    </w:p>
    <w:p w14:paraId="6824C7E0" w14:textId="77777777" w:rsidR="002757A3" w:rsidRDefault="002757A3" w:rsidP="002757A3">
      <w:pPr>
        <w:pStyle w:val="normaltext"/>
        <w:rPr>
          <w:rFonts w:cs="Times New Roman"/>
          <w:lang w:val=""/>
        </w:rPr>
      </w:pPr>
      <w:r>
        <w:rPr>
          <w:rFonts w:cs="Times New Roman"/>
          <w:lang w:val=""/>
        </w:rPr>
        <w:t>________________________________________________________________________________________</w:t>
      </w:r>
    </w:p>
    <w:p w14:paraId="569E2868" w14:textId="161BAC32" w:rsidR="00A37D4C" w:rsidRDefault="002757A3" w:rsidP="00A37D4C">
      <w:pPr>
        <w:pStyle w:val="normaltext"/>
        <w:rPr>
          <w:rFonts w:cs="Times New Roman"/>
          <w:lang w:val=""/>
        </w:rPr>
      </w:pPr>
      <w:r>
        <w:rPr>
          <w:rFonts w:cs="Times New Roman"/>
          <w:lang w:val=""/>
        </w:rPr>
        <w:t>________________________________________________________________________________________</w:t>
      </w:r>
    </w:p>
    <w:p w14:paraId="6614C80C" w14:textId="77777777" w:rsidR="002757A3" w:rsidRDefault="002757A3" w:rsidP="002757A3">
      <w:pPr>
        <w:pStyle w:val="normaltext"/>
        <w:rPr>
          <w:rFonts w:cs="Times New Roman"/>
          <w:lang w:val=""/>
        </w:rPr>
      </w:pPr>
      <w:r>
        <w:rPr>
          <w:rFonts w:cs="Times New Roman"/>
          <w:lang w:val=""/>
        </w:rPr>
        <w:t>________________________________________________________________________________________</w:t>
      </w:r>
    </w:p>
    <w:p w14:paraId="48276C66" w14:textId="77777777" w:rsidR="007278D3" w:rsidRDefault="007278D3">
      <w:pPr>
        <w:rPr>
          <w:rFonts w:eastAsia="Times New Roman" w:cs="Times New Roman"/>
          <w:lang w:val=""/>
        </w:rPr>
      </w:pPr>
    </w:p>
    <w:p w14:paraId="58E9B703" w14:textId="5E832442" w:rsidR="003A112D" w:rsidRDefault="003A112D">
      <w:pPr>
        <w:pStyle w:val="Heading2"/>
        <w:rPr>
          <w:rFonts w:eastAsia="Times New Roman" w:cs="Times New Roman"/>
          <w:lang w:val=""/>
        </w:rPr>
      </w:pPr>
      <w:r>
        <w:rPr>
          <w:rFonts w:eastAsia="Times New Roman" w:cs="Times New Roman"/>
          <w:lang w:val=""/>
        </w:rPr>
        <w:t>Thank You</w:t>
      </w:r>
      <w:r w:rsidR="009D25BF">
        <w:rPr>
          <w:rFonts w:eastAsia="Times New Roman" w:cs="Times New Roman"/>
          <w:lang w:val=""/>
        </w:rPr>
        <w:t>!</w:t>
      </w:r>
    </w:p>
    <w:p w14:paraId="38CC7204" w14:textId="2CD8EA7B" w:rsidR="003A112D" w:rsidRDefault="003A112D" w:rsidP="001334F0">
      <w:pPr>
        <w:pStyle w:val="Heading3"/>
        <w:rPr>
          <w:rFonts w:eastAsia="Times New Roman" w:cs="Times New Roman"/>
          <w:lang w:val=""/>
        </w:rPr>
      </w:pPr>
      <w:r>
        <w:rPr>
          <w:rFonts w:eastAsia="Times New Roman" w:cs="Times New Roman"/>
          <w:lang w:val=""/>
        </w:rPr>
        <w:t>Thank you for taking this survey! Your input is highly appreciated and of added value to UNESCO Biosphere Reserves and conservation in the region.</w:t>
      </w:r>
    </w:p>
    <w:sectPr w:rsidR="003A112D" w:rsidSect="00B522D9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5CA3"/>
    <w:rsid w:val="000B5BCE"/>
    <w:rsid w:val="001334F0"/>
    <w:rsid w:val="00182400"/>
    <w:rsid w:val="002757A3"/>
    <w:rsid w:val="00311A08"/>
    <w:rsid w:val="003960B8"/>
    <w:rsid w:val="003A112D"/>
    <w:rsid w:val="003D621F"/>
    <w:rsid w:val="003F5CA3"/>
    <w:rsid w:val="004A6A14"/>
    <w:rsid w:val="00576AA9"/>
    <w:rsid w:val="005A32AA"/>
    <w:rsid w:val="005E2CF9"/>
    <w:rsid w:val="00715274"/>
    <w:rsid w:val="007278D3"/>
    <w:rsid w:val="007533CC"/>
    <w:rsid w:val="008A07FD"/>
    <w:rsid w:val="009B555D"/>
    <w:rsid w:val="009B584C"/>
    <w:rsid w:val="009D25BF"/>
    <w:rsid w:val="00A37D4C"/>
    <w:rsid w:val="00AC6935"/>
    <w:rsid w:val="00B522D9"/>
    <w:rsid w:val="00C005D9"/>
    <w:rsid w:val="00C33C54"/>
    <w:rsid w:val="00C715FF"/>
    <w:rsid w:val="00C862AD"/>
    <w:rsid w:val="00D55D7F"/>
    <w:rsid w:val="00D87317"/>
    <w:rsid w:val="00EE5C40"/>
    <w:rsid w:val="00F8203B"/>
    <w:rsid w:val="00FB7EF5"/>
    <w:rsid w:val="00FC1DB3"/>
    <w:rsid w:val="00FD6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  <w14:docId w14:val="55B16175"/>
  <w14:defaultImageDpi w14:val="300"/>
  <w15:docId w15:val="{4D2AD1F1-DDEF-4167-919C-4CE1D4177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" w:eastAsiaTheme="minorEastAsia" w:hAnsi="Times" w:cstheme="minorBidi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pPr>
      <w:spacing w:before="100" w:beforeAutospacing="1" w:after="100" w:afterAutospacing="1"/>
      <w:outlineLvl w:val="3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normaltext">
    <w:name w:val="normaltext"/>
    <w:pPr>
      <w:spacing w:after="120"/>
    </w:pPr>
    <w:rPr>
      <w:rFonts w:ascii="Times" w:eastAsiaTheme="minorEastAsia" w:hAnsi="Times" w:cstheme="minorBidi"/>
      <w:sz w:val="24"/>
      <w:szCs w:val="24"/>
    </w:rPr>
  </w:style>
  <w:style w:type="table" w:customStyle="1" w:styleId="Tabelacomgrade">
    <w:name w:val="Tabela com grade"/>
    <w:basedOn w:val="TableNormal"/>
    <w:rPr>
      <w:sz w:val="24"/>
      <w:szCs w:val="24"/>
    </w:rPr>
    <w:tblPr>
      <w:tblCellMar>
        <w:left w:w="0" w:type="dxa"/>
        <w:right w:w="0" w:type="dxa"/>
      </w:tblCellMar>
    </w:tblPr>
  </w:style>
  <w:style w:type="table" w:customStyle="1" w:styleId="Tabelasemgrade">
    <w:name w:val="Tabela sem grade"/>
    <w:basedOn w:val="TableNormal"/>
    <w:rPr>
      <w:sz w:val="24"/>
      <w:szCs w:val="24"/>
    </w:rPr>
    <w:tblPr>
      <w:tblCellMar>
        <w:left w:w="0" w:type="dxa"/>
        <w:right w:w="0" w:type="dxa"/>
      </w:tblCellMar>
    </w:tbl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  <w:rPr>
      <w:rFonts w:cs="Times New Roman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2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8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1A961F-3B55-9E4E-8179-057F21E45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854</Words>
  <Characters>6833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Matar</dc:creator>
  <cp:keywords/>
  <dc:description/>
  <cp:lastModifiedBy>Brandon Anthony</cp:lastModifiedBy>
  <cp:revision>4</cp:revision>
  <cp:lastPrinted>2013-09-30T11:19:00Z</cp:lastPrinted>
  <dcterms:created xsi:type="dcterms:W3CDTF">2022-03-15T07:28:00Z</dcterms:created>
  <dcterms:modified xsi:type="dcterms:W3CDTF">2022-03-15T07:31:00Z</dcterms:modified>
</cp:coreProperties>
</file>