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  <w:t xml:space="preserve">The specific survey questions were: 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Geographical location?</w:t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When did the first restoration effort take place?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Total surface of the restoration effort (km²)?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What are the main ecosystems concerned (e.g. peatlands, bogs, salt marshes, fens...)? Use keywords.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Before the restoration works, had the main factors that were degrading the zone been identified? Were they natural or human-induced?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What type of restoration works undertaken?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Stakeholders and key economic sectors (type and level)?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Land tenure model (private/public/blended)?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What are the main sources of funding that you applied to or obtained for the restoration activities? 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Please indicate project names, implementation timelines...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Has a restoration project committee involving all categories of local stakeholders been created?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Are restoration results related to governance available (project reports, scientific articles, web page, links, etc..)?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Has a monitoring system been established? By whom (e.g.  researchers, citizen science...)?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Do local communities and actors consider that the ecosystem restoration effort has been/is currently successful?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Do you think that this restoration effort increased the resilience: of your territory/your communities to the anthropogenic impacts of environmental degradation and climate challenge?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277.7952755905512" w:top="0" w:left="1678.1102362204726" w:right="600.9448818897638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f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