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0CA23" w14:textId="77777777" w:rsidR="0095124B" w:rsidRDefault="0095124B" w:rsidP="00933E9D">
      <w:pPr>
        <w:jc w:val="both"/>
        <w:rPr>
          <w:rFonts w:ascii="Calibri" w:hAnsi="Calibri" w:cs="Calibri"/>
          <w:b/>
          <w:sz w:val="28"/>
          <w:szCs w:val="28"/>
          <w:lang w:val="en-US"/>
        </w:rPr>
      </w:pPr>
      <w:r w:rsidRPr="0095124B">
        <w:rPr>
          <w:rFonts w:ascii="Calibri" w:hAnsi="Calibri" w:cs="Calibri"/>
          <w:b/>
          <w:sz w:val="28"/>
          <w:szCs w:val="28"/>
          <w:lang w:val="en-US"/>
        </w:rPr>
        <w:t>Trail Management Terminology and Decision-Making: A Conceptual and Practical Framework</w:t>
      </w:r>
    </w:p>
    <w:p w14:paraId="29ED3074" w14:textId="77777777" w:rsidR="00F966CA" w:rsidRPr="002335D1" w:rsidRDefault="00F966CA" w:rsidP="00933E9D">
      <w:pPr>
        <w:rPr>
          <w:rFonts w:ascii="Calibri" w:hAnsi="Calibri" w:cs="Calibri"/>
          <w:lang w:val="en-US"/>
        </w:rPr>
      </w:pPr>
    </w:p>
    <w:p w14:paraId="7DDE4441" w14:textId="77777777" w:rsidR="00BD3C64" w:rsidRPr="00FE0556" w:rsidRDefault="00BD3C64" w:rsidP="00933E9D">
      <w:pPr>
        <w:spacing w:line="240" w:lineRule="auto"/>
        <w:rPr>
          <w:rFonts w:ascii="Calibri" w:hAnsi="Calibri" w:cs="Calibri"/>
          <w:sz w:val="20"/>
          <w:szCs w:val="20"/>
          <w:lang w:val="en-US"/>
        </w:rPr>
      </w:pPr>
      <w:bookmarkStart w:id="0" w:name="_Hlk215425918"/>
    </w:p>
    <w:p w14:paraId="1651B9F5" w14:textId="6B7836E1" w:rsidR="00B458A0" w:rsidRDefault="00B458A0" w:rsidP="00933E9D">
      <w:pPr>
        <w:spacing w:line="240" w:lineRule="auto"/>
        <w:rPr>
          <w:rFonts w:ascii="Calibri" w:hAnsi="Calibri" w:cs="Calibri"/>
          <w:sz w:val="20"/>
          <w:szCs w:val="20"/>
          <w:vertAlign w:val="superscript"/>
          <w:lang w:val="pt-BR"/>
        </w:rPr>
      </w:pPr>
      <w:r w:rsidRPr="00B458A0">
        <w:rPr>
          <w:rFonts w:ascii="Calibri" w:hAnsi="Calibri" w:cs="Calibri"/>
          <w:sz w:val="20"/>
          <w:szCs w:val="20"/>
          <w:lang w:val="pt-BR"/>
        </w:rPr>
        <w:t xml:space="preserve">Marcos Vinícius Ribeiro de Castro Simão </w:t>
      </w:r>
      <w:bookmarkEnd w:id="0"/>
      <w:r w:rsidRPr="00B458A0">
        <w:rPr>
          <w:rFonts w:ascii="Calibri" w:hAnsi="Calibri" w:cs="Calibri"/>
          <w:sz w:val="20"/>
          <w:szCs w:val="20"/>
          <w:vertAlign w:val="superscript"/>
          <w:lang w:val="pt-BR"/>
        </w:rPr>
        <w:t xml:space="preserve">a, </w:t>
      </w:r>
      <w:proofErr w:type="spellStart"/>
      <w:r w:rsidRPr="00B458A0">
        <w:rPr>
          <w:rFonts w:ascii="Calibri" w:hAnsi="Calibri" w:cs="Calibri"/>
          <w:sz w:val="20"/>
          <w:szCs w:val="20"/>
          <w:vertAlign w:val="superscript"/>
          <w:lang w:val="pt-BR"/>
        </w:rPr>
        <w:t>b,c</w:t>
      </w:r>
      <w:proofErr w:type="spellEnd"/>
      <w:r w:rsidRPr="00B458A0">
        <w:rPr>
          <w:rFonts w:ascii="Calibri" w:hAnsi="Calibri" w:cs="Calibri"/>
          <w:sz w:val="20"/>
          <w:szCs w:val="20"/>
          <w:vertAlign w:val="superscript"/>
          <w:lang w:val="pt-BR"/>
        </w:rPr>
        <w:t xml:space="preserve">, </w:t>
      </w:r>
      <w:r w:rsidRPr="00B458A0">
        <w:rPr>
          <w:rFonts w:ascii="Calibri" w:hAnsi="Calibri" w:cs="Calibri"/>
          <w:sz w:val="20"/>
          <w:szCs w:val="20"/>
          <w:lang w:val="pt-BR"/>
        </w:rPr>
        <w:t xml:space="preserve">*; </w:t>
      </w:r>
      <w:proofErr w:type="spellStart"/>
      <w:r w:rsidR="000922FC" w:rsidRPr="00B458A0">
        <w:rPr>
          <w:rFonts w:ascii="Calibri" w:hAnsi="Calibri" w:cs="Calibri"/>
          <w:sz w:val="20"/>
          <w:szCs w:val="20"/>
          <w:lang w:val="pt-BR"/>
        </w:rPr>
        <w:t>Manel</w:t>
      </w:r>
      <w:proofErr w:type="spellEnd"/>
      <w:r w:rsidR="000922FC" w:rsidRPr="00B458A0">
        <w:rPr>
          <w:rFonts w:ascii="Calibri" w:hAnsi="Calibri" w:cs="Calibri"/>
          <w:sz w:val="20"/>
          <w:szCs w:val="20"/>
          <w:lang w:val="pt-BR"/>
        </w:rPr>
        <w:t xml:space="preserve"> </w:t>
      </w:r>
      <w:proofErr w:type="spellStart"/>
      <w:r w:rsidR="000922FC" w:rsidRPr="00B458A0">
        <w:rPr>
          <w:rFonts w:ascii="Calibri" w:hAnsi="Calibri" w:cs="Calibri"/>
          <w:sz w:val="20"/>
          <w:szCs w:val="20"/>
          <w:lang w:val="pt-BR"/>
        </w:rPr>
        <w:t>Llena</w:t>
      </w:r>
      <w:proofErr w:type="spellEnd"/>
      <w:r w:rsidR="000922FC" w:rsidRPr="00B458A0">
        <w:rPr>
          <w:rFonts w:ascii="Calibri" w:hAnsi="Calibri" w:cs="Calibri"/>
          <w:sz w:val="20"/>
          <w:szCs w:val="20"/>
          <w:lang w:val="pt-BR"/>
        </w:rPr>
        <w:t xml:space="preserve"> </w:t>
      </w:r>
      <w:r w:rsidR="000922FC">
        <w:rPr>
          <w:rFonts w:ascii="Calibri" w:hAnsi="Calibri" w:cs="Calibri"/>
          <w:sz w:val="20"/>
          <w:szCs w:val="20"/>
          <w:vertAlign w:val="superscript"/>
          <w:lang w:val="pt-BR"/>
        </w:rPr>
        <w:t>b</w:t>
      </w:r>
      <w:r w:rsidR="000922FC">
        <w:rPr>
          <w:rFonts w:ascii="Calibri" w:hAnsi="Calibri" w:cs="Calibri"/>
          <w:sz w:val="20"/>
          <w:szCs w:val="20"/>
          <w:lang w:val="pt-BR"/>
        </w:rPr>
        <w:t>, E</w:t>
      </w:r>
      <w:r w:rsidRPr="00B458A0">
        <w:rPr>
          <w:rFonts w:ascii="Calibri" w:hAnsi="Calibri" w:cs="Calibri"/>
          <w:sz w:val="20"/>
          <w:szCs w:val="20"/>
          <w:lang w:val="pt-BR"/>
        </w:rPr>
        <w:t>stela Inés Farías-</w:t>
      </w:r>
      <w:proofErr w:type="spellStart"/>
      <w:r w:rsidRPr="00B458A0">
        <w:rPr>
          <w:rFonts w:ascii="Calibri" w:hAnsi="Calibri" w:cs="Calibri"/>
          <w:sz w:val="20"/>
          <w:szCs w:val="20"/>
          <w:lang w:val="pt-BR"/>
        </w:rPr>
        <w:t>Torbidoni</w:t>
      </w:r>
      <w:proofErr w:type="spellEnd"/>
      <w:r w:rsidRPr="00B458A0">
        <w:rPr>
          <w:rFonts w:ascii="Calibri" w:hAnsi="Calibri" w:cs="Calibri"/>
          <w:sz w:val="20"/>
          <w:szCs w:val="20"/>
          <w:lang w:val="pt-BR"/>
        </w:rPr>
        <w:t xml:space="preserve"> </w:t>
      </w:r>
      <w:r w:rsidR="000922FC">
        <w:rPr>
          <w:rFonts w:ascii="Calibri" w:hAnsi="Calibri" w:cs="Calibri"/>
          <w:sz w:val="20"/>
          <w:szCs w:val="20"/>
          <w:vertAlign w:val="superscript"/>
          <w:lang w:val="pt-BR"/>
        </w:rPr>
        <w:t>c</w:t>
      </w:r>
      <w:r w:rsidRPr="00B458A0">
        <w:rPr>
          <w:rFonts w:ascii="Calibri" w:hAnsi="Calibri" w:cs="Calibri"/>
          <w:sz w:val="20"/>
          <w:szCs w:val="20"/>
          <w:lang w:val="pt-BR"/>
        </w:rPr>
        <w:t xml:space="preserve">, </w:t>
      </w:r>
    </w:p>
    <w:p w14:paraId="10E2B5BA" w14:textId="77777777" w:rsidR="00B458A0" w:rsidRPr="00B458A0" w:rsidRDefault="00B458A0" w:rsidP="00933E9D">
      <w:pPr>
        <w:spacing w:line="240" w:lineRule="auto"/>
        <w:rPr>
          <w:rFonts w:ascii="Calibri" w:hAnsi="Calibri" w:cs="Calibri"/>
          <w:sz w:val="20"/>
          <w:szCs w:val="20"/>
          <w:lang w:val="pt-BR"/>
        </w:rPr>
      </w:pPr>
    </w:p>
    <w:p w14:paraId="58579716" w14:textId="3F406F8A" w:rsidR="00B458A0" w:rsidRPr="00B458A0" w:rsidRDefault="00B458A0" w:rsidP="00933E9D">
      <w:pPr>
        <w:spacing w:line="240" w:lineRule="auto"/>
        <w:rPr>
          <w:rFonts w:ascii="Calibri" w:hAnsi="Calibri" w:cs="Calibri"/>
          <w:sz w:val="20"/>
          <w:szCs w:val="20"/>
          <w:lang w:val="en-US"/>
        </w:rPr>
      </w:pPr>
      <w:r w:rsidRPr="00B458A0">
        <w:rPr>
          <w:rFonts w:ascii="Calibri" w:hAnsi="Calibri" w:cs="Calibri"/>
          <w:sz w:val="20"/>
          <w:szCs w:val="20"/>
          <w:vertAlign w:val="superscript"/>
          <w:lang w:val="en-US"/>
        </w:rPr>
        <w:t>a</w:t>
      </w:r>
      <w:r w:rsidRPr="00B458A0">
        <w:rPr>
          <w:rFonts w:ascii="Calibri" w:hAnsi="Calibri" w:cs="Calibri"/>
          <w:sz w:val="20"/>
          <w:szCs w:val="20"/>
          <w:lang w:val="en-US"/>
        </w:rPr>
        <w:t xml:space="preserve"> Federal Institute of Education, Science and Technology of Amazonas </w:t>
      </w:r>
      <w:r w:rsidR="00010642">
        <w:rPr>
          <w:rFonts w:ascii="Calibri" w:hAnsi="Calibri" w:cs="Calibri"/>
          <w:sz w:val="20"/>
          <w:szCs w:val="20"/>
          <w:lang w:val="en-US"/>
        </w:rPr>
        <w:t>-</w:t>
      </w:r>
      <w:r w:rsidRPr="00B458A0">
        <w:rPr>
          <w:rFonts w:ascii="Calibri" w:hAnsi="Calibri" w:cs="Calibri"/>
          <w:sz w:val="20"/>
          <w:szCs w:val="20"/>
          <w:lang w:val="en-US"/>
        </w:rPr>
        <w:t xml:space="preserve"> </w:t>
      </w:r>
      <w:r w:rsidRPr="00B458A0">
        <w:rPr>
          <w:rFonts w:ascii="Calibri" w:hAnsi="Calibri" w:cs="Calibri"/>
          <w:i/>
          <w:sz w:val="20"/>
          <w:szCs w:val="20"/>
          <w:lang w:val="en-US"/>
        </w:rPr>
        <w:t xml:space="preserve">campus </w:t>
      </w:r>
      <w:proofErr w:type="spellStart"/>
      <w:r w:rsidRPr="00B458A0">
        <w:rPr>
          <w:rFonts w:ascii="Calibri" w:hAnsi="Calibri" w:cs="Calibri"/>
          <w:sz w:val="20"/>
          <w:szCs w:val="20"/>
          <w:lang w:val="en-US"/>
        </w:rPr>
        <w:t>Tefé</w:t>
      </w:r>
      <w:proofErr w:type="spellEnd"/>
      <w:r w:rsidRPr="00B458A0">
        <w:rPr>
          <w:rFonts w:ascii="Calibri" w:hAnsi="Calibri" w:cs="Calibri"/>
          <w:sz w:val="20"/>
          <w:szCs w:val="20"/>
          <w:lang w:val="en-US"/>
        </w:rPr>
        <w:t xml:space="preserve"> </w:t>
      </w:r>
      <w:r w:rsidR="00010642">
        <w:rPr>
          <w:rFonts w:ascii="Calibri" w:hAnsi="Calibri" w:cs="Calibri"/>
          <w:sz w:val="20"/>
          <w:szCs w:val="20"/>
          <w:lang w:val="en-US"/>
        </w:rPr>
        <w:t>-</w:t>
      </w:r>
      <w:r w:rsidRPr="00B458A0">
        <w:rPr>
          <w:rFonts w:ascii="Calibri" w:hAnsi="Calibri" w:cs="Calibri"/>
          <w:sz w:val="20"/>
          <w:szCs w:val="20"/>
          <w:lang w:val="en-US"/>
        </w:rPr>
        <w:t xml:space="preserve"> IFAM, Brazil</w:t>
      </w:r>
    </w:p>
    <w:p w14:paraId="334C11D7" w14:textId="482EA503" w:rsidR="00B458A0" w:rsidRPr="00B458A0" w:rsidRDefault="00B458A0" w:rsidP="00933E9D">
      <w:pPr>
        <w:spacing w:line="240" w:lineRule="auto"/>
        <w:rPr>
          <w:rFonts w:ascii="Calibri" w:hAnsi="Calibri" w:cs="Calibri"/>
          <w:sz w:val="20"/>
          <w:szCs w:val="20"/>
          <w:lang w:val="en-US"/>
        </w:rPr>
      </w:pPr>
      <w:r w:rsidRPr="00B458A0">
        <w:rPr>
          <w:rFonts w:ascii="Calibri" w:hAnsi="Calibri" w:cs="Calibri"/>
          <w:sz w:val="20"/>
          <w:szCs w:val="20"/>
          <w:vertAlign w:val="superscript"/>
          <w:lang w:val="en-US"/>
        </w:rPr>
        <w:t>b</w:t>
      </w:r>
      <w:r w:rsidRPr="00B458A0">
        <w:rPr>
          <w:rFonts w:ascii="Calibri" w:hAnsi="Calibri" w:cs="Calibri"/>
          <w:sz w:val="20"/>
          <w:szCs w:val="20"/>
          <w:lang w:val="en-US"/>
        </w:rPr>
        <w:t xml:space="preserve"> </w:t>
      </w:r>
      <w:r w:rsidR="000922FC" w:rsidRPr="00B458A0">
        <w:rPr>
          <w:rFonts w:ascii="Calibri" w:hAnsi="Calibri" w:cs="Calibri"/>
          <w:sz w:val="20"/>
          <w:szCs w:val="20"/>
          <w:lang w:val="en-US"/>
        </w:rPr>
        <w:t>Fluvial Dynamics Research Group (RIUS), University of Lleida (</w:t>
      </w:r>
      <w:proofErr w:type="spellStart"/>
      <w:r w:rsidR="000922FC" w:rsidRPr="00B458A0">
        <w:rPr>
          <w:rFonts w:ascii="Calibri" w:hAnsi="Calibri" w:cs="Calibri"/>
          <w:sz w:val="20"/>
          <w:szCs w:val="20"/>
          <w:lang w:val="en-US"/>
        </w:rPr>
        <w:t>UdL</w:t>
      </w:r>
      <w:proofErr w:type="spellEnd"/>
      <w:r w:rsidR="000922FC" w:rsidRPr="00B458A0">
        <w:rPr>
          <w:rFonts w:ascii="Calibri" w:hAnsi="Calibri" w:cs="Calibri"/>
          <w:sz w:val="20"/>
          <w:szCs w:val="20"/>
          <w:lang w:val="en-US"/>
        </w:rPr>
        <w:t xml:space="preserve">), Lleida, Spain </w:t>
      </w:r>
    </w:p>
    <w:p w14:paraId="08553FB3" w14:textId="071E8EF6" w:rsidR="00B458A0" w:rsidRPr="00B458A0" w:rsidRDefault="00B458A0" w:rsidP="00933E9D">
      <w:pPr>
        <w:spacing w:line="240" w:lineRule="auto"/>
        <w:rPr>
          <w:rFonts w:ascii="Calibri" w:hAnsi="Calibri" w:cs="Calibri"/>
          <w:sz w:val="20"/>
          <w:szCs w:val="20"/>
          <w:lang w:val="en-US"/>
        </w:rPr>
      </w:pPr>
      <w:r w:rsidRPr="00B458A0">
        <w:rPr>
          <w:rFonts w:ascii="Calibri" w:hAnsi="Calibri" w:cs="Calibri"/>
          <w:sz w:val="20"/>
          <w:szCs w:val="20"/>
          <w:vertAlign w:val="superscript"/>
          <w:lang w:val="en-US"/>
        </w:rPr>
        <w:t>c</w:t>
      </w:r>
      <w:r w:rsidRPr="00B458A0">
        <w:rPr>
          <w:rFonts w:ascii="Calibri" w:hAnsi="Calibri" w:cs="Calibri"/>
          <w:sz w:val="20"/>
          <w:szCs w:val="20"/>
          <w:lang w:val="en-US"/>
        </w:rPr>
        <w:t xml:space="preserve"> </w:t>
      </w:r>
      <w:r w:rsidR="000922FC" w:rsidRPr="00B458A0">
        <w:rPr>
          <w:rFonts w:ascii="Calibri" w:hAnsi="Calibri" w:cs="Calibri"/>
          <w:sz w:val="20"/>
          <w:szCs w:val="20"/>
          <w:lang w:val="en-US"/>
        </w:rPr>
        <w:t>National Institute of Physical Education of Catalonia (INEFC) - University of Lleida (</w:t>
      </w:r>
      <w:proofErr w:type="spellStart"/>
      <w:r w:rsidR="000922FC" w:rsidRPr="00B458A0">
        <w:rPr>
          <w:rFonts w:ascii="Calibri" w:hAnsi="Calibri" w:cs="Calibri"/>
          <w:sz w:val="20"/>
          <w:szCs w:val="20"/>
          <w:lang w:val="en-US"/>
        </w:rPr>
        <w:t>UdL</w:t>
      </w:r>
      <w:proofErr w:type="spellEnd"/>
      <w:r w:rsidR="000922FC" w:rsidRPr="00B458A0">
        <w:rPr>
          <w:rFonts w:ascii="Calibri" w:hAnsi="Calibri" w:cs="Calibri"/>
          <w:sz w:val="20"/>
          <w:szCs w:val="20"/>
          <w:lang w:val="en-US"/>
        </w:rPr>
        <w:t>), Lleida, Spain</w:t>
      </w:r>
    </w:p>
    <w:p w14:paraId="49795A4B" w14:textId="77777777" w:rsidR="00B458A0" w:rsidRPr="00B458A0" w:rsidRDefault="00B458A0" w:rsidP="00933E9D">
      <w:pPr>
        <w:spacing w:line="240" w:lineRule="auto"/>
        <w:rPr>
          <w:rFonts w:ascii="Calibri" w:hAnsi="Calibri" w:cs="Calibri"/>
          <w:sz w:val="20"/>
          <w:szCs w:val="20"/>
          <w:lang w:val="en-US"/>
        </w:rPr>
      </w:pPr>
    </w:p>
    <w:p w14:paraId="7375A85A" w14:textId="3DF2893C" w:rsidR="00B458A0" w:rsidRDefault="00B458A0" w:rsidP="00933E9D">
      <w:pPr>
        <w:spacing w:line="240" w:lineRule="auto"/>
        <w:rPr>
          <w:rFonts w:ascii="Calibri" w:hAnsi="Calibri" w:cs="Calibri"/>
          <w:sz w:val="20"/>
          <w:szCs w:val="20"/>
          <w:lang w:val="pt-BR"/>
        </w:rPr>
      </w:pPr>
      <w:r w:rsidRPr="00B458A0">
        <w:rPr>
          <w:rFonts w:ascii="Calibri" w:hAnsi="Calibri" w:cs="Calibri"/>
          <w:sz w:val="20"/>
          <w:szCs w:val="20"/>
          <w:lang w:val="pt-BR"/>
        </w:rPr>
        <w:t xml:space="preserve">* Marcos Vinícius Ribeiro de Castro Simão </w:t>
      </w:r>
      <w:r>
        <w:rPr>
          <w:rFonts w:ascii="Calibri" w:hAnsi="Calibri" w:cs="Calibri"/>
          <w:sz w:val="20"/>
          <w:szCs w:val="20"/>
          <w:lang w:val="pt-BR"/>
        </w:rPr>
        <w:t>(</w:t>
      </w:r>
      <w:hyperlink r:id="rId6" w:history="1">
        <w:r w:rsidRPr="00B458A0">
          <w:rPr>
            <w:rStyle w:val="Hiperligao"/>
            <w:rFonts w:ascii="Calibri" w:eastAsiaTheme="minorHAnsi" w:hAnsi="Calibri" w:cs="Calibri"/>
            <w:kern w:val="2"/>
            <w:sz w:val="20"/>
            <w:szCs w:val="20"/>
            <w:lang w:val="pt-BR" w:eastAsia="en-US"/>
            <w14:ligatures w14:val="standardContextual"/>
          </w:rPr>
          <w:t>mrd14@alumnes.udl.cat</w:t>
        </w:r>
      </w:hyperlink>
      <w:r>
        <w:rPr>
          <w:rFonts w:ascii="Calibri" w:hAnsi="Calibri" w:cs="Calibri"/>
          <w:sz w:val="20"/>
          <w:szCs w:val="20"/>
          <w:lang w:val="pt-BR"/>
        </w:rPr>
        <w:t>)</w:t>
      </w:r>
    </w:p>
    <w:p w14:paraId="70C3D634" w14:textId="77777777" w:rsidR="00320294" w:rsidRDefault="00320294" w:rsidP="00933E9D">
      <w:pPr>
        <w:spacing w:line="240" w:lineRule="auto"/>
        <w:rPr>
          <w:rFonts w:ascii="Calibri" w:hAnsi="Calibri" w:cs="Calibri"/>
          <w:sz w:val="20"/>
          <w:szCs w:val="20"/>
          <w:lang w:val="pt-BR"/>
        </w:rPr>
      </w:pPr>
    </w:p>
    <w:p w14:paraId="5024FADD" w14:textId="483E057C" w:rsidR="00320294" w:rsidRPr="00B458A0" w:rsidRDefault="00320294" w:rsidP="00933E9D">
      <w:pPr>
        <w:spacing w:line="240" w:lineRule="auto"/>
        <w:rPr>
          <w:rFonts w:ascii="Calibri" w:hAnsi="Calibri" w:cs="Calibri"/>
          <w:sz w:val="20"/>
          <w:szCs w:val="20"/>
          <w:lang w:val="pt-BR"/>
        </w:rPr>
      </w:pPr>
      <w:proofErr w:type="spellStart"/>
      <w:r>
        <w:rPr>
          <w:rFonts w:ascii="Calibri" w:hAnsi="Calibri" w:cs="Calibri"/>
          <w:sz w:val="20"/>
          <w:szCs w:val="20"/>
          <w:lang w:val="pt-BR"/>
        </w:rPr>
        <w:t>Orcid</w:t>
      </w:r>
      <w:proofErr w:type="spellEnd"/>
      <w:r>
        <w:rPr>
          <w:rFonts w:ascii="Calibri" w:hAnsi="Calibri" w:cs="Calibri"/>
          <w:sz w:val="20"/>
          <w:szCs w:val="20"/>
          <w:lang w:val="pt-BR"/>
        </w:rPr>
        <w:t xml:space="preserve"> </w:t>
      </w:r>
      <w:proofErr w:type="spellStart"/>
      <w:r>
        <w:rPr>
          <w:rFonts w:ascii="Calibri" w:hAnsi="Calibri" w:cs="Calibri"/>
          <w:sz w:val="20"/>
          <w:szCs w:val="20"/>
          <w:lang w:val="pt-BR"/>
        </w:rPr>
        <w:t>numbers</w:t>
      </w:r>
      <w:proofErr w:type="spellEnd"/>
      <w:r>
        <w:rPr>
          <w:rFonts w:ascii="Calibri" w:hAnsi="Calibri" w:cs="Calibri"/>
          <w:sz w:val="20"/>
          <w:szCs w:val="20"/>
          <w:lang w:val="pt-BR"/>
        </w:rPr>
        <w:t>: Marcos Vinícius Ribeiro de Castro Simão (</w:t>
      </w:r>
      <w:r w:rsidRPr="00320294">
        <w:rPr>
          <w:rFonts w:ascii="Calibri" w:hAnsi="Calibri" w:cs="Calibri"/>
          <w:sz w:val="20"/>
          <w:szCs w:val="20"/>
          <w:lang w:val="pt-BR"/>
        </w:rPr>
        <w:t>0000-0002-8738-6350</w:t>
      </w:r>
      <w:r>
        <w:rPr>
          <w:rFonts w:ascii="Calibri" w:hAnsi="Calibri" w:cs="Calibri"/>
          <w:sz w:val="20"/>
          <w:szCs w:val="20"/>
          <w:lang w:val="pt-BR"/>
        </w:rPr>
        <w:t xml:space="preserve">); </w:t>
      </w:r>
      <w:proofErr w:type="spellStart"/>
      <w:r>
        <w:rPr>
          <w:rFonts w:ascii="Calibri" w:hAnsi="Calibri" w:cs="Calibri"/>
          <w:sz w:val="20"/>
          <w:szCs w:val="20"/>
          <w:lang w:val="pt-BR"/>
        </w:rPr>
        <w:t>Manel</w:t>
      </w:r>
      <w:proofErr w:type="spellEnd"/>
      <w:r>
        <w:rPr>
          <w:rFonts w:ascii="Calibri" w:hAnsi="Calibri" w:cs="Calibri"/>
          <w:sz w:val="20"/>
          <w:szCs w:val="20"/>
          <w:lang w:val="pt-BR"/>
        </w:rPr>
        <w:t xml:space="preserve"> </w:t>
      </w:r>
      <w:proofErr w:type="spellStart"/>
      <w:r>
        <w:rPr>
          <w:rFonts w:ascii="Calibri" w:hAnsi="Calibri" w:cs="Calibri"/>
          <w:sz w:val="20"/>
          <w:szCs w:val="20"/>
          <w:lang w:val="pt-BR"/>
        </w:rPr>
        <w:t>Llena</w:t>
      </w:r>
      <w:proofErr w:type="spellEnd"/>
      <w:r>
        <w:rPr>
          <w:rFonts w:ascii="Calibri" w:hAnsi="Calibri" w:cs="Calibri"/>
          <w:sz w:val="20"/>
          <w:szCs w:val="20"/>
          <w:lang w:val="pt-BR"/>
        </w:rPr>
        <w:t xml:space="preserve"> (</w:t>
      </w:r>
      <w:r w:rsidRPr="00320294">
        <w:rPr>
          <w:rFonts w:ascii="Calibri" w:hAnsi="Calibri" w:cs="Calibri"/>
          <w:sz w:val="20"/>
          <w:szCs w:val="20"/>
          <w:lang w:val="pt-BR"/>
        </w:rPr>
        <w:t>0000-0001-7095-6188</w:t>
      </w:r>
      <w:r>
        <w:rPr>
          <w:rFonts w:ascii="Calibri" w:hAnsi="Calibri" w:cs="Calibri"/>
          <w:sz w:val="20"/>
          <w:szCs w:val="20"/>
          <w:lang w:val="pt-BR"/>
        </w:rPr>
        <w:t>); E</w:t>
      </w:r>
      <w:r w:rsidRPr="00B458A0">
        <w:rPr>
          <w:rFonts w:ascii="Calibri" w:hAnsi="Calibri" w:cs="Calibri"/>
          <w:sz w:val="20"/>
          <w:szCs w:val="20"/>
          <w:lang w:val="pt-BR"/>
        </w:rPr>
        <w:t>stela Inés Farías-</w:t>
      </w:r>
      <w:proofErr w:type="spellStart"/>
      <w:r w:rsidRPr="00B458A0">
        <w:rPr>
          <w:rFonts w:ascii="Calibri" w:hAnsi="Calibri" w:cs="Calibri"/>
          <w:sz w:val="20"/>
          <w:szCs w:val="20"/>
          <w:lang w:val="pt-BR"/>
        </w:rPr>
        <w:t>Torbidoni</w:t>
      </w:r>
      <w:proofErr w:type="spellEnd"/>
      <w:r>
        <w:rPr>
          <w:rFonts w:ascii="Calibri" w:hAnsi="Calibri" w:cs="Calibri"/>
          <w:sz w:val="20"/>
          <w:szCs w:val="20"/>
          <w:lang w:val="pt-BR"/>
        </w:rPr>
        <w:t xml:space="preserve"> (</w:t>
      </w:r>
      <w:r w:rsidRPr="00320294">
        <w:rPr>
          <w:rFonts w:ascii="Calibri" w:hAnsi="Calibri" w:cs="Calibri"/>
          <w:sz w:val="20"/>
          <w:szCs w:val="20"/>
          <w:lang w:val="pt-BR"/>
        </w:rPr>
        <w:t>0000-0002-7541-8140</w:t>
      </w:r>
      <w:r>
        <w:rPr>
          <w:rFonts w:ascii="Calibri" w:hAnsi="Calibri" w:cs="Calibri"/>
          <w:sz w:val="20"/>
          <w:szCs w:val="20"/>
          <w:lang w:val="pt-BR"/>
        </w:rPr>
        <w:t>)</w:t>
      </w:r>
    </w:p>
    <w:p w14:paraId="109FA521" w14:textId="77777777" w:rsidR="00962E20" w:rsidRDefault="00962E20" w:rsidP="00933E9D">
      <w:pPr>
        <w:rPr>
          <w:rFonts w:ascii="Calibri" w:hAnsi="Calibri" w:cs="Calibri"/>
          <w:lang w:val="pt-BR"/>
        </w:rPr>
      </w:pPr>
    </w:p>
    <w:p w14:paraId="427ADCFB" w14:textId="77777777" w:rsidR="00BD3C64" w:rsidRPr="00B458A0" w:rsidRDefault="00BD3C64" w:rsidP="00933E9D">
      <w:pPr>
        <w:rPr>
          <w:rFonts w:ascii="Calibri" w:hAnsi="Calibri" w:cs="Calibri"/>
          <w:lang w:val="pt-BR"/>
        </w:rPr>
      </w:pPr>
    </w:p>
    <w:p w14:paraId="2C31FCE9" w14:textId="4EB3AC4A" w:rsidR="00B458A0" w:rsidRDefault="00B458A0" w:rsidP="00933E9D">
      <w:pPr>
        <w:rPr>
          <w:rFonts w:ascii="Calibri" w:hAnsi="Calibri" w:cs="Calibri"/>
          <w:b/>
          <w:bCs/>
          <w:lang w:val="en-US"/>
        </w:rPr>
      </w:pPr>
      <w:r w:rsidRPr="0079117E">
        <w:rPr>
          <w:rFonts w:ascii="Calibri" w:hAnsi="Calibri" w:cs="Calibri"/>
          <w:b/>
          <w:bCs/>
          <w:lang w:val="en-US"/>
        </w:rPr>
        <w:t>Abstract</w:t>
      </w:r>
    </w:p>
    <w:p w14:paraId="586A3288" w14:textId="77777777" w:rsidR="009E61C4" w:rsidRPr="0079117E" w:rsidRDefault="009E61C4" w:rsidP="00933E9D">
      <w:pPr>
        <w:rPr>
          <w:rFonts w:ascii="Calibri" w:hAnsi="Calibri" w:cs="Calibri"/>
          <w:b/>
          <w:bCs/>
          <w:lang w:val="en-US"/>
        </w:rPr>
      </w:pPr>
    </w:p>
    <w:p w14:paraId="22CF52FD" w14:textId="7099A64C" w:rsidR="009E61C4" w:rsidRDefault="009E61C4" w:rsidP="00933E9D">
      <w:pPr>
        <w:jc w:val="both"/>
        <w:rPr>
          <w:rFonts w:ascii="Calibri" w:hAnsi="Calibri" w:cs="Calibri"/>
          <w:lang w:val="en-US"/>
        </w:rPr>
      </w:pPr>
      <w:r w:rsidRPr="009E61C4">
        <w:rPr>
          <w:rFonts w:ascii="Calibri" w:hAnsi="Calibri" w:cs="Calibri"/>
          <w:lang w:val="en-US"/>
        </w:rPr>
        <w:t>Trail management in protected natural areas seeks to maximize opportunities for outdoor recreation and the provision of cultural ecosystem services while minimizing deleterious changes to trail-associated natural resources. The field’s interdisciplinarity</w:t>
      </w:r>
      <w:r>
        <w:rPr>
          <w:rFonts w:ascii="Calibri" w:hAnsi="Calibri" w:cs="Calibri"/>
          <w:lang w:val="en-US"/>
        </w:rPr>
        <w:t xml:space="preserve">, </w:t>
      </w:r>
      <w:r w:rsidRPr="009E61C4">
        <w:rPr>
          <w:rFonts w:ascii="Calibri" w:hAnsi="Calibri" w:cs="Calibri"/>
          <w:lang w:val="en-US"/>
        </w:rPr>
        <w:t>drawing on recreation ecology, trail science, and restoration ecology</w:t>
      </w:r>
      <w:r>
        <w:rPr>
          <w:rFonts w:ascii="Calibri" w:hAnsi="Calibri" w:cs="Calibri"/>
          <w:lang w:val="en-US"/>
        </w:rPr>
        <w:t xml:space="preserve">, </w:t>
      </w:r>
      <w:r w:rsidRPr="009E61C4">
        <w:rPr>
          <w:rFonts w:ascii="Calibri" w:hAnsi="Calibri" w:cs="Calibri"/>
          <w:lang w:val="en-US"/>
        </w:rPr>
        <w:t>enriches the knowledge base and practice of trail management, yet it can also lead to inconsistent use and application of cross-disciplinary terminology.</w:t>
      </w:r>
      <w:r>
        <w:rPr>
          <w:rFonts w:ascii="Calibri" w:hAnsi="Calibri" w:cs="Calibri"/>
          <w:lang w:val="en-US"/>
        </w:rPr>
        <w:t xml:space="preserve"> </w:t>
      </w:r>
      <w:r w:rsidRPr="009E61C4">
        <w:rPr>
          <w:rFonts w:ascii="Calibri" w:hAnsi="Calibri" w:cs="Calibri"/>
          <w:lang w:val="en-US"/>
        </w:rPr>
        <w:t>We conducted a systematic literature review with summative content analysis to examine four term sets: (</w:t>
      </w:r>
      <w:proofErr w:type="spellStart"/>
      <w:r w:rsidRPr="009E61C4">
        <w:rPr>
          <w:rFonts w:ascii="Calibri" w:hAnsi="Calibri" w:cs="Calibri"/>
          <w:lang w:val="en-US"/>
        </w:rPr>
        <w:t>i</w:t>
      </w:r>
      <w:proofErr w:type="spellEnd"/>
      <w:r w:rsidRPr="009E61C4">
        <w:rPr>
          <w:rFonts w:ascii="Calibri" w:hAnsi="Calibri" w:cs="Calibri"/>
          <w:lang w:val="en-US"/>
        </w:rPr>
        <w:t xml:space="preserve">) </w:t>
      </w:r>
      <w:r w:rsidR="005009A5">
        <w:rPr>
          <w:rFonts w:ascii="Calibri" w:hAnsi="Calibri" w:cs="Calibri"/>
          <w:lang w:val="en-US"/>
        </w:rPr>
        <w:t>terms for</w:t>
      </w:r>
      <w:r w:rsidRPr="009E61C4">
        <w:rPr>
          <w:rFonts w:ascii="Calibri" w:hAnsi="Calibri" w:cs="Calibri"/>
          <w:lang w:val="en-US"/>
        </w:rPr>
        <w:t xml:space="preserve"> </w:t>
      </w:r>
      <w:r w:rsidR="00C5317D">
        <w:rPr>
          <w:rFonts w:ascii="Calibri" w:hAnsi="Calibri" w:cs="Calibri"/>
          <w:lang w:val="en-US"/>
        </w:rPr>
        <w:t>deleterious</w:t>
      </w:r>
      <w:r w:rsidRPr="009E61C4">
        <w:rPr>
          <w:rFonts w:ascii="Calibri" w:hAnsi="Calibri" w:cs="Calibri"/>
          <w:lang w:val="en-US"/>
        </w:rPr>
        <w:t xml:space="preserve"> physical changes affecting trail usability (impact, damage, degradation), (ii) terms for the creation of new trails (construction, build), (iii) terms for the care of existing trails (maintenance, repair), and (iv) terms for reversing trail degradation (rehabilitation, restoration, renaturalization, recovery), </w:t>
      </w:r>
      <w:r w:rsidRPr="00FE0556">
        <w:rPr>
          <w:rFonts w:ascii="Calibri" w:hAnsi="Calibri" w:cs="Calibri"/>
          <w:lang w:val="en-US"/>
        </w:rPr>
        <w:t xml:space="preserve">whether to return a trail to functional use </w:t>
      </w:r>
      <w:r w:rsidRPr="009E61C4">
        <w:rPr>
          <w:rFonts w:ascii="Calibri" w:hAnsi="Calibri" w:cs="Calibri"/>
          <w:lang w:val="en-US"/>
        </w:rPr>
        <w:t xml:space="preserve">or </w:t>
      </w:r>
      <w:r w:rsidR="00C5317D">
        <w:rPr>
          <w:rFonts w:ascii="Calibri" w:hAnsi="Calibri" w:cs="Calibri"/>
          <w:lang w:val="en-US"/>
        </w:rPr>
        <w:t xml:space="preserve">to advance ecological restoration </w:t>
      </w:r>
      <w:r w:rsidRPr="009E61C4">
        <w:rPr>
          <w:rFonts w:ascii="Calibri" w:hAnsi="Calibri" w:cs="Calibri"/>
          <w:lang w:val="en-US"/>
        </w:rPr>
        <w:t>toward a designated reference</w:t>
      </w:r>
      <w:r w:rsidRPr="00FE0556">
        <w:rPr>
          <w:rFonts w:ascii="Calibri" w:hAnsi="Calibri" w:cs="Calibri"/>
          <w:lang w:val="en-US"/>
        </w:rPr>
        <w:t>.</w:t>
      </w:r>
      <w:r>
        <w:rPr>
          <w:rFonts w:ascii="Calibri" w:hAnsi="Calibri" w:cs="Calibri"/>
          <w:lang w:val="en-US"/>
        </w:rPr>
        <w:t xml:space="preserve"> </w:t>
      </w:r>
      <w:r w:rsidRPr="009E61C4">
        <w:rPr>
          <w:rFonts w:ascii="Calibri" w:hAnsi="Calibri" w:cs="Calibri"/>
          <w:lang w:val="en-US"/>
        </w:rPr>
        <w:t>Based on this analysis, we introduce two conceptual outputs that organize terminology and map relationships among terms</w:t>
      </w:r>
      <w:r>
        <w:rPr>
          <w:rFonts w:ascii="Calibri" w:hAnsi="Calibri" w:cs="Calibri"/>
          <w:lang w:val="en-US"/>
        </w:rPr>
        <w:t>. Finally, t</w:t>
      </w:r>
      <w:r w:rsidRPr="009E61C4">
        <w:rPr>
          <w:rFonts w:ascii="Calibri" w:hAnsi="Calibri" w:cs="Calibri"/>
          <w:lang w:val="en-US"/>
        </w:rPr>
        <w:t>o translate these outputs into practice, we present a decision-making flowchart to support managers in selecting trail interventions aligned with explicit management goals. Clarifying overlaps and transitions among principal terms can improve communication among stakeholders, help identify ecological thresholds, and guide timely choices between sustaining functional trail use and shifting toward strategies that emphasize biodiversity conservation.</w:t>
      </w:r>
    </w:p>
    <w:p w14:paraId="228AFF02" w14:textId="77777777" w:rsidR="0079117E" w:rsidRPr="0079117E" w:rsidRDefault="0079117E" w:rsidP="00933E9D">
      <w:pPr>
        <w:jc w:val="both"/>
        <w:rPr>
          <w:rFonts w:ascii="Calibri" w:hAnsi="Calibri" w:cs="Calibri"/>
          <w:b/>
          <w:bCs/>
          <w:lang w:val="en-US"/>
        </w:rPr>
      </w:pPr>
    </w:p>
    <w:p w14:paraId="4EF8D596" w14:textId="08EE4541" w:rsidR="00B458A0" w:rsidRPr="00F5764E" w:rsidRDefault="00B458A0" w:rsidP="00933E9D">
      <w:pPr>
        <w:jc w:val="both"/>
        <w:rPr>
          <w:rFonts w:ascii="Calibri" w:hAnsi="Calibri" w:cs="Calibri"/>
          <w:lang w:val="en-US"/>
        </w:rPr>
      </w:pPr>
      <w:r w:rsidRPr="00F5764E">
        <w:rPr>
          <w:rFonts w:ascii="Calibri" w:hAnsi="Calibri" w:cs="Calibri"/>
          <w:b/>
          <w:bCs/>
          <w:lang w:val="en-US"/>
        </w:rPr>
        <w:t>Keywords</w:t>
      </w:r>
      <w:r w:rsidR="00F5764E" w:rsidRPr="00F5764E">
        <w:rPr>
          <w:rFonts w:ascii="Calibri" w:hAnsi="Calibri" w:cs="Calibri"/>
          <w:b/>
          <w:bCs/>
          <w:lang w:val="en-US"/>
        </w:rPr>
        <w:t xml:space="preserve"> </w:t>
      </w:r>
      <w:r w:rsidR="00F5764E" w:rsidRPr="00F5764E">
        <w:rPr>
          <w:rFonts w:ascii="Calibri" w:hAnsi="Calibri" w:cs="Calibri"/>
          <w:lang w:val="en-US"/>
        </w:rPr>
        <w:t>Trail management</w:t>
      </w:r>
      <w:r w:rsidR="00F5764E">
        <w:rPr>
          <w:rFonts w:ascii="Calibri" w:hAnsi="Calibri" w:cs="Calibri"/>
          <w:lang w:val="en-US"/>
        </w:rPr>
        <w:t xml:space="preserve"> </w:t>
      </w:r>
      <w:r w:rsidR="00783D7E">
        <w:rPr>
          <w:rFonts w:ascii="Calibri" w:hAnsi="Calibri" w:cs="Calibri"/>
          <w:lang w:val="en-US"/>
        </w:rPr>
        <w:t>d</w:t>
      </w:r>
      <w:r w:rsidR="00783D7E" w:rsidRPr="00F5764E">
        <w:rPr>
          <w:rFonts w:ascii="Calibri" w:hAnsi="Calibri" w:cs="Calibri"/>
          <w:lang w:val="en-US"/>
        </w:rPr>
        <w:t xml:space="preserve">ecision-making </w:t>
      </w:r>
      <w:r w:rsidR="00F5764E" w:rsidRPr="00F5764E">
        <w:rPr>
          <w:rFonts w:ascii="Calibri" w:hAnsi="Calibri" w:cs="Calibri"/>
          <w:sz w:val="14"/>
          <w:szCs w:val="14"/>
          <w:lang w:val="en-US"/>
        </w:rPr>
        <w:t>•</w:t>
      </w:r>
      <w:r w:rsidR="00F5764E">
        <w:rPr>
          <w:rFonts w:ascii="Calibri" w:hAnsi="Calibri" w:cs="Calibri"/>
          <w:lang w:val="en-US"/>
        </w:rPr>
        <w:t xml:space="preserve"> </w:t>
      </w:r>
      <w:r w:rsidR="00F5764E" w:rsidRPr="00F5764E">
        <w:rPr>
          <w:rFonts w:ascii="Calibri" w:hAnsi="Calibri" w:cs="Calibri"/>
          <w:lang w:val="en-US"/>
        </w:rPr>
        <w:t>Ecological restoration</w:t>
      </w:r>
      <w:r w:rsidR="00F5764E">
        <w:rPr>
          <w:rFonts w:ascii="Calibri" w:hAnsi="Calibri" w:cs="Calibri"/>
          <w:lang w:val="en-US"/>
        </w:rPr>
        <w:t xml:space="preserve"> </w:t>
      </w:r>
      <w:r w:rsidR="00783D7E" w:rsidRPr="00F5764E">
        <w:rPr>
          <w:rFonts w:ascii="Calibri" w:hAnsi="Calibri" w:cs="Calibri"/>
          <w:sz w:val="14"/>
          <w:szCs w:val="14"/>
          <w:lang w:val="en-US"/>
        </w:rPr>
        <w:t>•</w:t>
      </w:r>
      <w:r w:rsidR="00F5764E">
        <w:rPr>
          <w:rFonts w:ascii="Calibri" w:hAnsi="Calibri" w:cs="Calibri"/>
          <w:lang w:val="en-US"/>
        </w:rPr>
        <w:t xml:space="preserve"> </w:t>
      </w:r>
      <w:r w:rsidR="00783D7E" w:rsidRPr="00783D7E">
        <w:rPr>
          <w:rFonts w:ascii="Calibri" w:hAnsi="Calibri" w:cs="Calibri"/>
          <w:lang w:val="en-US"/>
        </w:rPr>
        <w:t xml:space="preserve">Trail management terminology </w:t>
      </w:r>
      <w:r w:rsidR="00783D7E" w:rsidRPr="00F5764E">
        <w:rPr>
          <w:rFonts w:ascii="Calibri" w:hAnsi="Calibri" w:cs="Calibri"/>
          <w:sz w:val="14"/>
          <w:szCs w:val="14"/>
          <w:lang w:val="en-US"/>
        </w:rPr>
        <w:t>•</w:t>
      </w:r>
      <w:r w:rsidR="00F5764E">
        <w:rPr>
          <w:rFonts w:ascii="Calibri" w:hAnsi="Calibri" w:cs="Calibri"/>
          <w:lang w:val="en-US"/>
        </w:rPr>
        <w:t xml:space="preserve"> </w:t>
      </w:r>
      <w:r w:rsidR="00F5764E" w:rsidRPr="00F5764E">
        <w:rPr>
          <w:rFonts w:ascii="Calibri" w:hAnsi="Calibri" w:cs="Calibri"/>
          <w:lang w:val="en-US"/>
        </w:rPr>
        <w:t>Trail degradation</w:t>
      </w:r>
    </w:p>
    <w:p w14:paraId="7A57E858" w14:textId="77777777" w:rsidR="00B458A0" w:rsidRDefault="00B458A0" w:rsidP="00933E9D">
      <w:pPr>
        <w:rPr>
          <w:rFonts w:ascii="Calibri" w:hAnsi="Calibri" w:cs="Calibri"/>
          <w:lang w:val="en-US"/>
        </w:rPr>
      </w:pPr>
    </w:p>
    <w:p w14:paraId="4E58D6C1" w14:textId="77777777" w:rsidR="00BD3C64" w:rsidRDefault="00BD3C64" w:rsidP="00933E9D">
      <w:pPr>
        <w:rPr>
          <w:rFonts w:ascii="Calibri" w:hAnsi="Calibri" w:cs="Calibri"/>
          <w:lang w:val="en-US"/>
        </w:rPr>
      </w:pPr>
    </w:p>
    <w:p w14:paraId="77C305D7" w14:textId="77777777" w:rsidR="00BD3C64" w:rsidRPr="00F5764E" w:rsidRDefault="00BD3C64" w:rsidP="00933E9D">
      <w:pPr>
        <w:rPr>
          <w:rFonts w:ascii="Calibri" w:hAnsi="Calibri" w:cs="Calibri"/>
          <w:lang w:val="en-US"/>
        </w:rPr>
      </w:pPr>
    </w:p>
    <w:p w14:paraId="12D9144C" w14:textId="61793405" w:rsidR="00962E20" w:rsidRDefault="00BE7433" w:rsidP="00933E9D">
      <w:pPr>
        <w:pStyle w:val="Ttulo1"/>
        <w:rPr>
          <w:lang w:val="en-US"/>
        </w:rPr>
      </w:pPr>
      <w:r w:rsidRPr="00E841E6">
        <w:rPr>
          <w:lang w:val="en-US"/>
        </w:rPr>
        <w:t>Introduction</w:t>
      </w:r>
    </w:p>
    <w:p w14:paraId="636C42DE" w14:textId="77777777" w:rsidR="009E699E" w:rsidRPr="009E699E" w:rsidRDefault="009E699E" w:rsidP="00FE0556">
      <w:pPr>
        <w:rPr>
          <w:lang w:val="en-US"/>
        </w:rPr>
      </w:pPr>
    </w:p>
    <w:p w14:paraId="6B7FEF2D" w14:textId="2626E4B9" w:rsidR="00136BE6" w:rsidRPr="00B53676" w:rsidRDefault="00732CD8" w:rsidP="00933E9D">
      <w:pPr>
        <w:shd w:val="clear" w:color="auto" w:fill="FFFFFF" w:themeFill="background1"/>
        <w:jc w:val="both"/>
        <w:rPr>
          <w:rFonts w:ascii="Calibri" w:hAnsi="Calibri" w:cs="Calibri"/>
          <w:lang w:val="en-US"/>
        </w:rPr>
      </w:pPr>
      <w:r>
        <w:rPr>
          <w:rFonts w:ascii="Calibri" w:hAnsi="Calibri" w:cs="Calibri"/>
          <w:lang w:val="en-US"/>
        </w:rPr>
        <w:t>Recreational t</w:t>
      </w:r>
      <w:r w:rsidR="00935CD6" w:rsidRPr="00935CD6">
        <w:rPr>
          <w:rFonts w:ascii="Calibri" w:hAnsi="Calibri" w:cs="Calibri"/>
          <w:lang w:val="en-US"/>
        </w:rPr>
        <w:t xml:space="preserve">rails </w:t>
      </w:r>
      <w:r>
        <w:rPr>
          <w:rFonts w:ascii="Calibri" w:hAnsi="Calibri" w:cs="Calibri"/>
          <w:lang w:val="en-US"/>
        </w:rPr>
        <w:t xml:space="preserve">in natural areas </w:t>
      </w:r>
      <w:r w:rsidR="00935CD6" w:rsidRPr="00935CD6">
        <w:rPr>
          <w:rFonts w:ascii="Calibri" w:hAnsi="Calibri" w:cs="Calibri"/>
          <w:lang w:val="en-US"/>
        </w:rPr>
        <w:t xml:space="preserve">occur across diverse ecosystems, climates and topographies, and </w:t>
      </w:r>
      <w:r w:rsidR="00B53676" w:rsidRPr="00FE0556">
        <w:rPr>
          <w:rFonts w:ascii="Calibri" w:hAnsi="Calibri" w:cs="Calibri"/>
          <w:lang w:val="en-US"/>
        </w:rPr>
        <w:t>are governed by heterogeneous societal, cultural, and legal frameworks</w:t>
      </w:r>
      <w:r w:rsidR="00935CD6" w:rsidRPr="00935CD6">
        <w:rPr>
          <w:rFonts w:ascii="Calibri" w:hAnsi="Calibri" w:cs="Calibri"/>
          <w:lang w:val="en-US"/>
        </w:rPr>
        <w:t>.</w:t>
      </w:r>
      <w:r w:rsidR="00057C63">
        <w:rPr>
          <w:rFonts w:ascii="Calibri" w:hAnsi="Calibri" w:cs="Calibri"/>
          <w:lang w:val="en-US"/>
        </w:rPr>
        <w:t xml:space="preserve"> </w:t>
      </w:r>
      <w:r w:rsidR="00B53676" w:rsidRPr="00FE0556">
        <w:rPr>
          <w:rFonts w:ascii="Calibri" w:hAnsi="Calibri" w:cs="Calibri"/>
          <w:lang w:val="en-US"/>
        </w:rPr>
        <w:t xml:space="preserve">Consequently, </w:t>
      </w:r>
      <w:r w:rsidR="00136BE6">
        <w:rPr>
          <w:rFonts w:ascii="Calibri" w:hAnsi="Calibri" w:cs="Calibri"/>
          <w:lang w:val="en-US"/>
        </w:rPr>
        <w:t>outdoor recreation and trail management are</w:t>
      </w:r>
      <w:r w:rsidR="00B53676" w:rsidRPr="00FE0556">
        <w:rPr>
          <w:rFonts w:ascii="Calibri" w:hAnsi="Calibri" w:cs="Calibri"/>
          <w:lang w:val="en-US"/>
        </w:rPr>
        <w:t xml:space="preserve"> complex endeavor</w:t>
      </w:r>
      <w:r w:rsidR="00136BE6">
        <w:rPr>
          <w:rFonts w:ascii="Calibri" w:hAnsi="Calibri" w:cs="Calibri"/>
          <w:lang w:val="en-US"/>
        </w:rPr>
        <w:t>s</w:t>
      </w:r>
      <w:r w:rsidR="00B53676" w:rsidRPr="00FE0556">
        <w:rPr>
          <w:rFonts w:ascii="Calibri" w:hAnsi="Calibri" w:cs="Calibri"/>
          <w:lang w:val="en-US"/>
        </w:rPr>
        <w:t xml:space="preserve"> that draw on knowledge from multiple scientific fields</w:t>
      </w:r>
      <w:r w:rsidR="00906A58" w:rsidRPr="00FE0556">
        <w:rPr>
          <w:rFonts w:ascii="Calibri" w:hAnsi="Calibri" w:cs="Calibri"/>
          <w:lang w:val="en-US"/>
        </w:rPr>
        <w:t xml:space="preserve"> (Marion 2016)</w:t>
      </w:r>
      <w:r w:rsidR="00136BE6">
        <w:rPr>
          <w:rFonts w:ascii="Calibri" w:hAnsi="Calibri" w:cs="Calibri"/>
          <w:lang w:val="en-US"/>
        </w:rPr>
        <w:t xml:space="preserve">, </w:t>
      </w:r>
      <w:r w:rsidR="00136BE6" w:rsidRPr="00FE0556">
        <w:rPr>
          <w:rFonts w:ascii="Calibri" w:hAnsi="Calibri" w:cs="Calibri"/>
          <w:lang w:val="en-US"/>
        </w:rPr>
        <w:t xml:space="preserve">including conservation </w:t>
      </w:r>
      <w:r w:rsidR="00136BE6">
        <w:rPr>
          <w:rFonts w:ascii="Calibri" w:hAnsi="Calibri" w:cs="Calibri"/>
          <w:lang w:val="en-US"/>
        </w:rPr>
        <w:t>ecology, recreation ecology</w:t>
      </w:r>
      <w:r w:rsidR="00136BE6" w:rsidRPr="00FE0556">
        <w:rPr>
          <w:rFonts w:ascii="Calibri" w:hAnsi="Calibri" w:cs="Calibri"/>
          <w:lang w:val="en-US"/>
        </w:rPr>
        <w:t xml:space="preserve"> and restoration ecology</w:t>
      </w:r>
      <w:r w:rsidR="00057C63" w:rsidRPr="00FE0556">
        <w:rPr>
          <w:rFonts w:ascii="Calibri" w:hAnsi="Calibri" w:cs="Calibri"/>
          <w:lang w:val="en-US"/>
        </w:rPr>
        <w:t xml:space="preserve">. </w:t>
      </w:r>
      <w:r w:rsidR="00136BE6" w:rsidRPr="00136BE6">
        <w:rPr>
          <w:rFonts w:ascii="Calibri" w:hAnsi="Calibri" w:cs="Calibri"/>
          <w:lang w:val="en-US"/>
        </w:rPr>
        <w:t xml:space="preserve">Management of recreational activities in natural </w:t>
      </w:r>
      <w:proofErr w:type="gramStart"/>
      <w:r w:rsidR="00136BE6" w:rsidRPr="00136BE6">
        <w:rPr>
          <w:rFonts w:ascii="Calibri" w:hAnsi="Calibri" w:cs="Calibri"/>
          <w:lang w:val="en-US"/>
        </w:rPr>
        <w:t>areas</w:t>
      </w:r>
      <w:r w:rsidR="00136BE6">
        <w:rPr>
          <w:rFonts w:ascii="Calibri" w:hAnsi="Calibri" w:cs="Calibri"/>
          <w:lang w:val="en-US"/>
        </w:rPr>
        <w:t>,</w:t>
      </w:r>
      <w:r w:rsidR="00F43911">
        <w:rPr>
          <w:rFonts w:ascii="Calibri" w:hAnsi="Calibri" w:cs="Calibri"/>
          <w:lang w:val="en-US"/>
        </w:rPr>
        <w:t xml:space="preserve">  </w:t>
      </w:r>
      <w:r w:rsidR="00136BE6" w:rsidRPr="00136BE6">
        <w:rPr>
          <w:rFonts w:ascii="Calibri" w:hAnsi="Calibri" w:cs="Calibri"/>
          <w:lang w:val="en-US"/>
        </w:rPr>
        <w:t>and</w:t>
      </w:r>
      <w:proofErr w:type="gramEnd"/>
      <w:r w:rsidR="00136BE6" w:rsidRPr="00136BE6">
        <w:rPr>
          <w:rFonts w:ascii="Calibri" w:hAnsi="Calibri" w:cs="Calibri"/>
          <w:lang w:val="en-US"/>
        </w:rPr>
        <w:t xml:space="preserve"> along their trails</w:t>
      </w:r>
      <w:r w:rsidR="00136BE6">
        <w:rPr>
          <w:rFonts w:ascii="Calibri" w:hAnsi="Calibri" w:cs="Calibri"/>
          <w:lang w:val="en-US"/>
        </w:rPr>
        <w:t xml:space="preserve">, </w:t>
      </w:r>
      <w:r w:rsidR="00136BE6" w:rsidRPr="00136BE6">
        <w:rPr>
          <w:rFonts w:ascii="Calibri" w:hAnsi="Calibri" w:cs="Calibri"/>
          <w:lang w:val="en-US"/>
        </w:rPr>
        <w:t xml:space="preserve">relies primarily on evidence generated </w:t>
      </w:r>
      <w:r w:rsidR="009E699E">
        <w:rPr>
          <w:rFonts w:ascii="Calibri" w:hAnsi="Calibri" w:cs="Calibri"/>
          <w:lang w:val="en-US"/>
        </w:rPr>
        <w:t>in</w:t>
      </w:r>
      <w:r w:rsidR="00136BE6" w:rsidRPr="00136BE6">
        <w:rPr>
          <w:rFonts w:ascii="Calibri" w:hAnsi="Calibri" w:cs="Calibri"/>
          <w:lang w:val="en-US"/>
        </w:rPr>
        <w:t xml:space="preserve"> recreation ecology, which investigates the impacts of outdoor recreation on natural resources and approaches for managing those impacts </w:t>
      </w:r>
      <w:r w:rsidR="000C27E9" w:rsidRPr="00FE0556">
        <w:rPr>
          <w:rFonts w:ascii="Calibri" w:hAnsi="Calibri" w:cs="Calibri"/>
          <w:lang w:val="en-US"/>
        </w:rPr>
        <w:t>(</w:t>
      </w:r>
      <w:r w:rsidR="000B64C0">
        <w:rPr>
          <w:rFonts w:ascii="Calibri" w:hAnsi="Calibri" w:cs="Calibri"/>
          <w:lang w:val="en-US"/>
        </w:rPr>
        <w:t xml:space="preserve">e.g. Coleman 1977; </w:t>
      </w:r>
      <w:r w:rsidR="000B64C0" w:rsidRPr="007435C4">
        <w:rPr>
          <w:rFonts w:ascii="Calibri" w:hAnsi="Calibri" w:cs="Calibri"/>
          <w:lang w:val="en-US"/>
        </w:rPr>
        <w:t>Hammitt et al</w:t>
      </w:r>
      <w:r w:rsidR="000B64C0">
        <w:rPr>
          <w:rFonts w:ascii="Calibri" w:hAnsi="Calibri" w:cs="Calibri"/>
          <w:lang w:val="en-US"/>
        </w:rPr>
        <w:t>.</w:t>
      </w:r>
      <w:r w:rsidR="000B64C0" w:rsidRPr="007435C4">
        <w:rPr>
          <w:rFonts w:ascii="Calibri" w:hAnsi="Calibri" w:cs="Calibri"/>
          <w:lang w:val="en-US"/>
        </w:rPr>
        <w:t xml:space="preserve"> 2015</w:t>
      </w:r>
      <w:r w:rsidR="000B64C0">
        <w:rPr>
          <w:rFonts w:ascii="Calibri" w:hAnsi="Calibri" w:cs="Calibri"/>
          <w:lang w:val="en-US"/>
        </w:rPr>
        <w:t xml:space="preserve">; Salesa and </w:t>
      </w:r>
      <w:proofErr w:type="spellStart"/>
      <w:r w:rsidR="000B64C0">
        <w:rPr>
          <w:rFonts w:ascii="Calibri" w:hAnsi="Calibri" w:cs="Calibri"/>
          <w:lang w:val="en-US"/>
        </w:rPr>
        <w:t>Cerdà</w:t>
      </w:r>
      <w:proofErr w:type="spellEnd"/>
      <w:r w:rsidR="000B64C0">
        <w:rPr>
          <w:rFonts w:ascii="Calibri" w:hAnsi="Calibri" w:cs="Calibri"/>
          <w:lang w:val="en-US"/>
        </w:rPr>
        <w:t xml:space="preserve"> 2020; Smith and Pickering 2024; Llena 2025</w:t>
      </w:r>
      <w:r w:rsidR="000C27E9" w:rsidRPr="00FE0556">
        <w:rPr>
          <w:rFonts w:ascii="Calibri" w:hAnsi="Calibri" w:cs="Calibri"/>
          <w:lang w:val="en-US"/>
        </w:rPr>
        <w:t xml:space="preserve">). </w:t>
      </w:r>
      <w:r w:rsidR="00136BE6" w:rsidRPr="00136BE6">
        <w:rPr>
          <w:rFonts w:ascii="Calibri" w:hAnsi="Calibri" w:cs="Calibri"/>
          <w:lang w:val="en-US"/>
        </w:rPr>
        <w:t>Within this broader field, the management of recreational trails</w:t>
      </w:r>
      <w:r w:rsidR="00136BE6">
        <w:rPr>
          <w:rFonts w:ascii="Calibri" w:hAnsi="Calibri" w:cs="Calibri"/>
          <w:lang w:val="en-US"/>
        </w:rPr>
        <w:t xml:space="preserve">, </w:t>
      </w:r>
      <w:r w:rsidR="00136BE6" w:rsidRPr="00136BE6">
        <w:rPr>
          <w:rFonts w:ascii="Calibri" w:hAnsi="Calibri" w:cs="Calibri"/>
          <w:lang w:val="en-US"/>
        </w:rPr>
        <w:t>often referred to as trail science</w:t>
      </w:r>
      <w:r w:rsidR="009E699E">
        <w:rPr>
          <w:rFonts w:ascii="Calibri" w:hAnsi="Calibri" w:cs="Calibri"/>
          <w:lang w:val="en-US"/>
        </w:rPr>
        <w:t xml:space="preserve"> and considered </w:t>
      </w:r>
      <w:r w:rsidR="00136BE6" w:rsidRPr="00136BE6">
        <w:rPr>
          <w:rFonts w:ascii="Calibri" w:hAnsi="Calibri" w:cs="Calibri"/>
          <w:lang w:val="en-US"/>
        </w:rPr>
        <w:t xml:space="preserve">a </w:t>
      </w:r>
      <w:r w:rsidR="00136BE6">
        <w:rPr>
          <w:rFonts w:ascii="Calibri" w:hAnsi="Calibri" w:cs="Calibri"/>
          <w:lang w:val="en-US"/>
        </w:rPr>
        <w:t>branch</w:t>
      </w:r>
      <w:r w:rsidR="00136BE6" w:rsidRPr="00136BE6">
        <w:rPr>
          <w:rFonts w:ascii="Calibri" w:hAnsi="Calibri" w:cs="Calibri"/>
          <w:lang w:val="en-US"/>
        </w:rPr>
        <w:t xml:space="preserve"> of recreation ecology</w:t>
      </w:r>
      <w:r w:rsidR="00136BE6">
        <w:rPr>
          <w:rFonts w:ascii="Calibri" w:hAnsi="Calibri" w:cs="Calibri"/>
          <w:lang w:val="en-US"/>
        </w:rPr>
        <w:t xml:space="preserve">, </w:t>
      </w:r>
      <w:r w:rsidR="00136BE6" w:rsidRPr="00136BE6">
        <w:rPr>
          <w:rFonts w:ascii="Calibri" w:hAnsi="Calibri" w:cs="Calibri"/>
          <w:lang w:val="en-US"/>
        </w:rPr>
        <w:t>likewise integrates diverse knowledge to inform decision-making (Marion 2023).</w:t>
      </w:r>
    </w:p>
    <w:p w14:paraId="7C236C3D" w14:textId="77777777" w:rsidR="00935CD6" w:rsidRPr="00B53676" w:rsidRDefault="00935CD6" w:rsidP="00933E9D">
      <w:pPr>
        <w:shd w:val="clear" w:color="auto" w:fill="FFFFFF" w:themeFill="background1"/>
        <w:jc w:val="both"/>
        <w:rPr>
          <w:rFonts w:ascii="Calibri" w:hAnsi="Calibri" w:cs="Calibri"/>
          <w:lang w:val="en-US"/>
        </w:rPr>
      </w:pPr>
    </w:p>
    <w:p w14:paraId="6ECBDAC7" w14:textId="16F61587" w:rsidR="00272963" w:rsidRPr="00B53676" w:rsidRDefault="00B53676" w:rsidP="00933E9D">
      <w:pPr>
        <w:jc w:val="both"/>
        <w:rPr>
          <w:rFonts w:ascii="Calibri" w:hAnsi="Calibri" w:cs="Calibri"/>
          <w:lang w:val="en-US"/>
        </w:rPr>
      </w:pPr>
      <w:r w:rsidRPr="00FE0556">
        <w:rPr>
          <w:rFonts w:ascii="Calibri" w:hAnsi="Calibri" w:cs="Calibri"/>
          <w:lang w:val="en-US"/>
        </w:rPr>
        <w:lastRenderedPageBreak/>
        <w:t xml:space="preserve">This broad diversity of disciplines on which trail management can draw clearly enriches trail science, making it more robust and better grounded </w:t>
      </w:r>
      <w:r w:rsidR="009E699E">
        <w:rPr>
          <w:rFonts w:ascii="Calibri" w:hAnsi="Calibri" w:cs="Calibri"/>
          <w:lang w:val="en-US"/>
        </w:rPr>
        <w:t>to address challenges arising from</w:t>
      </w:r>
      <w:r w:rsidRPr="00FE0556">
        <w:rPr>
          <w:rFonts w:ascii="Calibri" w:hAnsi="Calibri" w:cs="Calibri"/>
          <w:lang w:val="en-US"/>
        </w:rPr>
        <w:t xml:space="preserve"> the dynamics of outdoor recreation</w:t>
      </w:r>
      <w:r w:rsidR="00926519">
        <w:rPr>
          <w:rFonts w:ascii="Calibri" w:hAnsi="Calibri" w:cs="Calibri"/>
          <w:lang w:val="en-US"/>
        </w:rPr>
        <w:t xml:space="preserve"> (e. g. Tomczyk et al</w:t>
      </w:r>
      <w:r w:rsidR="009E699E">
        <w:rPr>
          <w:rFonts w:ascii="Calibri" w:hAnsi="Calibri" w:cs="Calibri"/>
          <w:lang w:val="en-US"/>
        </w:rPr>
        <w:t>.</w:t>
      </w:r>
      <w:r w:rsidR="00926519">
        <w:rPr>
          <w:rFonts w:ascii="Calibri" w:hAnsi="Calibri" w:cs="Calibri"/>
          <w:lang w:val="en-US"/>
        </w:rPr>
        <w:t xml:space="preserve"> 2016)</w:t>
      </w:r>
      <w:r w:rsidRPr="00FE0556">
        <w:rPr>
          <w:rFonts w:ascii="Calibri" w:hAnsi="Calibri" w:cs="Calibri"/>
          <w:lang w:val="en-US"/>
        </w:rPr>
        <w:t xml:space="preserve">. Conversely, communication across disciplines can be difficult because each relies on specialized technical terminology. At times, different fields use </w:t>
      </w:r>
      <w:r w:rsidR="009E699E">
        <w:rPr>
          <w:rFonts w:ascii="Calibri" w:hAnsi="Calibri" w:cs="Calibri"/>
          <w:lang w:val="en-US"/>
        </w:rPr>
        <w:t xml:space="preserve">the same </w:t>
      </w:r>
      <w:r w:rsidRPr="00FE0556">
        <w:rPr>
          <w:rFonts w:ascii="Calibri" w:hAnsi="Calibri" w:cs="Calibri"/>
          <w:lang w:val="en-US"/>
        </w:rPr>
        <w:t>term with very similar definitions; at other times, a single term denote</w:t>
      </w:r>
      <w:r w:rsidR="009E699E">
        <w:rPr>
          <w:rFonts w:ascii="Calibri" w:hAnsi="Calibri" w:cs="Calibri"/>
          <w:lang w:val="en-US"/>
        </w:rPr>
        <w:t>s</w:t>
      </w:r>
      <w:r w:rsidRPr="00FE0556">
        <w:rPr>
          <w:rFonts w:ascii="Calibri" w:hAnsi="Calibri" w:cs="Calibri"/>
          <w:lang w:val="en-US"/>
        </w:rPr>
        <w:t xml:space="preserve"> distinct practices or actions, and in still other cases, different activities are labeled with the same term. Even within a single field, the definition of a term may </w:t>
      </w:r>
      <w:r w:rsidR="009E699E">
        <w:rPr>
          <w:rFonts w:ascii="Calibri" w:hAnsi="Calibri" w:cs="Calibri"/>
          <w:lang w:val="en-US"/>
        </w:rPr>
        <w:t>change</w:t>
      </w:r>
      <w:r w:rsidRPr="00FE0556">
        <w:rPr>
          <w:rFonts w:ascii="Calibri" w:hAnsi="Calibri" w:cs="Calibri"/>
          <w:lang w:val="en-US"/>
        </w:rPr>
        <w:t xml:space="preserve"> as scientific </w:t>
      </w:r>
      <w:r w:rsidR="009E699E">
        <w:rPr>
          <w:rFonts w:ascii="Calibri" w:hAnsi="Calibri" w:cs="Calibri"/>
          <w:lang w:val="en-US"/>
        </w:rPr>
        <w:t>understanding</w:t>
      </w:r>
      <w:r w:rsidRPr="00FE0556">
        <w:rPr>
          <w:rFonts w:ascii="Calibri" w:hAnsi="Calibri" w:cs="Calibri"/>
          <w:lang w:val="en-US"/>
        </w:rPr>
        <w:t xml:space="preserve"> </w:t>
      </w:r>
      <w:r w:rsidR="009E699E">
        <w:rPr>
          <w:rFonts w:ascii="Calibri" w:hAnsi="Calibri" w:cs="Calibri"/>
          <w:lang w:val="en-US"/>
        </w:rPr>
        <w:t>advances</w:t>
      </w:r>
      <w:r>
        <w:rPr>
          <w:rFonts w:ascii="Calibri" w:hAnsi="Calibri" w:cs="Calibri"/>
          <w:lang w:val="en-US"/>
        </w:rPr>
        <w:t xml:space="preserve"> </w:t>
      </w:r>
      <w:r w:rsidR="009D4081">
        <w:rPr>
          <w:rFonts w:ascii="Calibri" w:hAnsi="Calibri" w:cs="Calibri"/>
          <w:lang w:val="en-US"/>
        </w:rPr>
        <w:t>over</w:t>
      </w:r>
      <w:r>
        <w:rPr>
          <w:rFonts w:ascii="Calibri" w:hAnsi="Calibri" w:cs="Calibri"/>
          <w:lang w:val="en-US"/>
        </w:rPr>
        <w:t xml:space="preserve"> time</w:t>
      </w:r>
      <w:r w:rsidRPr="00FE0556">
        <w:rPr>
          <w:rFonts w:ascii="Calibri" w:hAnsi="Calibri" w:cs="Calibri"/>
          <w:lang w:val="en-US"/>
        </w:rPr>
        <w:t xml:space="preserve">. Such shifts can involve core terms, and misinterpreting a given term can </w:t>
      </w:r>
      <w:r w:rsidR="009E699E">
        <w:rPr>
          <w:rFonts w:ascii="Calibri" w:hAnsi="Calibri" w:cs="Calibri"/>
          <w:lang w:val="en-US"/>
        </w:rPr>
        <w:t>lead to</w:t>
      </w:r>
      <w:r w:rsidRPr="00FE0556">
        <w:rPr>
          <w:rFonts w:ascii="Calibri" w:hAnsi="Calibri" w:cs="Calibri"/>
          <w:lang w:val="en-US"/>
        </w:rPr>
        <w:t xml:space="preserve"> serious consequences for </w:t>
      </w:r>
      <w:r w:rsidR="009E699E">
        <w:rPr>
          <w:rFonts w:ascii="Calibri" w:hAnsi="Calibri" w:cs="Calibri"/>
          <w:lang w:val="en-US"/>
        </w:rPr>
        <w:t>applying</w:t>
      </w:r>
      <w:r w:rsidRPr="00FE0556">
        <w:rPr>
          <w:rFonts w:ascii="Calibri" w:hAnsi="Calibri" w:cs="Calibri"/>
          <w:lang w:val="en-US"/>
        </w:rPr>
        <w:t xml:space="preserve"> scientific knowledge</w:t>
      </w:r>
      <w:r w:rsidR="007001E9" w:rsidRPr="00FE0556">
        <w:rPr>
          <w:rFonts w:ascii="Calibri" w:hAnsi="Calibri" w:cs="Calibri"/>
          <w:lang w:val="en-US"/>
        </w:rPr>
        <w:t xml:space="preserve"> (</w:t>
      </w:r>
      <w:proofErr w:type="spellStart"/>
      <w:r w:rsidR="007001E9" w:rsidRPr="00FE0556">
        <w:rPr>
          <w:rFonts w:ascii="Calibri" w:hAnsi="Calibri" w:cs="Calibri"/>
          <w:lang w:val="en-US"/>
        </w:rPr>
        <w:t>Aplet</w:t>
      </w:r>
      <w:proofErr w:type="spellEnd"/>
      <w:r w:rsidR="007001E9" w:rsidRPr="00FE0556">
        <w:rPr>
          <w:rFonts w:ascii="Calibri" w:hAnsi="Calibri" w:cs="Calibri"/>
          <w:lang w:val="en-US"/>
        </w:rPr>
        <w:t xml:space="preserve"> and Cole 2010). </w:t>
      </w:r>
    </w:p>
    <w:p w14:paraId="20EBBB19" w14:textId="77777777" w:rsidR="007001E9" w:rsidRPr="00B53676" w:rsidRDefault="007001E9" w:rsidP="00933E9D">
      <w:pPr>
        <w:jc w:val="both"/>
        <w:rPr>
          <w:rFonts w:ascii="Calibri" w:hAnsi="Calibri" w:cs="Calibri"/>
          <w:lang w:val="en-US"/>
        </w:rPr>
      </w:pPr>
    </w:p>
    <w:p w14:paraId="48BE9A0C" w14:textId="083C5BD5" w:rsidR="005D37B5" w:rsidRPr="00FE0556" w:rsidRDefault="00926519" w:rsidP="00933E9D">
      <w:pPr>
        <w:jc w:val="both"/>
        <w:rPr>
          <w:rFonts w:ascii="Calibri" w:hAnsi="Calibri" w:cs="Calibri"/>
          <w:lang w:val="en-US"/>
        </w:rPr>
      </w:pPr>
      <w:r w:rsidRPr="00FE0556">
        <w:rPr>
          <w:rFonts w:ascii="Calibri" w:hAnsi="Calibri" w:cs="Calibri"/>
          <w:lang w:val="en-US"/>
        </w:rPr>
        <w:t xml:space="preserve">For </w:t>
      </w:r>
      <w:r w:rsidR="0039773B">
        <w:rPr>
          <w:rFonts w:ascii="Calibri" w:hAnsi="Calibri" w:cs="Calibri"/>
          <w:lang w:val="en-US"/>
        </w:rPr>
        <w:t>example</w:t>
      </w:r>
      <w:r w:rsidRPr="00FE0556">
        <w:rPr>
          <w:rFonts w:ascii="Calibri" w:hAnsi="Calibri" w:cs="Calibri"/>
          <w:lang w:val="en-US"/>
        </w:rPr>
        <w:t xml:space="preserve">, the meaning </w:t>
      </w:r>
      <w:r w:rsidR="0039773B">
        <w:rPr>
          <w:rFonts w:ascii="Calibri" w:hAnsi="Calibri" w:cs="Calibri"/>
          <w:lang w:val="en-US"/>
        </w:rPr>
        <w:t>of</w:t>
      </w:r>
      <w:r w:rsidRPr="00FE0556">
        <w:rPr>
          <w:rFonts w:ascii="Calibri" w:hAnsi="Calibri" w:cs="Calibri"/>
          <w:lang w:val="en-US"/>
        </w:rPr>
        <w:t xml:space="preserve"> what is now labeled “naturalness” or </w:t>
      </w:r>
      <w:r w:rsidR="0039773B">
        <w:rPr>
          <w:rFonts w:ascii="Calibri" w:hAnsi="Calibri" w:cs="Calibri"/>
          <w:lang w:val="en-US"/>
        </w:rPr>
        <w:t>described</w:t>
      </w:r>
      <w:r w:rsidRPr="00FE0556">
        <w:rPr>
          <w:rFonts w:ascii="Calibri" w:hAnsi="Calibri" w:cs="Calibri"/>
          <w:lang w:val="en-US"/>
        </w:rPr>
        <w:t xml:space="preserve"> as “natural conditions”</w:t>
      </w:r>
      <w:r>
        <w:rPr>
          <w:rFonts w:ascii="Calibri" w:hAnsi="Calibri" w:cs="Calibri"/>
          <w:lang w:val="en-US"/>
        </w:rPr>
        <w:t xml:space="preserve">, </w:t>
      </w:r>
      <w:r w:rsidRPr="00FE0556">
        <w:rPr>
          <w:rFonts w:ascii="Calibri" w:hAnsi="Calibri" w:cs="Calibri"/>
          <w:lang w:val="en-US"/>
        </w:rPr>
        <w:t xml:space="preserve">central </w:t>
      </w:r>
      <w:r w:rsidR="002674DF">
        <w:rPr>
          <w:rFonts w:ascii="Calibri" w:hAnsi="Calibri" w:cs="Calibri"/>
          <w:lang w:val="en-US"/>
        </w:rPr>
        <w:t>to</w:t>
      </w:r>
      <w:r w:rsidRPr="00FE0556">
        <w:rPr>
          <w:rFonts w:ascii="Calibri" w:hAnsi="Calibri" w:cs="Calibri"/>
          <w:lang w:val="en-US"/>
        </w:rPr>
        <w:t xml:space="preserve"> conservation ecology and related fields</w:t>
      </w:r>
      <w:r>
        <w:rPr>
          <w:rFonts w:ascii="Calibri" w:hAnsi="Calibri" w:cs="Calibri"/>
          <w:lang w:val="en-US"/>
        </w:rPr>
        <w:t xml:space="preserve">, </w:t>
      </w:r>
      <w:r w:rsidRPr="00FE0556">
        <w:rPr>
          <w:rFonts w:ascii="Calibri" w:hAnsi="Calibri" w:cs="Calibri"/>
          <w:lang w:val="en-US"/>
        </w:rPr>
        <w:t>has been debated for more than a century and encompass</w:t>
      </w:r>
      <w:r w:rsidR="0039773B">
        <w:rPr>
          <w:rFonts w:ascii="Calibri" w:hAnsi="Calibri" w:cs="Calibri"/>
          <w:lang w:val="en-US"/>
        </w:rPr>
        <w:t>es</w:t>
      </w:r>
      <w:r w:rsidRPr="00FE0556">
        <w:rPr>
          <w:rFonts w:ascii="Calibri" w:hAnsi="Calibri" w:cs="Calibri"/>
          <w:lang w:val="en-US"/>
        </w:rPr>
        <w:t xml:space="preserve"> multiple interpretations (</w:t>
      </w:r>
      <w:proofErr w:type="spellStart"/>
      <w:r w:rsidRPr="00FE0556">
        <w:rPr>
          <w:rFonts w:ascii="Calibri" w:hAnsi="Calibri" w:cs="Calibri"/>
          <w:lang w:val="en-US"/>
        </w:rPr>
        <w:t>Aplet</w:t>
      </w:r>
      <w:proofErr w:type="spellEnd"/>
      <w:r w:rsidRPr="00FE0556">
        <w:rPr>
          <w:rFonts w:ascii="Calibri" w:hAnsi="Calibri" w:cs="Calibri"/>
          <w:lang w:val="en-US"/>
        </w:rPr>
        <w:t xml:space="preserve"> and Cole 201</w:t>
      </w:r>
      <w:r w:rsidR="00043CFF">
        <w:rPr>
          <w:rFonts w:ascii="Calibri" w:hAnsi="Calibri" w:cs="Calibri"/>
          <w:lang w:val="en-US"/>
        </w:rPr>
        <w:t>0</w:t>
      </w:r>
      <w:r w:rsidRPr="00FE0556">
        <w:rPr>
          <w:rFonts w:ascii="Calibri" w:hAnsi="Calibri" w:cs="Calibri"/>
          <w:lang w:val="en-US"/>
        </w:rPr>
        <w:t>). Another term fundamental to recreation ecology</w:t>
      </w:r>
      <w:r>
        <w:rPr>
          <w:rFonts w:ascii="Calibri" w:hAnsi="Calibri" w:cs="Calibri"/>
          <w:lang w:val="en-US"/>
        </w:rPr>
        <w:t>,</w:t>
      </w:r>
      <w:r w:rsidR="009D4081">
        <w:rPr>
          <w:rFonts w:ascii="Calibri" w:hAnsi="Calibri" w:cs="Calibri"/>
          <w:lang w:val="en-US"/>
        </w:rPr>
        <w:t xml:space="preserve"> </w:t>
      </w:r>
      <w:r w:rsidRPr="00FE0556">
        <w:rPr>
          <w:rFonts w:ascii="Calibri" w:hAnsi="Calibri" w:cs="Calibri"/>
          <w:i/>
          <w:iCs/>
          <w:lang w:val="en-US"/>
        </w:rPr>
        <w:t>impact</w:t>
      </w:r>
      <w:r>
        <w:rPr>
          <w:rFonts w:ascii="Calibri" w:hAnsi="Calibri" w:cs="Calibri"/>
          <w:lang w:val="en-US"/>
        </w:rPr>
        <w:t xml:space="preserve">, </w:t>
      </w:r>
      <w:r w:rsidRPr="00FE0556">
        <w:rPr>
          <w:rFonts w:ascii="Calibri" w:hAnsi="Calibri" w:cs="Calibri"/>
          <w:lang w:val="en-US"/>
        </w:rPr>
        <w:t xml:space="preserve">although more widely </w:t>
      </w:r>
      <w:r w:rsidR="0039773B">
        <w:rPr>
          <w:rFonts w:ascii="Calibri" w:hAnsi="Calibri" w:cs="Calibri"/>
          <w:lang w:val="en-US"/>
        </w:rPr>
        <w:t>recognized</w:t>
      </w:r>
      <w:r w:rsidRPr="00FE0556">
        <w:rPr>
          <w:rFonts w:ascii="Calibri" w:hAnsi="Calibri" w:cs="Calibri"/>
          <w:lang w:val="en-US"/>
        </w:rPr>
        <w:t xml:space="preserve">, carries nuances that are often difficult to </w:t>
      </w:r>
      <w:r w:rsidR="00F43911">
        <w:rPr>
          <w:rFonts w:ascii="Calibri" w:hAnsi="Calibri" w:cs="Calibri"/>
          <w:lang w:val="en-US"/>
        </w:rPr>
        <w:t>interpret and classify</w:t>
      </w:r>
      <w:r w:rsidRPr="00FE0556">
        <w:rPr>
          <w:rFonts w:ascii="Calibri" w:hAnsi="Calibri" w:cs="Calibri"/>
          <w:lang w:val="en-US"/>
        </w:rPr>
        <w:t>, including the type of impact, its amount, frequency, degree, magnitude, severity, spatial extent, and other descriptors of an undesirable</w:t>
      </w:r>
      <w:r w:rsidR="000676F3">
        <w:rPr>
          <w:rFonts w:ascii="Calibri" w:hAnsi="Calibri" w:cs="Calibri"/>
          <w:lang w:val="en-US"/>
        </w:rPr>
        <w:t>/deleterious</w:t>
      </w:r>
      <w:r w:rsidRPr="00FE0556">
        <w:rPr>
          <w:rFonts w:ascii="Calibri" w:hAnsi="Calibri" w:cs="Calibri"/>
          <w:lang w:val="en-US"/>
        </w:rPr>
        <w:t xml:space="preserve"> change to a natural resource caused by recreation (Hammitt et al., 2015; Monz et al., 2013). Moreover, terms that are directly applied in</w:t>
      </w:r>
      <w:r>
        <w:rPr>
          <w:rFonts w:ascii="Calibri" w:hAnsi="Calibri" w:cs="Calibri"/>
          <w:lang w:val="en-US"/>
        </w:rPr>
        <w:t xml:space="preserve"> </w:t>
      </w:r>
      <w:r w:rsidRPr="00FE0556">
        <w:rPr>
          <w:rFonts w:ascii="Calibri" w:hAnsi="Calibri" w:cs="Calibri"/>
          <w:lang w:val="en-US"/>
        </w:rPr>
        <w:t xml:space="preserve">management, such as </w:t>
      </w:r>
      <w:r w:rsidRPr="00FE0556">
        <w:rPr>
          <w:rFonts w:ascii="Calibri" w:hAnsi="Calibri" w:cs="Calibri"/>
          <w:i/>
          <w:iCs/>
          <w:lang w:val="en-US"/>
        </w:rPr>
        <w:t>restoration</w:t>
      </w:r>
      <w:r w:rsidRPr="00FE0556">
        <w:rPr>
          <w:rFonts w:ascii="Calibri" w:hAnsi="Calibri" w:cs="Calibri"/>
          <w:lang w:val="en-US"/>
        </w:rPr>
        <w:t xml:space="preserve"> and </w:t>
      </w:r>
      <w:r w:rsidRPr="00FE0556">
        <w:rPr>
          <w:rFonts w:ascii="Calibri" w:hAnsi="Calibri" w:cs="Calibri"/>
          <w:i/>
          <w:iCs/>
          <w:lang w:val="en-US"/>
        </w:rPr>
        <w:t>rehabilitation</w:t>
      </w:r>
      <w:r w:rsidRPr="00FE0556">
        <w:rPr>
          <w:rFonts w:ascii="Calibri" w:hAnsi="Calibri" w:cs="Calibri"/>
          <w:lang w:val="en-US"/>
        </w:rPr>
        <w:t xml:space="preserve">, continue to be </w:t>
      </w:r>
      <w:r w:rsidR="0039773B">
        <w:rPr>
          <w:rFonts w:ascii="Calibri" w:hAnsi="Calibri" w:cs="Calibri"/>
          <w:lang w:val="en-US"/>
        </w:rPr>
        <w:t>debated with respect to their</w:t>
      </w:r>
      <w:r w:rsidRPr="00FE0556">
        <w:rPr>
          <w:rFonts w:ascii="Calibri" w:hAnsi="Calibri" w:cs="Calibri"/>
          <w:lang w:val="en-US"/>
        </w:rPr>
        <w:t xml:space="preserve"> philosophical underpinnings and their practical application to the management of natural areas and </w:t>
      </w:r>
      <w:r w:rsidR="0039773B">
        <w:rPr>
          <w:rFonts w:ascii="Calibri" w:hAnsi="Calibri" w:cs="Calibri"/>
          <w:lang w:val="en-US"/>
        </w:rPr>
        <w:t>associated</w:t>
      </w:r>
      <w:r w:rsidRPr="00FE0556">
        <w:rPr>
          <w:rFonts w:ascii="Calibri" w:hAnsi="Calibri" w:cs="Calibri"/>
          <w:lang w:val="en-US"/>
        </w:rPr>
        <w:t xml:space="preserve"> infrastructure (</w:t>
      </w:r>
      <w:proofErr w:type="spellStart"/>
      <w:r w:rsidRPr="00FE0556">
        <w:rPr>
          <w:rFonts w:ascii="Calibri" w:hAnsi="Calibri" w:cs="Calibri"/>
          <w:lang w:val="en-US"/>
        </w:rPr>
        <w:t>Aplet</w:t>
      </w:r>
      <w:proofErr w:type="spellEnd"/>
      <w:r w:rsidRPr="00FE0556">
        <w:rPr>
          <w:rFonts w:ascii="Calibri" w:hAnsi="Calibri" w:cs="Calibri"/>
          <w:lang w:val="en-US"/>
        </w:rPr>
        <w:t xml:space="preserve"> and Cole, 201</w:t>
      </w:r>
      <w:r w:rsidR="00043CFF">
        <w:rPr>
          <w:rFonts w:ascii="Calibri" w:hAnsi="Calibri" w:cs="Calibri"/>
          <w:lang w:val="en-US"/>
        </w:rPr>
        <w:t>0</w:t>
      </w:r>
      <w:r w:rsidRPr="00FE0556">
        <w:rPr>
          <w:rFonts w:ascii="Calibri" w:hAnsi="Calibri" w:cs="Calibri"/>
          <w:lang w:val="en-US"/>
        </w:rPr>
        <w:t>; Hammitt et al., 2015; Gann et al., 2019).</w:t>
      </w:r>
    </w:p>
    <w:p w14:paraId="48BED917" w14:textId="77777777" w:rsidR="0024069D" w:rsidRPr="00FE0556" w:rsidRDefault="0024069D" w:rsidP="00933E9D">
      <w:pPr>
        <w:jc w:val="both"/>
        <w:rPr>
          <w:rFonts w:ascii="Calibri" w:hAnsi="Calibri" w:cs="Calibri"/>
          <w:lang w:val="en-US"/>
        </w:rPr>
      </w:pPr>
    </w:p>
    <w:p w14:paraId="40C4CDA3" w14:textId="37CF300C" w:rsidR="002533DA" w:rsidRPr="00795074" w:rsidRDefault="00926519" w:rsidP="00933E9D">
      <w:pPr>
        <w:jc w:val="both"/>
        <w:rPr>
          <w:rFonts w:ascii="Calibri" w:hAnsi="Calibri" w:cs="Calibri"/>
          <w:lang w:val="en-US"/>
        </w:rPr>
      </w:pPr>
      <w:r w:rsidRPr="00FE0556">
        <w:rPr>
          <w:rFonts w:ascii="Calibri" w:hAnsi="Calibri" w:cs="Calibri"/>
          <w:lang w:val="en-US"/>
        </w:rPr>
        <w:t>A</w:t>
      </w:r>
      <w:r w:rsidR="00F43911">
        <w:rPr>
          <w:rFonts w:ascii="Calibri" w:hAnsi="Calibri" w:cs="Calibri"/>
          <w:lang w:val="en-US"/>
        </w:rPr>
        <w:t>ccordingly, a</w:t>
      </w:r>
      <w:r w:rsidRPr="00FE0556">
        <w:rPr>
          <w:rFonts w:ascii="Calibri" w:hAnsi="Calibri" w:cs="Calibri"/>
          <w:lang w:val="en-US"/>
        </w:rPr>
        <w:t xml:space="preserve">cross the various fields </w:t>
      </w:r>
      <w:r w:rsidR="0039773B">
        <w:rPr>
          <w:rFonts w:ascii="Calibri" w:hAnsi="Calibri" w:cs="Calibri"/>
          <w:lang w:val="en-US"/>
        </w:rPr>
        <w:t>that intersect</w:t>
      </w:r>
      <w:r w:rsidRPr="00FE0556">
        <w:rPr>
          <w:rFonts w:ascii="Calibri" w:hAnsi="Calibri" w:cs="Calibri"/>
          <w:lang w:val="en-US"/>
        </w:rPr>
        <w:t xml:space="preserve"> with </w:t>
      </w:r>
      <w:r>
        <w:rPr>
          <w:rFonts w:ascii="Calibri" w:hAnsi="Calibri" w:cs="Calibri"/>
          <w:lang w:val="en-US"/>
        </w:rPr>
        <w:t>recreation ecology</w:t>
      </w:r>
      <w:r w:rsidRPr="00FE0556">
        <w:rPr>
          <w:rFonts w:ascii="Calibri" w:hAnsi="Calibri" w:cs="Calibri"/>
          <w:lang w:val="en-US"/>
        </w:rPr>
        <w:t xml:space="preserve">, the meanings of key terms remain </w:t>
      </w:r>
      <w:r w:rsidR="0039773B">
        <w:rPr>
          <w:rFonts w:ascii="Calibri" w:hAnsi="Calibri" w:cs="Calibri"/>
          <w:lang w:val="en-US"/>
        </w:rPr>
        <w:t>subject to</w:t>
      </w:r>
      <w:r w:rsidRPr="00FE0556">
        <w:rPr>
          <w:rFonts w:ascii="Calibri" w:hAnsi="Calibri" w:cs="Calibri"/>
          <w:lang w:val="en-US"/>
        </w:rPr>
        <w:t xml:space="preserve"> active debate. Recent efforts have </w:t>
      </w:r>
      <w:r w:rsidR="0039773B">
        <w:rPr>
          <w:rFonts w:ascii="Calibri" w:hAnsi="Calibri" w:cs="Calibri"/>
          <w:lang w:val="en-US"/>
        </w:rPr>
        <w:t>documented</w:t>
      </w:r>
      <w:r w:rsidRPr="00FE0556">
        <w:rPr>
          <w:rFonts w:ascii="Calibri" w:hAnsi="Calibri" w:cs="Calibri"/>
          <w:lang w:val="en-US"/>
        </w:rPr>
        <w:t xml:space="preserve"> how </w:t>
      </w:r>
      <w:r w:rsidR="005009A5">
        <w:rPr>
          <w:rFonts w:ascii="Calibri" w:hAnsi="Calibri" w:cs="Calibri"/>
          <w:lang w:val="en-US"/>
        </w:rPr>
        <w:t xml:space="preserve">some of </w:t>
      </w:r>
      <w:r w:rsidR="0039773B">
        <w:rPr>
          <w:rFonts w:ascii="Calibri" w:hAnsi="Calibri" w:cs="Calibri"/>
          <w:lang w:val="en-US"/>
        </w:rPr>
        <w:t>these</w:t>
      </w:r>
      <w:r w:rsidRPr="00FE0556">
        <w:rPr>
          <w:rFonts w:ascii="Calibri" w:hAnsi="Calibri" w:cs="Calibri"/>
          <w:lang w:val="en-US"/>
        </w:rPr>
        <w:t xml:space="preserve"> terms are used in </w:t>
      </w:r>
      <w:proofErr w:type="gramStart"/>
      <w:r w:rsidRPr="00FE0556">
        <w:rPr>
          <w:rFonts w:ascii="Calibri" w:hAnsi="Calibri" w:cs="Calibri"/>
          <w:lang w:val="en-US"/>
        </w:rPr>
        <w:t>the scientific</w:t>
      </w:r>
      <w:proofErr w:type="gramEnd"/>
      <w:r w:rsidRPr="00FE0556">
        <w:rPr>
          <w:rFonts w:ascii="Calibri" w:hAnsi="Calibri" w:cs="Calibri"/>
          <w:lang w:val="en-US"/>
        </w:rPr>
        <w:t xml:space="preserve"> literature </w:t>
      </w:r>
      <w:r w:rsidR="007205DF">
        <w:rPr>
          <w:rFonts w:ascii="Calibri" w:hAnsi="Calibri" w:cs="Calibri"/>
          <w:lang w:val="en-US"/>
        </w:rPr>
        <w:t>(</w:t>
      </w:r>
      <w:proofErr w:type="spellStart"/>
      <w:r w:rsidR="007205DF">
        <w:rPr>
          <w:rFonts w:ascii="Calibri" w:hAnsi="Calibri" w:cs="Calibri"/>
          <w:lang w:val="en-US"/>
        </w:rPr>
        <w:t>Aplet</w:t>
      </w:r>
      <w:proofErr w:type="spellEnd"/>
      <w:r w:rsidR="007205DF">
        <w:rPr>
          <w:rFonts w:ascii="Calibri" w:hAnsi="Calibri" w:cs="Calibri"/>
          <w:lang w:val="en-US"/>
        </w:rPr>
        <w:t xml:space="preserve"> and Cole 201</w:t>
      </w:r>
      <w:r w:rsidR="00043CFF">
        <w:rPr>
          <w:rFonts w:ascii="Calibri" w:hAnsi="Calibri" w:cs="Calibri"/>
          <w:lang w:val="en-US"/>
        </w:rPr>
        <w:t>0</w:t>
      </w:r>
      <w:r w:rsidR="007205DF">
        <w:rPr>
          <w:rFonts w:ascii="Calibri" w:hAnsi="Calibri" w:cs="Calibri"/>
          <w:lang w:val="en-US"/>
        </w:rPr>
        <w:t>; Hammitt et al</w:t>
      </w:r>
      <w:r w:rsidR="009D4081">
        <w:rPr>
          <w:rFonts w:ascii="Calibri" w:hAnsi="Calibri" w:cs="Calibri"/>
          <w:lang w:val="en-US"/>
        </w:rPr>
        <w:t>.</w:t>
      </w:r>
      <w:r w:rsidR="007205DF">
        <w:rPr>
          <w:rFonts w:ascii="Calibri" w:hAnsi="Calibri" w:cs="Calibri"/>
          <w:lang w:val="en-US"/>
        </w:rPr>
        <w:t xml:space="preserve"> 2015)</w:t>
      </w:r>
      <w:r w:rsidR="00F22557" w:rsidRPr="0024069D">
        <w:rPr>
          <w:rFonts w:ascii="Calibri" w:hAnsi="Calibri" w:cs="Calibri"/>
          <w:lang w:val="en-US"/>
        </w:rPr>
        <w:t xml:space="preserve">. </w:t>
      </w:r>
      <w:r w:rsidRPr="00FE0556">
        <w:rPr>
          <w:rFonts w:ascii="Calibri" w:hAnsi="Calibri" w:cs="Calibri"/>
          <w:lang w:val="en-US"/>
        </w:rPr>
        <w:t xml:space="preserve">Within trail science, a systematic review of studies on </w:t>
      </w:r>
      <w:proofErr w:type="spellStart"/>
      <w:r w:rsidRPr="00FE0556">
        <w:rPr>
          <w:rFonts w:ascii="Calibri" w:hAnsi="Calibri" w:cs="Calibri"/>
          <w:lang w:val="en-US"/>
        </w:rPr>
        <w:t>trail</w:t>
      </w:r>
      <w:proofErr w:type="spellEnd"/>
      <w:r w:rsidRPr="00FE0556">
        <w:rPr>
          <w:rFonts w:ascii="Calibri" w:hAnsi="Calibri" w:cs="Calibri"/>
          <w:lang w:val="en-US"/>
        </w:rPr>
        <w:t xml:space="preserve"> degradation in protected natural areas (PNAs) and </w:t>
      </w:r>
      <w:r w:rsidR="0039773B">
        <w:rPr>
          <w:rFonts w:ascii="Calibri" w:hAnsi="Calibri" w:cs="Calibri"/>
          <w:lang w:val="en-US"/>
        </w:rPr>
        <w:t>of</w:t>
      </w:r>
      <w:r w:rsidRPr="00FE0556">
        <w:rPr>
          <w:rFonts w:ascii="Calibri" w:hAnsi="Calibri" w:cs="Calibri"/>
          <w:lang w:val="en-US"/>
        </w:rPr>
        <w:t xml:space="preserve"> strategies to reverse </w:t>
      </w:r>
      <w:r w:rsidR="0039773B">
        <w:rPr>
          <w:rFonts w:ascii="Calibri" w:hAnsi="Calibri" w:cs="Calibri"/>
          <w:lang w:val="en-US"/>
        </w:rPr>
        <w:t>such</w:t>
      </w:r>
      <w:r w:rsidRPr="00FE0556">
        <w:rPr>
          <w:rFonts w:ascii="Calibri" w:hAnsi="Calibri" w:cs="Calibri"/>
          <w:lang w:val="en-US"/>
        </w:rPr>
        <w:t xml:space="preserve"> degradatio</w:t>
      </w:r>
      <w:r w:rsidR="00F43911">
        <w:rPr>
          <w:rFonts w:ascii="Calibri" w:hAnsi="Calibri" w:cs="Calibri"/>
          <w:lang w:val="en-US"/>
        </w:rPr>
        <w:t>n</w:t>
      </w:r>
      <w:r>
        <w:rPr>
          <w:rFonts w:ascii="Calibri" w:hAnsi="Calibri" w:cs="Calibri"/>
          <w:lang w:val="en-US"/>
        </w:rPr>
        <w:t xml:space="preserve"> </w:t>
      </w:r>
      <w:r w:rsidRPr="00FE0556">
        <w:rPr>
          <w:rFonts w:ascii="Calibri" w:hAnsi="Calibri" w:cs="Calibri"/>
          <w:lang w:val="en-US"/>
        </w:rPr>
        <w:t xml:space="preserve">found substantial terminological variation (Simão et al. 2025). Some terms </w:t>
      </w:r>
      <w:r w:rsidR="005009A5">
        <w:rPr>
          <w:rFonts w:ascii="Calibri" w:hAnsi="Calibri" w:cs="Calibri"/>
          <w:lang w:val="en-US"/>
        </w:rPr>
        <w:t>are</w:t>
      </w:r>
      <w:r w:rsidRPr="00FE0556">
        <w:rPr>
          <w:rFonts w:ascii="Calibri" w:hAnsi="Calibri" w:cs="Calibri"/>
          <w:lang w:val="en-US"/>
        </w:rPr>
        <w:t xml:space="preserve"> applied consistently across studies, whereas others </w:t>
      </w:r>
      <w:r w:rsidR="0039773B">
        <w:rPr>
          <w:rFonts w:ascii="Calibri" w:hAnsi="Calibri" w:cs="Calibri"/>
          <w:lang w:val="en-US"/>
        </w:rPr>
        <w:t>var</w:t>
      </w:r>
      <w:r w:rsidR="005009A5">
        <w:rPr>
          <w:rFonts w:ascii="Calibri" w:hAnsi="Calibri" w:cs="Calibri"/>
          <w:lang w:val="en-US"/>
        </w:rPr>
        <w:t>y</w:t>
      </w:r>
      <w:r w:rsidRPr="00FE0556">
        <w:rPr>
          <w:rFonts w:ascii="Calibri" w:hAnsi="Calibri" w:cs="Calibri"/>
          <w:lang w:val="en-US"/>
        </w:rPr>
        <w:t xml:space="preserve"> markedly in definition and scope. This linguistic diversity reflects the field’s interdisciplinary foundations and its </w:t>
      </w:r>
      <w:r w:rsidR="00C65E68">
        <w:rPr>
          <w:rFonts w:ascii="Calibri" w:hAnsi="Calibri" w:cs="Calibri"/>
          <w:lang w:val="en-US"/>
        </w:rPr>
        <w:t>intersections</w:t>
      </w:r>
      <w:r w:rsidRPr="00FE0556">
        <w:rPr>
          <w:rFonts w:ascii="Calibri" w:hAnsi="Calibri" w:cs="Calibri"/>
          <w:lang w:val="en-US"/>
        </w:rPr>
        <w:t xml:space="preserve"> with adjacent domains, </w:t>
      </w:r>
      <w:r w:rsidR="00C65E68">
        <w:rPr>
          <w:rFonts w:ascii="Calibri" w:hAnsi="Calibri" w:cs="Calibri"/>
          <w:lang w:val="en-US"/>
        </w:rPr>
        <w:t>yet it</w:t>
      </w:r>
      <w:r w:rsidRPr="00FE0556">
        <w:rPr>
          <w:rFonts w:ascii="Calibri" w:hAnsi="Calibri" w:cs="Calibri"/>
          <w:lang w:val="en-US"/>
        </w:rPr>
        <w:t xml:space="preserve"> creates conceptual and operational challenges</w:t>
      </w:r>
      <w:r w:rsidR="004135D3">
        <w:rPr>
          <w:rFonts w:ascii="Calibri" w:hAnsi="Calibri" w:cs="Calibri"/>
          <w:lang w:val="en-US"/>
        </w:rPr>
        <w:t xml:space="preserve">. </w:t>
      </w:r>
      <w:r w:rsidR="000439E6" w:rsidRPr="005059F6">
        <w:rPr>
          <w:rFonts w:ascii="Calibri" w:hAnsi="Calibri" w:cs="Calibri"/>
          <w:lang w:val="en-US"/>
        </w:rPr>
        <w:t>The use of ambiguous or overlapping terminology can hinder effective communication among stakeholders (Hsieh and Shannon 2005</w:t>
      </w:r>
      <w:r w:rsidR="007205DF">
        <w:rPr>
          <w:rFonts w:ascii="Calibri" w:hAnsi="Calibri" w:cs="Calibri"/>
          <w:lang w:val="en-US"/>
        </w:rPr>
        <w:t xml:space="preserve">; </w:t>
      </w:r>
      <w:proofErr w:type="spellStart"/>
      <w:r w:rsidR="007205DF">
        <w:rPr>
          <w:rFonts w:ascii="Calibri" w:hAnsi="Calibri" w:cs="Calibri"/>
          <w:lang w:val="en-US"/>
        </w:rPr>
        <w:t>Aplet</w:t>
      </w:r>
      <w:proofErr w:type="spellEnd"/>
      <w:r w:rsidR="007205DF">
        <w:rPr>
          <w:rFonts w:ascii="Calibri" w:hAnsi="Calibri" w:cs="Calibri"/>
          <w:lang w:val="en-US"/>
        </w:rPr>
        <w:t xml:space="preserve"> and Cole 201</w:t>
      </w:r>
      <w:r w:rsidR="00043CFF">
        <w:rPr>
          <w:rFonts w:ascii="Calibri" w:hAnsi="Calibri" w:cs="Calibri"/>
          <w:lang w:val="en-US"/>
        </w:rPr>
        <w:t>0</w:t>
      </w:r>
      <w:r w:rsidR="000439E6" w:rsidRPr="005059F6">
        <w:rPr>
          <w:rFonts w:ascii="Calibri" w:hAnsi="Calibri" w:cs="Calibri"/>
          <w:lang w:val="en-US"/>
        </w:rPr>
        <w:t xml:space="preserve">), thereby </w:t>
      </w:r>
      <w:r w:rsidR="00C65E68">
        <w:rPr>
          <w:rFonts w:ascii="Calibri" w:hAnsi="Calibri" w:cs="Calibri"/>
          <w:lang w:val="en-US"/>
        </w:rPr>
        <w:t>undermining</w:t>
      </w:r>
      <w:r w:rsidR="00C65E68" w:rsidRPr="005059F6">
        <w:rPr>
          <w:rFonts w:ascii="Calibri" w:hAnsi="Calibri" w:cs="Calibri"/>
          <w:lang w:val="en-US"/>
        </w:rPr>
        <w:t xml:space="preserve"> </w:t>
      </w:r>
      <w:r w:rsidR="000439E6" w:rsidRPr="005059F6">
        <w:rPr>
          <w:rFonts w:ascii="Calibri" w:hAnsi="Calibri" w:cs="Calibri"/>
          <w:lang w:val="en-US"/>
        </w:rPr>
        <w:t>the scientific foundation for sustainable trail management.</w:t>
      </w:r>
      <w:r w:rsidR="00424072" w:rsidRPr="005059F6">
        <w:rPr>
          <w:rFonts w:ascii="Calibri" w:hAnsi="Calibri" w:cs="Calibri"/>
          <w:lang w:val="en-US"/>
        </w:rPr>
        <w:t xml:space="preserve"> </w:t>
      </w:r>
      <w:r w:rsidR="004135D3">
        <w:rPr>
          <w:rFonts w:ascii="Calibri" w:hAnsi="Calibri" w:cs="Calibri"/>
          <w:lang w:val="en-US"/>
        </w:rPr>
        <w:t>Accordingly, the a</w:t>
      </w:r>
      <w:r w:rsidR="00F22557" w:rsidRPr="005059F6">
        <w:rPr>
          <w:rFonts w:ascii="Calibri" w:hAnsi="Calibri" w:cs="Calibri"/>
          <w:lang w:val="en-US"/>
        </w:rPr>
        <w:t xml:space="preserve">ppropriate use of </w:t>
      </w:r>
      <w:r w:rsidR="005009A5">
        <w:rPr>
          <w:rFonts w:ascii="Calibri" w:hAnsi="Calibri" w:cs="Calibri"/>
          <w:lang w:val="en-US"/>
        </w:rPr>
        <w:t>key terms</w:t>
      </w:r>
      <w:r w:rsidR="005009A5" w:rsidRPr="005059F6">
        <w:rPr>
          <w:rFonts w:ascii="Calibri" w:hAnsi="Calibri" w:cs="Calibri"/>
          <w:lang w:val="en-US"/>
        </w:rPr>
        <w:t xml:space="preserve"> </w:t>
      </w:r>
      <w:r w:rsidR="00F22557" w:rsidRPr="005059F6">
        <w:rPr>
          <w:rFonts w:ascii="Calibri" w:hAnsi="Calibri" w:cs="Calibri"/>
          <w:lang w:val="en-US"/>
        </w:rPr>
        <w:t>enhances the comparability of studies, supports more robust literature reviews</w:t>
      </w:r>
      <w:r w:rsidR="00C65E68">
        <w:rPr>
          <w:rFonts w:ascii="Calibri" w:hAnsi="Calibri" w:cs="Calibri"/>
          <w:lang w:val="en-US"/>
        </w:rPr>
        <w:t xml:space="preserve"> and evidence synthesis,</w:t>
      </w:r>
      <w:r w:rsidR="00F22557" w:rsidRPr="005059F6">
        <w:rPr>
          <w:rFonts w:ascii="Calibri" w:hAnsi="Calibri" w:cs="Calibri"/>
          <w:lang w:val="en-US"/>
        </w:rPr>
        <w:t xml:space="preserve"> and fosters better dialogue among all stakeholders involved in trail planning and management, including researchers, </w:t>
      </w:r>
      <w:r w:rsidR="00C65E68">
        <w:rPr>
          <w:rFonts w:ascii="Calibri" w:hAnsi="Calibri" w:cs="Calibri"/>
          <w:lang w:val="en-US"/>
        </w:rPr>
        <w:t xml:space="preserve">field </w:t>
      </w:r>
      <w:r w:rsidR="00F22557" w:rsidRPr="005059F6">
        <w:rPr>
          <w:rFonts w:ascii="Calibri" w:hAnsi="Calibri" w:cs="Calibri"/>
          <w:lang w:val="en-US"/>
        </w:rPr>
        <w:t>technicians, land managers, funders, and lawmakers</w:t>
      </w:r>
      <w:r w:rsidR="004135D3">
        <w:rPr>
          <w:rFonts w:ascii="Calibri" w:hAnsi="Calibri" w:cs="Calibri"/>
          <w:lang w:val="en-US"/>
        </w:rPr>
        <w:t xml:space="preserve">. </w:t>
      </w:r>
      <w:r w:rsidR="004135D3" w:rsidRPr="004135D3">
        <w:rPr>
          <w:rFonts w:ascii="Calibri" w:hAnsi="Calibri" w:cs="Calibri"/>
          <w:lang w:val="en-US"/>
        </w:rPr>
        <w:t xml:space="preserve">It also helps to ground the drafting of legislation, policy documents, and funding proposals </w:t>
      </w:r>
      <w:r w:rsidR="004135D3" w:rsidRPr="005059F6">
        <w:rPr>
          <w:rFonts w:ascii="Calibri" w:hAnsi="Calibri" w:cs="Calibri"/>
          <w:lang w:val="en-US"/>
        </w:rPr>
        <w:t>(e.g., Gerwing et al. 2022).</w:t>
      </w:r>
    </w:p>
    <w:p w14:paraId="17835BF6" w14:textId="77777777" w:rsidR="002533DA" w:rsidRPr="00795074" w:rsidRDefault="002533DA" w:rsidP="00933E9D">
      <w:pPr>
        <w:jc w:val="both"/>
        <w:rPr>
          <w:rFonts w:ascii="Calibri" w:hAnsi="Calibri" w:cs="Calibri"/>
          <w:lang w:val="en-US"/>
        </w:rPr>
      </w:pPr>
    </w:p>
    <w:p w14:paraId="3461E3C7" w14:textId="7E16985E" w:rsidR="00926519" w:rsidRPr="00FE0556" w:rsidRDefault="00C65E68" w:rsidP="00933E9D">
      <w:pPr>
        <w:jc w:val="both"/>
        <w:rPr>
          <w:rFonts w:ascii="Calibri" w:hAnsi="Calibri" w:cs="Calibri"/>
          <w:lang w:val="en-US"/>
        </w:rPr>
      </w:pPr>
      <w:bookmarkStart w:id="1" w:name="_Hlk214924472"/>
      <w:bookmarkStart w:id="2" w:name="_Hlk205723632"/>
      <w:r>
        <w:rPr>
          <w:rFonts w:ascii="Calibri" w:hAnsi="Calibri" w:cs="Calibri"/>
          <w:lang w:val="en-US"/>
        </w:rPr>
        <w:t>Drawing</w:t>
      </w:r>
      <w:r w:rsidR="00926519" w:rsidRPr="00FE0556">
        <w:rPr>
          <w:rFonts w:ascii="Calibri" w:hAnsi="Calibri" w:cs="Calibri"/>
          <w:lang w:val="en-US"/>
        </w:rPr>
        <w:t xml:space="preserve"> on foundations </w:t>
      </w:r>
      <w:r w:rsidR="00F533BC">
        <w:rPr>
          <w:rFonts w:ascii="Calibri" w:hAnsi="Calibri" w:cs="Calibri"/>
          <w:lang w:val="en-US"/>
        </w:rPr>
        <w:t>in</w:t>
      </w:r>
      <w:r w:rsidR="00926519" w:rsidRPr="00FE0556">
        <w:rPr>
          <w:rFonts w:ascii="Calibri" w:hAnsi="Calibri" w:cs="Calibri"/>
          <w:lang w:val="en-US"/>
        </w:rPr>
        <w:t xml:space="preserve"> trail science</w:t>
      </w:r>
      <w:r w:rsidR="00936F0B">
        <w:rPr>
          <w:rFonts w:ascii="Calibri" w:hAnsi="Calibri" w:cs="Calibri"/>
          <w:lang w:val="en-US"/>
        </w:rPr>
        <w:t>, recreation ecology and</w:t>
      </w:r>
      <w:r w:rsidR="00926519" w:rsidRPr="00FE0556">
        <w:rPr>
          <w:rFonts w:ascii="Calibri" w:hAnsi="Calibri" w:cs="Calibri"/>
          <w:lang w:val="en-US"/>
        </w:rPr>
        <w:t xml:space="preserve"> restoration ecology, </w:t>
      </w:r>
      <w:r w:rsidR="00F533BC">
        <w:rPr>
          <w:rFonts w:ascii="Calibri" w:hAnsi="Calibri" w:cs="Calibri"/>
          <w:lang w:val="en-US"/>
        </w:rPr>
        <w:t>we aim</w:t>
      </w:r>
      <w:r w:rsidR="00926519" w:rsidRPr="00FE0556">
        <w:rPr>
          <w:rFonts w:ascii="Calibri" w:hAnsi="Calibri" w:cs="Calibri"/>
          <w:lang w:val="en-US"/>
        </w:rPr>
        <w:t xml:space="preserve"> to clarify terminology relevant to trail science without </w:t>
      </w:r>
      <w:r w:rsidR="00F533BC">
        <w:rPr>
          <w:rFonts w:ascii="Calibri" w:hAnsi="Calibri" w:cs="Calibri"/>
          <w:lang w:val="en-US"/>
        </w:rPr>
        <w:t>prescribing rigid</w:t>
      </w:r>
      <w:r w:rsidR="00926519" w:rsidRPr="00FE0556">
        <w:rPr>
          <w:rFonts w:ascii="Calibri" w:hAnsi="Calibri" w:cs="Calibri"/>
          <w:lang w:val="en-US"/>
        </w:rPr>
        <w:t xml:space="preserve"> definitions. Specifically, we </w:t>
      </w:r>
      <w:r w:rsidR="00F533BC">
        <w:rPr>
          <w:rFonts w:ascii="Calibri" w:hAnsi="Calibri" w:cs="Calibri"/>
          <w:lang w:val="en-US"/>
        </w:rPr>
        <w:t>address four term sets</w:t>
      </w:r>
      <w:r w:rsidR="00926519" w:rsidRPr="00FE0556">
        <w:rPr>
          <w:rFonts w:ascii="Calibri" w:hAnsi="Calibri" w:cs="Calibri"/>
          <w:lang w:val="en-US"/>
        </w:rPr>
        <w:t>: (</w:t>
      </w:r>
      <w:proofErr w:type="spellStart"/>
      <w:r w:rsidR="00926519" w:rsidRPr="00FE0556">
        <w:rPr>
          <w:rFonts w:ascii="Calibri" w:hAnsi="Calibri" w:cs="Calibri"/>
          <w:lang w:val="en-US"/>
        </w:rPr>
        <w:t>i</w:t>
      </w:r>
      <w:proofErr w:type="spellEnd"/>
      <w:r w:rsidR="00926519" w:rsidRPr="00FE0556">
        <w:rPr>
          <w:rFonts w:ascii="Calibri" w:hAnsi="Calibri" w:cs="Calibri"/>
          <w:lang w:val="en-US"/>
        </w:rPr>
        <w:t xml:space="preserve">) </w:t>
      </w:r>
      <w:r w:rsidR="001B466D">
        <w:rPr>
          <w:rFonts w:ascii="Calibri" w:hAnsi="Calibri" w:cs="Calibri"/>
          <w:lang w:val="en-US"/>
        </w:rPr>
        <w:t xml:space="preserve">terms for </w:t>
      </w:r>
      <w:r w:rsidR="000676F3">
        <w:rPr>
          <w:rFonts w:ascii="Calibri" w:hAnsi="Calibri" w:cs="Calibri"/>
          <w:lang w:val="en-US"/>
        </w:rPr>
        <w:t>deleterious</w:t>
      </w:r>
      <w:r w:rsidR="00926519" w:rsidRPr="00FE0556">
        <w:rPr>
          <w:rFonts w:ascii="Calibri" w:hAnsi="Calibri" w:cs="Calibri"/>
          <w:lang w:val="en-US"/>
        </w:rPr>
        <w:t xml:space="preserve"> physical change</w:t>
      </w:r>
      <w:r>
        <w:rPr>
          <w:rFonts w:ascii="Calibri" w:hAnsi="Calibri" w:cs="Calibri"/>
          <w:lang w:val="en-US"/>
        </w:rPr>
        <w:t>s</w:t>
      </w:r>
      <w:r w:rsidR="00926519" w:rsidRPr="00FE0556">
        <w:rPr>
          <w:rFonts w:ascii="Calibri" w:hAnsi="Calibri" w:cs="Calibri"/>
          <w:lang w:val="en-US"/>
        </w:rPr>
        <w:t xml:space="preserve"> </w:t>
      </w:r>
      <w:r>
        <w:rPr>
          <w:rFonts w:ascii="Calibri" w:hAnsi="Calibri" w:cs="Calibri"/>
          <w:lang w:val="en-US"/>
        </w:rPr>
        <w:t xml:space="preserve">that </w:t>
      </w:r>
      <w:r w:rsidR="00926519" w:rsidRPr="00FE0556">
        <w:rPr>
          <w:rFonts w:ascii="Calibri" w:hAnsi="Calibri" w:cs="Calibri"/>
          <w:lang w:val="en-US"/>
        </w:rPr>
        <w:t>affect trail usability</w:t>
      </w:r>
      <w:r w:rsidR="00F533BC">
        <w:rPr>
          <w:rFonts w:ascii="Calibri" w:hAnsi="Calibri" w:cs="Calibri"/>
          <w:lang w:val="en-US"/>
        </w:rPr>
        <w:t xml:space="preserve"> </w:t>
      </w:r>
      <w:r w:rsidR="00F533BC" w:rsidRPr="00F533BC">
        <w:rPr>
          <w:rFonts w:ascii="Calibri" w:hAnsi="Calibri" w:cs="Calibri"/>
          <w:lang w:val="en-US"/>
        </w:rPr>
        <w:t>(</w:t>
      </w:r>
      <w:r w:rsidR="00F533BC" w:rsidRPr="00FE0556">
        <w:rPr>
          <w:rFonts w:ascii="Calibri" w:hAnsi="Calibri" w:cs="Calibri"/>
          <w:i/>
          <w:iCs/>
          <w:lang w:val="en-US"/>
        </w:rPr>
        <w:t>impact,</w:t>
      </w:r>
      <w:r w:rsidRPr="00FE0556">
        <w:rPr>
          <w:rFonts w:ascii="Calibri" w:hAnsi="Calibri" w:cs="Calibri"/>
          <w:i/>
          <w:iCs/>
          <w:lang w:val="en-US"/>
        </w:rPr>
        <w:t xml:space="preserve"> damage,</w:t>
      </w:r>
      <w:r w:rsidR="00F533BC" w:rsidRPr="00FE0556">
        <w:rPr>
          <w:rFonts w:ascii="Calibri" w:hAnsi="Calibri" w:cs="Calibri"/>
          <w:i/>
          <w:iCs/>
          <w:lang w:val="en-US"/>
        </w:rPr>
        <w:t xml:space="preserve"> degradation</w:t>
      </w:r>
      <w:r w:rsidR="00F533BC" w:rsidRPr="00F533BC">
        <w:rPr>
          <w:rFonts w:ascii="Calibri" w:hAnsi="Calibri" w:cs="Calibri"/>
          <w:lang w:val="en-US"/>
        </w:rPr>
        <w:t>)</w:t>
      </w:r>
      <w:r w:rsidR="00926519" w:rsidRPr="00FE0556">
        <w:rPr>
          <w:rFonts w:ascii="Calibri" w:hAnsi="Calibri" w:cs="Calibri"/>
          <w:lang w:val="en-US"/>
        </w:rPr>
        <w:t xml:space="preserve">; (ii) </w:t>
      </w:r>
      <w:r w:rsidR="00F533BC">
        <w:rPr>
          <w:rFonts w:ascii="Calibri" w:hAnsi="Calibri" w:cs="Calibri"/>
          <w:lang w:val="en-US"/>
        </w:rPr>
        <w:t>terms for</w:t>
      </w:r>
      <w:r w:rsidR="00926519" w:rsidRPr="00FE0556">
        <w:rPr>
          <w:rFonts w:ascii="Calibri" w:hAnsi="Calibri" w:cs="Calibri"/>
          <w:lang w:val="en-US"/>
        </w:rPr>
        <w:t xml:space="preserve"> the construction of new trails</w:t>
      </w:r>
      <w:r w:rsidR="00F533BC">
        <w:rPr>
          <w:rFonts w:ascii="Calibri" w:hAnsi="Calibri" w:cs="Calibri"/>
          <w:lang w:val="en-US"/>
        </w:rPr>
        <w:t xml:space="preserve"> (</w:t>
      </w:r>
      <w:r w:rsidR="00F533BC" w:rsidRPr="00FE0556">
        <w:rPr>
          <w:rFonts w:ascii="Calibri" w:hAnsi="Calibri" w:cs="Calibri"/>
          <w:i/>
          <w:iCs/>
          <w:lang w:val="en-US"/>
        </w:rPr>
        <w:t>construction, build</w:t>
      </w:r>
      <w:r w:rsidR="00F533BC">
        <w:rPr>
          <w:rFonts w:ascii="Calibri" w:hAnsi="Calibri" w:cs="Calibri"/>
          <w:lang w:val="en-US"/>
        </w:rPr>
        <w:t>)</w:t>
      </w:r>
      <w:r w:rsidR="00926519" w:rsidRPr="00FE0556">
        <w:rPr>
          <w:rFonts w:ascii="Calibri" w:hAnsi="Calibri" w:cs="Calibri"/>
          <w:lang w:val="en-US"/>
        </w:rPr>
        <w:t xml:space="preserve">; (iii) </w:t>
      </w:r>
      <w:r w:rsidR="00F533BC">
        <w:rPr>
          <w:rFonts w:ascii="Calibri" w:hAnsi="Calibri" w:cs="Calibri"/>
          <w:lang w:val="en-US"/>
        </w:rPr>
        <w:t>terms for</w:t>
      </w:r>
      <w:r w:rsidR="00926519" w:rsidRPr="00FE0556">
        <w:rPr>
          <w:rFonts w:ascii="Calibri" w:hAnsi="Calibri" w:cs="Calibri"/>
          <w:lang w:val="en-US"/>
        </w:rPr>
        <w:t xml:space="preserve"> </w:t>
      </w:r>
      <w:r>
        <w:rPr>
          <w:rFonts w:ascii="Calibri" w:hAnsi="Calibri" w:cs="Calibri"/>
          <w:lang w:val="en-US"/>
        </w:rPr>
        <w:t xml:space="preserve">the </w:t>
      </w:r>
      <w:r w:rsidR="00926519" w:rsidRPr="00FE0556">
        <w:rPr>
          <w:rFonts w:ascii="Calibri" w:hAnsi="Calibri" w:cs="Calibri"/>
          <w:lang w:val="en-US"/>
        </w:rPr>
        <w:t>maintenance of existing trails</w:t>
      </w:r>
      <w:r w:rsidR="00F533BC">
        <w:rPr>
          <w:rFonts w:ascii="Calibri" w:hAnsi="Calibri" w:cs="Calibri"/>
          <w:lang w:val="en-US"/>
        </w:rPr>
        <w:t xml:space="preserve"> (</w:t>
      </w:r>
      <w:r w:rsidR="00F533BC" w:rsidRPr="00FE0556">
        <w:rPr>
          <w:rFonts w:ascii="Calibri" w:hAnsi="Calibri" w:cs="Calibri"/>
          <w:i/>
          <w:iCs/>
          <w:lang w:val="en-US"/>
        </w:rPr>
        <w:t>maintenance, repair</w:t>
      </w:r>
      <w:r w:rsidR="00F533BC">
        <w:rPr>
          <w:rFonts w:ascii="Calibri" w:hAnsi="Calibri" w:cs="Calibri"/>
          <w:lang w:val="en-US"/>
        </w:rPr>
        <w:t>)</w:t>
      </w:r>
      <w:r w:rsidR="00926519" w:rsidRPr="00FE0556">
        <w:rPr>
          <w:rFonts w:ascii="Calibri" w:hAnsi="Calibri" w:cs="Calibri"/>
          <w:lang w:val="en-US"/>
        </w:rPr>
        <w:t xml:space="preserve">; and (iv) </w:t>
      </w:r>
      <w:r w:rsidR="00F533BC">
        <w:rPr>
          <w:rFonts w:ascii="Calibri" w:hAnsi="Calibri" w:cs="Calibri"/>
          <w:lang w:val="en-US"/>
        </w:rPr>
        <w:t>terms for</w:t>
      </w:r>
      <w:r w:rsidR="00926519" w:rsidRPr="00FE0556">
        <w:rPr>
          <w:rFonts w:ascii="Calibri" w:hAnsi="Calibri" w:cs="Calibri"/>
          <w:lang w:val="en-US"/>
        </w:rPr>
        <w:t xml:space="preserve"> revers</w:t>
      </w:r>
      <w:r w:rsidR="00F533BC">
        <w:rPr>
          <w:rFonts w:ascii="Calibri" w:hAnsi="Calibri" w:cs="Calibri"/>
          <w:lang w:val="en-US"/>
        </w:rPr>
        <w:t>ing</w:t>
      </w:r>
      <w:r w:rsidR="00926519" w:rsidRPr="00FE0556">
        <w:rPr>
          <w:rFonts w:ascii="Calibri" w:hAnsi="Calibri" w:cs="Calibri"/>
          <w:lang w:val="en-US"/>
        </w:rPr>
        <w:t xml:space="preserve"> trail degradation</w:t>
      </w:r>
      <w:r w:rsidR="00F533BC">
        <w:rPr>
          <w:rFonts w:ascii="Calibri" w:hAnsi="Calibri" w:cs="Calibri"/>
          <w:lang w:val="en-US"/>
        </w:rPr>
        <w:t xml:space="preserve"> (</w:t>
      </w:r>
      <w:r w:rsidR="00F533BC" w:rsidRPr="00FE0556">
        <w:rPr>
          <w:rFonts w:ascii="Calibri" w:hAnsi="Calibri" w:cs="Calibri"/>
          <w:i/>
          <w:iCs/>
          <w:lang w:val="en-US"/>
        </w:rPr>
        <w:t xml:space="preserve">rehabilitation, restoration, </w:t>
      </w:r>
      <w:r w:rsidRPr="00FE0556">
        <w:rPr>
          <w:rFonts w:ascii="Calibri" w:hAnsi="Calibri" w:cs="Calibri"/>
          <w:i/>
          <w:iCs/>
          <w:lang w:val="en-US"/>
        </w:rPr>
        <w:t xml:space="preserve">renaturalization, </w:t>
      </w:r>
      <w:r w:rsidR="00F533BC" w:rsidRPr="00FE0556">
        <w:rPr>
          <w:rFonts w:ascii="Calibri" w:hAnsi="Calibri" w:cs="Calibri"/>
          <w:i/>
          <w:iCs/>
          <w:lang w:val="en-US"/>
        </w:rPr>
        <w:t>recovery</w:t>
      </w:r>
      <w:r w:rsidR="00F533BC">
        <w:rPr>
          <w:rFonts w:ascii="Calibri" w:hAnsi="Calibri" w:cs="Calibri"/>
          <w:lang w:val="en-US"/>
        </w:rPr>
        <w:t>)</w:t>
      </w:r>
      <w:r w:rsidR="00926519" w:rsidRPr="00FE0556">
        <w:rPr>
          <w:rFonts w:ascii="Calibri" w:hAnsi="Calibri" w:cs="Calibri"/>
          <w:lang w:val="en-US"/>
        </w:rPr>
        <w:t>, whether to return a trail to safe and functional use or to promote ecological restoration toward a reference ecosystem.</w:t>
      </w:r>
      <w:r w:rsidR="00F533BC">
        <w:rPr>
          <w:rFonts w:ascii="Calibri" w:hAnsi="Calibri" w:cs="Calibri"/>
          <w:lang w:val="en-US"/>
        </w:rPr>
        <w:t xml:space="preserve"> </w:t>
      </w:r>
    </w:p>
    <w:p w14:paraId="0C5B9D8A" w14:textId="77777777" w:rsidR="00926519" w:rsidRPr="00FE0556" w:rsidRDefault="00926519" w:rsidP="00933E9D">
      <w:pPr>
        <w:jc w:val="both"/>
        <w:rPr>
          <w:rFonts w:ascii="Calibri" w:hAnsi="Calibri" w:cs="Calibri"/>
          <w:lang w:val="en-US"/>
        </w:rPr>
      </w:pPr>
    </w:p>
    <w:p w14:paraId="5EC68F4E" w14:textId="74A81A23" w:rsidR="00944C44" w:rsidRPr="002533DA" w:rsidRDefault="00926519" w:rsidP="00933E9D">
      <w:pPr>
        <w:jc w:val="both"/>
        <w:rPr>
          <w:rFonts w:ascii="Calibri" w:hAnsi="Calibri" w:cs="Calibri"/>
          <w:lang w:val="en-US"/>
        </w:rPr>
      </w:pPr>
      <w:r w:rsidRPr="00FE0556">
        <w:rPr>
          <w:rFonts w:ascii="Calibri" w:hAnsi="Calibri" w:cs="Calibri"/>
          <w:lang w:val="en-US"/>
        </w:rPr>
        <w:t xml:space="preserve">Based on this analysis, and in dialogue with influential literature across these domains (e.g., </w:t>
      </w:r>
      <w:proofErr w:type="spellStart"/>
      <w:r w:rsidRPr="00FE0556">
        <w:rPr>
          <w:rFonts w:ascii="Calibri" w:hAnsi="Calibri" w:cs="Calibri"/>
          <w:lang w:val="en-US"/>
        </w:rPr>
        <w:t>Aplet</w:t>
      </w:r>
      <w:proofErr w:type="spellEnd"/>
      <w:r w:rsidRPr="00FE0556">
        <w:rPr>
          <w:rFonts w:ascii="Calibri" w:hAnsi="Calibri" w:cs="Calibri"/>
          <w:lang w:val="en-US"/>
        </w:rPr>
        <w:t xml:space="preserve"> and Cole 2010; Monz et al. 2013; Gann et al. 2019; Marion 2023), we </w:t>
      </w:r>
      <w:r w:rsidR="00F533BC">
        <w:rPr>
          <w:rFonts w:ascii="Calibri" w:hAnsi="Calibri" w:cs="Calibri"/>
          <w:lang w:val="en-US"/>
        </w:rPr>
        <w:t>introduce two conceptual outputs:</w:t>
      </w:r>
      <w:r w:rsidRPr="00FE0556">
        <w:rPr>
          <w:rFonts w:ascii="Calibri" w:hAnsi="Calibri" w:cs="Calibri"/>
          <w:lang w:val="en-US"/>
        </w:rPr>
        <w:t xml:space="preserve"> a model linking the </w:t>
      </w:r>
      <w:r w:rsidR="00C65E68" w:rsidRPr="00FE0556">
        <w:rPr>
          <w:rFonts w:ascii="Calibri" w:hAnsi="Calibri" w:cs="Calibri"/>
          <w:i/>
          <w:iCs/>
          <w:lang w:val="en-US"/>
        </w:rPr>
        <w:t>significance</w:t>
      </w:r>
      <w:r w:rsidRPr="00FE0556">
        <w:rPr>
          <w:rFonts w:ascii="Calibri" w:hAnsi="Calibri" w:cs="Calibri"/>
          <w:i/>
          <w:iCs/>
          <w:lang w:val="en-US"/>
        </w:rPr>
        <w:t xml:space="preserve"> of deleterious physical change</w:t>
      </w:r>
      <w:r w:rsidRPr="00FE0556">
        <w:rPr>
          <w:rFonts w:ascii="Calibri" w:hAnsi="Calibri" w:cs="Calibri"/>
          <w:lang w:val="en-US"/>
        </w:rPr>
        <w:t xml:space="preserve"> to the </w:t>
      </w:r>
      <w:r w:rsidRPr="00FE0556">
        <w:rPr>
          <w:rFonts w:ascii="Calibri" w:hAnsi="Calibri" w:cs="Calibri"/>
          <w:i/>
          <w:iCs/>
          <w:lang w:val="en-US"/>
        </w:rPr>
        <w:t>resilience</w:t>
      </w:r>
      <w:r w:rsidRPr="00FE0556">
        <w:rPr>
          <w:rFonts w:ascii="Calibri" w:hAnsi="Calibri" w:cs="Calibri"/>
          <w:lang w:val="en-US"/>
        </w:rPr>
        <w:t xml:space="preserve"> of trail ecosystems, and a </w:t>
      </w:r>
      <w:r w:rsidR="00980B24">
        <w:rPr>
          <w:rFonts w:ascii="Calibri" w:hAnsi="Calibri" w:cs="Calibri"/>
          <w:lang w:val="en-US"/>
        </w:rPr>
        <w:t>terminology</w:t>
      </w:r>
      <w:r w:rsidRPr="00FE0556">
        <w:rPr>
          <w:rFonts w:ascii="Calibri" w:hAnsi="Calibri" w:cs="Calibri"/>
          <w:lang w:val="en-US"/>
        </w:rPr>
        <w:t xml:space="preserve"> map that delineates </w:t>
      </w:r>
      <w:r w:rsidR="00C65E68">
        <w:rPr>
          <w:rFonts w:ascii="Calibri" w:hAnsi="Calibri" w:cs="Calibri"/>
          <w:lang w:val="en-US"/>
        </w:rPr>
        <w:t xml:space="preserve">areas of overlap between </w:t>
      </w:r>
      <w:r w:rsidRPr="00FE0556">
        <w:rPr>
          <w:rFonts w:ascii="Calibri" w:hAnsi="Calibri" w:cs="Calibri"/>
          <w:lang w:val="en-US"/>
        </w:rPr>
        <w:t xml:space="preserve">trail management and restoration ecology </w:t>
      </w:r>
      <w:r w:rsidR="00C65E68">
        <w:rPr>
          <w:rFonts w:ascii="Calibri" w:hAnsi="Calibri" w:cs="Calibri"/>
          <w:lang w:val="en-US"/>
        </w:rPr>
        <w:t>terminology</w:t>
      </w:r>
      <w:r w:rsidRPr="00FE0556">
        <w:rPr>
          <w:rFonts w:ascii="Calibri" w:hAnsi="Calibri" w:cs="Calibri"/>
          <w:lang w:val="en-US"/>
        </w:rPr>
        <w:t xml:space="preserve">. </w:t>
      </w:r>
      <w:r w:rsidR="00FD3629">
        <w:rPr>
          <w:rFonts w:ascii="Calibri" w:hAnsi="Calibri" w:cs="Calibri"/>
          <w:lang w:val="en-US"/>
        </w:rPr>
        <w:t>T</w:t>
      </w:r>
      <w:r w:rsidR="00FD3629" w:rsidRPr="00AC442F">
        <w:rPr>
          <w:rFonts w:ascii="Calibri" w:hAnsi="Calibri" w:cs="Calibri"/>
          <w:lang w:val="en-US"/>
        </w:rPr>
        <w:t xml:space="preserve">o translate these </w:t>
      </w:r>
      <w:r w:rsidR="00FD3629">
        <w:rPr>
          <w:rFonts w:ascii="Calibri" w:hAnsi="Calibri" w:cs="Calibri"/>
          <w:lang w:val="en-US"/>
        </w:rPr>
        <w:t xml:space="preserve">conceptual </w:t>
      </w:r>
      <w:r w:rsidR="00BD44AA">
        <w:rPr>
          <w:rFonts w:ascii="Calibri" w:hAnsi="Calibri" w:cs="Calibri"/>
          <w:lang w:val="en-US"/>
        </w:rPr>
        <w:t>outputs</w:t>
      </w:r>
      <w:r w:rsidR="00FD3629" w:rsidRPr="00AC442F">
        <w:rPr>
          <w:rFonts w:ascii="Calibri" w:hAnsi="Calibri" w:cs="Calibri"/>
          <w:lang w:val="en-US"/>
        </w:rPr>
        <w:t xml:space="preserve"> into practice</w:t>
      </w:r>
      <w:r w:rsidR="00FD3629">
        <w:rPr>
          <w:rFonts w:ascii="Calibri" w:hAnsi="Calibri" w:cs="Calibri"/>
          <w:lang w:val="en-US"/>
        </w:rPr>
        <w:t>,</w:t>
      </w:r>
      <w:r w:rsidRPr="00FE0556">
        <w:rPr>
          <w:rFonts w:ascii="Calibri" w:hAnsi="Calibri" w:cs="Calibri"/>
          <w:lang w:val="en-US"/>
        </w:rPr>
        <w:t xml:space="preserve"> </w:t>
      </w:r>
      <w:r w:rsidR="00F533BC">
        <w:rPr>
          <w:rFonts w:ascii="Calibri" w:hAnsi="Calibri" w:cs="Calibri"/>
          <w:lang w:val="en-US"/>
        </w:rPr>
        <w:t xml:space="preserve">we </w:t>
      </w:r>
      <w:r w:rsidR="00FD3629">
        <w:rPr>
          <w:rFonts w:ascii="Calibri" w:hAnsi="Calibri" w:cs="Calibri"/>
          <w:lang w:val="en-US"/>
        </w:rPr>
        <w:t>present</w:t>
      </w:r>
      <w:r w:rsidR="00F533BC">
        <w:rPr>
          <w:rFonts w:ascii="Calibri" w:hAnsi="Calibri" w:cs="Calibri"/>
          <w:lang w:val="en-US"/>
        </w:rPr>
        <w:t xml:space="preserve"> </w:t>
      </w:r>
      <w:r w:rsidR="00FD3629" w:rsidRPr="00D74DA1">
        <w:rPr>
          <w:rFonts w:ascii="Calibri" w:hAnsi="Calibri" w:cs="Calibri"/>
          <w:lang w:val="en-US"/>
        </w:rPr>
        <w:t xml:space="preserve">a decision-making flowchart </w:t>
      </w:r>
      <w:r w:rsidR="00FD3629">
        <w:rPr>
          <w:rFonts w:ascii="Calibri" w:hAnsi="Calibri" w:cs="Calibri"/>
          <w:lang w:val="en-US"/>
        </w:rPr>
        <w:t xml:space="preserve">designed to </w:t>
      </w:r>
      <w:r w:rsidR="00BD44AA">
        <w:rPr>
          <w:rFonts w:ascii="Calibri" w:hAnsi="Calibri" w:cs="Calibri"/>
          <w:lang w:val="en-US"/>
        </w:rPr>
        <w:t>foster</w:t>
      </w:r>
      <w:r w:rsidR="00FD3629">
        <w:rPr>
          <w:rFonts w:ascii="Calibri" w:hAnsi="Calibri" w:cs="Calibri"/>
          <w:lang w:val="en-US"/>
        </w:rPr>
        <w:t xml:space="preserve"> </w:t>
      </w:r>
      <w:r w:rsidR="00FD3629" w:rsidRPr="00FE0556">
        <w:rPr>
          <w:rFonts w:ascii="Calibri" w:hAnsi="Calibri" w:cs="Calibri"/>
          <w:lang w:val="en-US"/>
        </w:rPr>
        <w:t xml:space="preserve">consistent, conceptually grounded terminology and to </w:t>
      </w:r>
      <w:r w:rsidR="00BD44AA">
        <w:rPr>
          <w:rFonts w:ascii="Calibri" w:hAnsi="Calibri" w:cs="Calibri"/>
          <w:lang w:val="en-US"/>
        </w:rPr>
        <w:t>support</w:t>
      </w:r>
      <w:r w:rsidR="00FD3629">
        <w:rPr>
          <w:rFonts w:ascii="Calibri" w:hAnsi="Calibri" w:cs="Calibri"/>
          <w:lang w:val="en-US"/>
        </w:rPr>
        <w:t xml:space="preserve"> </w:t>
      </w:r>
      <w:r w:rsidR="00BD44AA" w:rsidRPr="00BD44AA">
        <w:rPr>
          <w:rFonts w:ascii="Calibri" w:hAnsi="Calibri" w:cs="Calibri"/>
          <w:lang w:val="en-US"/>
        </w:rPr>
        <w:t>managers’ decisions about</w:t>
      </w:r>
      <w:r w:rsidR="00FD3629">
        <w:rPr>
          <w:rFonts w:ascii="Calibri" w:hAnsi="Calibri" w:cs="Calibri"/>
          <w:lang w:val="en-US"/>
        </w:rPr>
        <w:t xml:space="preserve"> diverse </w:t>
      </w:r>
      <w:r w:rsidR="00FD3629" w:rsidRPr="001445B9">
        <w:rPr>
          <w:rFonts w:ascii="Calibri" w:hAnsi="Calibri" w:cs="Calibri"/>
          <w:lang w:val="en-US"/>
        </w:rPr>
        <w:t>trail management strategies in</w:t>
      </w:r>
      <w:r w:rsidR="00FD3629" w:rsidRPr="00920303">
        <w:rPr>
          <w:rFonts w:ascii="Calibri" w:hAnsi="Calibri" w:cs="Calibri"/>
          <w:lang w:val="en-US"/>
        </w:rPr>
        <w:t xml:space="preserve"> protected natural areas</w:t>
      </w:r>
      <w:r w:rsidR="00FD3629">
        <w:rPr>
          <w:rFonts w:ascii="Calibri" w:hAnsi="Calibri" w:cs="Calibri"/>
          <w:lang w:val="en-US"/>
        </w:rPr>
        <w:t xml:space="preserve">. </w:t>
      </w:r>
      <w:r w:rsidRPr="00FE0556">
        <w:rPr>
          <w:rFonts w:ascii="Calibri" w:hAnsi="Calibri" w:cs="Calibri"/>
          <w:lang w:val="en-US"/>
        </w:rPr>
        <w:t xml:space="preserve">By recognizing overlaps and transitions among the principal terms, managers </w:t>
      </w:r>
      <w:r w:rsidR="00944C44">
        <w:rPr>
          <w:rFonts w:ascii="Calibri" w:hAnsi="Calibri" w:cs="Calibri"/>
          <w:lang w:val="en-US"/>
        </w:rPr>
        <w:t>are</w:t>
      </w:r>
      <w:r w:rsidRPr="00FE0556">
        <w:rPr>
          <w:rFonts w:ascii="Calibri" w:hAnsi="Calibri" w:cs="Calibri"/>
          <w:lang w:val="en-US"/>
        </w:rPr>
        <w:t xml:space="preserve"> better </w:t>
      </w:r>
      <w:r w:rsidR="00944C44">
        <w:rPr>
          <w:rFonts w:ascii="Calibri" w:hAnsi="Calibri" w:cs="Calibri"/>
          <w:lang w:val="en-US"/>
        </w:rPr>
        <w:t>positioned</w:t>
      </w:r>
      <w:r w:rsidRPr="00FE0556">
        <w:rPr>
          <w:rFonts w:ascii="Calibri" w:hAnsi="Calibri" w:cs="Calibri"/>
          <w:lang w:val="en-US"/>
        </w:rPr>
        <w:t xml:space="preserve"> to identify ecological thresholds (Ma et al. 2013) and to determine when to prioritize interventions </w:t>
      </w:r>
      <w:r w:rsidR="00944C44">
        <w:rPr>
          <w:rFonts w:ascii="Calibri" w:hAnsi="Calibri" w:cs="Calibri"/>
          <w:lang w:val="en-US"/>
        </w:rPr>
        <w:t>to</w:t>
      </w:r>
      <w:r w:rsidRPr="00FE0556">
        <w:rPr>
          <w:rFonts w:ascii="Calibri" w:hAnsi="Calibri" w:cs="Calibri"/>
          <w:lang w:val="en-US"/>
        </w:rPr>
        <w:t xml:space="preserve"> maintain safe, functional trail use</w:t>
      </w:r>
      <w:r w:rsidR="00944C44">
        <w:rPr>
          <w:rFonts w:ascii="Calibri" w:hAnsi="Calibri" w:cs="Calibri"/>
          <w:lang w:val="en-US"/>
        </w:rPr>
        <w:t>,</w:t>
      </w:r>
      <w:r w:rsidRPr="00FE0556">
        <w:rPr>
          <w:rFonts w:ascii="Calibri" w:hAnsi="Calibri" w:cs="Calibri"/>
          <w:lang w:val="en-US"/>
        </w:rPr>
        <w:t xml:space="preserve"> </w:t>
      </w:r>
      <w:r w:rsidR="009D4081" w:rsidRPr="00FE0556">
        <w:rPr>
          <w:rFonts w:ascii="Calibri" w:hAnsi="Calibri" w:cs="Calibri"/>
          <w:lang w:val="en-US"/>
        </w:rPr>
        <w:t xml:space="preserve">or </w:t>
      </w:r>
      <w:r w:rsidR="00BD44AA">
        <w:rPr>
          <w:rFonts w:ascii="Calibri" w:hAnsi="Calibri" w:cs="Calibri"/>
          <w:lang w:val="en-US"/>
        </w:rPr>
        <w:t xml:space="preserve">when to </w:t>
      </w:r>
      <w:r w:rsidR="009D4081" w:rsidRPr="00FE0556">
        <w:rPr>
          <w:rFonts w:ascii="Calibri" w:hAnsi="Calibri" w:cs="Calibri"/>
          <w:lang w:val="en-US"/>
        </w:rPr>
        <w:t xml:space="preserve">shift </w:t>
      </w:r>
      <w:r w:rsidRPr="00FE0556">
        <w:rPr>
          <w:rFonts w:ascii="Calibri" w:hAnsi="Calibri" w:cs="Calibri"/>
          <w:lang w:val="en-US"/>
        </w:rPr>
        <w:t>toward strategies that emphasize biodiversity conservation</w:t>
      </w:r>
      <w:r w:rsidR="00936F0B">
        <w:rPr>
          <w:rFonts w:ascii="Calibri" w:hAnsi="Calibri" w:cs="Calibri"/>
          <w:lang w:val="en-US"/>
        </w:rPr>
        <w:t>.</w:t>
      </w:r>
      <w:bookmarkEnd w:id="1"/>
      <w:bookmarkEnd w:id="2"/>
    </w:p>
    <w:p w14:paraId="01120596" w14:textId="77777777" w:rsidR="008A138D" w:rsidRDefault="008A138D" w:rsidP="00933E9D">
      <w:pPr>
        <w:rPr>
          <w:rFonts w:ascii="Calibri" w:hAnsi="Calibri" w:cs="Calibri"/>
          <w:lang w:val="en-US"/>
        </w:rPr>
      </w:pPr>
    </w:p>
    <w:p w14:paraId="728DE74D" w14:textId="77777777" w:rsidR="00BD3C64" w:rsidRPr="002533DA" w:rsidRDefault="00BD3C64" w:rsidP="00933E9D">
      <w:pPr>
        <w:rPr>
          <w:rFonts w:ascii="Calibri" w:hAnsi="Calibri" w:cs="Calibri"/>
          <w:lang w:val="en-US"/>
        </w:rPr>
      </w:pPr>
    </w:p>
    <w:p w14:paraId="51DDEA64" w14:textId="2B6CE98A" w:rsidR="00962E20" w:rsidRPr="008A138D" w:rsidRDefault="00BE7433" w:rsidP="00933E9D">
      <w:pPr>
        <w:pStyle w:val="Ttulo1"/>
        <w:rPr>
          <w:lang w:val="en-US"/>
        </w:rPr>
      </w:pPr>
      <w:r w:rsidRPr="00B364F0">
        <w:rPr>
          <w:lang w:val="en-US"/>
        </w:rPr>
        <w:t>Methodology</w:t>
      </w:r>
    </w:p>
    <w:p w14:paraId="4A2C0D32" w14:textId="77777777" w:rsidR="00962E20" w:rsidRPr="00B364F0" w:rsidRDefault="00962E20" w:rsidP="00933E9D">
      <w:pPr>
        <w:jc w:val="both"/>
        <w:rPr>
          <w:rFonts w:ascii="Calibri" w:hAnsi="Calibri" w:cs="Calibri"/>
          <w:lang w:val="en-US"/>
        </w:rPr>
      </w:pPr>
    </w:p>
    <w:p w14:paraId="69528243" w14:textId="1344E088" w:rsidR="009D4081" w:rsidRDefault="005E58E2" w:rsidP="00933E9D">
      <w:pPr>
        <w:keepNext/>
        <w:jc w:val="both"/>
        <w:rPr>
          <w:rFonts w:ascii="Calibri" w:hAnsi="Calibri" w:cs="Calibri"/>
          <w:lang w:val="en-US"/>
        </w:rPr>
      </w:pPr>
      <w:r w:rsidRPr="002335D1">
        <w:rPr>
          <w:rFonts w:ascii="Calibri" w:hAnsi="Calibri" w:cs="Calibri"/>
          <w:lang w:val="en-US"/>
        </w:rPr>
        <w:t xml:space="preserve">We </w:t>
      </w:r>
      <w:r w:rsidRPr="005059F6">
        <w:rPr>
          <w:rFonts w:ascii="Calibri" w:hAnsi="Calibri" w:cs="Calibri"/>
          <w:lang w:val="en-US"/>
        </w:rPr>
        <w:t xml:space="preserve">conducted this study following the systematic literature review methodology proposed by Pickering and Byrne (2014), </w:t>
      </w:r>
      <w:r w:rsidR="00C06011" w:rsidRPr="005059F6">
        <w:rPr>
          <w:rFonts w:ascii="Calibri" w:hAnsi="Calibri" w:cs="Calibri"/>
          <w:lang w:val="en-US"/>
        </w:rPr>
        <w:t xml:space="preserve">and </w:t>
      </w:r>
      <w:r w:rsidR="00944C44">
        <w:rPr>
          <w:rFonts w:ascii="Calibri" w:hAnsi="Calibri" w:cs="Calibri"/>
          <w:lang w:val="en-US"/>
        </w:rPr>
        <w:t>in accordance</w:t>
      </w:r>
      <w:r w:rsidR="00944C44" w:rsidRPr="005059F6">
        <w:rPr>
          <w:rFonts w:ascii="Calibri" w:hAnsi="Calibri" w:cs="Calibri"/>
          <w:lang w:val="en-US"/>
        </w:rPr>
        <w:t xml:space="preserve"> </w:t>
      </w:r>
      <w:r w:rsidR="00C06011" w:rsidRPr="005059F6">
        <w:rPr>
          <w:rFonts w:ascii="Calibri" w:hAnsi="Calibri" w:cs="Calibri"/>
          <w:lang w:val="en-US"/>
        </w:rPr>
        <w:t xml:space="preserve">with PRISMA </w:t>
      </w:r>
      <w:r w:rsidR="00944C44">
        <w:rPr>
          <w:rFonts w:ascii="Calibri" w:hAnsi="Calibri" w:cs="Calibri"/>
          <w:lang w:val="en-US"/>
        </w:rPr>
        <w:t xml:space="preserve">reporting </w:t>
      </w:r>
      <w:r w:rsidR="00C06011" w:rsidRPr="005059F6">
        <w:rPr>
          <w:rFonts w:ascii="Calibri" w:hAnsi="Calibri" w:cs="Calibri"/>
          <w:lang w:val="en-US"/>
        </w:rPr>
        <w:t xml:space="preserve">guidelines </w:t>
      </w:r>
      <w:r w:rsidRPr="005059F6">
        <w:rPr>
          <w:rFonts w:ascii="Calibri" w:hAnsi="Calibri" w:cs="Calibri"/>
          <w:lang w:val="en-US"/>
        </w:rPr>
        <w:t xml:space="preserve">(Moher et al. 2009). </w:t>
      </w:r>
      <w:r w:rsidR="00CC0C07" w:rsidRPr="00FE0556">
        <w:rPr>
          <w:rFonts w:ascii="Calibri" w:hAnsi="Calibri" w:cs="Calibri"/>
          <w:lang w:val="en-US"/>
        </w:rPr>
        <w:t xml:space="preserve">Our sampling frame was the </w:t>
      </w:r>
      <w:r w:rsidR="00CF4AD0">
        <w:rPr>
          <w:rFonts w:ascii="Calibri" w:hAnsi="Calibri" w:cs="Calibri"/>
          <w:lang w:val="en-US"/>
        </w:rPr>
        <w:t>literature</w:t>
      </w:r>
      <w:r w:rsidR="00CC0C07" w:rsidRPr="00FE0556">
        <w:rPr>
          <w:rFonts w:ascii="Calibri" w:hAnsi="Calibri" w:cs="Calibri"/>
          <w:lang w:val="en-US"/>
        </w:rPr>
        <w:t xml:space="preserve"> compiled </w:t>
      </w:r>
      <w:r w:rsidR="00DE4864" w:rsidRPr="005059F6">
        <w:rPr>
          <w:rFonts w:ascii="Calibri" w:hAnsi="Calibri" w:cs="Calibri"/>
          <w:lang w:val="en-US"/>
        </w:rPr>
        <w:t xml:space="preserve">by </w:t>
      </w:r>
      <w:r w:rsidRPr="005059F6">
        <w:rPr>
          <w:rFonts w:ascii="Calibri" w:hAnsi="Calibri" w:cs="Calibri"/>
          <w:lang w:val="en-US"/>
        </w:rPr>
        <w:t xml:space="preserve">Simão et al. (2025), </w:t>
      </w:r>
      <w:r w:rsidR="00CC0C07">
        <w:rPr>
          <w:rFonts w:ascii="Calibri" w:hAnsi="Calibri" w:cs="Calibri"/>
          <w:lang w:val="en-US"/>
        </w:rPr>
        <w:t>restricted to peer-reviewed</w:t>
      </w:r>
      <w:r w:rsidR="00CC0C07" w:rsidRPr="005059F6">
        <w:rPr>
          <w:rFonts w:ascii="Calibri" w:hAnsi="Calibri" w:cs="Calibri"/>
          <w:lang w:val="en-US"/>
        </w:rPr>
        <w:t xml:space="preserve"> </w:t>
      </w:r>
      <w:r w:rsidR="001B5F28">
        <w:rPr>
          <w:rFonts w:ascii="Calibri" w:hAnsi="Calibri" w:cs="Calibri"/>
          <w:lang w:val="en-US"/>
        </w:rPr>
        <w:t xml:space="preserve">scientific articles that </w:t>
      </w:r>
      <w:r w:rsidR="00CC0C07">
        <w:rPr>
          <w:rFonts w:ascii="Calibri" w:hAnsi="Calibri" w:cs="Calibri"/>
          <w:lang w:val="en-US"/>
        </w:rPr>
        <w:t>examined</w:t>
      </w:r>
      <w:r w:rsidR="001B5F28">
        <w:rPr>
          <w:rFonts w:ascii="Calibri" w:hAnsi="Calibri" w:cs="Calibri"/>
          <w:lang w:val="en-US"/>
        </w:rPr>
        <w:t xml:space="preserve"> at least one managerial, resource, social, or economic factor related to trail sustainability (Marion 2023),</w:t>
      </w:r>
      <w:r w:rsidR="00C06011" w:rsidRPr="005059F6">
        <w:rPr>
          <w:rFonts w:ascii="Calibri" w:hAnsi="Calibri" w:cs="Calibri"/>
          <w:lang w:val="en-US"/>
        </w:rPr>
        <w:t xml:space="preserve"> </w:t>
      </w:r>
      <w:r w:rsidR="00CC0C07">
        <w:rPr>
          <w:rFonts w:ascii="Calibri" w:hAnsi="Calibri" w:cs="Calibri"/>
          <w:lang w:val="en-US"/>
        </w:rPr>
        <w:t xml:space="preserve">and </w:t>
      </w:r>
      <w:r w:rsidR="009D4081">
        <w:rPr>
          <w:rFonts w:ascii="Calibri" w:hAnsi="Calibri" w:cs="Calibri"/>
          <w:lang w:val="en-US"/>
        </w:rPr>
        <w:t xml:space="preserve">that developed or </w:t>
      </w:r>
      <w:r w:rsidR="00944C44">
        <w:rPr>
          <w:rFonts w:ascii="Calibri" w:hAnsi="Calibri" w:cs="Calibri"/>
          <w:lang w:val="en-US"/>
        </w:rPr>
        <w:t>evaluated</w:t>
      </w:r>
      <w:r w:rsidR="001B5F28">
        <w:rPr>
          <w:rFonts w:ascii="Calibri" w:hAnsi="Calibri" w:cs="Calibri"/>
          <w:lang w:val="en-US"/>
        </w:rPr>
        <w:t xml:space="preserve"> actions or strategies </w:t>
      </w:r>
      <w:r w:rsidR="00CC0C07">
        <w:rPr>
          <w:rFonts w:ascii="Calibri" w:hAnsi="Calibri" w:cs="Calibri"/>
          <w:lang w:val="en-US"/>
        </w:rPr>
        <w:t>to</w:t>
      </w:r>
      <w:r w:rsidR="001B5F28">
        <w:rPr>
          <w:rFonts w:ascii="Calibri" w:hAnsi="Calibri" w:cs="Calibri"/>
          <w:lang w:val="en-US"/>
        </w:rPr>
        <w:t xml:space="preserve"> curb, mitigat</w:t>
      </w:r>
      <w:r w:rsidR="00CC0C07">
        <w:rPr>
          <w:rFonts w:ascii="Calibri" w:hAnsi="Calibri" w:cs="Calibri"/>
          <w:lang w:val="en-US"/>
        </w:rPr>
        <w:t>e</w:t>
      </w:r>
      <w:r w:rsidR="001B5F28">
        <w:rPr>
          <w:rFonts w:ascii="Calibri" w:hAnsi="Calibri" w:cs="Calibri"/>
          <w:lang w:val="en-US"/>
        </w:rPr>
        <w:t xml:space="preserve">, or </w:t>
      </w:r>
      <w:r w:rsidR="00944C44">
        <w:rPr>
          <w:rFonts w:ascii="Calibri" w:hAnsi="Calibri" w:cs="Calibri"/>
          <w:lang w:val="en-US"/>
        </w:rPr>
        <w:t>reverse</w:t>
      </w:r>
      <w:r w:rsidR="00CC0C07">
        <w:rPr>
          <w:rFonts w:ascii="Calibri" w:hAnsi="Calibri" w:cs="Calibri"/>
          <w:lang w:val="en-US"/>
        </w:rPr>
        <w:t xml:space="preserve"> </w:t>
      </w:r>
      <w:r w:rsidR="00C06011" w:rsidRPr="005059F6">
        <w:rPr>
          <w:rFonts w:ascii="Calibri" w:hAnsi="Calibri" w:cs="Calibri"/>
          <w:lang w:val="en-US"/>
        </w:rPr>
        <w:t xml:space="preserve">trail </w:t>
      </w:r>
      <w:r w:rsidR="001B5F28">
        <w:rPr>
          <w:rFonts w:ascii="Calibri" w:hAnsi="Calibri" w:cs="Calibri"/>
          <w:lang w:val="en-US"/>
        </w:rPr>
        <w:t xml:space="preserve">damage or </w:t>
      </w:r>
      <w:r w:rsidR="00C06011" w:rsidRPr="005059F6">
        <w:rPr>
          <w:rFonts w:ascii="Calibri" w:hAnsi="Calibri" w:cs="Calibri"/>
          <w:lang w:val="en-US"/>
        </w:rPr>
        <w:t>degradation</w:t>
      </w:r>
      <w:r w:rsidR="001B5F28">
        <w:rPr>
          <w:rFonts w:ascii="Calibri" w:hAnsi="Calibri" w:cs="Calibri"/>
          <w:lang w:val="en-US"/>
        </w:rPr>
        <w:t xml:space="preserve"> </w:t>
      </w:r>
      <w:r w:rsidRPr="005059F6">
        <w:rPr>
          <w:rFonts w:ascii="Calibri" w:hAnsi="Calibri" w:cs="Calibri"/>
          <w:lang w:val="en-US"/>
        </w:rPr>
        <w:t xml:space="preserve">in </w:t>
      </w:r>
      <w:r w:rsidR="002F1314" w:rsidRPr="005059F6">
        <w:rPr>
          <w:rFonts w:ascii="Calibri" w:hAnsi="Calibri" w:cs="Calibri"/>
          <w:lang w:val="en-US"/>
        </w:rPr>
        <w:t xml:space="preserve">protected natural areas </w:t>
      </w:r>
      <w:r w:rsidRPr="005059F6">
        <w:rPr>
          <w:rFonts w:ascii="Calibri" w:hAnsi="Calibri" w:cs="Calibri"/>
          <w:lang w:val="en-US"/>
        </w:rPr>
        <w:t>(PNAs)</w:t>
      </w:r>
      <w:r w:rsidR="001B5F28">
        <w:rPr>
          <w:rFonts w:ascii="Calibri" w:hAnsi="Calibri" w:cs="Calibri"/>
          <w:lang w:val="en-US"/>
        </w:rPr>
        <w:t xml:space="preserve"> worldwide</w:t>
      </w:r>
      <w:r w:rsidRPr="005059F6">
        <w:rPr>
          <w:rFonts w:ascii="Calibri" w:hAnsi="Calibri" w:cs="Calibri"/>
          <w:lang w:val="en-US"/>
        </w:rPr>
        <w:t>.</w:t>
      </w:r>
      <w:r w:rsidR="001B5F28">
        <w:rPr>
          <w:rFonts w:ascii="Calibri" w:hAnsi="Calibri" w:cs="Calibri"/>
          <w:lang w:val="en-US"/>
        </w:rPr>
        <w:t xml:space="preserve"> </w:t>
      </w:r>
    </w:p>
    <w:p w14:paraId="51CD7420" w14:textId="77777777" w:rsidR="009D4081" w:rsidRDefault="009D4081" w:rsidP="00933E9D">
      <w:pPr>
        <w:keepNext/>
        <w:jc w:val="both"/>
        <w:rPr>
          <w:rFonts w:ascii="Calibri" w:hAnsi="Calibri" w:cs="Calibri"/>
          <w:lang w:val="en-US"/>
        </w:rPr>
      </w:pPr>
    </w:p>
    <w:p w14:paraId="0BB9669B" w14:textId="23FB712D" w:rsidR="00CC0C07" w:rsidRDefault="009D4081" w:rsidP="00933E9D">
      <w:pPr>
        <w:keepNext/>
        <w:jc w:val="both"/>
        <w:rPr>
          <w:rFonts w:ascii="Calibri" w:hAnsi="Calibri" w:cs="Calibri"/>
          <w:lang w:val="en-US"/>
        </w:rPr>
      </w:pPr>
      <w:r w:rsidRPr="00FE0556">
        <w:rPr>
          <w:rFonts w:ascii="Calibri" w:hAnsi="Calibri" w:cs="Calibri"/>
          <w:lang w:val="en-US"/>
        </w:rPr>
        <w:t>Searches were performed in</w:t>
      </w:r>
      <w:r>
        <w:rPr>
          <w:rFonts w:ascii="Calibri" w:hAnsi="Calibri" w:cs="Calibri"/>
          <w:lang w:val="en-US"/>
        </w:rPr>
        <w:t xml:space="preserve"> </w:t>
      </w:r>
      <w:r w:rsidR="005C4F54" w:rsidRPr="005059F6">
        <w:rPr>
          <w:rFonts w:ascii="Calibri" w:hAnsi="Calibri" w:cs="Calibri"/>
          <w:lang w:val="en-US"/>
        </w:rPr>
        <w:t xml:space="preserve">Google Scholar, Scopus, and Web of Science </w:t>
      </w:r>
      <w:r w:rsidR="00CC0C07">
        <w:rPr>
          <w:rFonts w:ascii="Calibri" w:hAnsi="Calibri" w:cs="Calibri"/>
          <w:lang w:val="en-US"/>
        </w:rPr>
        <w:t>using</w:t>
      </w:r>
      <w:r w:rsidR="00CC0C07" w:rsidRPr="005059F6">
        <w:rPr>
          <w:rFonts w:ascii="Calibri" w:hAnsi="Calibri" w:cs="Calibri"/>
          <w:lang w:val="en-US"/>
        </w:rPr>
        <w:t xml:space="preserve"> </w:t>
      </w:r>
      <w:r w:rsidR="005C4F54" w:rsidRPr="005059F6">
        <w:rPr>
          <w:rFonts w:ascii="Calibri" w:hAnsi="Calibri" w:cs="Calibri"/>
          <w:lang w:val="en-US"/>
        </w:rPr>
        <w:t>the Boolean</w:t>
      </w:r>
      <w:r w:rsidR="00944C44">
        <w:rPr>
          <w:rFonts w:ascii="Calibri" w:hAnsi="Calibri" w:cs="Calibri"/>
          <w:lang w:val="en-US"/>
        </w:rPr>
        <w:t xml:space="preserve"> search</w:t>
      </w:r>
      <w:r w:rsidR="005C4F54" w:rsidRPr="005059F6">
        <w:rPr>
          <w:rFonts w:ascii="Calibri" w:hAnsi="Calibri" w:cs="Calibri"/>
          <w:lang w:val="en-US"/>
        </w:rPr>
        <w:t xml:space="preserve"> string (trail OR trails) AND ("natural area*" OR "protected area*" OR "protected natural area*" OR park OR parks) AND ("</w:t>
      </w:r>
      <w:proofErr w:type="spellStart"/>
      <w:r w:rsidR="005C4F54" w:rsidRPr="005059F6">
        <w:rPr>
          <w:rFonts w:ascii="Calibri" w:hAnsi="Calibri" w:cs="Calibri"/>
          <w:lang w:val="en-US"/>
        </w:rPr>
        <w:t>restor</w:t>
      </w:r>
      <w:proofErr w:type="spellEnd"/>
      <w:r w:rsidR="005C4F54" w:rsidRPr="005059F6">
        <w:rPr>
          <w:rFonts w:ascii="Calibri" w:hAnsi="Calibri" w:cs="Calibri"/>
          <w:lang w:val="en-US"/>
        </w:rPr>
        <w:t>*" OR "recover*" OR "</w:t>
      </w:r>
      <w:proofErr w:type="spellStart"/>
      <w:r w:rsidR="005C4F54" w:rsidRPr="005059F6">
        <w:rPr>
          <w:rFonts w:ascii="Calibri" w:hAnsi="Calibri" w:cs="Calibri"/>
          <w:lang w:val="en-US"/>
        </w:rPr>
        <w:t>rehabilit</w:t>
      </w:r>
      <w:proofErr w:type="spellEnd"/>
      <w:r w:rsidR="005C4F54" w:rsidRPr="005059F6">
        <w:rPr>
          <w:rFonts w:ascii="Calibri" w:hAnsi="Calibri" w:cs="Calibri"/>
          <w:lang w:val="en-US"/>
        </w:rPr>
        <w:t xml:space="preserve">*" OR repair OR maintenance OR maintain* OR build*). </w:t>
      </w:r>
      <w:r w:rsidR="00401C3C" w:rsidRPr="00401C3C">
        <w:rPr>
          <w:rFonts w:ascii="Calibri" w:hAnsi="Calibri" w:cs="Calibri"/>
          <w:lang w:val="en-US"/>
        </w:rPr>
        <w:t>The</w:t>
      </w:r>
      <w:r w:rsidR="00401C3C" w:rsidRPr="00FE0556">
        <w:rPr>
          <w:rFonts w:ascii="Calibri" w:hAnsi="Calibri" w:cs="Calibri"/>
          <w:lang w:val="en-US"/>
        </w:rPr>
        <w:t xml:space="preserve"> asterisk was used as a wildcard to capture suffix variations; for example, using “</w:t>
      </w:r>
      <w:proofErr w:type="spellStart"/>
      <w:r w:rsidR="00401C3C" w:rsidRPr="00FE0556">
        <w:rPr>
          <w:rFonts w:ascii="Calibri" w:hAnsi="Calibri" w:cs="Calibri"/>
          <w:lang w:val="en-US"/>
        </w:rPr>
        <w:t>restor</w:t>
      </w:r>
      <w:proofErr w:type="spellEnd"/>
      <w:r w:rsidR="00401C3C">
        <w:rPr>
          <w:rFonts w:ascii="Calibri" w:hAnsi="Calibri" w:cs="Calibri"/>
          <w:lang w:val="en-US"/>
        </w:rPr>
        <w:t>*</w:t>
      </w:r>
      <w:r w:rsidR="00401C3C" w:rsidRPr="00FE0556">
        <w:rPr>
          <w:rFonts w:ascii="Calibri" w:hAnsi="Calibri" w:cs="Calibri"/>
          <w:lang w:val="en-US"/>
        </w:rPr>
        <w:t>” allows the search string to retrieve all possible endings such as “restoration,” “restored,” “restores,” and “restoring</w:t>
      </w:r>
      <w:r w:rsidR="00401C3C">
        <w:rPr>
          <w:rFonts w:ascii="Calibri" w:hAnsi="Calibri" w:cs="Calibri"/>
          <w:lang w:val="en-US"/>
        </w:rPr>
        <w:t>”</w:t>
      </w:r>
      <w:r w:rsidR="00401C3C" w:rsidRPr="00FE0556">
        <w:rPr>
          <w:rFonts w:ascii="Calibri" w:hAnsi="Calibri" w:cs="Calibri"/>
          <w:lang w:val="en-US"/>
        </w:rPr>
        <w:t>.</w:t>
      </w:r>
      <w:r w:rsidR="00401C3C">
        <w:rPr>
          <w:rFonts w:ascii="Calibri" w:hAnsi="Calibri" w:cs="Calibri"/>
          <w:lang w:val="en-US"/>
        </w:rPr>
        <w:t xml:space="preserve"> </w:t>
      </w:r>
      <w:r w:rsidRPr="00FE0556">
        <w:rPr>
          <w:rFonts w:ascii="Calibri" w:hAnsi="Calibri" w:cs="Calibri"/>
          <w:lang w:val="en-US"/>
        </w:rPr>
        <w:t xml:space="preserve">For Google Scholar, we screened abstracts in blocks of 50 and </w:t>
      </w:r>
      <w:r w:rsidR="00944C44">
        <w:rPr>
          <w:rFonts w:ascii="Calibri" w:hAnsi="Calibri" w:cs="Calibri"/>
          <w:lang w:val="en-US"/>
        </w:rPr>
        <w:t>ceased screening once</w:t>
      </w:r>
      <w:r w:rsidRPr="00FE0556">
        <w:rPr>
          <w:rFonts w:ascii="Calibri" w:hAnsi="Calibri" w:cs="Calibri"/>
          <w:lang w:val="en-US"/>
        </w:rPr>
        <w:t xml:space="preserve"> reviewers reached consensus that no relevant articles remained</w:t>
      </w:r>
      <w:r w:rsidR="005E58E2" w:rsidRPr="005059F6">
        <w:rPr>
          <w:rFonts w:ascii="Calibri" w:hAnsi="Calibri" w:cs="Calibri"/>
          <w:lang w:val="en-US"/>
        </w:rPr>
        <w:t>.</w:t>
      </w:r>
    </w:p>
    <w:p w14:paraId="38CFD551" w14:textId="77777777" w:rsidR="00CC0C07" w:rsidRDefault="00CC0C07" w:rsidP="00933E9D">
      <w:pPr>
        <w:keepNext/>
        <w:jc w:val="both"/>
        <w:rPr>
          <w:rFonts w:ascii="Calibri" w:hAnsi="Calibri" w:cs="Calibri"/>
          <w:lang w:val="en-US"/>
        </w:rPr>
      </w:pPr>
    </w:p>
    <w:p w14:paraId="78DECA05" w14:textId="3A1245A1" w:rsidR="00962E20" w:rsidRDefault="005E58E2" w:rsidP="00933E9D">
      <w:pPr>
        <w:keepNext/>
        <w:jc w:val="both"/>
        <w:rPr>
          <w:rFonts w:ascii="Calibri" w:hAnsi="Calibri" w:cs="Calibri"/>
          <w:lang w:val="en-US"/>
        </w:rPr>
      </w:pPr>
      <w:r w:rsidRPr="005059F6">
        <w:rPr>
          <w:rFonts w:ascii="Calibri" w:hAnsi="Calibri" w:cs="Calibri"/>
          <w:lang w:val="en-US"/>
        </w:rPr>
        <w:t xml:space="preserve">In total, we screened the abstracts of 1,020 articles and selected 28 original research articles and two literature reviews that </w:t>
      </w:r>
      <w:r w:rsidR="00944C44">
        <w:rPr>
          <w:rFonts w:ascii="Calibri" w:hAnsi="Calibri" w:cs="Calibri"/>
          <w:lang w:val="en-US"/>
        </w:rPr>
        <w:t xml:space="preserve">met this </w:t>
      </w:r>
      <w:r w:rsidR="00944C44" w:rsidRPr="00944C44">
        <w:rPr>
          <w:rFonts w:ascii="Calibri" w:hAnsi="Calibri" w:cs="Calibri"/>
          <w:lang w:val="en-US"/>
        </w:rPr>
        <w:t>study’s</w:t>
      </w:r>
      <w:r w:rsidR="00944C44">
        <w:rPr>
          <w:rFonts w:ascii="Calibri" w:hAnsi="Calibri" w:cs="Calibri"/>
          <w:lang w:val="en-US"/>
        </w:rPr>
        <w:t xml:space="preserve"> criteria</w:t>
      </w:r>
      <w:r w:rsidR="008371B7">
        <w:rPr>
          <w:rFonts w:ascii="Calibri" w:hAnsi="Calibri" w:cs="Calibri"/>
          <w:lang w:val="en-US"/>
        </w:rPr>
        <w:t xml:space="preserve"> (</w:t>
      </w:r>
      <w:r w:rsidR="00944C44">
        <w:rPr>
          <w:rFonts w:ascii="Calibri" w:hAnsi="Calibri" w:cs="Calibri"/>
          <w:lang w:val="en-US"/>
        </w:rPr>
        <w:t xml:space="preserve">see </w:t>
      </w:r>
      <w:r w:rsidR="009D4081" w:rsidRPr="00FE0556">
        <w:rPr>
          <w:rFonts w:ascii="Calibri" w:hAnsi="Calibri" w:cs="Calibri"/>
          <w:lang w:val="en-US"/>
        </w:rPr>
        <w:t xml:space="preserve">Supplementary </w:t>
      </w:r>
      <w:r w:rsidR="00931BB5">
        <w:rPr>
          <w:rFonts w:ascii="Calibri" w:hAnsi="Calibri" w:cs="Calibri"/>
          <w:lang w:val="en-US"/>
        </w:rPr>
        <w:t>Information</w:t>
      </w:r>
      <w:r w:rsidR="009D4081" w:rsidRPr="00FE0556">
        <w:rPr>
          <w:rFonts w:ascii="Calibri" w:hAnsi="Calibri" w:cs="Calibri"/>
          <w:lang w:val="en-US"/>
        </w:rPr>
        <w:t xml:space="preserve"> 1</w:t>
      </w:r>
      <w:r w:rsidR="008371B7">
        <w:rPr>
          <w:rFonts w:ascii="Calibri" w:hAnsi="Calibri" w:cs="Calibri"/>
          <w:lang w:val="en-US"/>
        </w:rPr>
        <w:t>)</w:t>
      </w:r>
      <w:r w:rsidR="00B5417E">
        <w:rPr>
          <w:rFonts w:ascii="Calibri" w:hAnsi="Calibri" w:cs="Calibri"/>
          <w:lang w:val="en-US"/>
        </w:rPr>
        <w:t>.</w:t>
      </w:r>
      <w:r w:rsidR="00CC0C07">
        <w:rPr>
          <w:rFonts w:ascii="Calibri" w:hAnsi="Calibri" w:cs="Calibri"/>
          <w:lang w:val="en-US"/>
        </w:rPr>
        <w:t xml:space="preserve"> </w:t>
      </w:r>
      <w:r w:rsidR="00CC0C07" w:rsidRPr="00FE0556">
        <w:rPr>
          <w:rFonts w:ascii="Calibri" w:hAnsi="Calibri" w:cs="Calibri"/>
          <w:lang w:val="en-US"/>
        </w:rPr>
        <w:t xml:space="preserve">Screening was performed independently by two reviewers; disagreements were resolved </w:t>
      </w:r>
      <w:r w:rsidR="00944C44">
        <w:rPr>
          <w:rFonts w:ascii="Calibri" w:hAnsi="Calibri" w:cs="Calibri"/>
          <w:lang w:val="en-US"/>
        </w:rPr>
        <w:t>through</w:t>
      </w:r>
      <w:r w:rsidR="00CC0C07" w:rsidRPr="00FE0556">
        <w:rPr>
          <w:rFonts w:ascii="Calibri" w:hAnsi="Calibri" w:cs="Calibri"/>
          <w:lang w:val="en-US"/>
        </w:rPr>
        <w:t xml:space="preserve"> discussion with a third reviewer. Duplicates were removed prior to screening. A PRISMA flow diagram summarizes the process (</w:t>
      </w:r>
      <w:r w:rsidR="00CC0C07">
        <w:rPr>
          <w:rFonts w:ascii="Calibri" w:hAnsi="Calibri" w:cs="Calibri"/>
          <w:lang w:val="en-US"/>
        </w:rPr>
        <w:t>see Simão et al. 2025</w:t>
      </w:r>
      <w:r w:rsidR="00CC0C07" w:rsidRPr="00FE0556">
        <w:rPr>
          <w:rFonts w:ascii="Calibri" w:hAnsi="Calibri" w:cs="Calibri"/>
          <w:lang w:val="en-US"/>
        </w:rPr>
        <w:t xml:space="preserve">). </w:t>
      </w:r>
      <w:r w:rsidR="009D4081" w:rsidRPr="00FE0556">
        <w:rPr>
          <w:rFonts w:ascii="Calibri" w:hAnsi="Calibri" w:cs="Calibri"/>
          <w:lang w:val="en-US"/>
        </w:rPr>
        <w:t xml:space="preserve">The analyzed studies were conducted </w:t>
      </w:r>
      <w:r w:rsidR="00944C44">
        <w:rPr>
          <w:rFonts w:ascii="Calibri" w:hAnsi="Calibri" w:cs="Calibri"/>
          <w:lang w:val="en-US"/>
        </w:rPr>
        <w:t>primarily</w:t>
      </w:r>
      <w:r w:rsidR="00CC0C07">
        <w:rPr>
          <w:rFonts w:ascii="Calibri" w:hAnsi="Calibri" w:cs="Calibri"/>
          <w:lang w:val="en-US"/>
        </w:rPr>
        <w:t xml:space="preserve"> </w:t>
      </w:r>
      <w:r w:rsidR="009D4081" w:rsidRPr="00FE0556">
        <w:rPr>
          <w:rFonts w:ascii="Calibri" w:hAnsi="Calibri" w:cs="Calibri"/>
          <w:lang w:val="en-US"/>
        </w:rPr>
        <w:t>in the United States (</w:t>
      </w:r>
      <w:r w:rsidR="00944C44">
        <w:rPr>
          <w:rFonts w:ascii="Calibri" w:hAnsi="Calibri" w:cs="Calibri"/>
          <w:lang w:val="en-US"/>
        </w:rPr>
        <w:t xml:space="preserve">n = </w:t>
      </w:r>
      <w:r w:rsidR="009D4081" w:rsidRPr="00FE0556">
        <w:rPr>
          <w:rFonts w:ascii="Calibri" w:hAnsi="Calibri" w:cs="Calibri"/>
          <w:lang w:val="en-US"/>
        </w:rPr>
        <w:t xml:space="preserve">11), </w:t>
      </w:r>
      <w:r w:rsidR="00CC0C07">
        <w:rPr>
          <w:rFonts w:ascii="Calibri" w:hAnsi="Calibri" w:cs="Calibri"/>
          <w:lang w:val="en-US"/>
        </w:rPr>
        <w:t xml:space="preserve">but also in </w:t>
      </w:r>
      <w:r w:rsidR="009D4081" w:rsidRPr="00FE0556">
        <w:rPr>
          <w:rFonts w:ascii="Calibri" w:hAnsi="Calibri" w:cs="Calibri"/>
          <w:lang w:val="en-US"/>
        </w:rPr>
        <w:t xml:space="preserve">Australia (4), Japan (3), China (3), Poland (3), South Africa (1), Belgium (1), Canada (1), and Costa Rica (1), with most </w:t>
      </w:r>
      <w:r w:rsidR="00944C44">
        <w:rPr>
          <w:rFonts w:ascii="Calibri" w:hAnsi="Calibri" w:cs="Calibri"/>
          <w:lang w:val="en-US"/>
        </w:rPr>
        <w:t>conducted</w:t>
      </w:r>
      <w:r w:rsidR="009D4081" w:rsidRPr="00FE0556">
        <w:rPr>
          <w:rFonts w:ascii="Calibri" w:hAnsi="Calibri" w:cs="Calibri"/>
          <w:lang w:val="en-US"/>
        </w:rPr>
        <w:t xml:space="preserve"> in national parks (IUCN Category II</w:t>
      </w:r>
      <w:r w:rsidR="00944C44">
        <w:rPr>
          <w:rFonts w:ascii="Calibri" w:hAnsi="Calibri" w:cs="Calibri"/>
          <w:lang w:val="en-US"/>
        </w:rPr>
        <w:t xml:space="preserve"> -</w:t>
      </w:r>
      <w:r w:rsidR="009D4081" w:rsidRPr="00FE0556">
        <w:rPr>
          <w:rFonts w:ascii="Calibri" w:hAnsi="Calibri" w:cs="Calibri"/>
          <w:lang w:val="en-US"/>
        </w:rPr>
        <w:t xml:space="preserve"> Dudley 2008) (see further details in Simão et al. 2025).</w:t>
      </w:r>
    </w:p>
    <w:p w14:paraId="6EF0384E" w14:textId="77777777" w:rsidR="00942168" w:rsidRPr="009D4081" w:rsidRDefault="00942168" w:rsidP="00933E9D">
      <w:pPr>
        <w:jc w:val="both"/>
        <w:rPr>
          <w:rFonts w:ascii="Calibri" w:hAnsi="Calibri" w:cs="Calibri"/>
          <w:b/>
          <w:iCs/>
          <w:sz w:val="18"/>
          <w:szCs w:val="18"/>
          <w:lang w:val="en-US"/>
        </w:rPr>
      </w:pPr>
    </w:p>
    <w:p w14:paraId="3C912D3B" w14:textId="2331B821" w:rsidR="003B44D2" w:rsidRDefault="005E58E2" w:rsidP="00933E9D">
      <w:pPr>
        <w:pBdr>
          <w:top w:val="nil"/>
          <w:left w:val="nil"/>
          <w:bottom w:val="nil"/>
          <w:right w:val="nil"/>
          <w:between w:val="nil"/>
        </w:pBdr>
        <w:jc w:val="both"/>
        <w:rPr>
          <w:rFonts w:ascii="Calibri" w:hAnsi="Calibri" w:cs="Calibri"/>
          <w:lang w:val="en-US"/>
        </w:rPr>
      </w:pPr>
      <w:bookmarkStart w:id="3" w:name="_Hlk214879242"/>
      <w:r w:rsidRPr="005059F6">
        <w:rPr>
          <w:rFonts w:ascii="Calibri" w:hAnsi="Calibri" w:cs="Calibri"/>
          <w:lang w:val="en-US"/>
        </w:rPr>
        <w:t xml:space="preserve">To analyze the terminology used in these 30 selected articles, we applied a summative </w:t>
      </w:r>
      <w:r w:rsidR="001A717D">
        <w:rPr>
          <w:rFonts w:ascii="Calibri" w:hAnsi="Calibri" w:cs="Calibri"/>
          <w:lang w:val="en-US"/>
        </w:rPr>
        <w:t xml:space="preserve">qualitative </w:t>
      </w:r>
      <w:r w:rsidRPr="005059F6">
        <w:rPr>
          <w:rFonts w:ascii="Calibri" w:hAnsi="Calibri" w:cs="Calibri"/>
          <w:lang w:val="en-US"/>
        </w:rPr>
        <w:t xml:space="preserve">content analysis (Hsieh and Shannon 2005) </w:t>
      </w:r>
      <w:r w:rsidR="002A5C71">
        <w:rPr>
          <w:rFonts w:ascii="Calibri" w:hAnsi="Calibri" w:cs="Calibri"/>
          <w:lang w:val="en-US"/>
        </w:rPr>
        <w:t>using</w:t>
      </w:r>
      <w:r w:rsidR="002A5C71" w:rsidRPr="005059F6">
        <w:rPr>
          <w:rFonts w:ascii="Calibri" w:hAnsi="Calibri" w:cs="Calibri"/>
          <w:lang w:val="en-US"/>
        </w:rPr>
        <w:t xml:space="preserve"> </w:t>
      </w:r>
      <w:r w:rsidRPr="005059F6">
        <w:rPr>
          <w:rFonts w:ascii="Calibri" w:hAnsi="Calibri" w:cs="Calibri"/>
          <w:lang w:val="en-US"/>
        </w:rPr>
        <w:t xml:space="preserve">a mixed deductive–inductive </w:t>
      </w:r>
      <w:r w:rsidR="001A717D">
        <w:rPr>
          <w:rFonts w:ascii="Calibri" w:hAnsi="Calibri" w:cs="Calibri"/>
          <w:lang w:val="en-US"/>
        </w:rPr>
        <w:t>approach</w:t>
      </w:r>
      <w:r w:rsidR="002A5C71" w:rsidRPr="002A5C71">
        <w:rPr>
          <w:rFonts w:ascii="Calibri" w:hAnsi="Calibri" w:cs="Calibri"/>
          <w:lang w:val="en-US"/>
        </w:rPr>
        <w:t xml:space="preserve">. </w:t>
      </w:r>
      <w:r w:rsidR="002674DF" w:rsidRPr="00FE0556">
        <w:rPr>
          <w:rFonts w:ascii="Calibri" w:hAnsi="Calibri" w:cs="Calibri"/>
          <w:lang w:val="en-US"/>
        </w:rPr>
        <w:t>Deductively, we enumerated occurrences of prespecified terms within four concept groups (</w:t>
      </w:r>
      <w:r w:rsidR="002674DF" w:rsidRPr="00FE0556">
        <w:rPr>
          <w:rFonts w:ascii="Calibri" w:hAnsi="Calibri" w:cs="Calibri"/>
          <w:i/>
          <w:iCs/>
          <w:lang w:val="en-US"/>
        </w:rPr>
        <w:t>impact</w:t>
      </w:r>
      <w:r w:rsidR="00944C44" w:rsidRPr="00FE0556">
        <w:rPr>
          <w:rFonts w:ascii="Calibri" w:hAnsi="Calibri" w:cs="Calibri"/>
          <w:i/>
          <w:iCs/>
          <w:lang w:val="en-US"/>
        </w:rPr>
        <w:t xml:space="preserve">, </w:t>
      </w:r>
      <w:r w:rsidR="002674DF" w:rsidRPr="00FE0556">
        <w:rPr>
          <w:rFonts w:ascii="Calibri" w:hAnsi="Calibri" w:cs="Calibri"/>
          <w:i/>
          <w:iCs/>
          <w:lang w:val="en-US"/>
        </w:rPr>
        <w:t>degradation</w:t>
      </w:r>
      <w:r w:rsidR="00944C44" w:rsidRPr="00FE0556">
        <w:rPr>
          <w:rFonts w:ascii="Calibri" w:hAnsi="Calibri" w:cs="Calibri"/>
          <w:i/>
          <w:iCs/>
          <w:lang w:val="en-US"/>
        </w:rPr>
        <w:t xml:space="preserve">, </w:t>
      </w:r>
      <w:r w:rsidR="002674DF" w:rsidRPr="00FE0556">
        <w:rPr>
          <w:rFonts w:ascii="Calibri" w:hAnsi="Calibri" w:cs="Calibri"/>
          <w:i/>
          <w:iCs/>
          <w:lang w:val="en-US"/>
        </w:rPr>
        <w:t>damage; construction</w:t>
      </w:r>
      <w:r w:rsidR="00944C44" w:rsidRPr="00FE0556">
        <w:rPr>
          <w:rFonts w:ascii="Calibri" w:hAnsi="Calibri" w:cs="Calibri"/>
          <w:i/>
          <w:iCs/>
          <w:lang w:val="en-US"/>
        </w:rPr>
        <w:t>, build</w:t>
      </w:r>
      <w:r w:rsidR="002674DF" w:rsidRPr="00FE0556">
        <w:rPr>
          <w:rFonts w:ascii="Calibri" w:hAnsi="Calibri" w:cs="Calibri"/>
          <w:i/>
          <w:iCs/>
          <w:lang w:val="en-US"/>
        </w:rPr>
        <w:t>; maintenance</w:t>
      </w:r>
      <w:r w:rsidR="00944C44" w:rsidRPr="00FE0556">
        <w:rPr>
          <w:rFonts w:ascii="Calibri" w:hAnsi="Calibri" w:cs="Calibri"/>
          <w:i/>
          <w:iCs/>
          <w:lang w:val="en-US"/>
        </w:rPr>
        <w:t xml:space="preserve">, </w:t>
      </w:r>
      <w:r w:rsidR="002674DF" w:rsidRPr="00FE0556">
        <w:rPr>
          <w:rFonts w:ascii="Calibri" w:hAnsi="Calibri" w:cs="Calibri"/>
          <w:i/>
          <w:iCs/>
          <w:lang w:val="en-US"/>
        </w:rPr>
        <w:t xml:space="preserve">repair; </w:t>
      </w:r>
      <w:r w:rsidR="00BC0908" w:rsidRPr="00FE0556">
        <w:rPr>
          <w:rFonts w:ascii="Calibri" w:hAnsi="Calibri" w:cs="Calibri"/>
          <w:i/>
          <w:iCs/>
          <w:lang w:val="en-US"/>
        </w:rPr>
        <w:t xml:space="preserve">rehabilitation, restoration, renaturalization, </w:t>
      </w:r>
      <w:r w:rsidR="002674DF" w:rsidRPr="00FE0556">
        <w:rPr>
          <w:rFonts w:ascii="Calibri" w:hAnsi="Calibri" w:cs="Calibri"/>
          <w:i/>
          <w:iCs/>
          <w:lang w:val="en-US"/>
        </w:rPr>
        <w:t>recovery</w:t>
      </w:r>
      <w:r w:rsidR="002674DF" w:rsidRPr="00FE0556">
        <w:rPr>
          <w:rFonts w:ascii="Calibri" w:hAnsi="Calibri" w:cs="Calibri"/>
          <w:lang w:val="en-US"/>
        </w:rPr>
        <w:t>), recording (</w:t>
      </w:r>
      <w:proofErr w:type="spellStart"/>
      <w:r w:rsidR="002674DF" w:rsidRPr="00FE0556">
        <w:rPr>
          <w:rFonts w:ascii="Calibri" w:hAnsi="Calibri" w:cs="Calibri"/>
          <w:lang w:val="en-US"/>
        </w:rPr>
        <w:t>i</w:t>
      </w:r>
      <w:proofErr w:type="spellEnd"/>
      <w:r w:rsidR="002674DF" w:rsidRPr="00FE0556">
        <w:rPr>
          <w:rFonts w:ascii="Calibri" w:hAnsi="Calibri" w:cs="Calibri"/>
          <w:lang w:val="en-US"/>
        </w:rPr>
        <w:t xml:space="preserve">) prevalence (number of articles in which a term appeared) and (ii) total occurrences. </w:t>
      </w:r>
      <w:r w:rsidR="00711EBA">
        <w:rPr>
          <w:rFonts w:ascii="Calibri" w:hAnsi="Calibri" w:cs="Calibri"/>
          <w:lang w:val="en-US"/>
        </w:rPr>
        <w:t xml:space="preserve"> </w:t>
      </w:r>
      <w:r w:rsidR="00F71A8D" w:rsidRPr="00F71A8D">
        <w:rPr>
          <w:rFonts w:ascii="Calibri" w:hAnsi="Calibri" w:cs="Calibri"/>
          <w:lang w:val="en-US"/>
        </w:rPr>
        <w:t xml:space="preserve">Only </w:t>
      </w:r>
      <w:r w:rsidR="00BC0908">
        <w:rPr>
          <w:rFonts w:ascii="Calibri" w:hAnsi="Calibri" w:cs="Calibri"/>
          <w:lang w:val="en-US"/>
        </w:rPr>
        <w:t>instances directly</w:t>
      </w:r>
      <w:r w:rsidR="00F71A8D" w:rsidRPr="00F71A8D">
        <w:rPr>
          <w:rFonts w:ascii="Calibri" w:hAnsi="Calibri" w:cs="Calibri"/>
          <w:lang w:val="en-US"/>
        </w:rPr>
        <w:t xml:space="preserve"> </w:t>
      </w:r>
      <w:r w:rsidR="00162793" w:rsidRPr="00162793">
        <w:rPr>
          <w:rFonts w:ascii="Calibri" w:hAnsi="Calibri" w:cs="Calibri"/>
          <w:lang w:val="en-US"/>
        </w:rPr>
        <w:t xml:space="preserve">related </w:t>
      </w:r>
      <w:r w:rsidR="00BC0908" w:rsidRPr="00BC0908">
        <w:rPr>
          <w:rFonts w:ascii="Calibri" w:hAnsi="Calibri" w:cs="Calibri"/>
          <w:lang w:val="en-US"/>
        </w:rPr>
        <w:t xml:space="preserve">to this study’s conceptual scope were </w:t>
      </w:r>
      <w:r w:rsidR="00BC0908" w:rsidRPr="002E29D4">
        <w:rPr>
          <w:rFonts w:ascii="Calibri" w:hAnsi="Calibri" w:cs="Calibri"/>
          <w:lang w:val="en-US"/>
        </w:rPr>
        <w:t>included</w:t>
      </w:r>
      <w:r w:rsidR="00F71A8D" w:rsidRPr="002E29D4">
        <w:rPr>
          <w:rFonts w:ascii="Calibri" w:hAnsi="Calibri" w:cs="Calibri"/>
          <w:lang w:val="en-US"/>
        </w:rPr>
        <w:t xml:space="preserve">; for </w:t>
      </w:r>
      <w:r w:rsidR="00BC0908" w:rsidRPr="002E29D4">
        <w:rPr>
          <w:rFonts w:ascii="Calibri" w:hAnsi="Calibri" w:cs="Calibri"/>
          <w:lang w:val="en-US"/>
        </w:rPr>
        <w:t>example</w:t>
      </w:r>
      <w:r w:rsidR="00F71A8D" w:rsidRPr="002E29D4">
        <w:rPr>
          <w:rFonts w:ascii="Calibri" w:hAnsi="Calibri" w:cs="Calibri"/>
          <w:lang w:val="en-US"/>
        </w:rPr>
        <w:t xml:space="preserve">, occurrences of impact </w:t>
      </w:r>
      <w:r w:rsidR="00BC0908" w:rsidRPr="002E29D4">
        <w:rPr>
          <w:rFonts w:ascii="Calibri" w:hAnsi="Calibri" w:cs="Calibri"/>
          <w:lang w:val="en-US"/>
        </w:rPr>
        <w:t xml:space="preserve">that referred </w:t>
      </w:r>
      <w:r w:rsidR="00F71A8D" w:rsidRPr="002E29D4">
        <w:rPr>
          <w:rFonts w:ascii="Calibri" w:hAnsi="Calibri" w:cs="Calibri"/>
          <w:lang w:val="en-US"/>
        </w:rPr>
        <w:t xml:space="preserve">to statistical models were excluded. </w:t>
      </w:r>
      <w:r w:rsidR="002674DF" w:rsidRPr="00FE0556">
        <w:rPr>
          <w:rFonts w:ascii="Calibri" w:hAnsi="Calibri" w:cs="Calibri"/>
          <w:lang w:val="en-US"/>
        </w:rPr>
        <w:t>Inductively, we coded contextual</w:t>
      </w:r>
      <w:r w:rsidR="002674DF" w:rsidRPr="00FE0556">
        <w:rPr>
          <w:rFonts w:ascii="Calibri" w:hAnsi="Calibri" w:cs="Calibri"/>
          <w:b/>
          <w:bCs/>
          <w:lang w:val="en-US"/>
        </w:rPr>
        <w:t xml:space="preserve"> </w:t>
      </w:r>
      <w:r w:rsidR="002674DF" w:rsidRPr="00FE0556">
        <w:rPr>
          <w:rFonts w:ascii="Calibri" w:hAnsi="Calibri" w:cs="Calibri"/>
          <w:lang w:val="en-US"/>
        </w:rPr>
        <w:t>meaning and mapped practices</w:t>
      </w:r>
      <w:r w:rsidR="002674DF" w:rsidRPr="002E29D4">
        <w:rPr>
          <w:rFonts w:ascii="Calibri" w:hAnsi="Calibri" w:cs="Calibri"/>
          <w:lang w:val="en-US"/>
        </w:rPr>
        <w:t xml:space="preserve">, </w:t>
      </w:r>
      <w:proofErr w:type="gramStart"/>
      <w:r w:rsidR="002674DF" w:rsidRPr="00FE0556">
        <w:rPr>
          <w:rFonts w:ascii="Calibri" w:hAnsi="Calibri" w:cs="Calibri"/>
          <w:lang w:val="en-US"/>
        </w:rPr>
        <w:t>whether</w:t>
      </w:r>
      <w:r w:rsidR="00BC0908" w:rsidRPr="002E29D4">
        <w:rPr>
          <w:rFonts w:ascii="Calibri" w:hAnsi="Calibri" w:cs="Calibri"/>
          <w:lang w:val="en-US"/>
        </w:rPr>
        <w:t xml:space="preserve"> or not</w:t>
      </w:r>
      <w:proofErr w:type="gramEnd"/>
      <w:r w:rsidR="002674DF" w:rsidRPr="00FE0556">
        <w:rPr>
          <w:rFonts w:ascii="Calibri" w:hAnsi="Calibri" w:cs="Calibri"/>
          <w:lang w:val="en-US"/>
        </w:rPr>
        <w:t xml:space="preserve"> explicitly labeled</w:t>
      </w:r>
      <w:r w:rsidR="002674DF" w:rsidRPr="002E29D4">
        <w:rPr>
          <w:rFonts w:ascii="Calibri" w:hAnsi="Calibri" w:cs="Calibri"/>
          <w:lang w:val="en-US"/>
        </w:rPr>
        <w:t xml:space="preserve">, </w:t>
      </w:r>
      <w:r w:rsidR="002674DF" w:rsidRPr="00FE0556">
        <w:rPr>
          <w:rFonts w:ascii="Calibri" w:hAnsi="Calibri" w:cs="Calibri"/>
          <w:lang w:val="en-US"/>
        </w:rPr>
        <w:t>to these concept groups and to reference frameworks in trail management and restoration ecology.</w:t>
      </w:r>
      <w:r w:rsidR="003B44D2" w:rsidRPr="002E29D4">
        <w:rPr>
          <w:rFonts w:ascii="Calibri" w:hAnsi="Calibri" w:cs="Calibri"/>
          <w:lang w:val="en-US"/>
        </w:rPr>
        <w:t xml:space="preserve"> </w:t>
      </w:r>
      <w:bookmarkEnd w:id="3"/>
      <w:r w:rsidR="003334FF" w:rsidRPr="002E29D4">
        <w:rPr>
          <w:rFonts w:ascii="Calibri" w:hAnsi="Calibri" w:cs="Calibri"/>
          <w:lang w:val="en-US"/>
        </w:rPr>
        <w:t xml:space="preserve">This mixed-methods approach allowed us to explore not only </w:t>
      </w:r>
      <w:r w:rsidR="003B44D2" w:rsidRPr="002E29D4">
        <w:rPr>
          <w:rFonts w:ascii="Calibri" w:hAnsi="Calibri" w:cs="Calibri"/>
          <w:lang w:val="en-US"/>
        </w:rPr>
        <w:t>the systematic quantification of terminology</w:t>
      </w:r>
      <w:r w:rsidR="003B44D2" w:rsidRPr="002E29D4" w:rsidDel="003B44D2">
        <w:rPr>
          <w:rFonts w:ascii="Calibri" w:hAnsi="Calibri" w:cs="Calibri"/>
          <w:lang w:val="en-US"/>
        </w:rPr>
        <w:t xml:space="preserve"> </w:t>
      </w:r>
      <w:r w:rsidR="003334FF" w:rsidRPr="002E29D4">
        <w:rPr>
          <w:rFonts w:ascii="Calibri" w:hAnsi="Calibri" w:cs="Calibri"/>
          <w:lang w:val="en-US"/>
        </w:rPr>
        <w:t>but</w:t>
      </w:r>
      <w:r w:rsidR="003B44D2" w:rsidRPr="002E29D4">
        <w:rPr>
          <w:rFonts w:ascii="Calibri" w:hAnsi="Calibri" w:cs="Calibri"/>
          <w:lang w:val="en-US"/>
        </w:rPr>
        <w:t xml:space="preserve"> also</w:t>
      </w:r>
      <w:r w:rsidR="003334FF" w:rsidRPr="002E29D4">
        <w:rPr>
          <w:rFonts w:ascii="Calibri" w:hAnsi="Calibri" w:cs="Calibri"/>
          <w:lang w:val="en-US"/>
        </w:rPr>
        <w:t xml:space="preserve"> </w:t>
      </w:r>
      <w:r w:rsidR="003B44D2" w:rsidRPr="002E29D4">
        <w:rPr>
          <w:rFonts w:ascii="Calibri" w:hAnsi="Calibri" w:cs="Calibri"/>
          <w:lang w:val="en-US"/>
        </w:rPr>
        <w:t xml:space="preserve">the identification of patterns in term usage and the clarification of the </w:t>
      </w:r>
      <w:proofErr w:type="gramStart"/>
      <w:r w:rsidR="003B44D2" w:rsidRPr="002E29D4">
        <w:rPr>
          <w:rFonts w:ascii="Calibri" w:hAnsi="Calibri" w:cs="Calibri"/>
          <w:lang w:val="en-US"/>
        </w:rPr>
        <w:t>labels</w:t>
      </w:r>
      <w:proofErr w:type="gramEnd"/>
      <w:r w:rsidR="003B44D2" w:rsidRPr="002E29D4">
        <w:rPr>
          <w:rFonts w:ascii="Calibri" w:hAnsi="Calibri" w:cs="Calibri"/>
          <w:lang w:val="en-US"/>
        </w:rPr>
        <w:t xml:space="preserve"> authors apply to practices and actions</w:t>
      </w:r>
      <w:r w:rsidR="003334FF" w:rsidRPr="002E29D4">
        <w:rPr>
          <w:rFonts w:ascii="Calibri" w:hAnsi="Calibri" w:cs="Calibri"/>
          <w:lang w:val="en-US"/>
        </w:rPr>
        <w:t xml:space="preserve">, </w:t>
      </w:r>
      <w:r w:rsidR="003B44D2" w:rsidRPr="002E29D4">
        <w:rPr>
          <w:rFonts w:ascii="Calibri" w:hAnsi="Calibri" w:cs="Calibri"/>
          <w:lang w:val="en-US"/>
        </w:rPr>
        <w:t>yielding insights not readily attainable through literature review alone.</w:t>
      </w:r>
      <w:r w:rsidR="003B44D2">
        <w:rPr>
          <w:rFonts w:ascii="Calibri" w:hAnsi="Calibri" w:cs="Calibri"/>
          <w:lang w:val="en-US"/>
        </w:rPr>
        <w:t xml:space="preserve"> </w:t>
      </w:r>
    </w:p>
    <w:p w14:paraId="66AFB188" w14:textId="77777777" w:rsidR="003B44D2" w:rsidRDefault="003B44D2" w:rsidP="00933E9D">
      <w:pPr>
        <w:pBdr>
          <w:top w:val="nil"/>
          <w:left w:val="nil"/>
          <w:bottom w:val="nil"/>
          <w:right w:val="nil"/>
          <w:between w:val="nil"/>
        </w:pBdr>
        <w:jc w:val="both"/>
        <w:rPr>
          <w:rFonts w:ascii="Calibri" w:hAnsi="Calibri" w:cs="Calibri"/>
          <w:lang w:val="en-US"/>
        </w:rPr>
      </w:pPr>
    </w:p>
    <w:p w14:paraId="4BDEAF03" w14:textId="36D2973A" w:rsidR="00923DDF" w:rsidRPr="00823E9B" w:rsidRDefault="003334FF" w:rsidP="00933E9D">
      <w:pPr>
        <w:pBdr>
          <w:top w:val="nil"/>
          <w:left w:val="nil"/>
          <w:bottom w:val="nil"/>
          <w:right w:val="nil"/>
          <w:between w:val="nil"/>
        </w:pBdr>
        <w:jc w:val="both"/>
        <w:rPr>
          <w:rFonts w:ascii="Calibri" w:hAnsi="Calibri" w:cs="Calibri"/>
          <w:lang w:val="en-US"/>
        </w:rPr>
      </w:pPr>
      <w:r w:rsidRPr="005059F6">
        <w:rPr>
          <w:rFonts w:ascii="Calibri" w:hAnsi="Calibri" w:cs="Calibri"/>
          <w:lang w:val="en-US"/>
        </w:rPr>
        <w:t xml:space="preserve">Additionally, we compared the contextual use of </w:t>
      </w:r>
      <w:r w:rsidR="00BC0908">
        <w:rPr>
          <w:rFonts w:ascii="Calibri" w:hAnsi="Calibri" w:cs="Calibri"/>
          <w:lang w:val="en-US"/>
        </w:rPr>
        <w:t>the terminology</w:t>
      </w:r>
      <w:r w:rsidRPr="005059F6">
        <w:rPr>
          <w:rFonts w:ascii="Calibri" w:hAnsi="Calibri" w:cs="Calibri"/>
          <w:lang w:val="en-US"/>
        </w:rPr>
        <w:t xml:space="preserve"> with definitions and principles found in key reference works in</w:t>
      </w:r>
      <w:r w:rsidR="00BC0908">
        <w:rPr>
          <w:rFonts w:ascii="Calibri" w:hAnsi="Calibri" w:cs="Calibri"/>
          <w:lang w:val="en-US"/>
        </w:rPr>
        <w:t xml:space="preserve"> recreation ecology (</w:t>
      </w:r>
      <w:proofErr w:type="spellStart"/>
      <w:r w:rsidR="00BC0908">
        <w:rPr>
          <w:rFonts w:ascii="Calibri" w:hAnsi="Calibri" w:cs="Calibri"/>
          <w:lang w:val="en-US"/>
        </w:rPr>
        <w:t>Aplet</w:t>
      </w:r>
      <w:proofErr w:type="spellEnd"/>
      <w:r w:rsidR="00BC0908">
        <w:rPr>
          <w:rFonts w:ascii="Calibri" w:hAnsi="Calibri" w:cs="Calibri"/>
          <w:lang w:val="en-US"/>
        </w:rPr>
        <w:t xml:space="preserve"> and Cole 2010; Monz et al. 2013; Hammitt et al. 2015),</w:t>
      </w:r>
      <w:r w:rsidRPr="005059F6">
        <w:rPr>
          <w:rFonts w:ascii="Calibri" w:hAnsi="Calibri" w:cs="Calibri"/>
          <w:lang w:val="en-US"/>
        </w:rPr>
        <w:t xml:space="preserve"> </w:t>
      </w:r>
      <w:r w:rsidR="005715C0">
        <w:rPr>
          <w:rFonts w:ascii="Calibri" w:hAnsi="Calibri" w:cs="Calibri"/>
          <w:lang w:val="en-US"/>
        </w:rPr>
        <w:t>r</w:t>
      </w:r>
      <w:r w:rsidRPr="005059F6">
        <w:rPr>
          <w:rFonts w:ascii="Calibri" w:hAnsi="Calibri" w:cs="Calibri"/>
          <w:lang w:val="en-US"/>
        </w:rPr>
        <w:t xml:space="preserve">estoration </w:t>
      </w:r>
      <w:r w:rsidR="005715C0">
        <w:rPr>
          <w:rFonts w:ascii="Calibri" w:hAnsi="Calibri" w:cs="Calibri"/>
          <w:lang w:val="en-US"/>
        </w:rPr>
        <w:t>e</w:t>
      </w:r>
      <w:r w:rsidRPr="005059F6">
        <w:rPr>
          <w:rFonts w:ascii="Calibri" w:hAnsi="Calibri" w:cs="Calibri"/>
          <w:lang w:val="en-US"/>
        </w:rPr>
        <w:t>cology (</w:t>
      </w:r>
      <w:r w:rsidR="007766F0" w:rsidRPr="005059F6">
        <w:rPr>
          <w:rFonts w:ascii="Calibri" w:hAnsi="Calibri" w:cs="Calibri"/>
          <w:lang w:val="en-US"/>
        </w:rPr>
        <w:t xml:space="preserve">e.g. </w:t>
      </w:r>
      <w:r w:rsidRPr="005059F6">
        <w:rPr>
          <w:rFonts w:ascii="Calibri" w:hAnsi="Calibri" w:cs="Calibri"/>
          <w:lang w:val="en-US"/>
        </w:rPr>
        <w:t>Gann et al., 2019; Gerwing et al., 202</w:t>
      </w:r>
      <w:r w:rsidR="003E53A1" w:rsidRPr="005059F6">
        <w:rPr>
          <w:rFonts w:ascii="Calibri" w:hAnsi="Calibri" w:cs="Calibri"/>
          <w:lang w:val="en-US"/>
        </w:rPr>
        <w:t>2</w:t>
      </w:r>
      <w:r w:rsidRPr="005059F6">
        <w:rPr>
          <w:rFonts w:ascii="Calibri" w:hAnsi="Calibri" w:cs="Calibri"/>
          <w:lang w:val="en-US"/>
        </w:rPr>
        <w:t xml:space="preserve">) and </w:t>
      </w:r>
      <w:r w:rsidR="005715C0">
        <w:rPr>
          <w:rFonts w:ascii="Calibri" w:hAnsi="Calibri" w:cs="Calibri"/>
          <w:lang w:val="en-US"/>
        </w:rPr>
        <w:t>t</w:t>
      </w:r>
      <w:r w:rsidRPr="005059F6">
        <w:rPr>
          <w:rFonts w:ascii="Calibri" w:hAnsi="Calibri" w:cs="Calibri"/>
          <w:lang w:val="en-US"/>
        </w:rPr>
        <w:t xml:space="preserve">rail </w:t>
      </w:r>
      <w:r w:rsidR="005715C0">
        <w:rPr>
          <w:rFonts w:ascii="Calibri" w:hAnsi="Calibri" w:cs="Calibri"/>
          <w:lang w:val="en-US"/>
        </w:rPr>
        <w:t>science</w:t>
      </w:r>
      <w:r w:rsidR="005715C0" w:rsidRPr="005059F6">
        <w:rPr>
          <w:rFonts w:ascii="Calibri" w:hAnsi="Calibri" w:cs="Calibri"/>
          <w:lang w:val="en-US"/>
        </w:rPr>
        <w:t xml:space="preserve"> </w:t>
      </w:r>
      <w:r w:rsidRPr="005059F6">
        <w:rPr>
          <w:rFonts w:ascii="Calibri" w:hAnsi="Calibri" w:cs="Calibri"/>
          <w:lang w:val="en-US"/>
        </w:rPr>
        <w:t>(</w:t>
      </w:r>
      <w:r w:rsidR="007766F0" w:rsidRPr="005059F6">
        <w:rPr>
          <w:rFonts w:ascii="Calibri" w:hAnsi="Calibri" w:cs="Calibri"/>
          <w:lang w:val="en-US"/>
        </w:rPr>
        <w:t xml:space="preserve">e.g. </w:t>
      </w:r>
      <w:r w:rsidRPr="005059F6">
        <w:rPr>
          <w:rFonts w:ascii="Calibri" w:hAnsi="Calibri" w:cs="Calibri"/>
          <w:lang w:val="en-US"/>
        </w:rPr>
        <w:t>Marion, 2023)</w:t>
      </w:r>
      <w:r w:rsidR="002F1314" w:rsidRPr="005059F6">
        <w:rPr>
          <w:rFonts w:ascii="Calibri" w:hAnsi="Calibri" w:cs="Calibri"/>
          <w:lang w:val="en-US"/>
        </w:rPr>
        <w:t xml:space="preserve"> </w:t>
      </w:r>
      <w:r w:rsidRPr="005059F6">
        <w:rPr>
          <w:rFonts w:ascii="Calibri" w:hAnsi="Calibri" w:cs="Calibri"/>
          <w:lang w:val="en-US"/>
        </w:rPr>
        <w:t>to assess their consistency, nuances and alignment with practical and theoretical frameworks.</w:t>
      </w:r>
      <w:r w:rsidR="007714F5" w:rsidRPr="005059F6">
        <w:rPr>
          <w:rFonts w:ascii="Calibri" w:hAnsi="Calibri" w:cs="Calibri"/>
          <w:lang w:val="en-US"/>
        </w:rPr>
        <w:t xml:space="preserve"> </w:t>
      </w:r>
      <w:r w:rsidR="00823E9B" w:rsidRPr="005059F6">
        <w:rPr>
          <w:rFonts w:ascii="Calibri" w:hAnsi="Calibri" w:cs="Calibri"/>
          <w:lang w:val="en-US"/>
        </w:rPr>
        <w:t xml:space="preserve">It is important to </w:t>
      </w:r>
      <w:r w:rsidR="00BC0908">
        <w:rPr>
          <w:rFonts w:ascii="Calibri" w:hAnsi="Calibri" w:cs="Calibri"/>
          <w:lang w:val="en-US"/>
        </w:rPr>
        <w:t>note</w:t>
      </w:r>
      <w:r w:rsidR="00BC0908" w:rsidRPr="005059F6">
        <w:rPr>
          <w:rFonts w:ascii="Calibri" w:hAnsi="Calibri" w:cs="Calibri"/>
          <w:lang w:val="en-US"/>
        </w:rPr>
        <w:t xml:space="preserve"> </w:t>
      </w:r>
      <w:r w:rsidR="00823E9B" w:rsidRPr="005059F6">
        <w:rPr>
          <w:rFonts w:ascii="Calibri" w:hAnsi="Calibri" w:cs="Calibri"/>
          <w:lang w:val="en-US"/>
        </w:rPr>
        <w:t>that the positive or negative value attributed to each term depends on the reference framework adopted by each author</w:t>
      </w:r>
      <w:r w:rsidR="00BC0908">
        <w:rPr>
          <w:rFonts w:ascii="Calibri" w:hAnsi="Calibri" w:cs="Calibri"/>
          <w:lang w:val="en-US"/>
        </w:rPr>
        <w:t>, for example,</w:t>
      </w:r>
      <w:r w:rsidR="00823E9B" w:rsidRPr="005059F6">
        <w:rPr>
          <w:rFonts w:ascii="Calibri" w:hAnsi="Calibri" w:cs="Calibri"/>
          <w:lang w:val="en-US"/>
        </w:rPr>
        <w:t xml:space="preserve"> ecological conservation or trail functionality. We examined these terms within their original contexts, </w:t>
      </w:r>
      <w:proofErr w:type="gramStart"/>
      <w:r w:rsidR="00823E9B" w:rsidRPr="005059F6">
        <w:rPr>
          <w:rFonts w:ascii="Calibri" w:hAnsi="Calibri" w:cs="Calibri"/>
          <w:lang w:val="en-US"/>
        </w:rPr>
        <w:t>taking into</w:t>
      </w:r>
      <w:r w:rsidR="00823E9B" w:rsidRPr="00823E9B">
        <w:rPr>
          <w:rFonts w:ascii="Calibri" w:hAnsi="Calibri" w:cs="Calibri"/>
          <w:lang w:val="en-US"/>
        </w:rPr>
        <w:t xml:space="preserve"> account</w:t>
      </w:r>
      <w:proofErr w:type="gramEnd"/>
      <w:r w:rsidR="00823E9B" w:rsidRPr="00823E9B">
        <w:rPr>
          <w:rFonts w:ascii="Calibri" w:hAnsi="Calibri" w:cs="Calibri"/>
          <w:lang w:val="en-US"/>
        </w:rPr>
        <w:t xml:space="preserve"> the value judgments conveyed by the authors. Our own assessments</w:t>
      </w:r>
      <w:r w:rsidR="0072784A">
        <w:rPr>
          <w:rFonts w:ascii="Calibri" w:hAnsi="Calibri" w:cs="Calibri"/>
          <w:lang w:val="en-US"/>
        </w:rPr>
        <w:t xml:space="preserve">, </w:t>
      </w:r>
      <w:r w:rsidR="00823E9B" w:rsidRPr="00823E9B">
        <w:rPr>
          <w:rFonts w:ascii="Calibri" w:hAnsi="Calibri" w:cs="Calibri"/>
          <w:lang w:val="en-US"/>
        </w:rPr>
        <w:t xml:space="preserve">grounded in the perspectives of trail </w:t>
      </w:r>
      <w:r w:rsidR="005715C0">
        <w:rPr>
          <w:rFonts w:ascii="Calibri" w:hAnsi="Calibri" w:cs="Calibri"/>
          <w:lang w:val="en-US"/>
        </w:rPr>
        <w:t>science</w:t>
      </w:r>
      <w:r w:rsidR="00BC0908">
        <w:rPr>
          <w:rFonts w:ascii="Calibri" w:hAnsi="Calibri" w:cs="Calibri"/>
          <w:lang w:val="en-US"/>
        </w:rPr>
        <w:t xml:space="preserve">, recreation ecology </w:t>
      </w:r>
      <w:r w:rsidR="00823E9B" w:rsidRPr="00823E9B">
        <w:rPr>
          <w:rFonts w:ascii="Calibri" w:hAnsi="Calibri" w:cs="Calibri"/>
          <w:lang w:val="en-US"/>
        </w:rPr>
        <w:t>and restoration ecology</w:t>
      </w:r>
      <w:r w:rsidR="0072784A">
        <w:rPr>
          <w:rFonts w:ascii="Calibri" w:hAnsi="Calibri" w:cs="Calibri"/>
          <w:lang w:val="en-US"/>
        </w:rPr>
        <w:t xml:space="preserve">, </w:t>
      </w:r>
      <w:r w:rsidR="00823E9B" w:rsidRPr="00823E9B">
        <w:rPr>
          <w:rFonts w:ascii="Calibri" w:hAnsi="Calibri" w:cs="Calibri"/>
          <w:lang w:val="en-US"/>
        </w:rPr>
        <w:t>are presented later in the Discussion and Management Implications sections.</w:t>
      </w:r>
      <w:r w:rsidR="00BC0908">
        <w:rPr>
          <w:rFonts w:ascii="Calibri" w:hAnsi="Calibri" w:cs="Calibri"/>
          <w:lang w:val="en-US"/>
        </w:rPr>
        <w:t xml:space="preserve"> </w:t>
      </w:r>
      <w:r w:rsidR="00923DDF">
        <w:rPr>
          <w:rFonts w:ascii="Calibri" w:hAnsi="Calibri" w:cs="Calibri"/>
          <w:lang w:val="en-US"/>
        </w:rPr>
        <w:t xml:space="preserve">Finally, </w:t>
      </w:r>
      <w:r w:rsidR="00BC0908">
        <w:rPr>
          <w:rFonts w:ascii="Calibri" w:hAnsi="Calibri" w:cs="Calibri"/>
          <w:lang w:val="en-US"/>
        </w:rPr>
        <w:t xml:space="preserve">we developed </w:t>
      </w:r>
      <w:r w:rsidR="00923DDF">
        <w:rPr>
          <w:rFonts w:ascii="Calibri" w:hAnsi="Calibri" w:cs="Calibri"/>
          <w:lang w:val="en-US"/>
        </w:rPr>
        <w:t>a</w:t>
      </w:r>
      <w:r w:rsidR="00923DDF" w:rsidRPr="004F057D">
        <w:rPr>
          <w:rFonts w:ascii="Calibri" w:hAnsi="Calibri" w:cs="Calibri"/>
          <w:lang w:val="en-US"/>
        </w:rPr>
        <w:t xml:space="preserve"> decision</w:t>
      </w:r>
      <w:r w:rsidR="00923DDF">
        <w:rPr>
          <w:rFonts w:ascii="Calibri" w:hAnsi="Calibri" w:cs="Calibri"/>
          <w:lang w:val="en-US"/>
        </w:rPr>
        <w:t>-making</w:t>
      </w:r>
      <w:r w:rsidR="00923DDF" w:rsidRPr="004F057D">
        <w:rPr>
          <w:rFonts w:ascii="Calibri" w:hAnsi="Calibri" w:cs="Calibri"/>
          <w:lang w:val="en-US"/>
        </w:rPr>
        <w:t xml:space="preserve"> flowchart </w:t>
      </w:r>
      <w:r w:rsidR="006040BA">
        <w:rPr>
          <w:rFonts w:ascii="Calibri" w:hAnsi="Calibri" w:cs="Calibri"/>
          <w:lang w:val="en-US"/>
        </w:rPr>
        <w:t xml:space="preserve">to operationalize </w:t>
      </w:r>
      <w:r w:rsidR="00923DDF" w:rsidRPr="004F057D">
        <w:rPr>
          <w:rFonts w:ascii="Calibri" w:hAnsi="Calibri" w:cs="Calibri"/>
          <w:lang w:val="en-US"/>
        </w:rPr>
        <w:t xml:space="preserve">a systematic approach for trail management in </w:t>
      </w:r>
      <w:r w:rsidR="00923DDF">
        <w:rPr>
          <w:rFonts w:ascii="Calibri" w:hAnsi="Calibri" w:cs="Calibri"/>
          <w:lang w:val="en-US"/>
        </w:rPr>
        <w:t>natural</w:t>
      </w:r>
      <w:r w:rsidR="00923DDF" w:rsidRPr="004F057D">
        <w:rPr>
          <w:rFonts w:ascii="Calibri" w:hAnsi="Calibri" w:cs="Calibri"/>
          <w:lang w:val="en-US"/>
        </w:rPr>
        <w:t xml:space="preserve"> areas, integrating terminology and practices </w:t>
      </w:r>
      <w:r w:rsidR="006040BA">
        <w:rPr>
          <w:rFonts w:ascii="Calibri" w:hAnsi="Calibri" w:cs="Calibri"/>
          <w:lang w:val="en-US"/>
        </w:rPr>
        <w:t xml:space="preserve">commonly used in </w:t>
      </w:r>
      <w:proofErr w:type="gramStart"/>
      <w:r w:rsidR="006040BA">
        <w:rPr>
          <w:rFonts w:ascii="Calibri" w:hAnsi="Calibri" w:cs="Calibri"/>
          <w:lang w:val="en-US"/>
        </w:rPr>
        <w:t>the</w:t>
      </w:r>
      <w:r w:rsidR="00923DDF" w:rsidRPr="004F057D">
        <w:rPr>
          <w:rFonts w:ascii="Calibri" w:hAnsi="Calibri" w:cs="Calibri"/>
          <w:lang w:val="en-US"/>
        </w:rPr>
        <w:t xml:space="preserve"> scientific</w:t>
      </w:r>
      <w:proofErr w:type="gramEnd"/>
      <w:r w:rsidR="00923DDF" w:rsidRPr="004F057D">
        <w:rPr>
          <w:rFonts w:ascii="Calibri" w:hAnsi="Calibri" w:cs="Calibri"/>
          <w:lang w:val="en-US"/>
        </w:rPr>
        <w:t xml:space="preserve"> literature. </w:t>
      </w:r>
      <w:r w:rsidR="00923DDF">
        <w:rPr>
          <w:rFonts w:ascii="Calibri" w:hAnsi="Calibri" w:cs="Calibri"/>
          <w:lang w:val="en-US"/>
        </w:rPr>
        <w:t xml:space="preserve"> </w:t>
      </w:r>
    </w:p>
    <w:p w14:paraId="50C05EE2" w14:textId="0CD1A595" w:rsidR="007766F0" w:rsidRPr="00504818" w:rsidRDefault="007766F0" w:rsidP="00933E9D">
      <w:pPr>
        <w:pBdr>
          <w:top w:val="nil"/>
          <w:left w:val="nil"/>
          <w:bottom w:val="nil"/>
          <w:right w:val="nil"/>
          <w:between w:val="nil"/>
        </w:pBdr>
        <w:jc w:val="both"/>
        <w:rPr>
          <w:rFonts w:ascii="Calibri" w:hAnsi="Calibri" w:cs="Calibri"/>
          <w:lang w:val="en-US"/>
        </w:rPr>
      </w:pPr>
    </w:p>
    <w:p w14:paraId="41AEB50E" w14:textId="757AE5B7" w:rsidR="00962E20" w:rsidRPr="00F71A8D" w:rsidRDefault="00BE7433" w:rsidP="00933E9D">
      <w:pPr>
        <w:pStyle w:val="Ttulo1"/>
        <w:rPr>
          <w:lang w:val="en-US"/>
        </w:rPr>
      </w:pPr>
      <w:r w:rsidRPr="00F71A8D">
        <w:rPr>
          <w:lang w:val="en-US"/>
        </w:rPr>
        <w:t>Results</w:t>
      </w:r>
    </w:p>
    <w:p w14:paraId="12B4EAEE" w14:textId="4800538D" w:rsidR="00044095" w:rsidRPr="00FE0556" w:rsidRDefault="002931DA" w:rsidP="00933E9D">
      <w:pPr>
        <w:pStyle w:val="Ttulo2"/>
        <w:rPr>
          <w:b w:val="0"/>
          <w:lang w:val="en-US"/>
        </w:rPr>
      </w:pPr>
      <w:r w:rsidRPr="00FE0556">
        <w:rPr>
          <w:lang w:val="en-US"/>
        </w:rPr>
        <w:t>Quantitative analysis of term usage</w:t>
      </w:r>
    </w:p>
    <w:p w14:paraId="1B2E9769" w14:textId="77777777" w:rsidR="00044095" w:rsidRDefault="00044095" w:rsidP="00933E9D">
      <w:pPr>
        <w:pBdr>
          <w:top w:val="nil"/>
          <w:left w:val="nil"/>
          <w:bottom w:val="nil"/>
          <w:right w:val="nil"/>
          <w:between w:val="nil"/>
        </w:pBdr>
        <w:jc w:val="both"/>
        <w:rPr>
          <w:rFonts w:ascii="Calibri" w:hAnsi="Calibri" w:cs="Calibri"/>
          <w:lang w:val="en-US"/>
        </w:rPr>
      </w:pPr>
    </w:p>
    <w:p w14:paraId="2F108502" w14:textId="682C26F0" w:rsidR="00666997" w:rsidRPr="00396913" w:rsidRDefault="00FD11C2" w:rsidP="00933E9D">
      <w:pPr>
        <w:pBdr>
          <w:top w:val="nil"/>
          <w:left w:val="nil"/>
          <w:bottom w:val="nil"/>
          <w:right w:val="nil"/>
          <w:between w:val="nil"/>
        </w:pBdr>
        <w:jc w:val="both"/>
        <w:rPr>
          <w:rFonts w:ascii="Calibri" w:hAnsi="Calibri" w:cs="Calibri"/>
          <w:lang w:val="en-US"/>
        </w:rPr>
      </w:pPr>
      <w:r w:rsidRPr="00FE0556">
        <w:rPr>
          <w:rFonts w:ascii="Calibri" w:hAnsi="Calibri" w:cs="Calibri"/>
          <w:i/>
          <w:iCs/>
          <w:lang w:val="en-US"/>
        </w:rPr>
        <w:t>I</w:t>
      </w:r>
      <w:r w:rsidR="008A401E" w:rsidRPr="00FE0556">
        <w:rPr>
          <w:rFonts w:ascii="Calibri" w:hAnsi="Calibri" w:cs="Calibri"/>
          <w:i/>
          <w:iCs/>
          <w:lang w:val="en-US"/>
        </w:rPr>
        <w:t>mpact</w:t>
      </w:r>
      <w:r w:rsidR="008A401E" w:rsidRPr="008A401E">
        <w:rPr>
          <w:rFonts w:ascii="Calibri" w:hAnsi="Calibri" w:cs="Calibri"/>
          <w:lang w:val="en-US"/>
        </w:rPr>
        <w:t xml:space="preserve">, </w:t>
      </w:r>
      <w:r w:rsidR="008A401E" w:rsidRPr="00FE0556">
        <w:rPr>
          <w:rFonts w:ascii="Calibri" w:hAnsi="Calibri" w:cs="Calibri"/>
          <w:i/>
          <w:iCs/>
          <w:lang w:val="en-US"/>
        </w:rPr>
        <w:t>degradation</w:t>
      </w:r>
      <w:r w:rsidR="008A401E" w:rsidRPr="008A401E">
        <w:rPr>
          <w:rFonts w:ascii="Calibri" w:hAnsi="Calibri" w:cs="Calibri"/>
          <w:lang w:val="en-US"/>
        </w:rPr>
        <w:t xml:space="preserve">, and </w:t>
      </w:r>
      <w:r w:rsidR="008A401E" w:rsidRPr="00FE0556">
        <w:rPr>
          <w:rFonts w:ascii="Calibri" w:hAnsi="Calibri" w:cs="Calibri"/>
          <w:i/>
          <w:iCs/>
          <w:lang w:val="en-US"/>
        </w:rPr>
        <w:t>damage</w:t>
      </w:r>
      <w:r w:rsidR="00A720E9">
        <w:rPr>
          <w:rFonts w:ascii="Calibri" w:hAnsi="Calibri" w:cs="Calibri"/>
          <w:lang w:val="en-US"/>
        </w:rPr>
        <w:t>,</w:t>
      </w:r>
      <w:r w:rsidR="00A720E9" w:rsidRPr="00A720E9">
        <w:rPr>
          <w:rFonts w:ascii="Calibri" w:hAnsi="Calibri" w:cs="Calibri"/>
          <w:lang w:val="en-US"/>
        </w:rPr>
        <w:t xml:space="preserve"> </w:t>
      </w:r>
      <w:r w:rsidR="00A720E9" w:rsidRPr="008A401E">
        <w:rPr>
          <w:rFonts w:ascii="Calibri" w:hAnsi="Calibri" w:cs="Calibri"/>
          <w:lang w:val="en-US"/>
        </w:rPr>
        <w:t>the most prevalent</w:t>
      </w:r>
      <w:r>
        <w:rPr>
          <w:rFonts w:ascii="Calibri" w:hAnsi="Calibri" w:cs="Calibri"/>
          <w:lang w:val="en-US"/>
        </w:rPr>
        <w:t xml:space="preserve"> terms</w:t>
      </w:r>
      <w:r w:rsidR="00A720E9" w:rsidRPr="008A401E">
        <w:rPr>
          <w:rFonts w:ascii="Calibri" w:hAnsi="Calibri" w:cs="Calibri"/>
          <w:lang w:val="en-US"/>
        </w:rPr>
        <w:t xml:space="preserve"> across the dataset</w:t>
      </w:r>
      <w:r w:rsidR="008A401E" w:rsidRPr="008A401E">
        <w:rPr>
          <w:rFonts w:ascii="Calibri" w:hAnsi="Calibri" w:cs="Calibri"/>
          <w:lang w:val="en-US"/>
        </w:rPr>
        <w:t xml:space="preserve">, </w:t>
      </w:r>
      <w:r w:rsidR="00A720E9">
        <w:rPr>
          <w:rFonts w:ascii="Calibri" w:hAnsi="Calibri" w:cs="Calibri"/>
          <w:lang w:val="en-US"/>
        </w:rPr>
        <w:t xml:space="preserve">were coded </w:t>
      </w:r>
      <w:r>
        <w:rPr>
          <w:rFonts w:ascii="Calibri" w:hAnsi="Calibri" w:cs="Calibri"/>
          <w:lang w:val="en-US"/>
        </w:rPr>
        <w:t>as</w:t>
      </w:r>
      <w:r w:rsidR="008A401E" w:rsidRPr="008A401E">
        <w:rPr>
          <w:rFonts w:ascii="Calibri" w:hAnsi="Calibri" w:cs="Calibri"/>
          <w:lang w:val="en-US"/>
        </w:rPr>
        <w:t xml:space="preserve"> descri</w:t>
      </w:r>
      <w:r w:rsidR="006040BA">
        <w:rPr>
          <w:rFonts w:ascii="Calibri" w:hAnsi="Calibri" w:cs="Calibri"/>
          <w:lang w:val="en-US"/>
        </w:rPr>
        <w:t xml:space="preserve">ptors of </w:t>
      </w:r>
      <w:r w:rsidR="000676F3">
        <w:rPr>
          <w:rFonts w:ascii="Calibri" w:hAnsi="Calibri" w:cs="Calibri"/>
          <w:lang w:val="en-US"/>
        </w:rPr>
        <w:t>deleterious</w:t>
      </w:r>
      <w:r w:rsidR="000676F3" w:rsidRPr="009F677D">
        <w:rPr>
          <w:rFonts w:ascii="Calibri" w:hAnsi="Calibri" w:cs="Calibri"/>
          <w:lang w:val="en-US"/>
        </w:rPr>
        <w:t xml:space="preserve"> </w:t>
      </w:r>
      <w:r w:rsidR="006040BA">
        <w:rPr>
          <w:rFonts w:ascii="Calibri" w:hAnsi="Calibri" w:cs="Calibri"/>
          <w:lang w:val="en-US"/>
        </w:rPr>
        <w:t>physical</w:t>
      </w:r>
      <w:r w:rsidR="008A401E" w:rsidRPr="008A401E">
        <w:rPr>
          <w:rFonts w:ascii="Calibri" w:hAnsi="Calibri" w:cs="Calibri"/>
          <w:lang w:val="en-US"/>
        </w:rPr>
        <w:t xml:space="preserve"> changes </w:t>
      </w:r>
      <w:r w:rsidR="006040BA">
        <w:rPr>
          <w:rFonts w:ascii="Calibri" w:hAnsi="Calibri" w:cs="Calibri"/>
          <w:lang w:val="en-US"/>
        </w:rPr>
        <w:t>affecting</w:t>
      </w:r>
      <w:r w:rsidR="008A401E" w:rsidRPr="008A401E">
        <w:rPr>
          <w:rFonts w:ascii="Calibri" w:hAnsi="Calibri" w:cs="Calibri"/>
          <w:lang w:val="en-US"/>
        </w:rPr>
        <w:t xml:space="preserve"> trails. These terms appeared in more than 80% of the articles, and at least one of them was present in every article</w:t>
      </w:r>
      <w:r w:rsidR="008A401E">
        <w:rPr>
          <w:rFonts w:ascii="Calibri" w:hAnsi="Calibri" w:cs="Calibri"/>
          <w:lang w:val="en-US"/>
        </w:rPr>
        <w:t xml:space="preserve"> (Supplementary </w:t>
      </w:r>
      <w:r w:rsidR="00931BB5">
        <w:rPr>
          <w:rFonts w:ascii="Calibri" w:hAnsi="Calibri" w:cs="Calibri"/>
          <w:lang w:val="en-US"/>
        </w:rPr>
        <w:t>Information</w:t>
      </w:r>
      <w:r w:rsidR="008A401E">
        <w:rPr>
          <w:rFonts w:ascii="Calibri" w:hAnsi="Calibri" w:cs="Calibri"/>
          <w:lang w:val="en-US"/>
        </w:rPr>
        <w:t xml:space="preserve"> </w:t>
      </w:r>
      <w:r w:rsidR="00290430">
        <w:rPr>
          <w:rFonts w:ascii="Calibri" w:hAnsi="Calibri" w:cs="Calibri"/>
          <w:lang w:val="en-US"/>
        </w:rPr>
        <w:t>1</w:t>
      </w:r>
      <w:r w:rsidR="008A401E">
        <w:rPr>
          <w:rFonts w:ascii="Calibri" w:hAnsi="Calibri" w:cs="Calibri"/>
          <w:lang w:val="en-US"/>
        </w:rPr>
        <w:t>)</w:t>
      </w:r>
      <w:r w:rsidR="008A401E" w:rsidRPr="008A401E">
        <w:rPr>
          <w:rFonts w:ascii="Calibri" w:hAnsi="Calibri" w:cs="Calibri"/>
          <w:lang w:val="en-US"/>
        </w:rPr>
        <w:t xml:space="preserve">. Notably, impact stood out by accounting for over 650 </w:t>
      </w:r>
      <w:r w:rsidR="008A401E" w:rsidRPr="00396913">
        <w:rPr>
          <w:rFonts w:ascii="Calibri" w:hAnsi="Calibri" w:cs="Calibri"/>
          <w:lang w:val="en-US"/>
        </w:rPr>
        <w:t>occurrences</w:t>
      </w:r>
      <w:r w:rsidR="000223E0" w:rsidRPr="00396913">
        <w:rPr>
          <w:rFonts w:ascii="Calibri" w:hAnsi="Calibri" w:cs="Calibri"/>
          <w:lang w:val="en-US"/>
        </w:rPr>
        <w:t xml:space="preserve"> (</w:t>
      </w:r>
      <w:r w:rsidR="00396913" w:rsidRPr="00396913">
        <w:rPr>
          <w:rFonts w:ascii="Calibri" w:hAnsi="Calibri" w:cs="Calibri"/>
          <w:lang w:val="en-US"/>
        </w:rPr>
        <w:fldChar w:fldCharType="begin"/>
      </w:r>
      <w:r w:rsidR="00396913" w:rsidRPr="00396913">
        <w:rPr>
          <w:rFonts w:ascii="Calibri" w:hAnsi="Calibri" w:cs="Calibri"/>
          <w:lang w:val="en-US"/>
        </w:rPr>
        <w:instrText xml:space="preserve"> REF _Ref205726089 \h  \* MERGEFORMAT </w:instrText>
      </w:r>
      <w:r w:rsidR="00396913" w:rsidRPr="00396913">
        <w:rPr>
          <w:rFonts w:ascii="Calibri" w:hAnsi="Calibri" w:cs="Calibri"/>
          <w:lang w:val="en-US"/>
        </w:rPr>
      </w:r>
      <w:r w:rsidR="00396913" w:rsidRPr="00396913">
        <w:rPr>
          <w:rFonts w:ascii="Calibri" w:hAnsi="Calibri" w:cs="Calibri"/>
          <w:lang w:val="en-US"/>
        </w:rPr>
        <w:fldChar w:fldCharType="separate"/>
      </w:r>
      <w:r w:rsidR="00421979" w:rsidRPr="00FE0556">
        <w:rPr>
          <w:rFonts w:ascii="Calibri" w:hAnsi="Calibri" w:cs="Calibri"/>
          <w:lang w:val="en-US"/>
        </w:rPr>
        <w:t xml:space="preserve">Fig. </w:t>
      </w:r>
      <w:r w:rsidR="00421979" w:rsidRPr="00FE0556">
        <w:rPr>
          <w:rFonts w:ascii="Calibri" w:hAnsi="Calibri" w:cs="Calibri"/>
          <w:noProof/>
          <w:lang w:val="en-US"/>
        </w:rPr>
        <w:t>1</w:t>
      </w:r>
      <w:r w:rsidR="00396913" w:rsidRPr="00396913">
        <w:rPr>
          <w:rFonts w:ascii="Calibri" w:hAnsi="Calibri" w:cs="Calibri"/>
          <w:lang w:val="en-US"/>
        </w:rPr>
        <w:fldChar w:fldCharType="end"/>
      </w:r>
      <w:r w:rsidR="00396913" w:rsidRPr="00396913">
        <w:rPr>
          <w:rFonts w:ascii="Calibri" w:hAnsi="Calibri" w:cs="Calibri"/>
          <w:lang w:val="en-US"/>
        </w:rPr>
        <w:t>)</w:t>
      </w:r>
      <w:r w:rsidR="008A401E" w:rsidRPr="00396913">
        <w:rPr>
          <w:rFonts w:ascii="Calibri" w:hAnsi="Calibri" w:cs="Calibri"/>
          <w:lang w:val="en-US"/>
        </w:rPr>
        <w:t xml:space="preserve">. </w:t>
      </w:r>
    </w:p>
    <w:p w14:paraId="4FC03A55" w14:textId="77777777" w:rsidR="007714F5" w:rsidRDefault="007714F5" w:rsidP="00933E9D">
      <w:pPr>
        <w:pBdr>
          <w:top w:val="nil"/>
          <w:left w:val="nil"/>
          <w:bottom w:val="nil"/>
          <w:right w:val="nil"/>
          <w:between w:val="nil"/>
        </w:pBdr>
        <w:jc w:val="both"/>
        <w:rPr>
          <w:rFonts w:ascii="Calibri" w:hAnsi="Calibri" w:cs="Calibri"/>
          <w:lang w:val="en-US"/>
        </w:rPr>
      </w:pPr>
    </w:p>
    <w:p w14:paraId="0C843C71" w14:textId="38BDC70D" w:rsidR="00036777" w:rsidRPr="00AC00B4" w:rsidRDefault="008A401E" w:rsidP="00933E9D">
      <w:pPr>
        <w:pBdr>
          <w:top w:val="nil"/>
          <w:left w:val="nil"/>
          <w:bottom w:val="nil"/>
          <w:right w:val="nil"/>
          <w:between w:val="nil"/>
        </w:pBdr>
        <w:jc w:val="both"/>
        <w:rPr>
          <w:rFonts w:ascii="Calibri" w:hAnsi="Calibri" w:cs="Calibri"/>
          <w:lang w:val="en-US"/>
        </w:rPr>
      </w:pPr>
      <w:r w:rsidRPr="008A401E">
        <w:rPr>
          <w:rFonts w:ascii="Calibri" w:hAnsi="Calibri" w:cs="Calibri"/>
          <w:lang w:val="en-US"/>
        </w:rPr>
        <w:t xml:space="preserve">Terms related to the establishment of new trails, such as construction and </w:t>
      </w:r>
      <w:proofErr w:type="gramStart"/>
      <w:r w:rsidRPr="008A401E">
        <w:rPr>
          <w:rFonts w:ascii="Calibri" w:hAnsi="Calibri" w:cs="Calibri"/>
          <w:lang w:val="en-US"/>
        </w:rPr>
        <w:t>build</w:t>
      </w:r>
      <w:proofErr w:type="gramEnd"/>
      <w:r w:rsidRPr="008A401E">
        <w:rPr>
          <w:rFonts w:ascii="Calibri" w:hAnsi="Calibri" w:cs="Calibri"/>
          <w:lang w:val="en-US"/>
        </w:rPr>
        <w:t xml:space="preserve">, </w:t>
      </w:r>
      <w:r w:rsidR="000A1929">
        <w:rPr>
          <w:rFonts w:ascii="Calibri" w:hAnsi="Calibri" w:cs="Calibri"/>
          <w:lang w:val="en-US"/>
        </w:rPr>
        <w:t>appeared</w:t>
      </w:r>
      <w:r w:rsidRPr="008A401E">
        <w:rPr>
          <w:rFonts w:ascii="Calibri" w:hAnsi="Calibri" w:cs="Calibri"/>
          <w:lang w:val="en-US"/>
        </w:rPr>
        <w:t xml:space="preserve"> in 60% of the articles. Construction </w:t>
      </w:r>
      <w:r w:rsidR="002931DA">
        <w:rPr>
          <w:rFonts w:ascii="Calibri" w:hAnsi="Calibri" w:cs="Calibri"/>
          <w:lang w:val="en-US"/>
        </w:rPr>
        <w:t>occurred</w:t>
      </w:r>
      <w:r w:rsidRPr="008A401E">
        <w:rPr>
          <w:rFonts w:ascii="Calibri" w:hAnsi="Calibri" w:cs="Calibri"/>
          <w:lang w:val="en-US"/>
        </w:rPr>
        <w:t xml:space="preserve"> far more frequently (over 200 occurrences) than build (approximately 20 occurrences). In contrast, terms </w:t>
      </w:r>
      <w:r w:rsidR="00FD11C2">
        <w:rPr>
          <w:rFonts w:ascii="Calibri" w:hAnsi="Calibri" w:cs="Calibri"/>
          <w:lang w:val="en-US"/>
        </w:rPr>
        <w:t>related to the care</w:t>
      </w:r>
      <w:r w:rsidR="00FD11C2" w:rsidRPr="008A401E">
        <w:rPr>
          <w:rFonts w:ascii="Calibri" w:hAnsi="Calibri" w:cs="Calibri"/>
          <w:lang w:val="en-US"/>
        </w:rPr>
        <w:t xml:space="preserve"> </w:t>
      </w:r>
      <w:r w:rsidRPr="008A401E">
        <w:rPr>
          <w:rFonts w:ascii="Calibri" w:hAnsi="Calibri" w:cs="Calibri"/>
          <w:lang w:val="en-US"/>
        </w:rPr>
        <w:t xml:space="preserve">of existing trails, including </w:t>
      </w:r>
      <w:r w:rsidRPr="00FE0556">
        <w:rPr>
          <w:rFonts w:ascii="Calibri" w:hAnsi="Calibri" w:cs="Calibri"/>
          <w:i/>
          <w:iCs/>
          <w:lang w:val="en-US"/>
        </w:rPr>
        <w:t>maintenance</w:t>
      </w:r>
      <w:r w:rsidRPr="008A401E">
        <w:rPr>
          <w:rFonts w:ascii="Calibri" w:hAnsi="Calibri" w:cs="Calibri"/>
          <w:lang w:val="en-US"/>
        </w:rPr>
        <w:t xml:space="preserve">, </w:t>
      </w:r>
      <w:r w:rsidRPr="00FE0556">
        <w:rPr>
          <w:rFonts w:ascii="Calibri" w:hAnsi="Calibri" w:cs="Calibri"/>
          <w:i/>
          <w:iCs/>
          <w:lang w:val="en-US"/>
        </w:rPr>
        <w:t>maintain</w:t>
      </w:r>
      <w:r w:rsidRPr="008A401E">
        <w:rPr>
          <w:rFonts w:ascii="Calibri" w:hAnsi="Calibri" w:cs="Calibri"/>
          <w:lang w:val="en-US"/>
        </w:rPr>
        <w:t xml:space="preserve">, and </w:t>
      </w:r>
      <w:r w:rsidRPr="00FE0556">
        <w:rPr>
          <w:rFonts w:ascii="Calibri" w:hAnsi="Calibri" w:cs="Calibri"/>
          <w:i/>
          <w:iCs/>
          <w:lang w:val="en-US"/>
        </w:rPr>
        <w:t>repair</w:t>
      </w:r>
      <w:r w:rsidRPr="008A401E">
        <w:rPr>
          <w:rFonts w:ascii="Calibri" w:hAnsi="Calibri" w:cs="Calibri"/>
          <w:lang w:val="en-US"/>
        </w:rPr>
        <w:t>,</w:t>
      </w:r>
      <w:r w:rsidR="00FD11C2">
        <w:rPr>
          <w:rFonts w:ascii="Calibri" w:hAnsi="Calibri" w:cs="Calibri"/>
          <w:lang w:val="en-US"/>
        </w:rPr>
        <w:t xml:space="preserve"> were coded in </w:t>
      </w:r>
      <w:r w:rsidR="00FD11C2" w:rsidRPr="008A401E">
        <w:rPr>
          <w:rFonts w:ascii="Calibri" w:hAnsi="Calibri" w:cs="Calibri"/>
          <w:lang w:val="en-US"/>
        </w:rPr>
        <w:t>nearly 90% of the articles</w:t>
      </w:r>
      <w:r w:rsidR="00FD11C2">
        <w:rPr>
          <w:rFonts w:ascii="Calibri" w:hAnsi="Calibri" w:cs="Calibri"/>
          <w:lang w:val="en-US"/>
        </w:rPr>
        <w:t>, appearing at least once per article</w:t>
      </w:r>
      <w:r w:rsidRPr="008A401E">
        <w:rPr>
          <w:rFonts w:ascii="Calibri" w:hAnsi="Calibri" w:cs="Calibri"/>
          <w:lang w:val="en-US"/>
        </w:rPr>
        <w:t xml:space="preserve">. Maintenance </w:t>
      </w:r>
      <w:r w:rsidR="00AC00B4">
        <w:rPr>
          <w:rFonts w:ascii="Calibri" w:hAnsi="Calibri" w:cs="Calibri"/>
          <w:lang w:val="en-US"/>
        </w:rPr>
        <w:t xml:space="preserve">was </w:t>
      </w:r>
      <w:r w:rsidRPr="008A401E">
        <w:rPr>
          <w:rFonts w:ascii="Calibri" w:hAnsi="Calibri" w:cs="Calibri"/>
          <w:lang w:val="en-US"/>
        </w:rPr>
        <w:t xml:space="preserve">particularly prominent, </w:t>
      </w:r>
      <w:r w:rsidR="003B4AA9" w:rsidRPr="003B4AA9">
        <w:rPr>
          <w:rFonts w:ascii="Calibri" w:hAnsi="Calibri" w:cs="Calibri"/>
          <w:lang w:val="en-US"/>
        </w:rPr>
        <w:t>appearing more than 400 times throughout the dataset</w:t>
      </w:r>
      <w:r w:rsidRPr="008A401E">
        <w:rPr>
          <w:rFonts w:ascii="Calibri" w:hAnsi="Calibri" w:cs="Calibri"/>
          <w:lang w:val="en-US"/>
        </w:rPr>
        <w:t>.</w:t>
      </w:r>
      <w:r w:rsidR="00AC00B4">
        <w:rPr>
          <w:rFonts w:ascii="Calibri" w:hAnsi="Calibri" w:cs="Calibri"/>
          <w:lang w:val="en-US"/>
        </w:rPr>
        <w:t xml:space="preserve"> </w:t>
      </w:r>
      <w:r w:rsidR="003B4AA9">
        <w:rPr>
          <w:rFonts w:ascii="Calibri" w:hAnsi="Calibri" w:cs="Calibri"/>
          <w:lang w:val="en-US"/>
        </w:rPr>
        <w:t>T</w:t>
      </w:r>
      <w:r w:rsidR="003B4AA9" w:rsidRPr="003B4AA9">
        <w:rPr>
          <w:rFonts w:ascii="Calibri" w:hAnsi="Calibri" w:cs="Calibri"/>
          <w:lang w:val="en-US"/>
        </w:rPr>
        <w:t>erms related to the reversal of trail degradation</w:t>
      </w:r>
      <w:r w:rsidR="003B4AA9">
        <w:rPr>
          <w:rFonts w:ascii="Calibri" w:hAnsi="Calibri" w:cs="Calibri"/>
          <w:lang w:val="en-US"/>
        </w:rPr>
        <w:t xml:space="preserve">, </w:t>
      </w:r>
      <w:r w:rsidR="003B4AA9" w:rsidRPr="003B4AA9">
        <w:rPr>
          <w:rFonts w:ascii="Calibri" w:hAnsi="Calibri" w:cs="Calibri"/>
          <w:lang w:val="en-US"/>
        </w:rPr>
        <w:t xml:space="preserve">including </w:t>
      </w:r>
      <w:r w:rsidR="003B4AA9" w:rsidRPr="00FE0556">
        <w:rPr>
          <w:rFonts w:ascii="Calibri" w:hAnsi="Calibri" w:cs="Calibri"/>
          <w:i/>
          <w:iCs/>
          <w:lang w:val="en-US"/>
        </w:rPr>
        <w:t>recovery</w:t>
      </w:r>
      <w:r w:rsidR="003B4AA9" w:rsidRPr="003B4AA9">
        <w:rPr>
          <w:rFonts w:ascii="Calibri" w:hAnsi="Calibri" w:cs="Calibri"/>
          <w:lang w:val="en-US"/>
        </w:rPr>
        <w:t xml:space="preserve">, </w:t>
      </w:r>
      <w:r w:rsidR="003B4AA9" w:rsidRPr="00FE0556">
        <w:rPr>
          <w:rFonts w:ascii="Calibri" w:hAnsi="Calibri" w:cs="Calibri"/>
          <w:i/>
          <w:iCs/>
          <w:lang w:val="en-US"/>
        </w:rPr>
        <w:t>restoration</w:t>
      </w:r>
      <w:r w:rsidR="003B4AA9" w:rsidRPr="003B4AA9">
        <w:rPr>
          <w:rFonts w:ascii="Calibri" w:hAnsi="Calibri" w:cs="Calibri"/>
          <w:lang w:val="en-US"/>
        </w:rPr>
        <w:t xml:space="preserve">, </w:t>
      </w:r>
      <w:r w:rsidR="003B4AA9" w:rsidRPr="00FE0556">
        <w:rPr>
          <w:rFonts w:ascii="Calibri" w:hAnsi="Calibri" w:cs="Calibri"/>
          <w:i/>
          <w:iCs/>
          <w:lang w:val="en-US"/>
        </w:rPr>
        <w:t>rehabilitation</w:t>
      </w:r>
      <w:r w:rsidR="003B4AA9" w:rsidRPr="003B4AA9">
        <w:rPr>
          <w:rFonts w:ascii="Calibri" w:hAnsi="Calibri" w:cs="Calibri"/>
          <w:lang w:val="en-US"/>
        </w:rPr>
        <w:t xml:space="preserve">, and </w:t>
      </w:r>
      <w:r w:rsidR="003B4AA9" w:rsidRPr="00FE0556">
        <w:rPr>
          <w:rFonts w:ascii="Calibri" w:hAnsi="Calibri" w:cs="Calibri"/>
          <w:i/>
          <w:iCs/>
          <w:lang w:val="en-US"/>
        </w:rPr>
        <w:t>renaturalization</w:t>
      </w:r>
      <w:r w:rsidR="003B4AA9">
        <w:rPr>
          <w:rFonts w:ascii="Calibri" w:hAnsi="Calibri" w:cs="Calibri"/>
          <w:lang w:val="en-US"/>
        </w:rPr>
        <w:t xml:space="preserve">, </w:t>
      </w:r>
      <w:r w:rsidR="003B4AA9" w:rsidRPr="003B4AA9">
        <w:rPr>
          <w:rFonts w:ascii="Calibri" w:hAnsi="Calibri" w:cs="Calibri"/>
          <w:lang w:val="en-US"/>
        </w:rPr>
        <w:t xml:space="preserve">were </w:t>
      </w:r>
      <w:r w:rsidR="00F40744">
        <w:rPr>
          <w:rFonts w:ascii="Calibri" w:hAnsi="Calibri" w:cs="Calibri"/>
          <w:lang w:val="en-US"/>
        </w:rPr>
        <w:t xml:space="preserve">coded less frequently </w:t>
      </w:r>
      <w:r w:rsidR="003B4AA9" w:rsidRPr="003B4AA9">
        <w:rPr>
          <w:rFonts w:ascii="Calibri" w:hAnsi="Calibri" w:cs="Calibri"/>
          <w:lang w:val="en-US"/>
        </w:rPr>
        <w:t>overall.</w:t>
      </w:r>
      <w:r w:rsidR="003B4AA9">
        <w:rPr>
          <w:rFonts w:ascii="Calibri" w:hAnsi="Calibri" w:cs="Calibri"/>
          <w:lang w:val="en-US"/>
        </w:rPr>
        <w:t xml:space="preserve"> </w:t>
      </w:r>
      <w:r w:rsidR="00F40744">
        <w:rPr>
          <w:rFonts w:ascii="Calibri" w:hAnsi="Calibri" w:cs="Calibri"/>
          <w:lang w:val="en-US"/>
        </w:rPr>
        <w:t>R</w:t>
      </w:r>
      <w:r w:rsidR="00AC00B4" w:rsidRPr="00AC00B4">
        <w:rPr>
          <w:rFonts w:ascii="Calibri" w:hAnsi="Calibri" w:cs="Calibri"/>
          <w:lang w:val="en-US"/>
        </w:rPr>
        <w:t xml:space="preserve">ecovery and restoration appeared in nearly half of the </w:t>
      </w:r>
      <w:proofErr w:type="gramStart"/>
      <w:r w:rsidR="00AC00B4" w:rsidRPr="00AC00B4">
        <w:rPr>
          <w:rFonts w:ascii="Calibri" w:hAnsi="Calibri" w:cs="Calibri"/>
          <w:lang w:val="en-US"/>
        </w:rPr>
        <w:t>articles</w:t>
      </w:r>
      <w:proofErr w:type="gramEnd"/>
      <w:r w:rsidR="00AC00B4" w:rsidRPr="00AC00B4">
        <w:rPr>
          <w:rFonts w:ascii="Calibri" w:hAnsi="Calibri" w:cs="Calibri"/>
          <w:lang w:val="en-US"/>
        </w:rPr>
        <w:t xml:space="preserve"> </w:t>
      </w:r>
      <w:r w:rsidR="00F40744">
        <w:rPr>
          <w:rFonts w:ascii="Calibri" w:hAnsi="Calibri" w:cs="Calibri"/>
          <w:lang w:val="en-US"/>
        </w:rPr>
        <w:t>each with close to 200 occurrences,</w:t>
      </w:r>
      <w:r w:rsidR="00F40744" w:rsidRPr="00AC00B4" w:rsidDel="00F40744">
        <w:rPr>
          <w:rFonts w:ascii="Calibri" w:hAnsi="Calibri" w:cs="Calibri"/>
          <w:lang w:val="en-US"/>
        </w:rPr>
        <w:t xml:space="preserve"> </w:t>
      </w:r>
      <w:r w:rsidR="00F40744">
        <w:rPr>
          <w:rFonts w:ascii="Calibri" w:hAnsi="Calibri" w:cs="Calibri"/>
          <w:lang w:val="en-US"/>
        </w:rPr>
        <w:t>whereas</w:t>
      </w:r>
      <w:r w:rsidR="00AC00B4" w:rsidRPr="00AC00B4">
        <w:rPr>
          <w:rFonts w:ascii="Calibri" w:hAnsi="Calibri" w:cs="Calibri"/>
          <w:lang w:val="en-US"/>
        </w:rPr>
        <w:t xml:space="preserve"> rehabilitation and renaturalization were </w:t>
      </w:r>
      <w:r w:rsidR="00FD11C2">
        <w:rPr>
          <w:rFonts w:ascii="Calibri" w:hAnsi="Calibri" w:cs="Calibri"/>
          <w:lang w:val="en-US"/>
        </w:rPr>
        <w:t>noted</w:t>
      </w:r>
      <w:r w:rsidR="00FD11C2" w:rsidRPr="00AC00B4">
        <w:rPr>
          <w:rFonts w:ascii="Calibri" w:hAnsi="Calibri" w:cs="Calibri"/>
          <w:lang w:val="en-US"/>
        </w:rPr>
        <w:t xml:space="preserve"> </w:t>
      </w:r>
      <w:r w:rsidR="00AC00B4" w:rsidRPr="00AC00B4">
        <w:rPr>
          <w:rFonts w:ascii="Calibri" w:hAnsi="Calibri" w:cs="Calibri"/>
          <w:lang w:val="en-US"/>
        </w:rPr>
        <w:t xml:space="preserve">in </w:t>
      </w:r>
      <w:r w:rsidR="00F40744">
        <w:rPr>
          <w:rFonts w:ascii="Calibri" w:hAnsi="Calibri" w:cs="Calibri"/>
          <w:lang w:val="en-US"/>
        </w:rPr>
        <w:t>less</w:t>
      </w:r>
      <w:r w:rsidR="00F40744" w:rsidRPr="00AC00B4">
        <w:rPr>
          <w:rFonts w:ascii="Calibri" w:hAnsi="Calibri" w:cs="Calibri"/>
          <w:lang w:val="en-US"/>
        </w:rPr>
        <w:t xml:space="preserve"> </w:t>
      </w:r>
      <w:r w:rsidR="00AC00B4" w:rsidRPr="00AC00B4">
        <w:rPr>
          <w:rFonts w:ascii="Calibri" w:hAnsi="Calibri" w:cs="Calibri"/>
          <w:lang w:val="en-US"/>
        </w:rPr>
        <w:t xml:space="preserve">than 20% of the articles, each </w:t>
      </w:r>
      <w:r w:rsidR="00F40744">
        <w:rPr>
          <w:rFonts w:ascii="Calibri" w:hAnsi="Calibri" w:cs="Calibri"/>
          <w:lang w:val="en-US"/>
        </w:rPr>
        <w:t>with</w:t>
      </w:r>
      <w:r w:rsidR="00AC00B4" w:rsidRPr="00AC00B4">
        <w:rPr>
          <w:rFonts w:ascii="Calibri" w:hAnsi="Calibri" w:cs="Calibri"/>
          <w:lang w:val="en-US"/>
        </w:rPr>
        <w:t xml:space="preserve"> </w:t>
      </w:r>
      <w:r w:rsidR="00F40744">
        <w:rPr>
          <w:rFonts w:ascii="Calibri" w:hAnsi="Calibri" w:cs="Calibri"/>
          <w:lang w:val="en-US"/>
        </w:rPr>
        <w:t>less</w:t>
      </w:r>
      <w:r w:rsidR="00F40744" w:rsidRPr="00AC00B4">
        <w:rPr>
          <w:rFonts w:ascii="Calibri" w:hAnsi="Calibri" w:cs="Calibri"/>
          <w:lang w:val="en-US"/>
        </w:rPr>
        <w:t xml:space="preserve"> </w:t>
      </w:r>
      <w:r w:rsidR="00AC00B4" w:rsidRPr="00AC00B4">
        <w:rPr>
          <w:rFonts w:ascii="Calibri" w:hAnsi="Calibri" w:cs="Calibri"/>
          <w:lang w:val="en-US"/>
        </w:rPr>
        <w:t xml:space="preserve">than 50 </w:t>
      </w:r>
      <w:r w:rsidR="00F40744">
        <w:rPr>
          <w:rFonts w:ascii="Calibri" w:hAnsi="Calibri" w:cs="Calibri"/>
          <w:lang w:val="en-US"/>
        </w:rPr>
        <w:t>occurrences</w:t>
      </w:r>
      <w:r w:rsidR="00AC00B4" w:rsidRPr="00AC00B4">
        <w:rPr>
          <w:rFonts w:ascii="Calibri" w:hAnsi="Calibri" w:cs="Calibri"/>
          <w:lang w:val="en-US"/>
        </w:rPr>
        <w:t>.</w:t>
      </w:r>
    </w:p>
    <w:p w14:paraId="06E17FAA" w14:textId="77777777" w:rsidR="00036777" w:rsidRPr="00036777" w:rsidRDefault="00036777" w:rsidP="00933E9D">
      <w:pPr>
        <w:jc w:val="both"/>
        <w:rPr>
          <w:rFonts w:ascii="Calibri" w:hAnsi="Calibri" w:cs="Calibri"/>
          <w:lang w:val="en-US"/>
        </w:rPr>
      </w:pPr>
    </w:p>
    <w:p w14:paraId="3F83B7B7" w14:textId="480F7412" w:rsidR="00666997" w:rsidRDefault="00666997" w:rsidP="00933E9D">
      <w:pPr>
        <w:pBdr>
          <w:top w:val="nil"/>
          <w:left w:val="nil"/>
          <w:bottom w:val="nil"/>
          <w:right w:val="nil"/>
          <w:between w:val="nil"/>
        </w:pBdr>
        <w:jc w:val="both"/>
        <w:rPr>
          <w:rFonts w:ascii="Calibri" w:hAnsi="Calibri" w:cs="Calibri"/>
          <w:lang w:val="en-US"/>
        </w:rPr>
      </w:pPr>
    </w:p>
    <w:p w14:paraId="5D72FD6B" w14:textId="27A0C1C8" w:rsidR="002335D1" w:rsidRPr="006976E6" w:rsidRDefault="002335D1" w:rsidP="00933E9D">
      <w:pPr>
        <w:keepNext/>
        <w:pBdr>
          <w:top w:val="nil"/>
          <w:left w:val="nil"/>
          <w:bottom w:val="nil"/>
          <w:right w:val="nil"/>
          <w:between w:val="nil"/>
        </w:pBdr>
        <w:jc w:val="center"/>
        <w:rPr>
          <w:lang w:val="en-US"/>
        </w:rPr>
      </w:pPr>
    </w:p>
    <w:p w14:paraId="127432BA" w14:textId="638A12FD" w:rsidR="00847CCC" w:rsidRDefault="00C84472" w:rsidP="00933E9D">
      <w:pPr>
        <w:keepNext/>
        <w:pBdr>
          <w:top w:val="nil"/>
          <w:left w:val="nil"/>
          <w:bottom w:val="nil"/>
          <w:right w:val="nil"/>
          <w:between w:val="nil"/>
        </w:pBdr>
        <w:jc w:val="center"/>
      </w:pPr>
      <w:r w:rsidRPr="00C84472">
        <w:rPr>
          <w:noProof/>
        </w:rPr>
        <w:drawing>
          <wp:inline distT="0" distB="0" distL="0" distR="0" wp14:anchorId="40D2F572" wp14:editId="0F82B853">
            <wp:extent cx="4691957" cy="5018227"/>
            <wp:effectExtent l="0" t="0" r="0" b="0"/>
            <wp:docPr id="1315163535" name="Imagem 1" descr="Uma imagem com texto, captura de ecrã, diagrama, Tipo de let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163535" name="Imagem 1" descr="Uma imagem com texto, captura de ecrã, diagrama, Tipo de letra&#10;&#10;Os conteúdos gerados por IA podem estar incorretos."/>
                    <pic:cNvPicPr/>
                  </pic:nvPicPr>
                  <pic:blipFill>
                    <a:blip r:embed="rId7"/>
                    <a:stretch>
                      <a:fillRect/>
                    </a:stretch>
                  </pic:blipFill>
                  <pic:spPr>
                    <a:xfrm>
                      <a:off x="0" y="0"/>
                      <a:ext cx="4714192" cy="5042008"/>
                    </a:xfrm>
                    <a:prstGeom prst="rect">
                      <a:avLst/>
                    </a:prstGeom>
                  </pic:spPr>
                </pic:pic>
              </a:graphicData>
            </a:graphic>
          </wp:inline>
        </w:drawing>
      </w:r>
    </w:p>
    <w:p w14:paraId="02D3664A" w14:textId="66675FA5" w:rsidR="002335D1" w:rsidRPr="00564D5A" w:rsidRDefault="002335D1" w:rsidP="00933E9D">
      <w:pPr>
        <w:pStyle w:val="Legenda"/>
        <w:jc w:val="both"/>
        <w:rPr>
          <w:rFonts w:ascii="Calibri" w:hAnsi="Calibri" w:cs="Calibri"/>
          <w:i w:val="0"/>
          <w:iCs w:val="0"/>
          <w:color w:val="000000" w:themeColor="text1"/>
          <w:sz w:val="20"/>
          <w:szCs w:val="20"/>
          <w:lang w:val="en-US"/>
        </w:rPr>
      </w:pPr>
      <w:bookmarkStart w:id="4" w:name="_Ref205726089"/>
      <w:r w:rsidRPr="00564D5A">
        <w:rPr>
          <w:rFonts w:ascii="Calibri" w:hAnsi="Calibri" w:cs="Calibri"/>
          <w:b/>
          <w:bCs/>
          <w:i w:val="0"/>
          <w:iCs w:val="0"/>
          <w:color w:val="000000" w:themeColor="text1"/>
          <w:sz w:val="20"/>
          <w:szCs w:val="20"/>
          <w:lang w:val="en-US"/>
        </w:rPr>
        <w:t xml:space="preserve">Fig. </w:t>
      </w:r>
      <w:r w:rsidRPr="00564D5A">
        <w:rPr>
          <w:rFonts w:ascii="Calibri" w:hAnsi="Calibri" w:cs="Calibri"/>
          <w:b/>
          <w:bCs/>
          <w:i w:val="0"/>
          <w:iCs w:val="0"/>
          <w:color w:val="000000" w:themeColor="text1"/>
          <w:sz w:val="20"/>
          <w:szCs w:val="20"/>
        </w:rPr>
        <w:fldChar w:fldCharType="begin"/>
      </w:r>
      <w:r w:rsidRPr="00564D5A">
        <w:rPr>
          <w:rFonts w:ascii="Calibri" w:hAnsi="Calibri" w:cs="Calibri"/>
          <w:b/>
          <w:bCs/>
          <w:i w:val="0"/>
          <w:iCs w:val="0"/>
          <w:color w:val="000000" w:themeColor="text1"/>
          <w:sz w:val="20"/>
          <w:szCs w:val="20"/>
          <w:lang w:val="en-US"/>
        </w:rPr>
        <w:instrText xml:space="preserve"> SEQ Fig. \* ARABIC </w:instrText>
      </w:r>
      <w:r w:rsidRPr="00564D5A">
        <w:rPr>
          <w:rFonts w:ascii="Calibri" w:hAnsi="Calibri" w:cs="Calibri"/>
          <w:b/>
          <w:bCs/>
          <w:i w:val="0"/>
          <w:iCs w:val="0"/>
          <w:color w:val="000000" w:themeColor="text1"/>
          <w:sz w:val="20"/>
          <w:szCs w:val="20"/>
        </w:rPr>
        <w:fldChar w:fldCharType="separate"/>
      </w:r>
      <w:r w:rsidR="00421979">
        <w:rPr>
          <w:rFonts w:ascii="Calibri" w:hAnsi="Calibri" w:cs="Calibri"/>
          <w:b/>
          <w:bCs/>
          <w:i w:val="0"/>
          <w:iCs w:val="0"/>
          <w:noProof/>
          <w:color w:val="000000" w:themeColor="text1"/>
          <w:sz w:val="20"/>
          <w:szCs w:val="20"/>
          <w:lang w:val="en-US"/>
        </w:rPr>
        <w:t>1</w:t>
      </w:r>
      <w:r w:rsidRPr="00564D5A">
        <w:rPr>
          <w:rFonts w:ascii="Calibri" w:hAnsi="Calibri" w:cs="Calibri"/>
          <w:b/>
          <w:bCs/>
          <w:i w:val="0"/>
          <w:iCs w:val="0"/>
          <w:color w:val="000000" w:themeColor="text1"/>
          <w:sz w:val="20"/>
          <w:szCs w:val="20"/>
        </w:rPr>
        <w:fldChar w:fldCharType="end"/>
      </w:r>
      <w:bookmarkEnd w:id="4"/>
      <w:r w:rsidR="00396913" w:rsidRPr="00564D5A">
        <w:rPr>
          <w:rFonts w:ascii="Calibri" w:hAnsi="Calibri" w:cs="Calibri"/>
          <w:b/>
          <w:bCs/>
          <w:i w:val="0"/>
          <w:iCs w:val="0"/>
          <w:color w:val="000000" w:themeColor="text1"/>
          <w:sz w:val="20"/>
          <w:szCs w:val="20"/>
          <w:lang w:val="en-US"/>
        </w:rPr>
        <w:t xml:space="preserve"> </w:t>
      </w:r>
      <w:r w:rsidR="00362EAD" w:rsidRPr="00564D5A">
        <w:rPr>
          <w:rFonts w:ascii="Calibri" w:hAnsi="Calibri" w:cs="Calibri"/>
          <w:i w:val="0"/>
          <w:iCs w:val="0"/>
          <w:color w:val="000000" w:themeColor="text1"/>
          <w:sz w:val="20"/>
          <w:szCs w:val="20"/>
          <w:lang w:val="en-US"/>
        </w:rPr>
        <w:t xml:space="preserve">Term usage across the 30 articles analyzed. </w:t>
      </w:r>
      <w:r w:rsidRPr="00564D5A">
        <w:rPr>
          <w:rFonts w:ascii="Calibri" w:hAnsi="Calibri" w:cs="Calibri"/>
          <w:b/>
          <w:bCs/>
          <w:i w:val="0"/>
          <w:iCs w:val="0"/>
          <w:color w:val="000000" w:themeColor="text1"/>
          <w:sz w:val="20"/>
          <w:szCs w:val="20"/>
          <w:lang w:val="en-US"/>
        </w:rPr>
        <w:t xml:space="preserve">A </w:t>
      </w:r>
      <w:r w:rsidRPr="00564D5A">
        <w:rPr>
          <w:rFonts w:ascii="Calibri" w:hAnsi="Calibri" w:cs="Calibri"/>
          <w:i w:val="0"/>
          <w:iCs w:val="0"/>
          <w:color w:val="000000" w:themeColor="text1"/>
          <w:sz w:val="20"/>
          <w:szCs w:val="20"/>
          <w:lang w:val="en-US"/>
        </w:rPr>
        <w:t xml:space="preserve">Percentage of articles in which each term appeared. </w:t>
      </w:r>
      <w:r w:rsidRPr="00564D5A">
        <w:rPr>
          <w:rFonts w:ascii="Calibri" w:hAnsi="Calibri" w:cs="Calibri"/>
          <w:b/>
          <w:bCs/>
          <w:i w:val="0"/>
          <w:iCs w:val="0"/>
          <w:color w:val="000000" w:themeColor="text1"/>
          <w:sz w:val="20"/>
          <w:szCs w:val="20"/>
          <w:lang w:val="en-US"/>
        </w:rPr>
        <w:t xml:space="preserve">B </w:t>
      </w:r>
      <w:r w:rsidRPr="00564D5A">
        <w:rPr>
          <w:rFonts w:ascii="Calibri" w:hAnsi="Calibri" w:cs="Calibri"/>
          <w:i w:val="0"/>
          <w:iCs w:val="0"/>
          <w:color w:val="000000" w:themeColor="text1"/>
          <w:sz w:val="20"/>
          <w:szCs w:val="20"/>
          <w:lang w:val="en-US"/>
        </w:rPr>
        <w:t>Total number of occurrences of each term across all articles.</w:t>
      </w:r>
    </w:p>
    <w:p w14:paraId="7F4D9492" w14:textId="77777777" w:rsidR="00C00707" w:rsidRPr="00C00707" w:rsidRDefault="00C00707" w:rsidP="00933E9D">
      <w:pPr>
        <w:rPr>
          <w:lang w:val="en-US"/>
        </w:rPr>
      </w:pPr>
    </w:p>
    <w:p w14:paraId="6E2BD6B6" w14:textId="67405627" w:rsidR="00AD65D2" w:rsidRPr="00AD65D2" w:rsidRDefault="00AD65D2" w:rsidP="00933E9D">
      <w:pPr>
        <w:pStyle w:val="Ttulo2"/>
        <w:rPr>
          <w:lang w:val="en-US"/>
        </w:rPr>
      </w:pPr>
      <w:r w:rsidRPr="00AD65D2">
        <w:rPr>
          <w:lang w:val="en-US"/>
        </w:rPr>
        <w:t>Terms Used to Describe Physical Changes in Trails</w:t>
      </w:r>
    </w:p>
    <w:p w14:paraId="78514916" w14:textId="77777777" w:rsidR="00AD65D2" w:rsidRDefault="00AD65D2" w:rsidP="00933E9D">
      <w:pPr>
        <w:pBdr>
          <w:top w:val="nil"/>
          <w:left w:val="nil"/>
          <w:bottom w:val="nil"/>
          <w:right w:val="nil"/>
          <w:between w:val="nil"/>
        </w:pBdr>
        <w:jc w:val="both"/>
        <w:rPr>
          <w:rFonts w:ascii="Calibri" w:hAnsi="Calibri" w:cs="Calibri"/>
          <w:b/>
          <w:bCs/>
          <w:lang w:val="en-US"/>
        </w:rPr>
      </w:pPr>
    </w:p>
    <w:p w14:paraId="4648AB56" w14:textId="4D27AD86" w:rsidR="00CE64C5" w:rsidRDefault="00790234" w:rsidP="00933E9D">
      <w:pPr>
        <w:pBdr>
          <w:top w:val="nil"/>
          <w:left w:val="nil"/>
          <w:bottom w:val="nil"/>
          <w:right w:val="nil"/>
          <w:between w:val="nil"/>
        </w:pBdr>
        <w:jc w:val="both"/>
        <w:rPr>
          <w:rFonts w:ascii="Calibri" w:hAnsi="Calibri" w:cs="Calibri"/>
          <w:lang w:val="en-US"/>
        </w:rPr>
      </w:pPr>
      <w:r w:rsidRPr="00FE0556">
        <w:rPr>
          <w:rFonts w:ascii="Calibri" w:hAnsi="Calibri" w:cs="Calibri"/>
          <w:lang w:val="en-US"/>
        </w:rPr>
        <w:t xml:space="preserve">Across the </w:t>
      </w:r>
      <w:r w:rsidR="00CF4AD0">
        <w:rPr>
          <w:rFonts w:ascii="Calibri" w:hAnsi="Calibri" w:cs="Calibri"/>
          <w:lang w:val="en-US"/>
        </w:rPr>
        <w:t>reviewed literature</w:t>
      </w:r>
      <w:r w:rsidRPr="00FE0556">
        <w:rPr>
          <w:rFonts w:ascii="Calibri" w:hAnsi="Calibri" w:cs="Calibri"/>
          <w:lang w:val="en-US"/>
        </w:rPr>
        <w:t xml:space="preserve">, </w:t>
      </w:r>
      <w:r>
        <w:rPr>
          <w:rFonts w:ascii="Calibri" w:hAnsi="Calibri" w:cs="Calibri"/>
          <w:lang w:val="en-US"/>
        </w:rPr>
        <w:t>t</w:t>
      </w:r>
      <w:r w:rsidR="00882AB6" w:rsidRPr="00882AB6">
        <w:rPr>
          <w:rFonts w:ascii="Calibri" w:hAnsi="Calibri" w:cs="Calibri"/>
          <w:lang w:val="en-US"/>
        </w:rPr>
        <w:t>he terms damage, impact, and degradation</w:t>
      </w:r>
      <w:r w:rsidR="00A02DE7">
        <w:rPr>
          <w:rFonts w:ascii="Calibri" w:hAnsi="Calibri" w:cs="Calibri"/>
          <w:lang w:val="en-US"/>
        </w:rPr>
        <w:t xml:space="preserve"> </w:t>
      </w:r>
      <w:r>
        <w:rPr>
          <w:rFonts w:ascii="Calibri" w:hAnsi="Calibri" w:cs="Calibri"/>
          <w:lang w:val="en-US"/>
        </w:rPr>
        <w:t>were coded in overlapping contexts</w:t>
      </w:r>
      <w:r w:rsidR="00882AB6" w:rsidRPr="00882AB6">
        <w:rPr>
          <w:rFonts w:ascii="Calibri" w:hAnsi="Calibri" w:cs="Calibri"/>
          <w:lang w:val="en-US"/>
        </w:rPr>
        <w:t xml:space="preserve"> </w:t>
      </w:r>
      <w:r w:rsidR="00F47E8F" w:rsidRPr="00F47E8F">
        <w:rPr>
          <w:rFonts w:ascii="Calibri" w:hAnsi="Calibri" w:cs="Calibri"/>
          <w:lang w:val="en-US"/>
        </w:rPr>
        <w:t xml:space="preserve">to </w:t>
      </w:r>
      <w:r>
        <w:rPr>
          <w:rFonts w:ascii="Calibri" w:hAnsi="Calibri" w:cs="Calibri"/>
          <w:lang w:val="en-US"/>
        </w:rPr>
        <w:t>describe</w:t>
      </w:r>
      <w:r w:rsidR="00F47E8F" w:rsidRPr="00F47E8F">
        <w:rPr>
          <w:rFonts w:ascii="Calibri" w:hAnsi="Calibri" w:cs="Calibri"/>
          <w:lang w:val="en-US"/>
        </w:rPr>
        <w:t xml:space="preserve"> </w:t>
      </w:r>
      <w:r w:rsidR="007D1BCB">
        <w:rPr>
          <w:rFonts w:ascii="Calibri" w:hAnsi="Calibri" w:cs="Calibri"/>
          <w:lang w:val="en-US"/>
        </w:rPr>
        <w:t>changes</w:t>
      </w:r>
      <w:r w:rsidR="007D1BCB" w:rsidRPr="00F47E8F">
        <w:rPr>
          <w:rFonts w:ascii="Calibri" w:hAnsi="Calibri" w:cs="Calibri"/>
          <w:lang w:val="en-US"/>
        </w:rPr>
        <w:t xml:space="preserve"> </w:t>
      </w:r>
      <w:r w:rsidR="00F47E8F" w:rsidRPr="00F47E8F">
        <w:rPr>
          <w:rFonts w:ascii="Calibri" w:hAnsi="Calibri" w:cs="Calibri"/>
          <w:lang w:val="en-US"/>
        </w:rPr>
        <w:t>affecting various physical domains, particularly soil, trail tread, surrounding vegetation, water resources, and the broader environment</w:t>
      </w:r>
      <w:r w:rsidR="00882AB6" w:rsidRPr="00882AB6">
        <w:rPr>
          <w:rFonts w:ascii="Calibri" w:hAnsi="Calibri" w:cs="Calibri"/>
          <w:lang w:val="en-US"/>
        </w:rPr>
        <w:t xml:space="preserve">. </w:t>
      </w:r>
      <w:r w:rsidR="00494512" w:rsidRPr="00FE0556">
        <w:rPr>
          <w:rFonts w:ascii="Calibri" w:hAnsi="Calibri" w:cs="Calibri"/>
          <w:lang w:val="en-US"/>
        </w:rPr>
        <w:t>Less frequent codes linked these terms to</w:t>
      </w:r>
      <w:r w:rsidR="00882AB6" w:rsidRPr="00882AB6">
        <w:rPr>
          <w:rFonts w:ascii="Calibri" w:hAnsi="Calibri" w:cs="Calibri"/>
          <w:lang w:val="en-US"/>
        </w:rPr>
        <w:t xml:space="preserve"> cultural and historical features</w:t>
      </w:r>
      <w:r w:rsidR="0023566B">
        <w:rPr>
          <w:rFonts w:ascii="Calibri" w:hAnsi="Calibri" w:cs="Calibri"/>
          <w:lang w:val="en-US"/>
        </w:rPr>
        <w:t xml:space="preserve"> and to</w:t>
      </w:r>
      <w:r w:rsidR="00882AB6" w:rsidRPr="00882AB6">
        <w:rPr>
          <w:rFonts w:ascii="Calibri" w:hAnsi="Calibri" w:cs="Calibri"/>
          <w:lang w:val="en-US"/>
        </w:rPr>
        <w:t xml:space="preserve"> social aspects such as visitor experience. </w:t>
      </w:r>
      <w:r w:rsidR="0023566B" w:rsidRPr="00FE0556">
        <w:rPr>
          <w:rFonts w:ascii="Calibri" w:hAnsi="Calibri" w:cs="Calibri"/>
          <w:lang w:val="en-US"/>
        </w:rPr>
        <w:t xml:space="preserve">Co-occurrence patterns indicated recurring pairings between the three terms and specific domains </w:t>
      </w:r>
      <w:r w:rsidR="00882AB6" w:rsidRPr="00882AB6">
        <w:rPr>
          <w:rFonts w:ascii="Calibri" w:hAnsi="Calibri" w:cs="Calibri"/>
          <w:lang w:val="en-US"/>
        </w:rPr>
        <w:t>(e.g., soil, vegetation, environment</w:t>
      </w:r>
      <w:r w:rsidR="00953847">
        <w:rPr>
          <w:rFonts w:ascii="Calibri" w:hAnsi="Calibri" w:cs="Calibri"/>
          <w:lang w:val="en-US"/>
        </w:rPr>
        <w:t>, trail</w:t>
      </w:r>
      <w:r w:rsidR="0096038F">
        <w:rPr>
          <w:rFonts w:ascii="Calibri" w:hAnsi="Calibri" w:cs="Calibri"/>
          <w:lang w:val="en-US"/>
        </w:rPr>
        <w:t xml:space="preserve"> environment</w:t>
      </w:r>
      <w:r w:rsidR="00882AB6" w:rsidRPr="00882AB6">
        <w:rPr>
          <w:rFonts w:ascii="Calibri" w:hAnsi="Calibri" w:cs="Calibri"/>
          <w:lang w:val="en-US"/>
        </w:rPr>
        <w:t xml:space="preserve">) </w:t>
      </w:r>
      <w:r w:rsidR="0023566B">
        <w:rPr>
          <w:rFonts w:ascii="Calibri" w:hAnsi="Calibri" w:cs="Calibri"/>
          <w:lang w:val="en-US"/>
        </w:rPr>
        <w:t>as well as</w:t>
      </w:r>
      <w:r w:rsidR="00882AB6" w:rsidRPr="00882AB6">
        <w:rPr>
          <w:rFonts w:ascii="Calibri" w:hAnsi="Calibri" w:cs="Calibri"/>
          <w:lang w:val="en-US"/>
        </w:rPr>
        <w:t xml:space="preserve"> with </w:t>
      </w:r>
      <w:r w:rsidR="0023566B">
        <w:rPr>
          <w:rFonts w:ascii="Calibri" w:hAnsi="Calibri" w:cs="Calibri"/>
          <w:lang w:val="en-US"/>
        </w:rPr>
        <w:t>intensity/severity alteration qualifiers (</w:t>
      </w:r>
      <w:r w:rsidR="00F47E8F" w:rsidRPr="00F47E8F">
        <w:rPr>
          <w:rFonts w:ascii="Calibri" w:hAnsi="Calibri" w:cs="Calibri"/>
          <w:lang w:val="en-US"/>
        </w:rPr>
        <w:t>low, medium, high,</w:t>
      </w:r>
      <w:r w:rsidR="0023566B">
        <w:rPr>
          <w:rFonts w:ascii="Calibri" w:hAnsi="Calibri" w:cs="Calibri"/>
          <w:lang w:val="en-US"/>
        </w:rPr>
        <w:t xml:space="preserve"> severe, </w:t>
      </w:r>
      <w:r w:rsidR="00F47E8F" w:rsidRPr="00F47E8F">
        <w:rPr>
          <w:rFonts w:ascii="Calibri" w:hAnsi="Calibri" w:cs="Calibri"/>
          <w:lang w:val="en-US"/>
        </w:rPr>
        <w:t>variable</w:t>
      </w:r>
      <w:r w:rsidR="0023566B">
        <w:rPr>
          <w:rFonts w:ascii="Calibri" w:hAnsi="Calibri" w:cs="Calibri"/>
          <w:lang w:val="en-US"/>
        </w:rPr>
        <w:t>)</w:t>
      </w:r>
      <w:r w:rsidR="00F47E8F" w:rsidRPr="00F47E8F">
        <w:rPr>
          <w:rFonts w:ascii="Calibri" w:hAnsi="Calibri" w:cs="Calibri"/>
          <w:lang w:val="en-US"/>
        </w:rPr>
        <w:t>.</w:t>
      </w:r>
      <w:r w:rsidR="00882AB6" w:rsidRPr="00882AB6">
        <w:rPr>
          <w:rFonts w:ascii="Calibri" w:hAnsi="Calibri" w:cs="Calibri"/>
          <w:lang w:val="en-US"/>
        </w:rPr>
        <w:t xml:space="preserve"> </w:t>
      </w:r>
      <w:proofErr w:type="gramStart"/>
      <w:r w:rsidR="0023566B" w:rsidRPr="00FE0556">
        <w:rPr>
          <w:rFonts w:ascii="Calibri" w:hAnsi="Calibri" w:cs="Calibri"/>
          <w:lang w:val="en-US"/>
        </w:rPr>
        <w:t>Across</w:t>
      </w:r>
      <w:proofErr w:type="gramEnd"/>
      <w:r w:rsidR="0023566B" w:rsidRPr="00FE0556">
        <w:rPr>
          <w:rFonts w:ascii="Calibri" w:hAnsi="Calibri" w:cs="Calibri"/>
          <w:lang w:val="en-US"/>
        </w:rPr>
        <w:t xml:space="preserve"> </w:t>
      </w:r>
      <w:r w:rsidR="006040BA">
        <w:rPr>
          <w:rFonts w:ascii="Calibri" w:hAnsi="Calibri" w:cs="Calibri"/>
          <w:lang w:val="en-US"/>
        </w:rPr>
        <w:t>studies</w:t>
      </w:r>
      <w:r w:rsidR="0023566B" w:rsidRPr="00FE0556">
        <w:rPr>
          <w:rFonts w:ascii="Calibri" w:hAnsi="Calibri" w:cs="Calibri"/>
          <w:lang w:val="en-US"/>
        </w:rPr>
        <w:t>, explicit criteria for selecting one term over another were not reported</w:t>
      </w:r>
      <w:r w:rsidR="00882AB6" w:rsidRPr="00882AB6">
        <w:rPr>
          <w:rFonts w:ascii="Calibri" w:hAnsi="Calibri" w:cs="Calibri"/>
          <w:lang w:val="en-US"/>
        </w:rPr>
        <w:t xml:space="preserve">. </w:t>
      </w:r>
      <w:r w:rsidR="0023566B" w:rsidRPr="00FE0556">
        <w:rPr>
          <w:rFonts w:ascii="Calibri" w:hAnsi="Calibri" w:cs="Calibri"/>
          <w:lang w:val="en-US"/>
        </w:rPr>
        <w:t xml:space="preserve">References to reversibility were heterogeneous: some changes were </w:t>
      </w:r>
      <w:r w:rsidR="002931DA">
        <w:rPr>
          <w:rFonts w:ascii="Calibri" w:hAnsi="Calibri" w:cs="Calibri"/>
          <w:lang w:val="en-US"/>
        </w:rPr>
        <w:t>coded</w:t>
      </w:r>
      <w:r w:rsidR="0023566B" w:rsidRPr="00FE0556">
        <w:rPr>
          <w:rFonts w:ascii="Calibri" w:hAnsi="Calibri" w:cs="Calibri"/>
          <w:lang w:val="en-US"/>
        </w:rPr>
        <w:t xml:space="preserve"> as temporary and likely reversible, whereas others were </w:t>
      </w:r>
      <w:r w:rsidR="002931DA">
        <w:rPr>
          <w:rFonts w:ascii="Calibri" w:hAnsi="Calibri" w:cs="Calibri"/>
          <w:lang w:val="en-US"/>
        </w:rPr>
        <w:t>coded</w:t>
      </w:r>
      <w:r w:rsidR="0023566B" w:rsidRPr="00FE0556">
        <w:rPr>
          <w:rFonts w:ascii="Calibri" w:hAnsi="Calibri" w:cs="Calibri"/>
          <w:lang w:val="en-US"/>
        </w:rPr>
        <w:t xml:space="preserve"> as long-lasting or irreversible</w:t>
      </w:r>
      <w:r w:rsidR="0023566B" w:rsidRPr="0023566B" w:rsidDel="0023566B">
        <w:rPr>
          <w:rFonts w:ascii="Calibri" w:hAnsi="Calibri" w:cs="Calibri"/>
          <w:lang w:val="en-US"/>
        </w:rPr>
        <w:t xml:space="preserve"> </w:t>
      </w:r>
      <w:r w:rsidR="00280869">
        <w:rPr>
          <w:rFonts w:ascii="Calibri" w:hAnsi="Calibri" w:cs="Calibri"/>
          <w:lang w:val="en-US"/>
        </w:rPr>
        <w:t xml:space="preserve">(Table </w:t>
      </w:r>
      <w:r w:rsidR="00875ABE">
        <w:rPr>
          <w:rFonts w:ascii="Calibri" w:hAnsi="Calibri" w:cs="Calibri"/>
          <w:lang w:val="en-US"/>
        </w:rPr>
        <w:t>1</w:t>
      </w:r>
      <w:r w:rsidR="00280869">
        <w:rPr>
          <w:rFonts w:ascii="Calibri" w:hAnsi="Calibri" w:cs="Calibri"/>
          <w:lang w:val="en-US"/>
        </w:rPr>
        <w:t>)</w:t>
      </w:r>
      <w:r w:rsidR="00882AB6" w:rsidRPr="00882AB6">
        <w:rPr>
          <w:rFonts w:ascii="Calibri" w:hAnsi="Calibri" w:cs="Calibri"/>
          <w:lang w:val="en-US"/>
        </w:rPr>
        <w:t xml:space="preserve">. </w:t>
      </w:r>
      <w:r w:rsidR="0023566B" w:rsidRPr="00FE0556">
        <w:rPr>
          <w:rFonts w:ascii="Calibri" w:hAnsi="Calibri" w:cs="Calibri"/>
          <w:lang w:val="en-US"/>
        </w:rPr>
        <w:t xml:space="preserve">The literature did not </w:t>
      </w:r>
      <w:r w:rsidR="006040BA">
        <w:rPr>
          <w:rFonts w:ascii="Calibri" w:hAnsi="Calibri" w:cs="Calibri"/>
          <w:lang w:val="en-US"/>
        </w:rPr>
        <w:t xml:space="preserve">articulate criteria </w:t>
      </w:r>
      <w:r w:rsidR="001128EA">
        <w:rPr>
          <w:rFonts w:ascii="Calibri" w:hAnsi="Calibri" w:cs="Calibri"/>
          <w:lang w:val="en-US"/>
        </w:rPr>
        <w:t>distinguishing</w:t>
      </w:r>
      <w:r w:rsidR="0023566B">
        <w:rPr>
          <w:rFonts w:ascii="Calibri" w:hAnsi="Calibri" w:cs="Calibri"/>
          <w:lang w:val="en-US"/>
        </w:rPr>
        <w:t xml:space="preserve"> which term </w:t>
      </w:r>
      <w:r w:rsidR="00936A10">
        <w:rPr>
          <w:rFonts w:ascii="Calibri" w:hAnsi="Calibri" w:cs="Calibri"/>
          <w:lang w:val="en-US"/>
        </w:rPr>
        <w:t>would be</w:t>
      </w:r>
      <w:r w:rsidR="0023566B">
        <w:rPr>
          <w:rFonts w:ascii="Calibri" w:hAnsi="Calibri" w:cs="Calibri"/>
          <w:lang w:val="en-US"/>
        </w:rPr>
        <w:t xml:space="preserve"> more appropriate for reversible versus irreversible changes. </w:t>
      </w:r>
    </w:p>
    <w:p w14:paraId="43C791D4" w14:textId="77777777" w:rsidR="00497635" w:rsidRDefault="00497635" w:rsidP="00933E9D">
      <w:pPr>
        <w:pBdr>
          <w:top w:val="nil"/>
          <w:left w:val="nil"/>
          <w:bottom w:val="nil"/>
          <w:right w:val="nil"/>
          <w:between w:val="nil"/>
        </w:pBdr>
        <w:jc w:val="both"/>
        <w:rPr>
          <w:rFonts w:ascii="Calibri" w:hAnsi="Calibri" w:cs="Calibri"/>
          <w:lang w:val="en-US"/>
        </w:rPr>
      </w:pPr>
    </w:p>
    <w:p w14:paraId="7EC57A57" w14:textId="2210D48F" w:rsidR="004E7888" w:rsidRDefault="00C53C96" w:rsidP="00933E9D">
      <w:pPr>
        <w:jc w:val="both"/>
        <w:rPr>
          <w:rFonts w:ascii="Calibri" w:hAnsi="Calibri" w:cs="Calibri"/>
          <w:lang w:val="en-US"/>
        </w:rPr>
      </w:pPr>
      <w:r>
        <w:rPr>
          <w:rFonts w:ascii="Calibri" w:hAnsi="Calibri" w:cs="Calibri"/>
          <w:lang w:val="en-US"/>
        </w:rPr>
        <w:t>I</w:t>
      </w:r>
      <w:r w:rsidR="006E3491" w:rsidRPr="006E3491">
        <w:rPr>
          <w:rFonts w:ascii="Calibri" w:hAnsi="Calibri" w:cs="Calibri"/>
          <w:lang w:val="en-US"/>
        </w:rPr>
        <w:t>mpact</w:t>
      </w:r>
      <w:r w:rsidR="002931DA">
        <w:rPr>
          <w:rFonts w:ascii="Calibri" w:hAnsi="Calibri" w:cs="Calibri"/>
          <w:lang w:val="en-US"/>
        </w:rPr>
        <w:t xml:space="preserve">, </w:t>
      </w:r>
      <w:r w:rsidR="006E3491" w:rsidRPr="006E3491">
        <w:rPr>
          <w:rFonts w:ascii="Calibri" w:hAnsi="Calibri" w:cs="Calibri"/>
          <w:lang w:val="en-US"/>
        </w:rPr>
        <w:t xml:space="preserve">the most frequently </w:t>
      </w:r>
      <w:r w:rsidR="006E3491" w:rsidRPr="005059F6">
        <w:rPr>
          <w:rFonts w:ascii="Calibri" w:hAnsi="Calibri" w:cs="Calibri"/>
          <w:lang w:val="en-US"/>
        </w:rPr>
        <w:t>used term across the dataset</w:t>
      </w:r>
      <w:r w:rsidR="002931DA">
        <w:rPr>
          <w:rFonts w:ascii="Calibri" w:hAnsi="Calibri" w:cs="Calibri"/>
          <w:lang w:val="en-US"/>
        </w:rPr>
        <w:t>,</w:t>
      </w:r>
      <w:r w:rsidR="006E3491" w:rsidRPr="005059F6">
        <w:rPr>
          <w:rFonts w:ascii="Calibri" w:hAnsi="Calibri" w:cs="Calibri"/>
          <w:lang w:val="en-US"/>
        </w:rPr>
        <w:t xml:space="preserve"> was </w:t>
      </w:r>
      <w:r w:rsidR="006040BA">
        <w:rPr>
          <w:rFonts w:ascii="Calibri" w:hAnsi="Calibri" w:cs="Calibri"/>
          <w:lang w:val="en-US"/>
        </w:rPr>
        <w:t>used</w:t>
      </w:r>
      <w:r w:rsidR="006040BA" w:rsidRPr="005059F6">
        <w:rPr>
          <w:rFonts w:ascii="Calibri" w:hAnsi="Calibri" w:cs="Calibri"/>
          <w:lang w:val="en-US"/>
        </w:rPr>
        <w:t xml:space="preserve"> </w:t>
      </w:r>
      <w:r w:rsidR="006E3491" w:rsidRPr="005059F6">
        <w:rPr>
          <w:rFonts w:ascii="Calibri" w:hAnsi="Calibri" w:cs="Calibri"/>
          <w:lang w:val="en-US"/>
        </w:rPr>
        <w:t xml:space="preserve">to describe negative </w:t>
      </w:r>
      <w:r w:rsidR="007D1BCB" w:rsidRPr="005059F6">
        <w:rPr>
          <w:rFonts w:ascii="Calibri" w:hAnsi="Calibri" w:cs="Calibri"/>
          <w:lang w:val="en-US"/>
        </w:rPr>
        <w:t xml:space="preserve">changes </w:t>
      </w:r>
      <w:r w:rsidR="006E3491" w:rsidRPr="005059F6">
        <w:rPr>
          <w:rFonts w:ascii="Calibri" w:hAnsi="Calibri" w:cs="Calibri"/>
          <w:lang w:val="en-US"/>
        </w:rPr>
        <w:t xml:space="preserve">in </w:t>
      </w:r>
      <w:r w:rsidR="00936A10">
        <w:rPr>
          <w:rFonts w:ascii="Calibri" w:hAnsi="Calibri" w:cs="Calibri"/>
          <w:lang w:val="en-US"/>
        </w:rPr>
        <w:t>multiple</w:t>
      </w:r>
      <w:r w:rsidR="00936A10" w:rsidRPr="005059F6">
        <w:rPr>
          <w:rFonts w:ascii="Calibri" w:hAnsi="Calibri" w:cs="Calibri"/>
          <w:lang w:val="en-US"/>
        </w:rPr>
        <w:t xml:space="preserve"> </w:t>
      </w:r>
      <w:r w:rsidR="006E3491" w:rsidRPr="005059F6">
        <w:rPr>
          <w:rFonts w:ascii="Calibri" w:hAnsi="Calibri" w:cs="Calibri"/>
          <w:lang w:val="en-US"/>
        </w:rPr>
        <w:t xml:space="preserve">domains, particularly soil, the trail environment, and the broader natural environment. A passage from Marion (2023) </w:t>
      </w:r>
      <w:r>
        <w:rPr>
          <w:rFonts w:ascii="Calibri" w:hAnsi="Calibri" w:cs="Calibri"/>
          <w:lang w:val="en-US"/>
        </w:rPr>
        <w:t>exemplifies</w:t>
      </w:r>
      <w:r w:rsidRPr="005059F6">
        <w:rPr>
          <w:rFonts w:ascii="Calibri" w:hAnsi="Calibri" w:cs="Calibri"/>
          <w:lang w:val="en-US"/>
        </w:rPr>
        <w:t xml:space="preserve"> </w:t>
      </w:r>
      <w:r w:rsidR="006E3491" w:rsidRPr="005059F6">
        <w:rPr>
          <w:rFonts w:ascii="Calibri" w:hAnsi="Calibri" w:cs="Calibri"/>
          <w:lang w:val="en-US"/>
        </w:rPr>
        <w:t>this predominantly negative application: “Severe trail impacts negatively affect the transportation and recreational utility of trails</w:t>
      </w:r>
      <w:r>
        <w:rPr>
          <w:rFonts w:ascii="Calibri" w:hAnsi="Calibri" w:cs="Calibri"/>
          <w:lang w:val="en-US"/>
        </w:rPr>
        <w:t>..</w:t>
      </w:r>
      <w:r w:rsidR="006E3491" w:rsidRPr="005059F6">
        <w:rPr>
          <w:rFonts w:ascii="Calibri" w:hAnsi="Calibri" w:cs="Calibri"/>
          <w:lang w:val="en-US"/>
        </w:rPr>
        <w:t>.” In this excerpt, the</w:t>
      </w:r>
      <w:r>
        <w:rPr>
          <w:rFonts w:ascii="Calibri" w:hAnsi="Calibri" w:cs="Calibri"/>
          <w:lang w:val="en-US"/>
        </w:rPr>
        <w:t xml:space="preserve"> use </w:t>
      </w:r>
      <w:proofErr w:type="gramStart"/>
      <w:r>
        <w:rPr>
          <w:rFonts w:ascii="Calibri" w:hAnsi="Calibri" w:cs="Calibri"/>
          <w:lang w:val="en-US"/>
        </w:rPr>
        <w:t xml:space="preserve">of </w:t>
      </w:r>
      <w:r w:rsidR="005F43B4">
        <w:rPr>
          <w:rFonts w:ascii="Calibri" w:hAnsi="Calibri" w:cs="Calibri"/>
          <w:lang w:val="en-US"/>
        </w:rPr>
        <w:t xml:space="preserve"> </w:t>
      </w:r>
      <w:r w:rsidR="006E3491" w:rsidRPr="005059F6">
        <w:rPr>
          <w:rFonts w:ascii="Calibri" w:hAnsi="Calibri" w:cs="Calibri"/>
          <w:lang w:val="en-US"/>
        </w:rPr>
        <w:t>impact</w:t>
      </w:r>
      <w:proofErr w:type="gramEnd"/>
      <w:r w:rsidR="006E3491" w:rsidRPr="005059F6">
        <w:rPr>
          <w:rFonts w:ascii="Calibri" w:hAnsi="Calibri" w:cs="Calibri"/>
          <w:lang w:val="en-US"/>
        </w:rPr>
        <w:t xml:space="preserve"> </w:t>
      </w:r>
      <w:r>
        <w:rPr>
          <w:rFonts w:ascii="Calibri" w:hAnsi="Calibri" w:cs="Calibri"/>
          <w:lang w:val="en-US"/>
        </w:rPr>
        <w:t xml:space="preserve">was </w:t>
      </w:r>
      <w:r w:rsidR="005F43B4">
        <w:rPr>
          <w:rFonts w:ascii="Calibri" w:hAnsi="Calibri" w:cs="Calibri"/>
          <w:lang w:val="en-US"/>
        </w:rPr>
        <w:t>coded</w:t>
      </w:r>
      <w:r>
        <w:rPr>
          <w:rFonts w:ascii="Calibri" w:hAnsi="Calibri" w:cs="Calibri"/>
          <w:lang w:val="en-US"/>
        </w:rPr>
        <w:t xml:space="preserve"> as </w:t>
      </w:r>
      <w:r w:rsidR="006040BA">
        <w:rPr>
          <w:rFonts w:ascii="Calibri" w:hAnsi="Calibri" w:cs="Calibri"/>
          <w:lang w:val="en-US"/>
        </w:rPr>
        <w:t>indicating</w:t>
      </w:r>
      <w:r w:rsidR="006E3491" w:rsidRPr="005059F6">
        <w:rPr>
          <w:rFonts w:ascii="Calibri" w:hAnsi="Calibri" w:cs="Calibri"/>
          <w:lang w:val="en-US"/>
        </w:rPr>
        <w:t xml:space="preserve"> negative</w:t>
      </w:r>
      <w:r w:rsidR="006040BA">
        <w:rPr>
          <w:rFonts w:ascii="Calibri" w:hAnsi="Calibri" w:cs="Calibri"/>
          <w:lang w:val="en-US"/>
        </w:rPr>
        <w:t xml:space="preserve"> effects</w:t>
      </w:r>
      <w:r w:rsidR="006E3491" w:rsidRPr="005059F6">
        <w:rPr>
          <w:rFonts w:ascii="Calibri" w:hAnsi="Calibri" w:cs="Calibri"/>
          <w:lang w:val="en-US"/>
        </w:rPr>
        <w:t xml:space="preserve"> across multiple domains, including trail functionality, resource protection, aesthetics, and visitor experience. </w:t>
      </w:r>
      <w:r w:rsidR="00F47E8F" w:rsidRPr="005059F6">
        <w:rPr>
          <w:rFonts w:ascii="Calibri" w:hAnsi="Calibri" w:cs="Calibri"/>
          <w:lang w:val="en-US"/>
        </w:rPr>
        <w:t>It</w:t>
      </w:r>
      <w:r>
        <w:rPr>
          <w:rFonts w:ascii="Calibri" w:hAnsi="Calibri" w:cs="Calibri"/>
          <w:lang w:val="en-US"/>
        </w:rPr>
        <w:t xml:space="preserve"> was</w:t>
      </w:r>
      <w:r w:rsidR="00F47E8F" w:rsidRPr="005059F6">
        <w:rPr>
          <w:rFonts w:ascii="Calibri" w:hAnsi="Calibri" w:cs="Calibri"/>
          <w:lang w:val="en-US"/>
        </w:rPr>
        <w:t xml:space="preserve"> also </w:t>
      </w:r>
      <w:r w:rsidR="005F43B4">
        <w:rPr>
          <w:rFonts w:ascii="Calibri" w:hAnsi="Calibri" w:cs="Calibri"/>
          <w:lang w:val="en-US"/>
        </w:rPr>
        <w:t>coded</w:t>
      </w:r>
      <w:r>
        <w:rPr>
          <w:rFonts w:ascii="Calibri" w:hAnsi="Calibri" w:cs="Calibri"/>
          <w:lang w:val="en-US"/>
        </w:rPr>
        <w:t xml:space="preserve"> as </w:t>
      </w:r>
      <w:r w:rsidR="00F47E8F" w:rsidRPr="005059F6">
        <w:rPr>
          <w:rFonts w:ascii="Calibri" w:hAnsi="Calibri" w:cs="Calibri"/>
          <w:lang w:val="en-US"/>
        </w:rPr>
        <w:t>reflect</w:t>
      </w:r>
      <w:r>
        <w:rPr>
          <w:rFonts w:ascii="Calibri" w:hAnsi="Calibri" w:cs="Calibri"/>
          <w:lang w:val="en-US"/>
        </w:rPr>
        <w:t>ing</w:t>
      </w:r>
      <w:r w:rsidR="00F47E8F" w:rsidRPr="005059F6">
        <w:rPr>
          <w:rFonts w:ascii="Calibri" w:hAnsi="Calibri" w:cs="Calibri"/>
          <w:lang w:val="en-US"/>
        </w:rPr>
        <w:t xml:space="preserve"> varying </w:t>
      </w:r>
      <w:r w:rsidR="005F43B4">
        <w:rPr>
          <w:rFonts w:ascii="Calibri" w:hAnsi="Calibri" w:cs="Calibri"/>
          <w:lang w:val="en-US"/>
        </w:rPr>
        <w:t>severity</w:t>
      </w:r>
      <w:r w:rsidR="00F47E8F" w:rsidRPr="005059F6">
        <w:rPr>
          <w:rFonts w:ascii="Calibri" w:hAnsi="Calibri" w:cs="Calibri"/>
          <w:lang w:val="en-US"/>
        </w:rPr>
        <w:t>, as seen in the expression “severe impacts”</w:t>
      </w:r>
      <w:r w:rsidR="00506F7D" w:rsidRPr="005059F6">
        <w:rPr>
          <w:rFonts w:ascii="Calibri" w:hAnsi="Calibri" w:cs="Calibri"/>
          <w:lang w:val="en-US"/>
        </w:rPr>
        <w:t xml:space="preserve">. Additionally, Olive and Marion (2009) </w:t>
      </w:r>
      <w:r w:rsidR="005F43B4" w:rsidRPr="00FE0556">
        <w:rPr>
          <w:rFonts w:ascii="Calibri" w:hAnsi="Calibri" w:cs="Calibri"/>
          <w:lang w:val="en-US"/>
        </w:rPr>
        <w:t xml:space="preserve">provided an instance where impact was coded </w:t>
      </w:r>
      <w:r w:rsidR="005F43B4">
        <w:rPr>
          <w:rFonts w:ascii="Calibri" w:hAnsi="Calibri" w:cs="Calibri"/>
          <w:lang w:val="en-US"/>
        </w:rPr>
        <w:t>regarding significan</w:t>
      </w:r>
      <w:r w:rsidR="00DE6683">
        <w:rPr>
          <w:rFonts w:ascii="Calibri" w:hAnsi="Calibri" w:cs="Calibri"/>
          <w:lang w:val="en-US"/>
        </w:rPr>
        <w:t>ce</w:t>
      </w:r>
      <w:r w:rsidR="005F43B4" w:rsidRPr="00FE0556">
        <w:rPr>
          <w:rFonts w:ascii="Calibri" w:hAnsi="Calibri" w:cs="Calibri"/>
          <w:lang w:val="en-US"/>
        </w:rPr>
        <w:t xml:space="preserve"> and </w:t>
      </w:r>
      <w:r w:rsidR="00936A10" w:rsidRPr="00FE0556">
        <w:rPr>
          <w:rFonts w:ascii="Calibri" w:hAnsi="Calibri" w:cs="Calibri"/>
          <w:lang w:val="en-US"/>
        </w:rPr>
        <w:t>reversibility (irreversible)</w:t>
      </w:r>
      <w:r w:rsidR="00936A10">
        <w:rPr>
          <w:rFonts w:ascii="Calibri" w:hAnsi="Calibri" w:cs="Calibri"/>
          <w:lang w:val="en-US"/>
        </w:rPr>
        <w:t xml:space="preserve"> </w:t>
      </w:r>
      <w:r w:rsidR="005F43B4" w:rsidRPr="00FE0556">
        <w:rPr>
          <w:rFonts w:ascii="Calibri" w:hAnsi="Calibri" w:cs="Calibri"/>
          <w:lang w:val="en-US"/>
        </w:rPr>
        <w:t>in the soil domain</w:t>
      </w:r>
      <w:r w:rsidR="005F43B4">
        <w:rPr>
          <w:rFonts w:ascii="Calibri" w:hAnsi="Calibri" w:cs="Calibri"/>
          <w:lang w:val="en-US"/>
        </w:rPr>
        <w:t xml:space="preserve">: </w:t>
      </w:r>
      <w:r w:rsidR="00506F7D" w:rsidRPr="005059F6">
        <w:rPr>
          <w:rFonts w:ascii="Calibri" w:hAnsi="Calibri" w:cs="Calibri"/>
          <w:lang w:val="en-US"/>
        </w:rPr>
        <w:t>"the loss of soil through erosion is generally considered a significant and irreversible form of trail impact."</w:t>
      </w:r>
      <w:r w:rsidR="00105286" w:rsidRPr="005059F6">
        <w:rPr>
          <w:rFonts w:ascii="Calibri" w:hAnsi="Calibri" w:cs="Calibri"/>
          <w:lang w:val="en-US"/>
        </w:rPr>
        <w:t xml:space="preserve"> </w:t>
      </w:r>
      <w:r w:rsidR="007A76BB" w:rsidRPr="005059F6">
        <w:rPr>
          <w:rFonts w:ascii="Calibri" w:hAnsi="Calibri" w:cs="Calibri"/>
          <w:lang w:val="en-US"/>
        </w:rPr>
        <w:t>Considering</w:t>
      </w:r>
      <w:r w:rsidR="00FC745E" w:rsidRPr="005059F6">
        <w:rPr>
          <w:rFonts w:ascii="Calibri" w:hAnsi="Calibri" w:cs="Calibri"/>
          <w:lang w:val="en-US"/>
        </w:rPr>
        <w:t xml:space="preserve"> effect, domain, intensity, and reversibility, the</w:t>
      </w:r>
      <w:r w:rsidR="007A76BB" w:rsidRPr="005059F6">
        <w:rPr>
          <w:rFonts w:ascii="Calibri" w:hAnsi="Calibri" w:cs="Calibri"/>
          <w:lang w:val="en-US"/>
        </w:rPr>
        <w:t xml:space="preserve"> term </w:t>
      </w:r>
      <w:r w:rsidR="00FC745E" w:rsidRPr="005059F6">
        <w:rPr>
          <w:rFonts w:ascii="Calibri" w:hAnsi="Calibri" w:cs="Calibri"/>
          <w:lang w:val="en-US"/>
        </w:rPr>
        <w:t xml:space="preserve">damage </w:t>
      </w:r>
      <w:r w:rsidR="005F43B4">
        <w:rPr>
          <w:rFonts w:ascii="Calibri" w:hAnsi="Calibri" w:cs="Calibri"/>
          <w:lang w:val="en-US"/>
        </w:rPr>
        <w:t xml:space="preserve">was coded </w:t>
      </w:r>
      <w:r w:rsidR="00BA09DB">
        <w:rPr>
          <w:rFonts w:ascii="Calibri" w:hAnsi="Calibri" w:cs="Calibri"/>
          <w:lang w:val="en-US"/>
        </w:rPr>
        <w:t>similarly to</w:t>
      </w:r>
      <w:r w:rsidR="00FC745E" w:rsidRPr="005059F6">
        <w:rPr>
          <w:rFonts w:ascii="Calibri" w:hAnsi="Calibri" w:cs="Calibri"/>
          <w:lang w:val="en-US"/>
        </w:rPr>
        <w:t xml:space="preserve"> impact. </w:t>
      </w:r>
      <w:r w:rsidR="004C00E4" w:rsidRPr="004C00E4">
        <w:rPr>
          <w:rFonts w:ascii="Calibri" w:hAnsi="Calibri" w:cs="Calibri"/>
          <w:lang w:val="en-US"/>
        </w:rPr>
        <w:t>In an excerpt from Tomczyk (2016)</w:t>
      </w:r>
      <w:r w:rsidR="004C00E4">
        <w:rPr>
          <w:rFonts w:ascii="Calibri" w:hAnsi="Calibri" w:cs="Calibri"/>
          <w:lang w:val="en-US"/>
        </w:rPr>
        <w:t xml:space="preserve">, </w:t>
      </w:r>
      <w:r w:rsidR="004C00E4" w:rsidRPr="005059F6">
        <w:rPr>
          <w:rFonts w:ascii="Calibri" w:hAnsi="Calibri" w:cs="Calibri"/>
          <w:lang w:val="en-US"/>
        </w:rPr>
        <w:t>“</w:t>
      </w:r>
      <w:r w:rsidR="004C00E4">
        <w:rPr>
          <w:rFonts w:ascii="Calibri" w:hAnsi="Calibri" w:cs="Calibri"/>
          <w:lang w:val="en-US"/>
        </w:rPr>
        <w:t>…</w:t>
      </w:r>
      <w:r w:rsidR="004C00E4" w:rsidRPr="005059F6">
        <w:rPr>
          <w:rFonts w:ascii="Calibri" w:hAnsi="Calibri" w:cs="Calibri"/>
          <w:lang w:val="en-US"/>
        </w:rPr>
        <w:t xml:space="preserve"> steps made of native rock and wood were installed […] minimizing damage to the trailside vegetation”</w:t>
      </w:r>
      <w:r w:rsidR="004C00E4">
        <w:rPr>
          <w:rFonts w:ascii="Calibri" w:hAnsi="Calibri" w:cs="Calibri"/>
          <w:lang w:val="en-US"/>
        </w:rPr>
        <w:t>,</w:t>
      </w:r>
      <w:r w:rsidR="004C00E4" w:rsidRPr="004C00E4">
        <w:rPr>
          <w:rFonts w:ascii="Calibri" w:hAnsi="Calibri" w:cs="Calibri"/>
          <w:lang w:val="en-US"/>
        </w:rPr>
        <w:t xml:space="preserve"> we coded damage </w:t>
      </w:r>
      <w:r w:rsidR="006040BA">
        <w:rPr>
          <w:rFonts w:ascii="Calibri" w:hAnsi="Calibri" w:cs="Calibri"/>
          <w:lang w:val="en-US"/>
        </w:rPr>
        <w:t>to</w:t>
      </w:r>
      <w:r w:rsidR="004C00E4" w:rsidRPr="004C00E4">
        <w:rPr>
          <w:rFonts w:ascii="Calibri" w:hAnsi="Calibri" w:cs="Calibri"/>
          <w:lang w:val="en-US"/>
        </w:rPr>
        <w:t xml:space="preserve"> the vegetation domain and as </w:t>
      </w:r>
      <w:r w:rsidR="006040BA">
        <w:rPr>
          <w:rFonts w:ascii="Calibri" w:hAnsi="Calibri" w:cs="Calibri"/>
          <w:lang w:val="en-US"/>
        </w:rPr>
        <w:t>indicating</w:t>
      </w:r>
      <w:r w:rsidR="004C00E4" w:rsidRPr="004C00E4">
        <w:rPr>
          <w:rFonts w:ascii="Calibri" w:hAnsi="Calibri" w:cs="Calibri"/>
          <w:lang w:val="en-US"/>
        </w:rPr>
        <w:t xml:space="preserve"> negative effect (trampling), with reduced intensity</w:t>
      </w:r>
      <w:r w:rsidR="004C00E4">
        <w:rPr>
          <w:rFonts w:ascii="Calibri" w:hAnsi="Calibri" w:cs="Calibri"/>
          <w:lang w:val="en-US"/>
        </w:rPr>
        <w:t>.</w:t>
      </w:r>
    </w:p>
    <w:p w14:paraId="21817BE1" w14:textId="5320C28B" w:rsidR="00D5660F" w:rsidRDefault="00D5660F" w:rsidP="00933E9D">
      <w:pPr>
        <w:jc w:val="both"/>
        <w:rPr>
          <w:rFonts w:ascii="Calibri" w:hAnsi="Calibri" w:cs="Calibri"/>
          <w:lang w:val="en-US"/>
        </w:rPr>
      </w:pPr>
    </w:p>
    <w:p w14:paraId="53D6EE5D" w14:textId="2B5278EB" w:rsidR="00B53013" w:rsidRDefault="001E3BB9" w:rsidP="00933E9D">
      <w:pPr>
        <w:jc w:val="both"/>
        <w:rPr>
          <w:rFonts w:ascii="Calibri" w:hAnsi="Calibri" w:cs="Calibri"/>
          <w:lang w:val="en-US"/>
        </w:rPr>
      </w:pPr>
      <w:r w:rsidRPr="001E3BB9">
        <w:rPr>
          <w:rFonts w:ascii="Calibri" w:hAnsi="Calibri" w:cs="Calibri"/>
          <w:lang w:val="en-US"/>
        </w:rPr>
        <w:t xml:space="preserve">The term degradation </w:t>
      </w:r>
      <w:r w:rsidR="004C00E4">
        <w:rPr>
          <w:rFonts w:ascii="Calibri" w:hAnsi="Calibri" w:cs="Calibri"/>
          <w:lang w:val="en-US"/>
        </w:rPr>
        <w:t xml:space="preserve">was </w:t>
      </w:r>
      <w:r w:rsidR="00DC41FA">
        <w:rPr>
          <w:rFonts w:ascii="Calibri" w:hAnsi="Calibri" w:cs="Calibri"/>
          <w:lang w:val="en-US"/>
        </w:rPr>
        <w:t xml:space="preserve">used </w:t>
      </w:r>
      <w:r w:rsidR="004C00E4">
        <w:rPr>
          <w:rFonts w:ascii="Calibri" w:hAnsi="Calibri" w:cs="Calibri"/>
          <w:lang w:val="en-US"/>
        </w:rPr>
        <w:t>across the</w:t>
      </w:r>
      <w:r w:rsidRPr="001E3BB9">
        <w:rPr>
          <w:rFonts w:ascii="Calibri" w:hAnsi="Calibri" w:cs="Calibri"/>
          <w:lang w:val="en-US"/>
        </w:rPr>
        <w:t xml:space="preserve"> </w:t>
      </w:r>
      <w:r w:rsidRPr="005059F6">
        <w:rPr>
          <w:rFonts w:ascii="Calibri" w:hAnsi="Calibri" w:cs="Calibri"/>
          <w:lang w:val="en-US"/>
        </w:rPr>
        <w:t xml:space="preserve">literature with a meaning </w:t>
      </w:r>
      <w:proofErr w:type="gramStart"/>
      <w:r w:rsidRPr="005059F6">
        <w:rPr>
          <w:rFonts w:ascii="Calibri" w:hAnsi="Calibri" w:cs="Calibri"/>
          <w:lang w:val="en-US"/>
        </w:rPr>
        <w:t>similar to</w:t>
      </w:r>
      <w:proofErr w:type="gramEnd"/>
      <w:r w:rsidRPr="005059F6">
        <w:rPr>
          <w:rFonts w:ascii="Calibri" w:hAnsi="Calibri" w:cs="Calibri"/>
          <w:lang w:val="en-US"/>
        </w:rPr>
        <w:t xml:space="preserve"> </w:t>
      </w:r>
      <w:r w:rsidR="007A76BB" w:rsidRPr="005059F6">
        <w:rPr>
          <w:rFonts w:ascii="Calibri" w:hAnsi="Calibri" w:cs="Calibri"/>
          <w:lang w:val="en-US"/>
        </w:rPr>
        <w:t xml:space="preserve">impact and </w:t>
      </w:r>
      <w:r w:rsidRPr="005059F6">
        <w:rPr>
          <w:rFonts w:ascii="Calibri" w:hAnsi="Calibri" w:cs="Calibri"/>
          <w:lang w:val="en-US"/>
        </w:rPr>
        <w:t xml:space="preserve">damage, typically referring to </w:t>
      </w:r>
      <w:r w:rsidR="000676F3">
        <w:rPr>
          <w:rFonts w:ascii="Calibri" w:hAnsi="Calibri" w:cs="Calibri"/>
          <w:lang w:val="en-US"/>
        </w:rPr>
        <w:t>deleterious</w:t>
      </w:r>
      <w:r w:rsidR="000676F3" w:rsidRPr="009F677D">
        <w:rPr>
          <w:rFonts w:ascii="Calibri" w:hAnsi="Calibri" w:cs="Calibri"/>
          <w:lang w:val="en-US"/>
        </w:rPr>
        <w:t xml:space="preserve"> </w:t>
      </w:r>
      <w:r w:rsidR="007D1BCB" w:rsidRPr="005059F6">
        <w:rPr>
          <w:rFonts w:ascii="Calibri" w:hAnsi="Calibri" w:cs="Calibri"/>
          <w:lang w:val="en-US"/>
        </w:rPr>
        <w:t xml:space="preserve">changes </w:t>
      </w:r>
      <w:r w:rsidRPr="005059F6">
        <w:rPr>
          <w:rFonts w:ascii="Calibri" w:hAnsi="Calibri" w:cs="Calibri"/>
          <w:lang w:val="en-US"/>
        </w:rPr>
        <w:t>in various physical domains such as the trail tread and the soil. This usage is illustrated in Leung and Marion (1999), who state: “Major forms of trail degradation include wet muddy treads, tread widening</w:t>
      </w:r>
      <w:r w:rsidR="004C00E4">
        <w:rPr>
          <w:rFonts w:ascii="Calibri" w:hAnsi="Calibri" w:cs="Calibri"/>
          <w:lang w:val="en-US"/>
        </w:rPr>
        <w:t>…</w:t>
      </w:r>
      <w:r w:rsidRPr="005059F6">
        <w:rPr>
          <w:rFonts w:ascii="Calibri" w:hAnsi="Calibri" w:cs="Calibri"/>
          <w:lang w:val="en-US"/>
        </w:rPr>
        <w:t>”</w:t>
      </w:r>
      <w:r w:rsidR="001933FF" w:rsidRPr="005059F6">
        <w:rPr>
          <w:rFonts w:ascii="Calibri" w:hAnsi="Calibri" w:cs="Calibri"/>
          <w:lang w:val="en-US"/>
        </w:rPr>
        <w:t>.</w:t>
      </w:r>
      <w:r w:rsidRPr="005059F6">
        <w:rPr>
          <w:rFonts w:ascii="Calibri" w:hAnsi="Calibri" w:cs="Calibri"/>
          <w:lang w:val="en-US"/>
        </w:rPr>
        <w:t xml:space="preserve"> The excerpt exemplifies the association of degradation with trail and soil features. Similarly,</w:t>
      </w:r>
      <w:r w:rsidR="004C00E4">
        <w:rPr>
          <w:rFonts w:ascii="Calibri" w:hAnsi="Calibri" w:cs="Calibri"/>
          <w:lang w:val="en-US"/>
        </w:rPr>
        <w:t xml:space="preserve"> </w:t>
      </w:r>
      <w:r w:rsidR="0006253C">
        <w:rPr>
          <w:rFonts w:ascii="Calibri" w:hAnsi="Calibri" w:cs="Calibri"/>
          <w:lang w:val="en-US"/>
        </w:rPr>
        <w:t xml:space="preserve">degradation was </w:t>
      </w:r>
      <w:r w:rsidR="004C00E4">
        <w:rPr>
          <w:rFonts w:ascii="Calibri" w:hAnsi="Calibri" w:cs="Calibri"/>
          <w:lang w:val="en-US"/>
        </w:rPr>
        <w:t>coded</w:t>
      </w:r>
      <w:r w:rsidRPr="005059F6">
        <w:rPr>
          <w:rFonts w:ascii="Calibri" w:hAnsi="Calibri" w:cs="Calibri"/>
          <w:lang w:val="en-US"/>
        </w:rPr>
        <w:t xml:space="preserve"> </w:t>
      </w:r>
      <w:r w:rsidR="00DC41FA">
        <w:rPr>
          <w:rFonts w:ascii="Calibri" w:hAnsi="Calibri" w:cs="Calibri"/>
          <w:lang w:val="en-US"/>
        </w:rPr>
        <w:t xml:space="preserve">in association </w:t>
      </w:r>
      <w:r w:rsidR="0006253C">
        <w:rPr>
          <w:rFonts w:ascii="Calibri" w:hAnsi="Calibri" w:cs="Calibri"/>
          <w:lang w:val="en-US"/>
        </w:rPr>
        <w:t xml:space="preserve">with </w:t>
      </w:r>
      <w:r w:rsidRPr="005059F6">
        <w:rPr>
          <w:rFonts w:ascii="Calibri" w:hAnsi="Calibri" w:cs="Calibri"/>
          <w:lang w:val="en-US"/>
        </w:rPr>
        <w:t>recreational pressure</w:t>
      </w:r>
      <w:r w:rsidR="0006253C">
        <w:rPr>
          <w:rFonts w:ascii="Calibri" w:hAnsi="Calibri" w:cs="Calibri"/>
          <w:lang w:val="en-US"/>
        </w:rPr>
        <w:t xml:space="preserve"> in</w:t>
      </w:r>
      <w:r w:rsidR="0006253C" w:rsidRPr="005059F6">
        <w:rPr>
          <w:rFonts w:ascii="Calibri" w:hAnsi="Calibri" w:cs="Calibri"/>
          <w:lang w:val="en-US"/>
        </w:rPr>
        <w:t xml:space="preserve"> Randall and Newsome (2008</w:t>
      </w:r>
      <w:r w:rsidR="0006253C">
        <w:rPr>
          <w:rFonts w:ascii="Calibri" w:hAnsi="Calibri" w:cs="Calibri"/>
          <w:lang w:val="en-US"/>
        </w:rPr>
        <w:t>):</w:t>
      </w:r>
      <w:r w:rsidRPr="005059F6">
        <w:rPr>
          <w:rFonts w:ascii="Calibri" w:hAnsi="Calibri" w:cs="Calibri"/>
          <w:lang w:val="en-US"/>
        </w:rPr>
        <w:t xml:space="preserve"> “increasing recreational pressure from walkers has meant that walk trails worldwide have suffered accelerated degradation problems that diminish the natural, social and cultural values of an area </w:t>
      </w:r>
      <w:r w:rsidR="004C00E4">
        <w:rPr>
          <w:rFonts w:ascii="Calibri" w:hAnsi="Calibri" w:cs="Calibri"/>
          <w:lang w:val="en-US"/>
        </w:rPr>
        <w:t>…</w:t>
      </w:r>
      <w:r w:rsidRPr="005059F6">
        <w:rPr>
          <w:rFonts w:ascii="Calibri" w:hAnsi="Calibri" w:cs="Calibri"/>
          <w:lang w:val="en-US"/>
        </w:rPr>
        <w:t>”.</w:t>
      </w:r>
      <w:r w:rsidR="0024106D" w:rsidRPr="005059F6">
        <w:rPr>
          <w:rFonts w:ascii="Calibri" w:hAnsi="Calibri" w:cs="Calibri"/>
          <w:lang w:val="en-US"/>
        </w:rPr>
        <w:t xml:space="preserve"> </w:t>
      </w:r>
      <w:r w:rsidRPr="005059F6">
        <w:rPr>
          <w:rFonts w:ascii="Calibri" w:hAnsi="Calibri" w:cs="Calibri"/>
          <w:lang w:val="en-US"/>
        </w:rPr>
        <w:t xml:space="preserve">The term </w:t>
      </w:r>
      <w:proofErr w:type="gramStart"/>
      <w:r w:rsidRPr="005059F6">
        <w:rPr>
          <w:rFonts w:ascii="Calibri" w:hAnsi="Calibri" w:cs="Calibri"/>
          <w:lang w:val="en-US"/>
        </w:rPr>
        <w:t xml:space="preserve">degradation </w:t>
      </w:r>
      <w:r w:rsidR="0006253C">
        <w:rPr>
          <w:rFonts w:ascii="Calibri" w:hAnsi="Calibri" w:cs="Calibri"/>
          <w:lang w:val="en-US"/>
        </w:rPr>
        <w:t xml:space="preserve"> was</w:t>
      </w:r>
      <w:proofErr w:type="gramEnd"/>
      <w:r w:rsidR="0006253C">
        <w:rPr>
          <w:rFonts w:ascii="Calibri" w:hAnsi="Calibri" w:cs="Calibri"/>
          <w:lang w:val="en-US"/>
        </w:rPr>
        <w:t xml:space="preserve"> als</w:t>
      </w:r>
      <w:r w:rsidRPr="005059F6">
        <w:rPr>
          <w:rFonts w:ascii="Calibri" w:hAnsi="Calibri" w:cs="Calibri"/>
          <w:lang w:val="en-US"/>
        </w:rPr>
        <w:t xml:space="preserve">o </w:t>
      </w:r>
      <w:r w:rsidR="0006253C">
        <w:rPr>
          <w:rFonts w:ascii="Calibri" w:hAnsi="Calibri" w:cs="Calibri"/>
          <w:lang w:val="en-US"/>
        </w:rPr>
        <w:t>coded</w:t>
      </w:r>
      <w:r w:rsidR="0006253C" w:rsidRPr="005059F6">
        <w:rPr>
          <w:rFonts w:ascii="Calibri" w:hAnsi="Calibri" w:cs="Calibri"/>
          <w:lang w:val="en-US"/>
        </w:rPr>
        <w:t xml:space="preserve"> </w:t>
      </w:r>
      <w:r w:rsidR="000C6A1C">
        <w:rPr>
          <w:rFonts w:ascii="Calibri" w:hAnsi="Calibri" w:cs="Calibri"/>
          <w:lang w:val="en-US"/>
        </w:rPr>
        <w:t>for</w:t>
      </w:r>
      <w:r w:rsidRPr="005059F6">
        <w:rPr>
          <w:rFonts w:ascii="Calibri" w:hAnsi="Calibri" w:cs="Calibri"/>
          <w:lang w:val="en-US"/>
        </w:rPr>
        <w:t xml:space="preserve"> </w:t>
      </w:r>
      <w:r w:rsidR="00DE6683">
        <w:rPr>
          <w:rFonts w:ascii="Calibri" w:hAnsi="Calibri" w:cs="Calibri"/>
          <w:lang w:val="en-US"/>
        </w:rPr>
        <w:t>severity</w:t>
      </w:r>
      <w:r w:rsidR="00DE6683" w:rsidRPr="005059F6">
        <w:rPr>
          <w:rFonts w:ascii="Calibri" w:hAnsi="Calibri" w:cs="Calibri"/>
          <w:lang w:val="en-US"/>
        </w:rPr>
        <w:t xml:space="preserve"> </w:t>
      </w:r>
      <w:r w:rsidRPr="005059F6">
        <w:rPr>
          <w:rFonts w:ascii="Calibri" w:hAnsi="Calibri" w:cs="Calibri"/>
          <w:lang w:val="en-US"/>
        </w:rPr>
        <w:t>and potential reversibility. Ng et al. (2017), for instance, refer to “land degradation effects initiated by trail running events,” and further notes that “some types of trail degradation can recover within a few months”</w:t>
      </w:r>
      <w:r w:rsidR="001933FF" w:rsidRPr="005059F6">
        <w:rPr>
          <w:rFonts w:ascii="Calibri" w:hAnsi="Calibri" w:cs="Calibri"/>
          <w:lang w:val="en-US"/>
        </w:rPr>
        <w:t>.</w:t>
      </w:r>
      <w:r w:rsidRPr="005059F6">
        <w:rPr>
          <w:rFonts w:ascii="Calibri" w:hAnsi="Calibri" w:cs="Calibri"/>
          <w:lang w:val="en-US"/>
        </w:rPr>
        <w:t xml:space="preserve"> </w:t>
      </w:r>
      <w:r w:rsidR="00F57910">
        <w:rPr>
          <w:rFonts w:ascii="Calibri" w:hAnsi="Calibri" w:cs="Calibri"/>
          <w:lang w:val="en-US"/>
        </w:rPr>
        <w:t>In t</w:t>
      </w:r>
      <w:r w:rsidRPr="005059F6">
        <w:rPr>
          <w:rFonts w:ascii="Calibri" w:hAnsi="Calibri" w:cs="Calibri"/>
          <w:lang w:val="en-US"/>
        </w:rPr>
        <w:t xml:space="preserve">hese excerpts </w:t>
      </w:r>
      <w:r w:rsidR="00A720E9">
        <w:rPr>
          <w:rFonts w:ascii="Calibri" w:hAnsi="Calibri" w:cs="Calibri"/>
          <w:lang w:val="en-US"/>
        </w:rPr>
        <w:t>we coded</w:t>
      </w:r>
      <w:r w:rsidRPr="005059F6">
        <w:rPr>
          <w:rFonts w:ascii="Calibri" w:hAnsi="Calibri" w:cs="Calibri"/>
          <w:lang w:val="en-US"/>
        </w:rPr>
        <w:t xml:space="preserve"> </w:t>
      </w:r>
      <w:r w:rsidR="00A720E9">
        <w:rPr>
          <w:rFonts w:ascii="Calibri" w:hAnsi="Calibri" w:cs="Calibri"/>
          <w:lang w:val="en-US"/>
        </w:rPr>
        <w:t>degradation</w:t>
      </w:r>
      <w:r w:rsidR="00DC41FA" w:rsidRPr="005059F6">
        <w:rPr>
          <w:rFonts w:ascii="Calibri" w:hAnsi="Calibri" w:cs="Calibri"/>
          <w:lang w:val="en-US"/>
        </w:rPr>
        <w:t xml:space="preserve"> </w:t>
      </w:r>
      <w:r w:rsidR="00F47E8F" w:rsidRPr="005059F6">
        <w:rPr>
          <w:rFonts w:ascii="Calibri" w:hAnsi="Calibri" w:cs="Calibri"/>
          <w:lang w:val="en-US"/>
        </w:rPr>
        <w:t>with</w:t>
      </w:r>
      <w:r w:rsidR="00DC41FA">
        <w:rPr>
          <w:rFonts w:ascii="Calibri" w:hAnsi="Calibri" w:cs="Calibri"/>
          <w:lang w:val="en-US"/>
        </w:rPr>
        <w:t xml:space="preserve"> respect to</w:t>
      </w:r>
      <w:r w:rsidR="00F47E8F" w:rsidRPr="005059F6">
        <w:rPr>
          <w:rFonts w:ascii="Calibri" w:hAnsi="Calibri" w:cs="Calibri"/>
          <w:lang w:val="en-US"/>
        </w:rPr>
        <w:t xml:space="preserve"> both the severity of the </w:t>
      </w:r>
      <w:r w:rsidR="007D1BCB" w:rsidRPr="005059F6">
        <w:rPr>
          <w:rFonts w:ascii="Calibri" w:hAnsi="Calibri" w:cs="Calibri"/>
          <w:lang w:val="en-US"/>
        </w:rPr>
        <w:t xml:space="preserve">changes </w:t>
      </w:r>
      <w:r w:rsidR="00F47E8F" w:rsidRPr="005059F6">
        <w:rPr>
          <w:rFonts w:ascii="Calibri" w:hAnsi="Calibri" w:cs="Calibri"/>
          <w:lang w:val="en-US"/>
        </w:rPr>
        <w:t xml:space="preserve">and </w:t>
      </w:r>
      <w:r w:rsidR="00F57910" w:rsidRPr="005059F6">
        <w:rPr>
          <w:rFonts w:ascii="Calibri" w:hAnsi="Calibri" w:cs="Calibri"/>
          <w:lang w:val="en-US"/>
        </w:rPr>
        <w:t>their</w:t>
      </w:r>
      <w:r w:rsidR="00F47E8F" w:rsidRPr="005059F6">
        <w:rPr>
          <w:rFonts w:ascii="Calibri" w:hAnsi="Calibri" w:cs="Calibri"/>
          <w:lang w:val="en-US"/>
        </w:rPr>
        <w:t xml:space="preserve"> potential for recovery over time</w:t>
      </w:r>
      <w:r w:rsidRPr="005059F6">
        <w:rPr>
          <w:rFonts w:ascii="Calibri" w:hAnsi="Calibri" w:cs="Calibri"/>
          <w:lang w:val="en-US"/>
        </w:rPr>
        <w:t xml:space="preserve">. This relationship becomes even more explicit in </w:t>
      </w:r>
      <w:proofErr w:type="spellStart"/>
      <w:r w:rsidRPr="005059F6">
        <w:rPr>
          <w:rFonts w:ascii="Calibri" w:hAnsi="Calibri" w:cs="Calibri"/>
          <w:lang w:val="en-US"/>
        </w:rPr>
        <w:t>Drewnik</w:t>
      </w:r>
      <w:proofErr w:type="spellEnd"/>
      <w:r w:rsidRPr="005059F6">
        <w:rPr>
          <w:rFonts w:ascii="Calibri" w:hAnsi="Calibri" w:cs="Calibri"/>
          <w:lang w:val="en-US"/>
        </w:rPr>
        <w:t xml:space="preserve"> et al. (2019), who write: “</w:t>
      </w:r>
      <w:r w:rsidR="00A720E9">
        <w:rPr>
          <w:rFonts w:ascii="Calibri" w:hAnsi="Calibri" w:cs="Calibri"/>
          <w:lang w:val="en-US"/>
        </w:rPr>
        <w:t>…</w:t>
      </w:r>
      <w:r w:rsidRPr="005059F6">
        <w:rPr>
          <w:rFonts w:ascii="Calibri" w:hAnsi="Calibri" w:cs="Calibri"/>
          <w:lang w:val="en-US"/>
        </w:rPr>
        <w:t xml:space="preserve"> to determine the degree of soil degradation caused by hikers along tourist trails,” and later refers to management actions undertaken “to protect and restore</w:t>
      </w:r>
      <w:r w:rsidRPr="001E3BB9">
        <w:rPr>
          <w:rFonts w:ascii="Calibri" w:hAnsi="Calibri" w:cs="Calibri"/>
          <w:lang w:val="en-US"/>
        </w:rPr>
        <w:t xml:space="preserve"> degraded areas”</w:t>
      </w:r>
      <w:r w:rsidR="001933FF">
        <w:rPr>
          <w:rFonts w:ascii="Calibri" w:hAnsi="Calibri" w:cs="Calibri"/>
          <w:lang w:val="en-US"/>
        </w:rPr>
        <w:t>.</w:t>
      </w:r>
      <w:r w:rsidRPr="001E3BB9">
        <w:rPr>
          <w:rFonts w:ascii="Calibri" w:hAnsi="Calibri" w:cs="Calibri"/>
          <w:lang w:val="en-US"/>
        </w:rPr>
        <w:t xml:space="preserve"> </w:t>
      </w:r>
      <w:r w:rsidR="00A720E9">
        <w:rPr>
          <w:rFonts w:ascii="Calibri" w:hAnsi="Calibri" w:cs="Calibri"/>
          <w:lang w:val="en-US"/>
        </w:rPr>
        <w:t>In t</w:t>
      </w:r>
      <w:r w:rsidRPr="001E3BB9">
        <w:rPr>
          <w:rFonts w:ascii="Calibri" w:hAnsi="Calibri" w:cs="Calibri"/>
          <w:lang w:val="en-US"/>
        </w:rPr>
        <w:t xml:space="preserve">hese examples degradation </w:t>
      </w:r>
      <w:r w:rsidR="00A720E9">
        <w:rPr>
          <w:rFonts w:ascii="Calibri" w:hAnsi="Calibri" w:cs="Calibri"/>
          <w:lang w:val="en-US"/>
        </w:rPr>
        <w:t>was also</w:t>
      </w:r>
      <w:r w:rsidRPr="001E3BB9">
        <w:rPr>
          <w:rFonts w:ascii="Calibri" w:hAnsi="Calibri" w:cs="Calibri"/>
          <w:lang w:val="en-US"/>
        </w:rPr>
        <w:t xml:space="preserve"> </w:t>
      </w:r>
      <w:r w:rsidR="00A720E9">
        <w:rPr>
          <w:rFonts w:ascii="Calibri" w:hAnsi="Calibri" w:cs="Calibri"/>
          <w:lang w:val="en-US"/>
        </w:rPr>
        <w:t>coded with respect</w:t>
      </w:r>
      <w:r w:rsidRPr="001E3BB9">
        <w:rPr>
          <w:rFonts w:ascii="Calibri" w:hAnsi="Calibri" w:cs="Calibri"/>
          <w:lang w:val="en-US"/>
        </w:rPr>
        <w:t xml:space="preserve"> to </w:t>
      </w:r>
      <w:r w:rsidR="00DE6683">
        <w:rPr>
          <w:rFonts w:ascii="Calibri" w:hAnsi="Calibri" w:cs="Calibri"/>
          <w:lang w:val="en-US"/>
        </w:rPr>
        <w:t>severity</w:t>
      </w:r>
      <w:r w:rsidR="00DE6683" w:rsidRPr="001E3BB9">
        <w:rPr>
          <w:rFonts w:ascii="Calibri" w:hAnsi="Calibri" w:cs="Calibri"/>
          <w:lang w:val="en-US"/>
        </w:rPr>
        <w:t xml:space="preserve"> </w:t>
      </w:r>
      <w:r w:rsidRPr="001E3BB9">
        <w:rPr>
          <w:rFonts w:ascii="Calibri" w:hAnsi="Calibri" w:cs="Calibri"/>
          <w:lang w:val="en-US"/>
        </w:rPr>
        <w:t>and reversibility</w:t>
      </w:r>
      <w:r w:rsidR="00A720E9">
        <w:rPr>
          <w:rFonts w:ascii="Calibri" w:hAnsi="Calibri" w:cs="Calibri"/>
          <w:lang w:val="en-US"/>
        </w:rPr>
        <w:t>.</w:t>
      </w:r>
    </w:p>
    <w:p w14:paraId="003859CB" w14:textId="77777777" w:rsidR="00B53013" w:rsidRDefault="00B53013" w:rsidP="00933E9D">
      <w:pPr>
        <w:jc w:val="both"/>
        <w:rPr>
          <w:rFonts w:ascii="Calibri" w:hAnsi="Calibri" w:cs="Calibri"/>
          <w:lang w:val="en-US"/>
        </w:rPr>
      </w:pPr>
    </w:p>
    <w:p w14:paraId="2D38DBB8" w14:textId="77777777" w:rsidR="00280869" w:rsidRDefault="00280869" w:rsidP="00933E9D">
      <w:pPr>
        <w:pStyle w:val="Ttulo2"/>
        <w:rPr>
          <w:lang w:val="en-US"/>
        </w:rPr>
      </w:pPr>
      <w:r w:rsidRPr="00B53013">
        <w:rPr>
          <w:lang w:val="en-US"/>
        </w:rPr>
        <w:t xml:space="preserve">Terms Used to Describe The Establishment of New Trails </w:t>
      </w:r>
    </w:p>
    <w:p w14:paraId="55460761" w14:textId="77777777" w:rsidR="00280869" w:rsidRDefault="00280869" w:rsidP="00933E9D">
      <w:pPr>
        <w:pBdr>
          <w:top w:val="nil"/>
          <w:left w:val="nil"/>
          <w:bottom w:val="nil"/>
          <w:right w:val="nil"/>
          <w:between w:val="nil"/>
        </w:pBdr>
        <w:jc w:val="both"/>
        <w:rPr>
          <w:rFonts w:ascii="Calibri" w:hAnsi="Calibri" w:cs="Calibri"/>
          <w:b/>
          <w:bCs/>
          <w:lang w:val="en-US"/>
        </w:rPr>
      </w:pPr>
    </w:p>
    <w:p w14:paraId="32EB93DF" w14:textId="334EFB9E" w:rsidR="00280869" w:rsidRPr="00076C89" w:rsidRDefault="00F47E8F" w:rsidP="00933E9D">
      <w:pPr>
        <w:pBdr>
          <w:top w:val="nil"/>
          <w:left w:val="nil"/>
          <w:bottom w:val="nil"/>
          <w:right w:val="nil"/>
          <w:between w:val="nil"/>
        </w:pBdr>
        <w:jc w:val="both"/>
        <w:rPr>
          <w:rFonts w:ascii="Calibri" w:hAnsi="Calibri" w:cs="Calibri"/>
          <w:b/>
          <w:bCs/>
          <w:lang w:val="en-US"/>
        </w:rPr>
      </w:pPr>
      <w:r w:rsidRPr="00F47E8F">
        <w:rPr>
          <w:rFonts w:ascii="Calibri" w:hAnsi="Calibri" w:cs="Calibri"/>
          <w:lang w:val="en-US"/>
        </w:rPr>
        <w:t xml:space="preserve">Terms related to the deliberate establishment of new trails, namely construction and building, </w:t>
      </w:r>
      <w:r w:rsidR="000C6A1C">
        <w:rPr>
          <w:rFonts w:ascii="Calibri" w:hAnsi="Calibri" w:cs="Calibri"/>
          <w:lang w:val="en-US"/>
        </w:rPr>
        <w:t xml:space="preserve">were </w:t>
      </w:r>
      <w:r w:rsidR="00C23C6E">
        <w:rPr>
          <w:rFonts w:ascii="Calibri" w:hAnsi="Calibri" w:cs="Calibri"/>
          <w:lang w:val="en-US"/>
        </w:rPr>
        <w:t xml:space="preserve">coded as </w:t>
      </w:r>
      <w:r w:rsidR="00DC41FA">
        <w:rPr>
          <w:rFonts w:ascii="Calibri" w:hAnsi="Calibri" w:cs="Calibri"/>
          <w:lang w:val="en-US"/>
        </w:rPr>
        <w:t>descriptors</w:t>
      </w:r>
      <w:r w:rsidRPr="00F47E8F">
        <w:rPr>
          <w:rFonts w:ascii="Calibri" w:hAnsi="Calibri" w:cs="Calibri"/>
          <w:lang w:val="en-US"/>
        </w:rPr>
        <w:t xml:space="preserve"> of interventions involving the planned creation of trail infrastructure.</w:t>
      </w:r>
      <w:r>
        <w:rPr>
          <w:rFonts w:ascii="Calibri" w:hAnsi="Calibri" w:cs="Calibri"/>
          <w:lang w:val="en-US"/>
        </w:rPr>
        <w:t xml:space="preserve"> </w:t>
      </w:r>
      <w:r w:rsidR="00285CF7" w:rsidRPr="00285CF7">
        <w:rPr>
          <w:rFonts w:ascii="Calibri" w:hAnsi="Calibri" w:cs="Calibri"/>
          <w:lang w:val="en-US"/>
        </w:rPr>
        <w:t xml:space="preserve">These interventions </w:t>
      </w:r>
      <w:r w:rsidR="000C6A1C">
        <w:rPr>
          <w:rFonts w:ascii="Calibri" w:hAnsi="Calibri" w:cs="Calibri"/>
          <w:lang w:val="en-US"/>
        </w:rPr>
        <w:t>were</w:t>
      </w:r>
      <w:r w:rsidR="000C6A1C" w:rsidRPr="00285CF7">
        <w:rPr>
          <w:rFonts w:ascii="Calibri" w:hAnsi="Calibri" w:cs="Calibri"/>
          <w:lang w:val="en-US"/>
        </w:rPr>
        <w:t xml:space="preserve"> </w:t>
      </w:r>
      <w:r w:rsidR="00285CF7" w:rsidRPr="00285CF7">
        <w:rPr>
          <w:rFonts w:ascii="Calibri" w:hAnsi="Calibri" w:cs="Calibri"/>
          <w:lang w:val="en-US"/>
        </w:rPr>
        <w:t xml:space="preserve">typically </w:t>
      </w:r>
      <w:r w:rsidR="00C23C6E">
        <w:rPr>
          <w:rFonts w:ascii="Calibri" w:hAnsi="Calibri" w:cs="Calibri"/>
          <w:lang w:val="en-US"/>
        </w:rPr>
        <w:t>coded as</w:t>
      </w:r>
      <w:r w:rsidR="00285CF7" w:rsidRPr="005059F6">
        <w:rPr>
          <w:rFonts w:ascii="Calibri" w:hAnsi="Calibri" w:cs="Calibri"/>
          <w:lang w:val="en-US"/>
        </w:rPr>
        <w:t xml:space="preserve"> one-time</w:t>
      </w:r>
      <w:r w:rsidR="00DC41FA">
        <w:rPr>
          <w:rFonts w:ascii="Calibri" w:hAnsi="Calibri" w:cs="Calibri"/>
          <w:lang w:val="en-US"/>
        </w:rPr>
        <w:t xml:space="preserve"> projects</w:t>
      </w:r>
      <w:r w:rsidR="00285CF7" w:rsidRPr="005059F6">
        <w:rPr>
          <w:rFonts w:ascii="Calibri" w:hAnsi="Calibri" w:cs="Calibri"/>
          <w:lang w:val="en-US"/>
        </w:rPr>
        <w:t xml:space="preserve"> implement</w:t>
      </w:r>
      <w:r w:rsidR="00DC41FA">
        <w:rPr>
          <w:rFonts w:ascii="Calibri" w:hAnsi="Calibri" w:cs="Calibri"/>
          <w:lang w:val="en-US"/>
        </w:rPr>
        <w:t xml:space="preserve">ed over a short timeframe as </w:t>
      </w:r>
      <w:r w:rsidRPr="005059F6">
        <w:rPr>
          <w:rFonts w:ascii="Calibri" w:hAnsi="Calibri" w:cs="Calibri"/>
          <w:lang w:val="en-US"/>
        </w:rPr>
        <w:t xml:space="preserve">a single, planned </w:t>
      </w:r>
      <w:r w:rsidR="00DC41FA">
        <w:rPr>
          <w:rFonts w:ascii="Calibri" w:hAnsi="Calibri" w:cs="Calibri"/>
          <w:lang w:val="en-US"/>
        </w:rPr>
        <w:t>actions</w:t>
      </w:r>
      <w:r w:rsidR="00875ABE" w:rsidRPr="005059F6">
        <w:rPr>
          <w:rFonts w:ascii="Calibri" w:hAnsi="Calibri" w:cs="Calibri"/>
          <w:lang w:val="en-US"/>
        </w:rPr>
        <w:t>.</w:t>
      </w:r>
      <w:r w:rsidR="00285CF7" w:rsidRPr="005059F6">
        <w:rPr>
          <w:rFonts w:ascii="Calibri" w:hAnsi="Calibri" w:cs="Calibri"/>
          <w:lang w:val="en-US"/>
        </w:rPr>
        <w:t xml:space="preserve"> This use of construction </w:t>
      </w:r>
      <w:r w:rsidR="000C6A1C">
        <w:rPr>
          <w:rFonts w:ascii="Calibri" w:hAnsi="Calibri" w:cs="Calibri"/>
          <w:lang w:val="en-US"/>
        </w:rPr>
        <w:t>was</w:t>
      </w:r>
      <w:r w:rsidR="000C6A1C" w:rsidRPr="005059F6">
        <w:rPr>
          <w:rFonts w:ascii="Calibri" w:hAnsi="Calibri" w:cs="Calibri"/>
          <w:lang w:val="en-US"/>
        </w:rPr>
        <w:t xml:space="preserve"> </w:t>
      </w:r>
      <w:r w:rsidR="00C23C6E">
        <w:rPr>
          <w:rFonts w:ascii="Calibri" w:hAnsi="Calibri" w:cs="Calibri"/>
          <w:lang w:val="en-US"/>
        </w:rPr>
        <w:t>coded</w:t>
      </w:r>
      <w:r w:rsidR="00C23C6E" w:rsidRPr="005059F6">
        <w:rPr>
          <w:rFonts w:ascii="Calibri" w:hAnsi="Calibri" w:cs="Calibri"/>
          <w:lang w:val="en-US"/>
        </w:rPr>
        <w:t xml:space="preserve"> </w:t>
      </w:r>
      <w:r w:rsidR="00285CF7" w:rsidRPr="005059F6">
        <w:rPr>
          <w:rFonts w:ascii="Calibri" w:hAnsi="Calibri" w:cs="Calibri"/>
          <w:lang w:val="en-US"/>
        </w:rPr>
        <w:t>in Cahill et al. (2008), who write: “Constructing a well-designed trail or recreation site, surfacing it…,” and in Mende and Newsome (2006), who define constructed features as “an object constructed out of natural or artificial materials to maintain and manage the footpath”</w:t>
      </w:r>
      <w:r w:rsidR="001933FF" w:rsidRPr="005059F6">
        <w:rPr>
          <w:rFonts w:ascii="Calibri" w:hAnsi="Calibri" w:cs="Calibri"/>
          <w:lang w:val="en-US"/>
        </w:rPr>
        <w:t>.</w:t>
      </w:r>
      <w:r w:rsidR="00285CF7" w:rsidRPr="005059F6">
        <w:rPr>
          <w:rFonts w:ascii="Calibri" w:hAnsi="Calibri" w:cs="Calibri"/>
          <w:lang w:val="en-US"/>
        </w:rPr>
        <w:t xml:space="preserve"> These examples </w:t>
      </w:r>
      <w:r w:rsidR="00C23C6E">
        <w:rPr>
          <w:rFonts w:ascii="Calibri" w:hAnsi="Calibri" w:cs="Calibri"/>
          <w:lang w:val="en-US"/>
        </w:rPr>
        <w:t>were coded as illustrating the association</w:t>
      </w:r>
      <w:r w:rsidR="00285CF7" w:rsidRPr="005059F6">
        <w:rPr>
          <w:rFonts w:ascii="Calibri" w:hAnsi="Calibri" w:cs="Calibri"/>
          <w:lang w:val="en-US"/>
        </w:rPr>
        <w:t xml:space="preserve"> of construction with planned, purposeful trail establishment and infrastructure development. Similarly, </w:t>
      </w:r>
      <w:r w:rsidR="00C23C6E">
        <w:rPr>
          <w:rFonts w:ascii="Calibri" w:hAnsi="Calibri" w:cs="Calibri"/>
          <w:lang w:val="en-US"/>
        </w:rPr>
        <w:t>occurrences of</w:t>
      </w:r>
      <w:r w:rsidR="00285CF7" w:rsidRPr="005059F6">
        <w:rPr>
          <w:rFonts w:ascii="Calibri" w:hAnsi="Calibri" w:cs="Calibri"/>
          <w:lang w:val="en-US"/>
        </w:rPr>
        <w:t xml:space="preserve"> </w:t>
      </w:r>
      <w:r w:rsidR="00285CF7" w:rsidRPr="005059F6">
        <w:rPr>
          <w:rFonts w:ascii="Calibri" w:hAnsi="Calibri" w:cs="Calibri"/>
          <w:lang w:val="en-US"/>
        </w:rPr>
        <w:lastRenderedPageBreak/>
        <w:t>building</w:t>
      </w:r>
      <w:r w:rsidR="00C23C6E">
        <w:rPr>
          <w:rFonts w:ascii="Calibri" w:hAnsi="Calibri" w:cs="Calibri"/>
          <w:lang w:val="en-US"/>
        </w:rPr>
        <w:t xml:space="preserve"> were coded </w:t>
      </w:r>
      <w:r w:rsidR="00285CF7" w:rsidRPr="005059F6">
        <w:rPr>
          <w:rFonts w:ascii="Calibri" w:hAnsi="Calibri" w:cs="Calibri"/>
          <w:lang w:val="en-US"/>
        </w:rPr>
        <w:t>in contexts that reinforce</w:t>
      </w:r>
      <w:r w:rsidR="00DC41FA">
        <w:rPr>
          <w:rFonts w:ascii="Calibri" w:hAnsi="Calibri" w:cs="Calibri"/>
          <w:lang w:val="en-US"/>
        </w:rPr>
        <w:t>d</w:t>
      </w:r>
      <w:r w:rsidR="00285CF7" w:rsidRPr="005059F6">
        <w:rPr>
          <w:rFonts w:ascii="Calibri" w:hAnsi="Calibri" w:cs="Calibri"/>
          <w:lang w:val="en-US"/>
        </w:rPr>
        <w:t xml:space="preserve"> this pattern. For instance, Schneller et al. (2020) </w:t>
      </w:r>
      <w:r w:rsidR="000C6A1C" w:rsidRPr="005059F6">
        <w:rPr>
          <w:rFonts w:ascii="Calibri" w:hAnsi="Calibri" w:cs="Calibri"/>
          <w:lang w:val="en-US"/>
        </w:rPr>
        <w:t>refer</w:t>
      </w:r>
      <w:r w:rsidR="000C6A1C">
        <w:rPr>
          <w:rFonts w:ascii="Calibri" w:hAnsi="Calibri" w:cs="Calibri"/>
          <w:lang w:val="en-US"/>
        </w:rPr>
        <w:t>red</w:t>
      </w:r>
      <w:r w:rsidR="00285CF7" w:rsidRPr="005059F6">
        <w:rPr>
          <w:rFonts w:ascii="Calibri" w:hAnsi="Calibri" w:cs="Calibri"/>
          <w:lang w:val="en-US"/>
        </w:rPr>
        <w:t xml:space="preserve"> to efforts “to build a new trail </w:t>
      </w:r>
      <w:r w:rsidRPr="005059F6">
        <w:rPr>
          <w:rFonts w:ascii="Calibri" w:hAnsi="Calibri" w:cs="Calibri"/>
          <w:lang w:val="en-US"/>
        </w:rPr>
        <w:t xml:space="preserve">[...] </w:t>
      </w:r>
      <w:r w:rsidR="00285CF7" w:rsidRPr="005059F6">
        <w:rPr>
          <w:rFonts w:ascii="Calibri" w:hAnsi="Calibri" w:cs="Calibri"/>
          <w:lang w:val="en-US"/>
        </w:rPr>
        <w:t>to limit erosion”</w:t>
      </w:r>
      <w:r w:rsidR="001933FF" w:rsidRPr="005059F6">
        <w:rPr>
          <w:rFonts w:ascii="Calibri" w:hAnsi="Calibri" w:cs="Calibri"/>
          <w:lang w:val="en-US"/>
        </w:rPr>
        <w:t>,</w:t>
      </w:r>
      <w:r w:rsidR="00285CF7" w:rsidRPr="005059F6">
        <w:rPr>
          <w:rFonts w:ascii="Calibri" w:hAnsi="Calibri" w:cs="Calibri"/>
          <w:lang w:val="en-US"/>
        </w:rPr>
        <w:t xml:space="preserve"> and Tomczyk et al.  (2016) mention</w:t>
      </w:r>
      <w:r w:rsidR="000C6A1C">
        <w:rPr>
          <w:rFonts w:ascii="Calibri" w:hAnsi="Calibri" w:cs="Calibri"/>
          <w:lang w:val="en-US"/>
        </w:rPr>
        <w:t>ed</w:t>
      </w:r>
      <w:r w:rsidR="00285CF7" w:rsidRPr="005059F6">
        <w:rPr>
          <w:rFonts w:ascii="Calibri" w:hAnsi="Calibri" w:cs="Calibri"/>
          <w:lang w:val="en-US"/>
        </w:rPr>
        <w:t xml:space="preserve"> the “building of wooden steps or logs”</w:t>
      </w:r>
      <w:r w:rsidR="001933FF" w:rsidRPr="005059F6">
        <w:rPr>
          <w:rFonts w:ascii="Calibri" w:hAnsi="Calibri" w:cs="Calibri"/>
          <w:lang w:val="en-US"/>
        </w:rPr>
        <w:t>.</w:t>
      </w:r>
      <w:r w:rsidR="00285CF7" w:rsidRPr="005059F6">
        <w:rPr>
          <w:rFonts w:ascii="Calibri" w:hAnsi="Calibri" w:cs="Calibri"/>
          <w:lang w:val="en-US"/>
        </w:rPr>
        <w:t xml:space="preserve"> In these cases, building </w:t>
      </w:r>
      <w:r w:rsidR="000C6A1C">
        <w:rPr>
          <w:rFonts w:ascii="Calibri" w:hAnsi="Calibri" w:cs="Calibri"/>
          <w:lang w:val="en-US"/>
        </w:rPr>
        <w:t>was</w:t>
      </w:r>
      <w:r w:rsidR="00285CF7" w:rsidRPr="005059F6">
        <w:rPr>
          <w:rFonts w:ascii="Calibri" w:hAnsi="Calibri" w:cs="Calibri"/>
          <w:lang w:val="en-US"/>
        </w:rPr>
        <w:t xml:space="preserve"> </w:t>
      </w:r>
      <w:r w:rsidR="00C23C6E">
        <w:rPr>
          <w:rFonts w:ascii="Calibri" w:hAnsi="Calibri" w:cs="Calibri"/>
          <w:lang w:val="en-US"/>
        </w:rPr>
        <w:t>coding as describing</w:t>
      </w:r>
      <w:r w:rsidR="00285CF7" w:rsidRPr="005059F6">
        <w:rPr>
          <w:rFonts w:ascii="Calibri" w:hAnsi="Calibri" w:cs="Calibri"/>
          <w:lang w:val="en-US"/>
        </w:rPr>
        <w:t xml:space="preserve"> </w:t>
      </w:r>
      <w:r w:rsidRPr="005059F6">
        <w:rPr>
          <w:rFonts w:ascii="Calibri" w:hAnsi="Calibri" w:cs="Calibri"/>
          <w:lang w:val="en-US"/>
        </w:rPr>
        <w:t>targeted physical interventions aimed at establishing or reinforcing the trail system</w:t>
      </w:r>
      <w:r w:rsidR="00285CF7" w:rsidRPr="005059F6">
        <w:rPr>
          <w:rFonts w:ascii="Calibri" w:hAnsi="Calibri" w:cs="Calibri"/>
          <w:lang w:val="en-US"/>
        </w:rPr>
        <w:t>, often as a strategy to address environmental concerns such as erosion.</w:t>
      </w:r>
    </w:p>
    <w:p w14:paraId="0BC50C35" w14:textId="77777777" w:rsidR="00280869" w:rsidRDefault="00280869" w:rsidP="00933E9D">
      <w:pPr>
        <w:pBdr>
          <w:top w:val="nil"/>
          <w:left w:val="nil"/>
          <w:bottom w:val="nil"/>
          <w:right w:val="nil"/>
          <w:between w:val="nil"/>
        </w:pBdr>
        <w:jc w:val="both"/>
        <w:rPr>
          <w:rFonts w:ascii="Calibri" w:hAnsi="Calibri" w:cs="Calibri"/>
          <w:b/>
          <w:bCs/>
          <w:lang w:val="en-US"/>
        </w:rPr>
      </w:pPr>
    </w:p>
    <w:p w14:paraId="178C907F" w14:textId="05A19AD1" w:rsidR="00C4412F" w:rsidRDefault="00C61CE3" w:rsidP="00933E9D">
      <w:pPr>
        <w:pStyle w:val="Ttulo2"/>
        <w:rPr>
          <w:lang w:val="en-US"/>
        </w:rPr>
      </w:pPr>
      <w:r w:rsidRPr="00C61CE3">
        <w:rPr>
          <w:lang w:val="en-US"/>
        </w:rPr>
        <w:t>Terms Used to Describe the Maintenance of Existing Trails</w:t>
      </w:r>
    </w:p>
    <w:p w14:paraId="23497DA5" w14:textId="77777777" w:rsidR="00C61CE3" w:rsidRPr="00C61CE3" w:rsidRDefault="00C61CE3" w:rsidP="00933E9D">
      <w:pPr>
        <w:pBdr>
          <w:top w:val="nil"/>
          <w:left w:val="nil"/>
          <w:bottom w:val="nil"/>
          <w:right w:val="nil"/>
          <w:between w:val="nil"/>
        </w:pBdr>
        <w:jc w:val="both"/>
        <w:rPr>
          <w:rFonts w:ascii="Calibri" w:hAnsi="Calibri" w:cs="Calibri"/>
          <w:b/>
          <w:bCs/>
          <w:lang w:val="en-US"/>
        </w:rPr>
      </w:pPr>
    </w:p>
    <w:p w14:paraId="2FE68CE8" w14:textId="6711C5DE" w:rsidR="00C4412F" w:rsidRPr="005059F6" w:rsidRDefault="008A3869" w:rsidP="00933E9D">
      <w:pPr>
        <w:pBdr>
          <w:top w:val="nil"/>
          <w:left w:val="nil"/>
          <w:bottom w:val="nil"/>
          <w:right w:val="nil"/>
          <w:between w:val="nil"/>
        </w:pBdr>
        <w:jc w:val="both"/>
        <w:rPr>
          <w:rFonts w:ascii="Calibri" w:hAnsi="Calibri" w:cs="Calibri"/>
          <w:lang w:val="en-US"/>
        </w:rPr>
      </w:pPr>
      <w:r w:rsidRPr="008A3869">
        <w:rPr>
          <w:rFonts w:ascii="Calibri" w:hAnsi="Calibri" w:cs="Calibri"/>
          <w:lang w:val="en-US"/>
        </w:rPr>
        <w:t xml:space="preserve">The terms maintenance and </w:t>
      </w:r>
      <w:proofErr w:type="gramStart"/>
      <w:r w:rsidRPr="008A3869">
        <w:rPr>
          <w:rFonts w:ascii="Calibri" w:hAnsi="Calibri" w:cs="Calibri"/>
          <w:lang w:val="en-US"/>
        </w:rPr>
        <w:t>maintain</w:t>
      </w:r>
      <w:proofErr w:type="gramEnd"/>
      <w:r w:rsidRPr="008A3869">
        <w:rPr>
          <w:rFonts w:ascii="Calibri" w:hAnsi="Calibri" w:cs="Calibri"/>
          <w:lang w:val="en-US"/>
        </w:rPr>
        <w:t xml:space="preserve"> </w:t>
      </w:r>
      <w:r w:rsidR="00C23C6E">
        <w:rPr>
          <w:rFonts w:ascii="Calibri" w:hAnsi="Calibri" w:cs="Calibri"/>
          <w:lang w:val="en-US"/>
        </w:rPr>
        <w:t xml:space="preserve">were coded as </w:t>
      </w:r>
      <w:r w:rsidR="00DC41FA">
        <w:rPr>
          <w:rFonts w:ascii="Calibri" w:hAnsi="Calibri" w:cs="Calibri"/>
          <w:lang w:val="en-US"/>
        </w:rPr>
        <w:t>descriptors of</w:t>
      </w:r>
      <w:r w:rsidR="00C61CE3" w:rsidRPr="005059F6">
        <w:rPr>
          <w:rFonts w:ascii="Calibri" w:hAnsi="Calibri" w:cs="Calibri"/>
          <w:lang w:val="en-US"/>
        </w:rPr>
        <w:t xml:space="preserve"> interventions aimed at preserving trail functionality </w:t>
      </w:r>
      <w:r w:rsidR="00875ABE" w:rsidRPr="005059F6">
        <w:rPr>
          <w:rFonts w:ascii="Calibri" w:hAnsi="Calibri" w:cs="Calibri"/>
          <w:lang w:val="en-US"/>
        </w:rPr>
        <w:t>(Table 2)</w:t>
      </w:r>
      <w:r w:rsidRPr="005059F6">
        <w:rPr>
          <w:rFonts w:ascii="Calibri" w:hAnsi="Calibri" w:cs="Calibri"/>
          <w:lang w:val="en-US"/>
        </w:rPr>
        <w:t xml:space="preserve">. </w:t>
      </w:r>
      <w:r w:rsidR="00A07669" w:rsidRPr="005059F6">
        <w:rPr>
          <w:rFonts w:ascii="Calibri" w:hAnsi="Calibri" w:cs="Calibri"/>
          <w:lang w:val="en-US"/>
        </w:rPr>
        <w:t>This</w:t>
      </w:r>
      <w:r w:rsidR="00C23C6E">
        <w:rPr>
          <w:rFonts w:ascii="Calibri" w:hAnsi="Calibri" w:cs="Calibri"/>
          <w:lang w:val="en-US"/>
        </w:rPr>
        <w:t xml:space="preserve"> coding</w:t>
      </w:r>
      <w:r w:rsidR="00A07669" w:rsidRPr="005059F6">
        <w:rPr>
          <w:rFonts w:ascii="Calibri" w:hAnsi="Calibri" w:cs="Calibri"/>
          <w:lang w:val="en-US"/>
        </w:rPr>
        <w:t xml:space="preserve"> is evident in Mende and Newsome (2006), who state: “Without ongoing regular maintenance and upkeep of constructed features, trail conditions in the park will continue to deteriorate”</w:t>
      </w:r>
      <w:r w:rsidR="001933FF" w:rsidRPr="005059F6">
        <w:rPr>
          <w:rFonts w:ascii="Calibri" w:hAnsi="Calibri" w:cs="Calibri"/>
          <w:lang w:val="en-US"/>
        </w:rPr>
        <w:t xml:space="preserve">. </w:t>
      </w:r>
      <w:r w:rsidR="00A07669" w:rsidRPr="005059F6">
        <w:rPr>
          <w:rFonts w:ascii="Calibri" w:hAnsi="Calibri" w:cs="Calibri"/>
          <w:lang w:val="en-US"/>
        </w:rPr>
        <w:t xml:space="preserve"> In addition, </w:t>
      </w:r>
      <w:r w:rsidR="00C61CE3" w:rsidRPr="005059F6">
        <w:rPr>
          <w:rFonts w:ascii="Calibri" w:hAnsi="Calibri" w:cs="Calibri"/>
          <w:lang w:val="en-US"/>
        </w:rPr>
        <w:t xml:space="preserve">maintenance </w:t>
      </w:r>
      <w:r w:rsidR="00C23C6E">
        <w:rPr>
          <w:rFonts w:ascii="Calibri" w:hAnsi="Calibri" w:cs="Calibri"/>
          <w:lang w:val="en-US"/>
        </w:rPr>
        <w:t>was also coded as referring</w:t>
      </w:r>
      <w:r w:rsidR="00C61CE3" w:rsidRPr="005059F6">
        <w:rPr>
          <w:rFonts w:ascii="Calibri" w:hAnsi="Calibri" w:cs="Calibri"/>
          <w:lang w:val="en-US"/>
        </w:rPr>
        <w:t xml:space="preserve"> to structural elements designed to protect trails</w:t>
      </w:r>
      <w:r w:rsidR="00A07669" w:rsidRPr="005059F6">
        <w:rPr>
          <w:rFonts w:ascii="Calibri" w:hAnsi="Calibri" w:cs="Calibri"/>
          <w:lang w:val="en-US"/>
        </w:rPr>
        <w:t>, as seen in Leung and Marion (1999): “The effectiveness of maintenance features installed to divert water from trail treads”</w:t>
      </w:r>
      <w:r w:rsidR="001933FF" w:rsidRPr="005059F6">
        <w:rPr>
          <w:rFonts w:ascii="Calibri" w:hAnsi="Calibri" w:cs="Calibri"/>
          <w:lang w:val="en-US"/>
        </w:rPr>
        <w:t>,</w:t>
      </w:r>
      <w:r w:rsidR="00A07669" w:rsidRPr="005059F6">
        <w:rPr>
          <w:rFonts w:ascii="Calibri" w:hAnsi="Calibri" w:cs="Calibri"/>
          <w:lang w:val="en-US"/>
        </w:rPr>
        <w:t xml:space="preserve"> and in Randall and Newsome (2008): “The installation of maintenance features such as boardwalks, water bars</w:t>
      </w:r>
      <w:r w:rsidR="00C61CE3" w:rsidRPr="005059F6">
        <w:rPr>
          <w:rFonts w:ascii="Calibri" w:hAnsi="Calibri" w:cs="Calibri"/>
          <w:lang w:val="en-US"/>
        </w:rPr>
        <w:t>,</w:t>
      </w:r>
      <w:r w:rsidR="00A07669" w:rsidRPr="005059F6">
        <w:rPr>
          <w:rFonts w:ascii="Calibri" w:hAnsi="Calibri" w:cs="Calibri"/>
          <w:lang w:val="en-US"/>
        </w:rPr>
        <w:t xml:space="preserve"> and steps on sloped sections </w:t>
      </w:r>
      <w:r w:rsidR="00B14493">
        <w:rPr>
          <w:rFonts w:ascii="Calibri" w:hAnsi="Calibri" w:cs="Calibri"/>
          <w:lang w:val="en-US"/>
        </w:rPr>
        <w:t>is</w:t>
      </w:r>
      <w:r w:rsidR="00B14493" w:rsidRPr="005059F6">
        <w:rPr>
          <w:rFonts w:ascii="Calibri" w:hAnsi="Calibri" w:cs="Calibri"/>
          <w:lang w:val="en-US"/>
        </w:rPr>
        <w:t xml:space="preserve"> </w:t>
      </w:r>
      <w:r w:rsidR="00A07669" w:rsidRPr="005059F6">
        <w:rPr>
          <w:rFonts w:ascii="Calibri" w:hAnsi="Calibri" w:cs="Calibri"/>
          <w:lang w:val="en-US"/>
        </w:rPr>
        <w:t>crucial to sustainable trail management”</w:t>
      </w:r>
      <w:r w:rsidR="001933FF" w:rsidRPr="005059F6">
        <w:rPr>
          <w:rFonts w:ascii="Calibri" w:hAnsi="Calibri" w:cs="Calibri"/>
          <w:lang w:val="en-US"/>
        </w:rPr>
        <w:t>.</w:t>
      </w:r>
      <w:r w:rsidR="00A07669" w:rsidRPr="005059F6">
        <w:rPr>
          <w:rFonts w:ascii="Calibri" w:hAnsi="Calibri" w:cs="Calibri"/>
          <w:lang w:val="en-US"/>
        </w:rPr>
        <w:t xml:space="preserve"> These examples </w:t>
      </w:r>
      <w:r w:rsidR="00C23C6E">
        <w:rPr>
          <w:rFonts w:ascii="Calibri" w:hAnsi="Calibri" w:cs="Calibri"/>
          <w:lang w:val="en-US"/>
        </w:rPr>
        <w:t>were coded as illustrating</w:t>
      </w:r>
      <w:r w:rsidR="00C23C6E" w:rsidRPr="005059F6">
        <w:rPr>
          <w:rFonts w:ascii="Calibri" w:hAnsi="Calibri" w:cs="Calibri"/>
          <w:lang w:val="en-US"/>
        </w:rPr>
        <w:t xml:space="preserve"> </w:t>
      </w:r>
      <w:r w:rsidR="00A07669" w:rsidRPr="005059F6">
        <w:rPr>
          <w:rFonts w:ascii="Calibri" w:hAnsi="Calibri" w:cs="Calibri"/>
          <w:lang w:val="en-US"/>
        </w:rPr>
        <w:t xml:space="preserve">the dual role of the term as both a management practice and </w:t>
      </w:r>
      <w:r w:rsidR="00B14493">
        <w:rPr>
          <w:rFonts w:ascii="Calibri" w:hAnsi="Calibri" w:cs="Calibri"/>
          <w:lang w:val="en-US"/>
        </w:rPr>
        <w:t>a label for structural</w:t>
      </w:r>
      <w:r w:rsidR="00B14493" w:rsidRPr="005059F6">
        <w:rPr>
          <w:rFonts w:ascii="Calibri" w:hAnsi="Calibri" w:cs="Calibri"/>
          <w:lang w:val="en-US"/>
        </w:rPr>
        <w:t xml:space="preserve"> </w:t>
      </w:r>
      <w:r w:rsidR="00A07669" w:rsidRPr="005059F6">
        <w:rPr>
          <w:rFonts w:ascii="Calibri" w:hAnsi="Calibri" w:cs="Calibri"/>
          <w:lang w:val="en-US"/>
        </w:rPr>
        <w:t>element</w:t>
      </w:r>
      <w:r w:rsidR="004F3F82" w:rsidRPr="005059F6">
        <w:rPr>
          <w:rFonts w:ascii="Calibri" w:hAnsi="Calibri" w:cs="Calibri"/>
          <w:lang w:val="en-US"/>
        </w:rPr>
        <w:t>s</w:t>
      </w:r>
      <w:r w:rsidR="00A07669" w:rsidRPr="005059F6">
        <w:rPr>
          <w:rFonts w:ascii="Calibri" w:hAnsi="Calibri" w:cs="Calibri"/>
          <w:lang w:val="en-US"/>
        </w:rPr>
        <w:t xml:space="preserve"> intended to preserve trail integrity. The excerpt from Kobayashi and Watanabe (2023) </w:t>
      </w:r>
      <w:r w:rsidR="00C23C6E">
        <w:rPr>
          <w:rFonts w:ascii="Calibri" w:hAnsi="Calibri" w:cs="Calibri"/>
          <w:lang w:val="en-US"/>
        </w:rPr>
        <w:t xml:space="preserve">was coded as </w:t>
      </w:r>
      <w:r w:rsidR="00C61CE3" w:rsidRPr="005059F6">
        <w:rPr>
          <w:rFonts w:ascii="Calibri" w:hAnsi="Calibri" w:cs="Calibri"/>
          <w:lang w:val="en-US"/>
        </w:rPr>
        <w:t>further illustrat</w:t>
      </w:r>
      <w:r w:rsidR="00C23C6E">
        <w:rPr>
          <w:rFonts w:ascii="Calibri" w:hAnsi="Calibri" w:cs="Calibri"/>
          <w:lang w:val="en-US"/>
        </w:rPr>
        <w:t>ing</w:t>
      </w:r>
      <w:r w:rsidR="00C61CE3" w:rsidRPr="005059F6">
        <w:rPr>
          <w:rFonts w:ascii="Calibri" w:hAnsi="Calibri" w:cs="Calibri"/>
          <w:lang w:val="en-US"/>
        </w:rPr>
        <w:t xml:space="preserve"> maintenance as a preventive, regularly scheduled intervention </w:t>
      </w:r>
      <w:r w:rsidR="00A07669" w:rsidRPr="005059F6">
        <w:rPr>
          <w:rFonts w:ascii="Calibri" w:hAnsi="Calibri" w:cs="Calibri"/>
          <w:lang w:val="en-US"/>
        </w:rPr>
        <w:t>focused on sustaining trail functionality: “Therefore, regular maintenance is necessary to ensure trail sustainability”</w:t>
      </w:r>
      <w:r w:rsidR="001933FF" w:rsidRPr="005059F6">
        <w:rPr>
          <w:rFonts w:ascii="Calibri" w:hAnsi="Calibri" w:cs="Calibri"/>
          <w:lang w:val="en-US"/>
        </w:rPr>
        <w:t>.</w:t>
      </w:r>
      <w:r w:rsidR="00972307" w:rsidRPr="005059F6">
        <w:rPr>
          <w:rFonts w:ascii="Calibri" w:hAnsi="Calibri" w:cs="Calibri"/>
          <w:lang w:val="en-US"/>
        </w:rPr>
        <w:t xml:space="preserve"> </w:t>
      </w:r>
    </w:p>
    <w:p w14:paraId="2AD51E3D" w14:textId="77777777" w:rsidR="00972307" w:rsidRPr="005059F6" w:rsidRDefault="00972307" w:rsidP="00933E9D">
      <w:pPr>
        <w:pBdr>
          <w:top w:val="nil"/>
          <w:left w:val="nil"/>
          <w:bottom w:val="nil"/>
          <w:right w:val="nil"/>
          <w:between w:val="nil"/>
        </w:pBdr>
        <w:jc w:val="both"/>
        <w:rPr>
          <w:rFonts w:ascii="Calibri" w:hAnsi="Calibri" w:cs="Calibri"/>
          <w:lang w:val="en-US"/>
        </w:rPr>
      </w:pPr>
    </w:p>
    <w:p w14:paraId="4EEA6EB2" w14:textId="1C41F4C5" w:rsidR="00C4412F" w:rsidRPr="00A07669" w:rsidRDefault="00A07669" w:rsidP="00933E9D">
      <w:pPr>
        <w:pBdr>
          <w:top w:val="nil"/>
          <w:left w:val="nil"/>
          <w:bottom w:val="nil"/>
          <w:right w:val="nil"/>
          <w:between w:val="nil"/>
        </w:pBdr>
        <w:jc w:val="both"/>
        <w:rPr>
          <w:rFonts w:ascii="Calibri" w:hAnsi="Calibri" w:cs="Calibri"/>
          <w:lang w:val="en-US"/>
        </w:rPr>
      </w:pPr>
      <w:r w:rsidRPr="005059F6">
        <w:rPr>
          <w:rFonts w:ascii="Calibri" w:hAnsi="Calibri" w:cs="Calibri"/>
          <w:lang w:val="en-US"/>
        </w:rPr>
        <w:t xml:space="preserve">The term repair, </w:t>
      </w:r>
      <w:r w:rsidR="00B14493">
        <w:rPr>
          <w:rFonts w:ascii="Calibri" w:hAnsi="Calibri" w:cs="Calibri"/>
          <w:lang w:val="en-US"/>
        </w:rPr>
        <w:t>by</w:t>
      </w:r>
      <w:r w:rsidRPr="005059F6">
        <w:rPr>
          <w:rFonts w:ascii="Calibri" w:hAnsi="Calibri" w:cs="Calibri"/>
          <w:lang w:val="en-US"/>
        </w:rPr>
        <w:t xml:space="preserve"> contrast, </w:t>
      </w:r>
      <w:r w:rsidR="00C23C6E">
        <w:rPr>
          <w:rFonts w:ascii="Calibri" w:hAnsi="Calibri" w:cs="Calibri"/>
          <w:lang w:val="en-US"/>
        </w:rPr>
        <w:t xml:space="preserve">was coded as </w:t>
      </w:r>
      <w:r w:rsidR="00B14493">
        <w:rPr>
          <w:rFonts w:ascii="Calibri" w:hAnsi="Calibri" w:cs="Calibri"/>
          <w:lang w:val="en-US"/>
        </w:rPr>
        <w:t>a descriptor of</w:t>
      </w:r>
      <w:r w:rsidRPr="005059F6">
        <w:rPr>
          <w:rFonts w:ascii="Calibri" w:hAnsi="Calibri" w:cs="Calibri"/>
          <w:lang w:val="en-US"/>
        </w:rPr>
        <w:t xml:space="preserve"> corrective actions implemented occasionally in response to significant trail </w:t>
      </w:r>
      <w:r w:rsidR="007D1BCB" w:rsidRPr="005059F6">
        <w:rPr>
          <w:rFonts w:ascii="Calibri" w:hAnsi="Calibri" w:cs="Calibri"/>
          <w:lang w:val="en-US"/>
        </w:rPr>
        <w:t>changes</w:t>
      </w:r>
      <w:r w:rsidRPr="005059F6">
        <w:rPr>
          <w:rFonts w:ascii="Calibri" w:hAnsi="Calibri" w:cs="Calibri"/>
          <w:lang w:val="en-US"/>
        </w:rPr>
        <w:t xml:space="preserve">. This pattern </w:t>
      </w:r>
      <w:r w:rsidR="00C23C6E">
        <w:rPr>
          <w:rFonts w:ascii="Calibri" w:hAnsi="Calibri" w:cs="Calibri"/>
          <w:lang w:val="en-US"/>
        </w:rPr>
        <w:t xml:space="preserve">was </w:t>
      </w:r>
      <w:r w:rsidR="00B14493">
        <w:rPr>
          <w:rFonts w:ascii="Calibri" w:hAnsi="Calibri" w:cs="Calibri"/>
          <w:lang w:val="en-US"/>
        </w:rPr>
        <w:t>evident</w:t>
      </w:r>
      <w:r w:rsidRPr="005059F6">
        <w:rPr>
          <w:rFonts w:ascii="Calibri" w:hAnsi="Calibri" w:cs="Calibri"/>
          <w:lang w:val="en-US"/>
        </w:rPr>
        <w:t xml:space="preserve"> in Tomczyk et al. (2016): “Trails damaged by surface water runoff from the heavy rainfall, but which were subsequently repaired”</w:t>
      </w:r>
      <w:r w:rsidR="00977479" w:rsidRPr="005059F6">
        <w:rPr>
          <w:rFonts w:ascii="Calibri" w:hAnsi="Calibri" w:cs="Calibri"/>
          <w:lang w:val="en-US"/>
        </w:rPr>
        <w:t>,</w:t>
      </w:r>
      <w:r w:rsidRPr="005059F6">
        <w:rPr>
          <w:rFonts w:ascii="Calibri" w:hAnsi="Calibri" w:cs="Calibri"/>
          <w:lang w:val="en-US"/>
        </w:rPr>
        <w:t xml:space="preserve"> and in Ng et al. (2017): “…these trails will not be repaired unless obvious degradation is identified”</w:t>
      </w:r>
      <w:r w:rsidR="00977479" w:rsidRPr="005059F6">
        <w:rPr>
          <w:rFonts w:ascii="Calibri" w:hAnsi="Calibri" w:cs="Calibri"/>
          <w:lang w:val="en-US"/>
        </w:rPr>
        <w:t>.</w:t>
      </w:r>
      <w:r w:rsidRPr="005059F6">
        <w:rPr>
          <w:rFonts w:ascii="Calibri" w:hAnsi="Calibri" w:cs="Calibri"/>
          <w:lang w:val="en-US"/>
        </w:rPr>
        <w:t xml:space="preserve"> However, as observed with other terms, maintenance and repair </w:t>
      </w:r>
      <w:r w:rsidR="00C23C6E">
        <w:rPr>
          <w:rFonts w:ascii="Calibri" w:hAnsi="Calibri" w:cs="Calibri"/>
          <w:lang w:val="en-US"/>
        </w:rPr>
        <w:t>were also coded as being</w:t>
      </w:r>
      <w:r w:rsidRPr="005059F6">
        <w:rPr>
          <w:rFonts w:ascii="Calibri" w:hAnsi="Calibri" w:cs="Calibri"/>
          <w:lang w:val="en-US"/>
        </w:rPr>
        <w:t xml:space="preserve"> used interchangeably. For example, Kobayashi and Watanabe (2023) note: “Trail maintenance through a combination of monitoring and repair work is vital…”.</w:t>
      </w:r>
    </w:p>
    <w:p w14:paraId="73B15AFF" w14:textId="77777777" w:rsidR="00C4412F" w:rsidRPr="00A07669" w:rsidRDefault="00C4412F" w:rsidP="00933E9D">
      <w:pPr>
        <w:pBdr>
          <w:top w:val="nil"/>
          <w:left w:val="nil"/>
          <w:bottom w:val="nil"/>
          <w:right w:val="nil"/>
          <w:between w:val="nil"/>
        </w:pBdr>
        <w:jc w:val="both"/>
        <w:rPr>
          <w:rFonts w:ascii="Calibri" w:hAnsi="Calibri" w:cs="Calibri"/>
          <w:b/>
          <w:bCs/>
          <w:lang w:val="en-US"/>
        </w:rPr>
      </w:pPr>
    </w:p>
    <w:p w14:paraId="69F74EAD" w14:textId="77777777" w:rsidR="00CE64C5" w:rsidRPr="002335D1" w:rsidRDefault="00CE64C5" w:rsidP="00933E9D">
      <w:pPr>
        <w:jc w:val="both"/>
        <w:rPr>
          <w:rFonts w:ascii="Calibri" w:hAnsi="Calibri" w:cs="Calibri"/>
          <w:bCs/>
          <w:lang w:val="en-US"/>
        </w:rPr>
      </w:pPr>
    </w:p>
    <w:p w14:paraId="1A42486C" w14:textId="77777777" w:rsidR="00CE64C5" w:rsidRPr="002335D1" w:rsidRDefault="00CE64C5" w:rsidP="00933E9D">
      <w:pPr>
        <w:pBdr>
          <w:top w:val="nil"/>
          <w:left w:val="nil"/>
          <w:bottom w:val="nil"/>
          <w:right w:val="nil"/>
          <w:between w:val="nil"/>
        </w:pBdr>
        <w:jc w:val="both"/>
        <w:rPr>
          <w:rFonts w:ascii="Calibri" w:hAnsi="Calibri" w:cs="Calibri"/>
          <w:bCs/>
          <w:lang w:val="en-US"/>
        </w:rPr>
      </w:pPr>
    </w:p>
    <w:p w14:paraId="64CD2601" w14:textId="77777777" w:rsidR="00834AF4" w:rsidRPr="002335D1" w:rsidRDefault="00834AF4" w:rsidP="00933E9D">
      <w:pPr>
        <w:pBdr>
          <w:top w:val="nil"/>
          <w:left w:val="nil"/>
          <w:bottom w:val="nil"/>
          <w:right w:val="nil"/>
          <w:between w:val="nil"/>
        </w:pBdr>
        <w:jc w:val="both"/>
        <w:rPr>
          <w:rFonts w:ascii="Calibri" w:hAnsi="Calibri" w:cs="Calibri"/>
          <w:bCs/>
          <w:lang w:val="en-US"/>
        </w:rPr>
      </w:pPr>
    </w:p>
    <w:p w14:paraId="4C9E02B2" w14:textId="77777777" w:rsidR="00834AF4" w:rsidRPr="002335D1" w:rsidRDefault="00834AF4" w:rsidP="00933E9D">
      <w:pPr>
        <w:pBdr>
          <w:top w:val="nil"/>
          <w:left w:val="nil"/>
          <w:bottom w:val="nil"/>
          <w:right w:val="nil"/>
          <w:between w:val="nil"/>
        </w:pBdr>
        <w:jc w:val="both"/>
        <w:rPr>
          <w:rFonts w:ascii="Calibri" w:hAnsi="Calibri" w:cs="Calibri"/>
          <w:bCs/>
          <w:lang w:val="en-US"/>
        </w:rPr>
        <w:sectPr w:rsidR="00834AF4" w:rsidRPr="002335D1" w:rsidSect="002836E9">
          <w:type w:val="nextColumn"/>
          <w:pgSz w:w="11909" w:h="16834" w:code="9"/>
          <w:pgMar w:top="720" w:right="720" w:bottom="720" w:left="720" w:header="720" w:footer="720" w:gutter="0"/>
          <w:lnNumType w:countBy="1" w:restart="continuous"/>
          <w:pgNumType w:start="1"/>
          <w:cols w:space="720"/>
          <w:docGrid w:linePitch="299"/>
        </w:sectPr>
      </w:pPr>
    </w:p>
    <w:p w14:paraId="26F916B8" w14:textId="445D6F0B" w:rsidR="00BA1D3B" w:rsidRPr="00BA1D3B" w:rsidRDefault="00BA1D3B" w:rsidP="00933E9D">
      <w:pPr>
        <w:pStyle w:val="Legenda"/>
        <w:keepNext/>
        <w:jc w:val="both"/>
        <w:rPr>
          <w:rFonts w:ascii="Calibri" w:hAnsi="Calibri" w:cs="Calibri"/>
          <w:i w:val="0"/>
          <w:iCs w:val="0"/>
          <w:color w:val="000000" w:themeColor="text1"/>
          <w:lang w:val="en-US"/>
        </w:rPr>
      </w:pPr>
      <w:r w:rsidRPr="006D6901">
        <w:rPr>
          <w:rFonts w:ascii="Calibri" w:hAnsi="Calibri" w:cs="Calibri"/>
          <w:b/>
          <w:bCs/>
          <w:i w:val="0"/>
          <w:iCs w:val="0"/>
          <w:color w:val="000000" w:themeColor="text1"/>
          <w:lang w:val="en-US"/>
        </w:rPr>
        <w:lastRenderedPageBreak/>
        <w:t xml:space="preserve">Table </w:t>
      </w:r>
      <w:r w:rsidRPr="006D6901">
        <w:rPr>
          <w:rFonts w:ascii="Calibri" w:hAnsi="Calibri" w:cs="Calibri"/>
          <w:b/>
          <w:bCs/>
          <w:i w:val="0"/>
          <w:iCs w:val="0"/>
          <w:color w:val="000000" w:themeColor="text1"/>
        </w:rPr>
        <w:fldChar w:fldCharType="begin"/>
      </w:r>
      <w:r w:rsidRPr="006D6901">
        <w:rPr>
          <w:rFonts w:ascii="Calibri" w:hAnsi="Calibri" w:cs="Calibri"/>
          <w:b/>
          <w:bCs/>
          <w:i w:val="0"/>
          <w:iCs w:val="0"/>
          <w:color w:val="000000" w:themeColor="text1"/>
          <w:lang w:val="en-US"/>
        </w:rPr>
        <w:instrText xml:space="preserve"> SEQ Table \* ARABIC </w:instrText>
      </w:r>
      <w:r w:rsidRPr="006D6901">
        <w:rPr>
          <w:rFonts w:ascii="Calibri" w:hAnsi="Calibri" w:cs="Calibri"/>
          <w:b/>
          <w:bCs/>
          <w:i w:val="0"/>
          <w:iCs w:val="0"/>
          <w:color w:val="000000" w:themeColor="text1"/>
        </w:rPr>
        <w:fldChar w:fldCharType="separate"/>
      </w:r>
      <w:r w:rsidR="00421979">
        <w:rPr>
          <w:rFonts w:ascii="Calibri" w:hAnsi="Calibri" w:cs="Calibri"/>
          <w:b/>
          <w:bCs/>
          <w:i w:val="0"/>
          <w:iCs w:val="0"/>
          <w:noProof/>
          <w:color w:val="000000" w:themeColor="text1"/>
          <w:lang w:val="en-US"/>
        </w:rPr>
        <w:t>1</w:t>
      </w:r>
      <w:r w:rsidRPr="006D6901">
        <w:rPr>
          <w:rFonts w:ascii="Calibri" w:hAnsi="Calibri" w:cs="Calibri"/>
          <w:b/>
          <w:bCs/>
          <w:i w:val="0"/>
          <w:iCs w:val="0"/>
          <w:color w:val="000000" w:themeColor="text1"/>
        </w:rPr>
        <w:fldChar w:fldCharType="end"/>
      </w:r>
      <w:r w:rsidRPr="006D6901">
        <w:rPr>
          <w:rFonts w:ascii="Calibri" w:hAnsi="Calibri" w:cs="Calibri"/>
          <w:i w:val="0"/>
          <w:iCs w:val="0"/>
          <w:color w:val="000000" w:themeColor="text1"/>
          <w:lang w:val="en-US"/>
        </w:rPr>
        <w:t xml:space="preserve"> </w:t>
      </w:r>
      <w:r w:rsidRPr="00BA1D3B">
        <w:rPr>
          <w:rFonts w:ascii="Calibri" w:hAnsi="Calibri" w:cs="Calibri"/>
          <w:i w:val="0"/>
          <w:iCs w:val="0"/>
          <w:color w:val="000000" w:themeColor="text1"/>
          <w:lang w:val="en-US"/>
        </w:rPr>
        <w:t>Use of the terms impact, damage, and degradation across the analyzed articles (</w:t>
      </w:r>
      <w:r w:rsidR="00DE6683">
        <w:rPr>
          <w:rFonts w:ascii="Calibri" w:hAnsi="Calibri" w:cs="Calibri"/>
          <w:i w:val="0"/>
          <w:iCs w:val="0"/>
          <w:color w:val="000000" w:themeColor="text1"/>
          <w:lang w:val="en-US"/>
        </w:rPr>
        <w:t>N</w:t>
      </w:r>
      <w:r w:rsidRPr="00BA1D3B">
        <w:rPr>
          <w:rFonts w:ascii="Calibri" w:hAnsi="Calibri" w:cs="Calibri"/>
          <w:i w:val="0"/>
          <w:iCs w:val="0"/>
          <w:color w:val="000000" w:themeColor="text1"/>
          <w:lang w:val="en-US"/>
        </w:rPr>
        <w:t xml:space="preserve"> = 30), </w:t>
      </w:r>
      <w:r w:rsidR="00C61CE3" w:rsidRPr="00C61CE3">
        <w:rPr>
          <w:rFonts w:ascii="Calibri" w:hAnsi="Calibri" w:cs="Calibri"/>
          <w:i w:val="0"/>
          <w:iCs w:val="0"/>
          <w:color w:val="000000" w:themeColor="text1"/>
          <w:lang w:val="en-US"/>
        </w:rPr>
        <w:t xml:space="preserve">including associated effects, domains, </w:t>
      </w:r>
      <w:r w:rsidR="00DE6683">
        <w:rPr>
          <w:rFonts w:ascii="Calibri" w:hAnsi="Calibri" w:cs="Calibri"/>
          <w:i w:val="0"/>
          <w:iCs w:val="0"/>
          <w:color w:val="000000" w:themeColor="text1"/>
          <w:lang w:val="en-US"/>
        </w:rPr>
        <w:t>severity</w:t>
      </w:r>
      <w:r w:rsidR="00C61CE3" w:rsidRPr="00C61CE3">
        <w:rPr>
          <w:rFonts w:ascii="Calibri" w:hAnsi="Calibri" w:cs="Calibri"/>
          <w:i w:val="0"/>
          <w:iCs w:val="0"/>
          <w:color w:val="000000" w:themeColor="text1"/>
          <w:lang w:val="en-US"/>
        </w:rPr>
        <w:t>, and reversibility</w:t>
      </w:r>
      <w:r w:rsidRPr="00BA1D3B">
        <w:rPr>
          <w:rFonts w:ascii="Calibri" w:hAnsi="Calibri" w:cs="Calibri"/>
          <w:i w:val="0"/>
          <w:iCs w:val="0"/>
          <w:color w:val="000000" w:themeColor="text1"/>
          <w:lang w:val="en-US"/>
        </w:rPr>
        <w:t xml:space="preserve">, and a summary definition based on content analysis. </w:t>
      </w:r>
    </w:p>
    <w:tbl>
      <w:tblPr>
        <w:tblStyle w:val="TabelacomGrelha"/>
        <w:tblW w:w="15475" w:type="dxa"/>
        <w:tblLook w:val="04A0" w:firstRow="1" w:lastRow="0" w:firstColumn="1" w:lastColumn="0" w:noHBand="0" w:noVBand="1"/>
      </w:tblPr>
      <w:tblGrid>
        <w:gridCol w:w="1144"/>
        <w:gridCol w:w="866"/>
        <w:gridCol w:w="7345"/>
        <w:gridCol w:w="1299"/>
        <w:gridCol w:w="1246"/>
        <w:gridCol w:w="3575"/>
      </w:tblGrid>
      <w:tr w:rsidR="00BA1D3B" w:rsidRPr="002335D1" w14:paraId="2EDF76DA" w14:textId="77777777" w:rsidTr="00FE0556">
        <w:tc>
          <w:tcPr>
            <w:tcW w:w="1144" w:type="dxa"/>
          </w:tcPr>
          <w:p w14:paraId="3CE9551B" w14:textId="77777777" w:rsidR="00BA1D3B" w:rsidRPr="002335D1" w:rsidRDefault="00BA1D3B" w:rsidP="00933E9D">
            <w:pPr>
              <w:jc w:val="center"/>
              <w:rPr>
                <w:rFonts w:ascii="Calibri" w:hAnsi="Calibri" w:cs="Calibri"/>
                <w:b/>
                <w:sz w:val="18"/>
                <w:szCs w:val="18"/>
                <w:lang w:val="pt-BR"/>
              </w:rPr>
            </w:pPr>
            <w:r w:rsidRPr="002335D1">
              <w:rPr>
                <w:rFonts w:ascii="Calibri" w:hAnsi="Calibri" w:cs="Calibri"/>
                <w:b/>
                <w:sz w:val="18"/>
                <w:szCs w:val="18"/>
                <w:lang w:val="pt-BR"/>
              </w:rPr>
              <w:t>Term</w:t>
            </w:r>
            <w:r w:rsidRPr="002335D1">
              <w:rPr>
                <w:rFonts w:ascii="Calibri" w:hAnsi="Calibri" w:cs="Calibri"/>
                <w:b/>
                <w:sz w:val="18"/>
                <w:szCs w:val="18"/>
                <w:vertAlign w:val="superscript"/>
                <w:lang w:val="pt-BR"/>
              </w:rPr>
              <w:t>1</w:t>
            </w:r>
          </w:p>
        </w:tc>
        <w:tc>
          <w:tcPr>
            <w:tcW w:w="866" w:type="dxa"/>
          </w:tcPr>
          <w:p w14:paraId="5E72B27E" w14:textId="77777777" w:rsidR="00BA1D3B" w:rsidRPr="002335D1" w:rsidRDefault="00BA1D3B" w:rsidP="00933E9D">
            <w:pPr>
              <w:jc w:val="center"/>
              <w:rPr>
                <w:rFonts w:ascii="Calibri" w:hAnsi="Calibri" w:cs="Calibri"/>
                <w:b/>
                <w:sz w:val="18"/>
                <w:szCs w:val="18"/>
                <w:lang w:val="pt-BR"/>
              </w:rPr>
            </w:pPr>
            <w:r w:rsidRPr="002335D1">
              <w:rPr>
                <w:rFonts w:ascii="Calibri" w:hAnsi="Calibri" w:cs="Calibri"/>
                <w:b/>
                <w:sz w:val="18"/>
                <w:szCs w:val="18"/>
                <w:lang w:val="pt-BR"/>
              </w:rPr>
              <w:t>Effect</w:t>
            </w:r>
            <w:r w:rsidRPr="002335D1">
              <w:rPr>
                <w:rFonts w:ascii="Calibri" w:hAnsi="Calibri" w:cs="Calibri"/>
                <w:b/>
                <w:sz w:val="18"/>
                <w:szCs w:val="18"/>
                <w:vertAlign w:val="superscript"/>
                <w:lang w:val="pt-BR"/>
              </w:rPr>
              <w:t>2</w:t>
            </w:r>
          </w:p>
        </w:tc>
        <w:tc>
          <w:tcPr>
            <w:tcW w:w="7345" w:type="dxa"/>
          </w:tcPr>
          <w:p w14:paraId="713662C3" w14:textId="78628C11" w:rsidR="00BA1D3B" w:rsidRPr="002335D1" w:rsidRDefault="00BA1D3B" w:rsidP="00933E9D">
            <w:pPr>
              <w:jc w:val="center"/>
              <w:rPr>
                <w:rFonts w:ascii="Calibri" w:hAnsi="Calibri" w:cs="Calibri"/>
                <w:b/>
                <w:sz w:val="18"/>
                <w:szCs w:val="18"/>
                <w:lang w:val="pt-BR"/>
              </w:rPr>
            </w:pPr>
            <w:r w:rsidRPr="002335D1">
              <w:rPr>
                <w:rFonts w:ascii="Calibri" w:hAnsi="Calibri" w:cs="Calibri"/>
                <w:b/>
                <w:sz w:val="18"/>
                <w:szCs w:val="18"/>
                <w:lang w:val="pt-BR"/>
              </w:rPr>
              <w:t>Domain</w:t>
            </w:r>
            <w:r w:rsidR="00CD268A">
              <w:rPr>
                <w:rFonts w:ascii="Calibri" w:hAnsi="Calibri" w:cs="Calibri"/>
                <w:b/>
                <w:sz w:val="18"/>
                <w:szCs w:val="18"/>
                <w:lang w:val="pt-BR"/>
              </w:rPr>
              <w:t>s</w:t>
            </w:r>
            <w:r w:rsidRPr="002335D1">
              <w:rPr>
                <w:rFonts w:ascii="Calibri" w:hAnsi="Calibri" w:cs="Calibri"/>
                <w:b/>
                <w:sz w:val="18"/>
                <w:szCs w:val="18"/>
                <w:vertAlign w:val="superscript"/>
                <w:lang w:val="pt-BR"/>
              </w:rPr>
              <w:t>3</w:t>
            </w:r>
          </w:p>
        </w:tc>
        <w:tc>
          <w:tcPr>
            <w:tcW w:w="1299" w:type="dxa"/>
          </w:tcPr>
          <w:p w14:paraId="4E77CE9F" w14:textId="4F79C1FA" w:rsidR="00BA1D3B" w:rsidRPr="002335D1" w:rsidRDefault="00F57910" w:rsidP="00933E9D">
            <w:pPr>
              <w:jc w:val="center"/>
              <w:rPr>
                <w:rFonts w:ascii="Calibri" w:hAnsi="Calibri" w:cs="Calibri"/>
                <w:b/>
                <w:sz w:val="18"/>
                <w:szCs w:val="18"/>
                <w:lang w:val="pt-BR"/>
              </w:rPr>
            </w:pPr>
            <w:r>
              <w:rPr>
                <w:rFonts w:ascii="Calibri" w:hAnsi="Calibri" w:cs="Calibri"/>
                <w:b/>
                <w:sz w:val="18"/>
                <w:szCs w:val="18"/>
                <w:lang w:val="pt-BR"/>
              </w:rPr>
              <w:t>Severity</w:t>
            </w:r>
            <w:r w:rsidR="00BA1D3B" w:rsidRPr="002335D1">
              <w:rPr>
                <w:rFonts w:ascii="Calibri" w:hAnsi="Calibri" w:cs="Calibri"/>
                <w:b/>
                <w:sz w:val="18"/>
                <w:szCs w:val="18"/>
                <w:vertAlign w:val="superscript"/>
                <w:lang w:val="pt-BR"/>
              </w:rPr>
              <w:t>4</w:t>
            </w:r>
          </w:p>
        </w:tc>
        <w:tc>
          <w:tcPr>
            <w:tcW w:w="1246" w:type="dxa"/>
          </w:tcPr>
          <w:p w14:paraId="653E864C" w14:textId="11ECE6D0" w:rsidR="00BA1D3B" w:rsidRPr="002335D1" w:rsidRDefault="00BA1D3B" w:rsidP="00933E9D">
            <w:pPr>
              <w:jc w:val="center"/>
              <w:rPr>
                <w:rFonts w:ascii="Calibri" w:hAnsi="Calibri" w:cs="Calibri"/>
                <w:b/>
                <w:sz w:val="18"/>
                <w:szCs w:val="18"/>
                <w:lang w:val="pt-BR"/>
              </w:rPr>
            </w:pPr>
            <w:r w:rsidRPr="002335D1">
              <w:rPr>
                <w:rFonts w:ascii="Calibri" w:hAnsi="Calibri" w:cs="Calibri"/>
                <w:b/>
                <w:sz w:val="18"/>
                <w:szCs w:val="18"/>
                <w:lang w:val="pt-BR"/>
              </w:rPr>
              <w:t>Revers</w:t>
            </w:r>
            <w:r w:rsidR="00C61CE3">
              <w:rPr>
                <w:rFonts w:ascii="Calibri" w:hAnsi="Calibri" w:cs="Calibri"/>
                <w:b/>
                <w:sz w:val="18"/>
                <w:szCs w:val="18"/>
                <w:lang w:val="pt-BR"/>
              </w:rPr>
              <w:t>i</w:t>
            </w:r>
            <w:r w:rsidRPr="002335D1">
              <w:rPr>
                <w:rFonts w:ascii="Calibri" w:hAnsi="Calibri" w:cs="Calibri"/>
                <w:b/>
                <w:sz w:val="18"/>
                <w:szCs w:val="18"/>
                <w:lang w:val="pt-BR"/>
              </w:rPr>
              <w:t>bility</w:t>
            </w:r>
            <w:r w:rsidRPr="002335D1">
              <w:rPr>
                <w:rFonts w:ascii="Calibri" w:hAnsi="Calibri" w:cs="Calibri"/>
                <w:b/>
                <w:sz w:val="18"/>
                <w:szCs w:val="18"/>
                <w:vertAlign w:val="superscript"/>
                <w:lang w:val="pt-BR"/>
              </w:rPr>
              <w:t>5</w:t>
            </w:r>
          </w:p>
        </w:tc>
        <w:tc>
          <w:tcPr>
            <w:tcW w:w="3575" w:type="dxa"/>
          </w:tcPr>
          <w:p w14:paraId="2AB2F7F7" w14:textId="77777777" w:rsidR="00BA1D3B" w:rsidRPr="002335D1" w:rsidRDefault="00BA1D3B" w:rsidP="00933E9D">
            <w:pPr>
              <w:jc w:val="center"/>
              <w:rPr>
                <w:rFonts w:ascii="Calibri" w:hAnsi="Calibri" w:cs="Calibri"/>
                <w:b/>
                <w:sz w:val="18"/>
                <w:szCs w:val="18"/>
                <w:lang w:val="pt-BR"/>
              </w:rPr>
            </w:pPr>
            <w:proofErr w:type="spellStart"/>
            <w:r w:rsidRPr="002335D1">
              <w:rPr>
                <w:rFonts w:ascii="Calibri" w:hAnsi="Calibri" w:cs="Calibri"/>
                <w:b/>
                <w:sz w:val="18"/>
                <w:szCs w:val="18"/>
                <w:lang w:val="pt-BR"/>
              </w:rPr>
              <w:t>Summary</w:t>
            </w:r>
            <w:proofErr w:type="spellEnd"/>
          </w:p>
        </w:tc>
      </w:tr>
      <w:tr w:rsidR="00CD268A" w:rsidRPr="00F715C6" w14:paraId="63EB0FF9" w14:textId="77777777" w:rsidTr="00FE0556">
        <w:tc>
          <w:tcPr>
            <w:tcW w:w="1144" w:type="dxa"/>
            <w:vAlign w:val="center"/>
          </w:tcPr>
          <w:p w14:paraId="4DDF64E8" w14:textId="77777777" w:rsidR="00CD268A" w:rsidRPr="002335D1" w:rsidRDefault="00CD268A" w:rsidP="00933E9D">
            <w:pPr>
              <w:jc w:val="center"/>
              <w:rPr>
                <w:rFonts w:ascii="Calibri" w:hAnsi="Calibri" w:cs="Calibri"/>
                <w:bCs/>
                <w:sz w:val="18"/>
                <w:szCs w:val="18"/>
                <w:lang w:val="pt-BR"/>
              </w:rPr>
            </w:pPr>
            <w:proofErr w:type="spellStart"/>
            <w:r w:rsidRPr="002335D1">
              <w:rPr>
                <w:rFonts w:ascii="Calibri" w:hAnsi="Calibri" w:cs="Calibri"/>
                <w:b/>
                <w:sz w:val="18"/>
                <w:szCs w:val="18"/>
                <w:lang w:val="pt-BR"/>
              </w:rPr>
              <w:t>Impact</w:t>
            </w:r>
            <w:proofErr w:type="spellEnd"/>
            <w:r w:rsidRPr="002335D1">
              <w:rPr>
                <w:rFonts w:ascii="Calibri" w:hAnsi="Calibri" w:cs="Calibri"/>
                <w:bCs/>
                <w:sz w:val="18"/>
                <w:szCs w:val="18"/>
                <w:lang w:val="pt-BR"/>
              </w:rPr>
              <w:t xml:space="preserve"> </w:t>
            </w:r>
          </w:p>
          <w:p w14:paraId="0E2EFEB6" w14:textId="0D136A84" w:rsidR="00CD268A" w:rsidRPr="002335D1" w:rsidRDefault="00CD268A" w:rsidP="00933E9D">
            <w:pPr>
              <w:jc w:val="center"/>
              <w:rPr>
                <w:rFonts w:ascii="Calibri" w:hAnsi="Calibri" w:cs="Calibri"/>
                <w:bCs/>
                <w:sz w:val="18"/>
                <w:szCs w:val="18"/>
                <w:lang w:val="pt-BR"/>
              </w:rPr>
            </w:pPr>
            <w:r w:rsidRPr="002335D1">
              <w:rPr>
                <w:rFonts w:ascii="Calibri" w:hAnsi="Calibri" w:cs="Calibri"/>
                <w:bCs/>
                <w:sz w:val="18"/>
                <w:szCs w:val="18"/>
                <w:lang w:val="pt-BR"/>
              </w:rPr>
              <w:t>(</w:t>
            </w:r>
            <w:r w:rsidR="00FB71AC">
              <w:rPr>
                <w:rFonts w:ascii="Calibri" w:hAnsi="Calibri" w:cs="Calibri"/>
                <w:bCs/>
                <w:sz w:val="18"/>
                <w:szCs w:val="18"/>
                <w:lang w:val="pt-BR"/>
              </w:rPr>
              <w:t>30</w:t>
            </w:r>
            <w:r w:rsidRPr="002335D1">
              <w:rPr>
                <w:rFonts w:ascii="Calibri" w:hAnsi="Calibri" w:cs="Calibri"/>
                <w:bCs/>
                <w:sz w:val="18"/>
                <w:szCs w:val="18"/>
                <w:lang w:val="pt-BR"/>
              </w:rPr>
              <w:t>)</w:t>
            </w:r>
          </w:p>
        </w:tc>
        <w:tc>
          <w:tcPr>
            <w:tcW w:w="866" w:type="dxa"/>
            <w:vAlign w:val="center"/>
          </w:tcPr>
          <w:p w14:paraId="3BEE4B35" w14:textId="3CEA0380" w:rsidR="00CD268A" w:rsidRPr="002335D1" w:rsidRDefault="00CD268A" w:rsidP="00933E9D">
            <w:pPr>
              <w:jc w:val="center"/>
              <w:rPr>
                <w:rFonts w:ascii="Calibri" w:hAnsi="Calibri" w:cs="Calibri"/>
                <w:bCs/>
                <w:sz w:val="18"/>
                <w:szCs w:val="18"/>
                <w:lang w:val="pt-BR"/>
              </w:rPr>
            </w:pPr>
            <w:r w:rsidRPr="002335D1">
              <w:rPr>
                <w:rFonts w:ascii="Calibri" w:hAnsi="Calibri" w:cs="Calibri"/>
                <w:bCs/>
                <w:sz w:val="18"/>
                <w:szCs w:val="18"/>
                <w:lang w:val="pt-BR"/>
              </w:rPr>
              <w:t>Negative (</w:t>
            </w:r>
            <w:r w:rsidR="00FB71AC">
              <w:rPr>
                <w:rFonts w:ascii="Calibri" w:hAnsi="Calibri" w:cs="Calibri"/>
                <w:bCs/>
                <w:sz w:val="18"/>
                <w:szCs w:val="18"/>
                <w:lang w:val="pt-BR"/>
              </w:rPr>
              <w:t>30</w:t>
            </w:r>
            <w:r w:rsidRPr="002335D1">
              <w:rPr>
                <w:rFonts w:ascii="Calibri" w:hAnsi="Calibri" w:cs="Calibri"/>
                <w:bCs/>
                <w:sz w:val="18"/>
                <w:szCs w:val="18"/>
                <w:lang w:val="pt-BR"/>
              </w:rPr>
              <w:t>)</w:t>
            </w:r>
          </w:p>
        </w:tc>
        <w:tc>
          <w:tcPr>
            <w:tcW w:w="7345" w:type="dxa"/>
            <w:vAlign w:val="center"/>
          </w:tcPr>
          <w:p w14:paraId="3FC807D8" w14:textId="0B0AA7A9" w:rsidR="00CD268A" w:rsidRPr="002335D1" w:rsidRDefault="00CD268A" w:rsidP="00933E9D">
            <w:pPr>
              <w:rPr>
                <w:rFonts w:ascii="Calibri" w:hAnsi="Calibri" w:cs="Calibri"/>
                <w:bCs/>
                <w:sz w:val="18"/>
                <w:szCs w:val="18"/>
                <w:lang w:val="en-US"/>
              </w:rPr>
            </w:pPr>
            <w:r w:rsidRPr="002335D1">
              <w:rPr>
                <w:rFonts w:ascii="Calibri" w:hAnsi="Calibri" w:cs="Calibri"/>
                <w:bCs/>
                <w:sz w:val="18"/>
                <w:szCs w:val="18"/>
                <w:lang w:val="en-US"/>
              </w:rPr>
              <w:t>soil (</w:t>
            </w:r>
            <w:r w:rsidR="00FB71AC">
              <w:rPr>
                <w:rFonts w:ascii="Calibri" w:hAnsi="Calibri" w:cs="Calibri"/>
                <w:bCs/>
                <w:sz w:val="18"/>
                <w:szCs w:val="18"/>
                <w:lang w:val="en-US"/>
              </w:rPr>
              <w:t>23</w:t>
            </w:r>
            <w:r w:rsidRPr="006976E6">
              <w:rPr>
                <w:rFonts w:ascii="Calibri" w:hAnsi="Calibri" w:cs="Calibri"/>
                <w:bCs/>
                <w:color w:val="000000" w:themeColor="text1"/>
                <w:sz w:val="18"/>
                <w:szCs w:val="18"/>
                <w:lang w:val="en-US"/>
              </w:rPr>
              <w:t>), trail (</w:t>
            </w:r>
            <w:r w:rsidR="00FB71AC">
              <w:rPr>
                <w:rFonts w:ascii="Calibri" w:hAnsi="Calibri" w:cs="Calibri"/>
                <w:bCs/>
                <w:color w:val="000000" w:themeColor="text1"/>
                <w:sz w:val="18"/>
                <w:szCs w:val="18"/>
                <w:lang w:val="en-US"/>
              </w:rPr>
              <w:t>21</w:t>
            </w:r>
            <w:r w:rsidRPr="006976E6">
              <w:rPr>
                <w:rFonts w:ascii="Calibri" w:hAnsi="Calibri" w:cs="Calibri"/>
                <w:bCs/>
                <w:color w:val="000000" w:themeColor="text1"/>
                <w:sz w:val="18"/>
                <w:szCs w:val="18"/>
                <w:lang w:val="en-US"/>
              </w:rPr>
              <w:t xml:space="preserve">), vegetation </w:t>
            </w:r>
            <w:r w:rsidRPr="002335D1">
              <w:rPr>
                <w:rFonts w:ascii="Calibri" w:hAnsi="Calibri" w:cs="Calibri"/>
                <w:bCs/>
                <w:sz w:val="18"/>
                <w:szCs w:val="18"/>
                <w:lang w:val="en-US"/>
              </w:rPr>
              <w:t>(</w:t>
            </w:r>
            <w:r w:rsidR="00FB71AC">
              <w:rPr>
                <w:rFonts w:ascii="Calibri" w:hAnsi="Calibri" w:cs="Calibri"/>
                <w:bCs/>
                <w:sz w:val="18"/>
                <w:szCs w:val="18"/>
                <w:lang w:val="en-US"/>
              </w:rPr>
              <w:t>19</w:t>
            </w:r>
            <w:r w:rsidRPr="002335D1">
              <w:rPr>
                <w:rFonts w:ascii="Calibri" w:hAnsi="Calibri" w:cs="Calibri"/>
                <w:bCs/>
                <w:sz w:val="18"/>
                <w:szCs w:val="18"/>
                <w:lang w:val="en-US"/>
              </w:rPr>
              <w:t>), environment (</w:t>
            </w:r>
            <w:r w:rsidR="00FB71AC">
              <w:rPr>
                <w:rFonts w:ascii="Calibri" w:hAnsi="Calibri" w:cs="Calibri"/>
                <w:bCs/>
                <w:sz w:val="18"/>
                <w:szCs w:val="18"/>
                <w:lang w:val="en-US"/>
              </w:rPr>
              <w:t>15</w:t>
            </w:r>
            <w:r w:rsidRPr="002335D1">
              <w:rPr>
                <w:rFonts w:ascii="Calibri" w:hAnsi="Calibri" w:cs="Calibri"/>
                <w:bCs/>
                <w:sz w:val="18"/>
                <w:szCs w:val="18"/>
                <w:lang w:val="en-US"/>
              </w:rPr>
              <w:t>), social (quality of recreational experience, crowding, conflict, visitor safety) (</w:t>
            </w:r>
            <w:r w:rsidR="00FB71AC">
              <w:rPr>
                <w:rFonts w:ascii="Calibri" w:hAnsi="Calibri" w:cs="Calibri"/>
                <w:bCs/>
                <w:sz w:val="18"/>
                <w:szCs w:val="18"/>
                <w:lang w:val="en-US"/>
              </w:rPr>
              <w:t>6</w:t>
            </w:r>
            <w:r w:rsidRPr="002335D1">
              <w:rPr>
                <w:rFonts w:ascii="Calibri" w:hAnsi="Calibri" w:cs="Calibri"/>
                <w:bCs/>
                <w:sz w:val="18"/>
                <w:szCs w:val="18"/>
                <w:lang w:val="en-US"/>
              </w:rPr>
              <w:t>), aquatic environment (</w:t>
            </w:r>
            <w:r w:rsidR="00FB71AC">
              <w:rPr>
                <w:rFonts w:ascii="Calibri" w:hAnsi="Calibri" w:cs="Calibri"/>
                <w:bCs/>
                <w:sz w:val="18"/>
                <w:szCs w:val="18"/>
                <w:lang w:val="en-US"/>
              </w:rPr>
              <w:t>5</w:t>
            </w:r>
            <w:r w:rsidRPr="002335D1">
              <w:rPr>
                <w:rFonts w:ascii="Calibri" w:hAnsi="Calibri" w:cs="Calibri"/>
                <w:bCs/>
                <w:sz w:val="18"/>
                <w:szCs w:val="18"/>
                <w:lang w:val="en-US"/>
              </w:rPr>
              <w:t>), wildlife (</w:t>
            </w:r>
            <w:r w:rsidR="00FB71AC">
              <w:rPr>
                <w:rFonts w:ascii="Calibri" w:hAnsi="Calibri" w:cs="Calibri"/>
                <w:bCs/>
                <w:sz w:val="18"/>
                <w:szCs w:val="18"/>
                <w:lang w:val="en-US"/>
              </w:rPr>
              <w:t>4</w:t>
            </w:r>
            <w:r w:rsidRPr="002335D1">
              <w:rPr>
                <w:rFonts w:ascii="Calibri" w:hAnsi="Calibri" w:cs="Calibri"/>
                <w:bCs/>
                <w:sz w:val="18"/>
                <w:szCs w:val="18"/>
                <w:lang w:val="en-US"/>
              </w:rPr>
              <w:t>), historic resources (</w:t>
            </w:r>
            <w:r w:rsidR="00FB71AC">
              <w:rPr>
                <w:rFonts w:ascii="Calibri" w:hAnsi="Calibri" w:cs="Calibri"/>
                <w:bCs/>
                <w:sz w:val="18"/>
                <w:szCs w:val="18"/>
                <w:lang w:val="en-US"/>
              </w:rPr>
              <w:t>2</w:t>
            </w:r>
            <w:r w:rsidRPr="002335D1">
              <w:rPr>
                <w:rFonts w:ascii="Calibri" w:hAnsi="Calibri" w:cs="Calibri"/>
                <w:bCs/>
                <w:sz w:val="18"/>
                <w:szCs w:val="18"/>
                <w:lang w:val="en-US"/>
              </w:rPr>
              <w:t>), fauna (</w:t>
            </w:r>
            <w:r w:rsidR="00FB71AC">
              <w:rPr>
                <w:rFonts w:ascii="Calibri" w:hAnsi="Calibri" w:cs="Calibri"/>
                <w:bCs/>
                <w:sz w:val="18"/>
                <w:szCs w:val="18"/>
                <w:lang w:val="en-US"/>
              </w:rPr>
              <w:t>2</w:t>
            </w:r>
            <w:r w:rsidRPr="002335D1">
              <w:rPr>
                <w:rFonts w:ascii="Calibri" w:hAnsi="Calibri" w:cs="Calibri"/>
                <w:bCs/>
                <w:sz w:val="18"/>
                <w:szCs w:val="18"/>
                <w:lang w:val="en-US"/>
              </w:rPr>
              <w:t xml:space="preserve">), </w:t>
            </w:r>
            <w:r w:rsidR="007D1ED1" w:rsidRPr="002335D1">
              <w:rPr>
                <w:rFonts w:ascii="Calibri" w:hAnsi="Calibri" w:cs="Calibri"/>
                <w:bCs/>
                <w:sz w:val="18"/>
                <w:szCs w:val="18"/>
                <w:lang w:val="en-US"/>
              </w:rPr>
              <w:t>supply of ecosystem services (</w:t>
            </w:r>
            <w:r w:rsidR="00FB71AC">
              <w:rPr>
                <w:rFonts w:ascii="Calibri" w:hAnsi="Calibri" w:cs="Calibri"/>
                <w:bCs/>
                <w:sz w:val="18"/>
                <w:szCs w:val="18"/>
                <w:lang w:val="en-US"/>
              </w:rPr>
              <w:t>1</w:t>
            </w:r>
            <w:r w:rsidR="007D1ED1">
              <w:rPr>
                <w:rFonts w:ascii="Calibri" w:hAnsi="Calibri" w:cs="Calibri"/>
                <w:bCs/>
                <w:sz w:val="18"/>
                <w:szCs w:val="18"/>
                <w:lang w:val="en-US"/>
              </w:rPr>
              <w:t xml:space="preserve">), </w:t>
            </w:r>
            <w:r w:rsidRPr="002335D1">
              <w:rPr>
                <w:rFonts w:ascii="Calibri" w:hAnsi="Calibri" w:cs="Calibri"/>
                <w:bCs/>
                <w:sz w:val="18"/>
                <w:szCs w:val="18"/>
                <w:lang w:val="en-US"/>
              </w:rPr>
              <w:t>cultural resources (</w:t>
            </w:r>
            <w:r w:rsidR="00FB71AC">
              <w:rPr>
                <w:rFonts w:ascii="Calibri" w:hAnsi="Calibri" w:cs="Calibri"/>
                <w:bCs/>
                <w:sz w:val="18"/>
                <w:szCs w:val="18"/>
                <w:lang w:val="en-US"/>
              </w:rPr>
              <w:t>1</w:t>
            </w:r>
            <w:r w:rsidRPr="002335D1">
              <w:rPr>
                <w:rFonts w:ascii="Calibri" w:hAnsi="Calibri" w:cs="Calibri"/>
                <w:bCs/>
                <w:sz w:val="18"/>
                <w:szCs w:val="18"/>
                <w:lang w:val="en-US"/>
              </w:rPr>
              <w:t>), aesthetic values (</w:t>
            </w:r>
            <w:r w:rsidR="00FB71AC">
              <w:rPr>
                <w:rFonts w:ascii="Calibri" w:hAnsi="Calibri" w:cs="Calibri"/>
                <w:bCs/>
                <w:sz w:val="18"/>
                <w:szCs w:val="18"/>
                <w:lang w:val="en-US"/>
              </w:rPr>
              <w:t>1</w:t>
            </w:r>
            <w:r w:rsidRPr="002335D1">
              <w:rPr>
                <w:rFonts w:ascii="Calibri" w:hAnsi="Calibri" w:cs="Calibri"/>
                <w:bCs/>
                <w:sz w:val="18"/>
                <w:szCs w:val="18"/>
                <w:lang w:val="en-US"/>
              </w:rPr>
              <w:t>)</w:t>
            </w:r>
          </w:p>
        </w:tc>
        <w:tc>
          <w:tcPr>
            <w:tcW w:w="1299" w:type="dxa"/>
            <w:vAlign w:val="center"/>
          </w:tcPr>
          <w:p w14:paraId="77E1D044" w14:textId="32CEA5BC" w:rsidR="00CD268A" w:rsidRPr="002335D1" w:rsidRDefault="00C61CE3" w:rsidP="00933E9D">
            <w:pPr>
              <w:jc w:val="center"/>
              <w:rPr>
                <w:rFonts w:ascii="Calibri" w:hAnsi="Calibri" w:cs="Calibri"/>
                <w:bCs/>
                <w:sz w:val="18"/>
                <w:szCs w:val="18"/>
                <w:lang w:val="en-US"/>
              </w:rPr>
            </w:pPr>
            <w:r w:rsidRPr="00C61CE3">
              <w:rPr>
                <w:rFonts w:ascii="Calibri" w:hAnsi="Calibri" w:cs="Calibri"/>
                <w:bCs/>
                <w:sz w:val="18"/>
                <w:szCs w:val="18"/>
                <w:lang w:val="en-US"/>
              </w:rPr>
              <w:t xml:space="preserve">Variable levels </w:t>
            </w:r>
            <w:r w:rsidR="00CD268A" w:rsidRPr="002335D1">
              <w:rPr>
                <w:rFonts w:ascii="Calibri" w:hAnsi="Calibri" w:cs="Calibri"/>
                <w:bCs/>
                <w:sz w:val="18"/>
                <w:szCs w:val="18"/>
                <w:lang w:val="en-US"/>
              </w:rPr>
              <w:t>(</w:t>
            </w:r>
            <w:r w:rsidR="00FB71AC">
              <w:rPr>
                <w:rFonts w:ascii="Calibri" w:hAnsi="Calibri" w:cs="Calibri"/>
                <w:bCs/>
                <w:sz w:val="18"/>
                <w:szCs w:val="18"/>
                <w:lang w:val="en-US"/>
              </w:rPr>
              <w:t>12</w:t>
            </w:r>
            <w:r w:rsidR="00CD268A" w:rsidRPr="002335D1">
              <w:rPr>
                <w:rFonts w:ascii="Calibri" w:hAnsi="Calibri" w:cs="Calibri"/>
                <w:bCs/>
                <w:sz w:val="18"/>
                <w:szCs w:val="18"/>
                <w:lang w:val="en-US"/>
              </w:rPr>
              <w:t>)</w:t>
            </w:r>
          </w:p>
        </w:tc>
        <w:tc>
          <w:tcPr>
            <w:tcW w:w="1246" w:type="dxa"/>
            <w:vAlign w:val="center"/>
          </w:tcPr>
          <w:p w14:paraId="6BCEC80F" w14:textId="3CB8DEA3" w:rsidR="00CD268A" w:rsidRPr="002335D1" w:rsidRDefault="00CD268A" w:rsidP="00933E9D">
            <w:pPr>
              <w:jc w:val="center"/>
              <w:rPr>
                <w:rFonts w:ascii="Calibri" w:hAnsi="Calibri" w:cs="Calibri"/>
                <w:bCs/>
                <w:sz w:val="18"/>
                <w:szCs w:val="18"/>
                <w:lang w:val="en-US"/>
              </w:rPr>
            </w:pPr>
            <w:r w:rsidRPr="002335D1">
              <w:rPr>
                <w:rFonts w:ascii="Calibri" w:hAnsi="Calibri" w:cs="Calibri"/>
                <w:bCs/>
                <w:sz w:val="18"/>
                <w:szCs w:val="18"/>
                <w:lang w:val="en-US"/>
              </w:rPr>
              <w:t>Yes (</w:t>
            </w:r>
            <w:r w:rsidR="00FB71AC">
              <w:rPr>
                <w:rFonts w:ascii="Calibri" w:hAnsi="Calibri" w:cs="Calibri"/>
                <w:bCs/>
                <w:sz w:val="18"/>
                <w:szCs w:val="18"/>
                <w:lang w:val="en-US"/>
              </w:rPr>
              <w:t>16</w:t>
            </w:r>
            <w:r w:rsidRPr="002335D1">
              <w:rPr>
                <w:rFonts w:ascii="Calibri" w:hAnsi="Calibri" w:cs="Calibri"/>
                <w:bCs/>
                <w:sz w:val="18"/>
                <w:szCs w:val="18"/>
                <w:lang w:val="en-US"/>
              </w:rPr>
              <w:t>)</w:t>
            </w:r>
          </w:p>
          <w:p w14:paraId="76DDD717" w14:textId="1B41D5AE" w:rsidR="00CD268A" w:rsidRPr="002335D1" w:rsidRDefault="00CD268A" w:rsidP="00933E9D">
            <w:pPr>
              <w:jc w:val="center"/>
              <w:rPr>
                <w:rFonts w:ascii="Calibri" w:hAnsi="Calibri" w:cs="Calibri"/>
                <w:bCs/>
                <w:sz w:val="18"/>
                <w:szCs w:val="18"/>
                <w:lang w:val="en-US"/>
              </w:rPr>
            </w:pPr>
            <w:r w:rsidRPr="002335D1">
              <w:rPr>
                <w:rFonts w:ascii="Calibri" w:hAnsi="Calibri" w:cs="Calibri"/>
                <w:bCs/>
                <w:sz w:val="18"/>
                <w:szCs w:val="18"/>
                <w:lang w:val="en-US"/>
              </w:rPr>
              <w:t>No (</w:t>
            </w:r>
            <w:r w:rsidR="00FB71AC">
              <w:rPr>
                <w:rFonts w:ascii="Calibri" w:hAnsi="Calibri" w:cs="Calibri"/>
                <w:bCs/>
                <w:sz w:val="18"/>
                <w:szCs w:val="18"/>
                <w:lang w:val="en-US"/>
              </w:rPr>
              <w:t>3</w:t>
            </w:r>
            <w:r w:rsidRPr="002335D1">
              <w:rPr>
                <w:rFonts w:ascii="Calibri" w:hAnsi="Calibri" w:cs="Calibri"/>
                <w:bCs/>
                <w:sz w:val="18"/>
                <w:szCs w:val="18"/>
                <w:lang w:val="en-US"/>
              </w:rPr>
              <w:t>)</w:t>
            </w:r>
          </w:p>
        </w:tc>
        <w:tc>
          <w:tcPr>
            <w:tcW w:w="3575" w:type="dxa"/>
            <w:vMerge w:val="restart"/>
            <w:vAlign w:val="center"/>
          </w:tcPr>
          <w:p w14:paraId="37918012" w14:textId="16CA0FF0" w:rsidR="00CD268A" w:rsidRPr="00B6085C" w:rsidRDefault="00CD268A" w:rsidP="00933E9D">
            <w:pPr>
              <w:rPr>
                <w:rFonts w:ascii="Calibri" w:hAnsi="Calibri" w:cs="Calibri"/>
                <w:bCs/>
                <w:sz w:val="18"/>
                <w:szCs w:val="18"/>
                <w:lang w:val="en-US"/>
              </w:rPr>
            </w:pPr>
            <w:proofErr w:type="gramStart"/>
            <w:r w:rsidRPr="002335D1">
              <w:rPr>
                <w:rFonts w:ascii="Calibri" w:hAnsi="Calibri" w:cs="Calibri"/>
                <w:bCs/>
                <w:sz w:val="18"/>
                <w:szCs w:val="18"/>
                <w:lang w:val="en-US"/>
              </w:rPr>
              <w:t>Refers</w:t>
            </w:r>
            <w:proofErr w:type="gramEnd"/>
            <w:r w:rsidRPr="002335D1">
              <w:rPr>
                <w:rFonts w:ascii="Calibri" w:hAnsi="Calibri" w:cs="Calibri"/>
                <w:bCs/>
                <w:sz w:val="18"/>
                <w:szCs w:val="18"/>
                <w:lang w:val="en-US"/>
              </w:rPr>
              <w:t xml:space="preserve"> to any </w:t>
            </w:r>
            <w:r w:rsidR="00042B39">
              <w:rPr>
                <w:rFonts w:ascii="Calibri" w:hAnsi="Calibri" w:cs="Calibri"/>
                <w:bCs/>
                <w:sz w:val="18"/>
                <w:szCs w:val="18"/>
                <w:lang w:val="en-US"/>
              </w:rPr>
              <w:t>change</w:t>
            </w:r>
            <w:r w:rsidR="00042B39" w:rsidRPr="002335D1">
              <w:rPr>
                <w:rFonts w:ascii="Calibri" w:hAnsi="Calibri" w:cs="Calibri"/>
                <w:bCs/>
                <w:sz w:val="18"/>
                <w:szCs w:val="18"/>
                <w:lang w:val="en-US"/>
              </w:rPr>
              <w:t xml:space="preserve"> </w:t>
            </w:r>
            <w:r w:rsidRPr="002335D1">
              <w:rPr>
                <w:rFonts w:ascii="Calibri" w:hAnsi="Calibri" w:cs="Calibri"/>
                <w:bCs/>
                <w:sz w:val="18"/>
                <w:szCs w:val="18"/>
                <w:lang w:val="en-US"/>
              </w:rPr>
              <w:t>that negatively affects the trail itself or its associated domains</w:t>
            </w:r>
            <w:r>
              <w:rPr>
                <w:rFonts w:ascii="Calibri" w:hAnsi="Calibri" w:cs="Calibri"/>
                <w:bCs/>
                <w:sz w:val="18"/>
                <w:szCs w:val="18"/>
                <w:lang w:val="en-US"/>
              </w:rPr>
              <w:t>.</w:t>
            </w:r>
            <w:r w:rsidRPr="002335D1">
              <w:rPr>
                <w:rFonts w:ascii="Calibri" w:hAnsi="Calibri" w:cs="Calibri"/>
                <w:bCs/>
                <w:sz w:val="18"/>
                <w:szCs w:val="18"/>
                <w:lang w:val="en-US"/>
              </w:rPr>
              <w:t xml:space="preserve"> This definition considers the possibility of varying degrees of intensity and potential reversibility.</w:t>
            </w:r>
          </w:p>
        </w:tc>
      </w:tr>
      <w:tr w:rsidR="00CD268A" w:rsidRPr="00F71A8D" w14:paraId="7F0421EA" w14:textId="77777777" w:rsidTr="00FE0556">
        <w:tc>
          <w:tcPr>
            <w:tcW w:w="1144" w:type="dxa"/>
            <w:vAlign w:val="center"/>
          </w:tcPr>
          <w:p w14:paraId="4BD0B0B4" w14:textId="47AF2C1B" w:rsidR="00CD268A" w:rsidRPr="002335D1" w:rsidRDefault="00CD268A" w:rsidP="00933E9D">
            <w:pPr>
              <w:jc w:val="center"/>
              <w:rPr>
                <w:rFonts w:ascii="Calibri" w:hAnsi="Calibri" w:cs="Calibri"/>
                <w:b/>
                <w:sz w:val="18"/>
                <w:szCs w:val="18"/>
                <w:lang w:val="pt-BR"/>
              </w:rPr>
            </w:pPr>
            <w:proofErr w:type="spellStart"/>
            <w:r w:rsidRPr="002335D1">
              <w:rPr>
                <w:rFonts w:ascii="Calibri" w:hAnsi="Calibri" w:cs="Calibri"/>
                <w:b/>
                <w:sz w:val="18"/>
                <w:szCs w:val="18"/>
                <w:lang w:val="pt-BR"/>
              </w:rPr>
              <w:t>Damage</w:t>
            </w:r>
            <w:proofErr w:type="spellEnd"/>
            <w:r w:rsidRPr="002335D1">
              <w:rPr>
                <w:rFonts w:ascii="Calibri" w:hAnsi="Calibri" w:cs="Calibri"/>
                <w:bCs/>
                <w:sz w:val="18"/>
                <w:szCs w:val="18"/>
                <w:lang w:val="pt-BR"/>
              </w:rPr>
              <w:t xml:space="preserve"> (</w:t>
            </w:r>
            <w:r w:rsidR="00FB71AC">
              <w:rPr>
                <w:rFonts w:ascii="Calibri" w:hAnsi="Calibri" w:cs="Calibri"/>
                <w:bCs/>
                <w:sz w:val="18"/>
                <w:szCs w:val="18"/>
                <w:lang w:val="pt-BR"/>
              </w:rPr>
              <w:t>21</w:t>
            </w:r>
            <w:r w:rsidRPr="002335D1">
              <w:rPr>
                <w:rFonts w:ascii="Calibri" w:hAnsi="Calibri" w:cs="Calibri"/>
                <w:bCs/>
                <w:sz w:val="18"/>
                <w:szCs w:val="18"/>
                <w:lang w:val="pt-BR"/>
              </w:rPr>
              <w:t>)</w:t>
            </w:r>
          </w:p>
        </w:tc>
        <w:tc>
          <w:tcPr>
            <w:tcW w:w="866" w:type="dxa"/>
            <w:vAlign w:val="center"/>
          </w:tcPr>
          <w:p w14:paraId="2017BCCA" w14:textId="263BF4FB" w:rsidR="00CD268A" w:rsidRPr="002335D1" w:rsidRDefault="00CD268A" w:rsidP="00933E9D">
            <w:pPr>
              <w:jc w:val="center"/>
              <w:rPr>
                <w:rFonts w:ascii="Calibri" w:hAnsi="Calibri" w:cs="Calibri"/>
                <w:bCs/>
                <w:sz w:val="18"/>
                <w:szCs w:val="18"/>
                <w:lang w:val="pt-BR"/>
              </w:rPr>
            </w:pPr>
            <w:r w:rsidRPr="002335D1">
              <w:rPr>
                <w:rFonts w:ascii="Calibri" w:hAnsi="Calibri" w:cs="Calibri"/>
                <w:bCs/>
                <w:sz w:val="18"/>
                <w:szCs w:val="18"/>
                <w:lang w:val="pt-BR"/>
              </w:rPr>
              <w:t>Negative (</w:t>
            </w:r>
            <w:r w:rsidR="00FB71AC">
              <w:rPr>
                <w:rFonts w:ascii="Calibri" w:hAnsi="Calibri" w:cs="Calibri"/>
                <w:bCs/>
                <w:sz w:val="18"/>
                <w:szCs w:val="18"/>
                <w:lang w:val="pt-BR"/>
              </w:rPr>
              <w:t>21</w:t>
            </w:r>
            <w:r w:rsidRPr="002335D1">
              <w:rPr>
                <w:rFonts w:ascii="Calibri" w:hAnsi="Calibri" w:cs="Calibri"/>
                <w:bCs/>
                <w:sz w:val="18"/>
                <w:szCs w:val="18"/>
                <w:lang w:val="pt-BR"/>
              </w:rPr>
              <w:t>)</w:t>
            </w:r>
          </w:p>
        </w:tc>
        <w:tc>
          <w:tcPr>
            <w:tcW w:w="7345" w:type="dxa"/>
            <w:vAlign w:val="center"/>
          </w:tcPr>
          <w:p w14:paraId="49B24B3A" w14:textId="3865319F" w:rsidR="00CD268A" w:rsidRPr="002335D1" w:rsidRDefault="007D1ED1" w:rsidP="00933E9D">
            <w:pPr>
              <w:rPr>
                <w:rFonts w:ascii="Calibri" w:hAnsi="Calibri" w:cs="Calibri"/>
                <w:bCs/>
                <w:sz w:val="18"/>
                <w:szCs w:val="18"/>
                <w:lang w:val="en-US"/>
              </w:rPr>
            </w:pPr>
            <w:r>
              <w:rPr>
                <w:rFonts w:ascii="Calibri" w:hAnsi="Calibri" w:cs="Calibri"/>
                <w:bCs/>
                <w:sz w:val="18"/>
                <w:szCs w:val="18"/>
                <w:lang w:val="en-US"/>
              </w:rPr>
              <w:t>v</w:t>
            </w:r>
            <w:r w:rsidR="00CD268A" w:rsidRPr="002335D1">
              <w:rPr>
                <w:rFonts w:ascii="Calibri" w:hAnsi="Calibri" w:cs="Calibri"/>
                <w:bCs/>
                <w:sz w:val="18"/>
                <w:szCs w:val="18"/>
                <w:lang w:val="en-US"/>
              </w:rPr>
              <w:t>egetation (</w:t>
            </w:r>
            <w:r w:rsidR="00FB71AC">
              <w:rPr>
                <w:rFonts w:ascii="Calibri" w:hAnsi="Calibri" w:cs="Calibri"/>
                <w:bCs/>
                <w:sz w:val="18"/>
                <w:szCs w:val="18"/>
                <w:lang w:val="en-US"/>
              </w:rPr>
              <w:t>15</w:t>
            </w:r>
            <w:r w:rsidR="00CD268A" w:rsidRPr="002335D1">
              <w:rPr>
                <w:rFonts w:ascii="Calibri" w:hAnsi="Calibri" w:cs="Calibri"/>
                <w:bCs/>
                <w:sz w:val="18"/>
                <w:szCs w:val="18"/>
                <w:lang w:val="en-US"/>
              </w:rPr>
              <w:t xml:space="preserve">), </w:t>
            </w:r>
            <w:r w:rsidR="00CD268A" w:rsidRPr="006976E6">
              <w:rPr>
                <w:rFonts w:ascii="Calibri" w:hAnsi="Calibri" w:cs="Calibri"/>
                <w:bCs/>
                <w:color w:val="000000" w:themeColor="text1"/>
                <w:sz w:val="18"/>
                <w:szCs w:val="18"/>
                <w:lang w:val="en-US"/>
              </w:rPr>
              <w:t>soil (</w:t>
            </w:r>
            <w:r w:rsidR="00FB71AC">
              <w:rPr>
                <w:rFonts w:ascii="Calibri" w:hAnsi="Calibri" w:cs="Calibri"/>
                <w:bCs/>
                <w:color w:val="000000" w:themeColor="text1"/>
                <w:sz w:val="18"/>
                <w:szCs w:val="18"/>
                <w:lang w:val="en-US"/>
              </w:rPr>
              <w:t>11</w:t>
            </w:r>
            <w:r w:rsidR="00CD268A" w:rsidRPr="006976E6">
              <w:rPr>
                <w:rFonts w:ascii="Calibri" w:hAnsi="Calibri" w:cs="Calibri"/>
                <w:bCs/>
                <w:color w:val="000000" w:themeColor="text1"/>
                <w:sz w:val="18"/>
                <w:szCs w:val="18"/>
                <w:lang w:val="en-US"/>
              </w:rPr>
              <w:t>), trail (</w:t>
            </w:r>
            <w:r w:rsidR="00FB71AC">
              <w:rPr>
                <w:rFonts w:ascii="Calibri" w:hAnsi="Calibri" w:cs="Calibri"/>
                <w:bCs/>
                <w:color w:val="000000" w:themeColor="text1"/>
                <w:sz w:val="18"/>
                <w:szCs w:val="18"/>
                <w:lang w:val="en-US"/>
              </w:rPr>
              <w:t>10</w:t>
            </w:r>
            <w:r w:rsidR="00CD268A" w:rsidRPr="006976E6">
              <w:rPr>
                <w:rFonts w:ascii="Calibri" w:hAnsi="Calibri" w:cs="Calibri"/>
                <w:bCs/>
                <w:color w:val="000000" w:themeColor="text1"/>
                <w:sz w:val="18"/>
                <w:szCs w:val="18"/>
                <w:lang w:val="en-US"/>
              </w:rPr>
              <w:t xml:space="preserve">), environment </w:t>
            </w:r>
            <w:r w:rsidR="00CD268A" w:rsidRPr="002335D1">
              <w:rPr>
                <w:rFonts w:ascii="Calibri" w:hAnsi="Calibri" w:cs="Calibri"/>
                <w:bCs/>
                <w:sz w:val="18"/>
                <w:szCs w:val="18"/>
                <w:lang w:val="en-US"/>
              </w:rPr>
              <w:t>(</w:t>
            </w:r>
            <w:r w:rsidR="00FB71AC">
              <w:rPr>
                <w:rFonts w:ascii="Calibri" w:hAnsi="Calibri" w:cs="Calibri"/>
                <w:bCs/>
                <w:sz w:val="18"/>
                <w:szCs w:val="18"/>
                <w:lang w:val="en-US"/>
              </w:rPr>
              <w:t>3</w:t>
            </w:r>
            <w:r w:rsidR="00CD268A" w:rsidRPr="002335D1">
              <w:rPr>
                <w:rFonts w:ascii="Calibri" w:hAnsi="Calibri" w:cs="Calibri"/>
                <w:bCs/>
                <w:sz w:val="18"/>
                <w:szCs w:val="18"/>
                <w:lang w:val="en-US"/>
              </w:rPr>
              <w:t>), ecolog</w:t>
            </w:r>
            <w:r>
              <w:rPr>
                <w:rFonts w:ascii="Calibri" w:hAnsi="Calibri" w:cs="Calibri"/>
                <w:bCs/>
                <w:sz w:val="18"/>
                <w:szCs w:val="18"/>
                <w:lang w:val="en-US"/>
              </w:rPr>
              <w:t>ical</w:t>
            </w:r>
            <w:r w:rsidR="00CD268A">
              <w:rPr>
                <w:rFonts w:ascii="Calibri" w:hAnsi="Calibri" w:cs="Calibri"/>
                <w:bCs/>
                <w:sz w:val="18"/>
                <w:szCs w:val="18"/>
                <w:lang w:val="en-US"/>
              </w:rPr>
              <w:t>,</w:t>
            </w:r>
            <w:r w:rsidR="00CD268A" w:rsidRPr="002335D1">
              <w:rPr>
                <w:rFonts w:ascii="Calibri" w:hAnsi="Calibri" w:cs="Calibri"/>
                <w:bCs/>
                <w:sz w:val="18"/>
                <w:szCs w:val="18"/>
                <w:lang w:val="en-US"/>
              </w:rPr>
              <w:t xml:space="preserve"> physica</w:t>
            </w:r>
            <w:r w:rsidR="00CD268A">
              <w:rPr>
                <w:rFonts w:ascii="Calibri" w:hAnsi="Calibri" w:cs="Calibri"/>
                <w:bCs/>
                <w:sz w:val="18"/>
                <w:szCs w:val="18"/>
                <w:lang w:val="en-US"/>
              </w:rPr>
              <w:t>l</w:t>
            </w:r>
            <w:r w:rsidR="00CD268A" w:rsidRPr="002335D1">
              <w:rPr>
                <w:rFonts w:ascii="Calibri" w:hAnsi="Calibri" w:cs="Calibri"/>
                <w:bCs/>
                <w:sz w:val="18"/>
                <w:szCs w:val="18"/>
                <w:lang w:val="en-US"/>
              </w:rPr>
              <w:t>, historical and cultural resources, trail features (logs, water bars) (</w:t>
            </w:r>
            <w:r w:rsidR="00FB71AC">
              <w:rPr>
                <w:rFonts w:ascii="Calibri" w:hAnsi="Calibri" w:cs="Calibri"/>
                <w:bCs/>
                <w:sz w:val="18"/>
                <w:szCs w:val="18"/>
                <w:lang w:val="en-US"/>
              </w:rPr>
              <w:t>1</w:t>
            </w:r>
            <w:r w:rsidR="00CD268A" w:rsidRPr="002335D1">
              <w:rPr>
                <w:rFonts w:ascii="Calibri" w:hAnsi="Calibri" w:cs="Calibri"/>
                <w:bCs/>
                <w:sz w:val="18"/>
                <w:szCs w:val="18"/>
                <w:lang w:val="en-US"/>
              </w:rPr>
              <w:t>)</w:t>
            </w:r>
          </w:p>
        </w:tc>
        <w:tc>
          <w:tcPr>
            <w:tcW w:w="1299" w:type="dxa"/>
            <w:vAlign w:val="center"/>
          </w:tcPr>
          <w:p w14:paraId="361F1522" w14:textId="1D2D792E" w:rsidR="00CD268A" w:rsidRPr="002335D1" w:rsidRDefault="00C61CE3" w:rsidP="00933E9D">
            <w:pPr>
              <w:jc w:val="center"/>
              <w:rPr>
                <w:rFonts w:ascii="Calibri" w:hAnsi="Calibri" w:cs="Calibri"/>
                <w:bCs/>
                <w:sz w:val="18"/>
                <w:szCs w:val="18"/>
                <w:lang w:val="en-US"/>
              </w:rPr>
            </w:pPr>
            <w:r w:rsidRPr="00C61CE3">
              <w:rPr>
                <w:rFonts w:ascii="Calibri" w:hAnsi="Calibri" w:cs="Calibri"/>
                <w:bCs/>
                <w:sz w:val="18"/>
                <w:szCs w:val="18"/>
                <w:lang w:val="en-US"/>
              </w:rPr>
              <w:t xml:space="preserve">Variable levels </w:t>
            </w:r>
            <w:r w:rsidR="00CD268A" w:rsidRPr="002335D1">
              <w:rPr>
                <w:rFonts w:ascii="Calibri" w:hAnsi="Calibri" w:cs="Calibri"/>
                <w:bCs/>
                <w:sz w:val="18"/>
                <w:szCs w:val="18"/>
                <w:lang w:val="en-US"/>
              </w:rPr>
              <w:t>(</w:t>
            </w:r>
            <w:r w:rsidR="00FB71AC">
              <w:rPr>
                <w:rFonts w:ascii="Calibri" w:hAnsi="Calibri" w:cs="Calibri"/>
                <w:bCs/>
                <w:sz w:val="18"/>
                <w:szCs w:val="18"/>
                <w:lang w:val="en-US"/>
              </w:rPr>
              <w:t>9</w:t>
            </w:r>
            <w:r w:rsidR="00CD268A" w:rsidRPr="002335D1">
              <w:rPr>
                <w:rFonts w:ascii="Calibri" w:hAnsi="Calibri" w:cs="Calibri"/>
                <w:bCs/>
                <w:sz w:val="18"/>
                <w:szCs w:val="18"/>
                <w:lang w:val="en-US"/>
              </w:rPr>
              <w:t>)</w:t>
            </w:r>
          </w:p>
        </w:tc>
        <w:tc>
          <w:tcPr>
            <w:tcW w:w="1246" w:type="dxa"/>
            <w:vAlign w:val="center"/>
          </w:tcPr>
          <w:p w14:paraId="617A8CAC" w14:textId="748E9A12" w:rsidR="00CD268A" w:rsidRPr="002335D1" w:rsidRDefault="00CD268A" w:rsidP="00933E9D">
            <w:pPr>
              <w:jc w:val="center"/>
              <w:rPr>
                <w:rFonts w:ascii="Calibri" w:hAnsi="Calibri" w:cs="Calibri"/>
                <w:bCs/>
                <w:sz w:val="18"/>
                <w:szCs w:val="18"/>
                <w:lang w:val="en-US"/>
              </w:rPr>
            </w:pPr>
            <w:r w:rsidRPr="002335D1">
              <w:rPr>
                <w:rFonts w:ascii="Calibri" w:hAnsi="Calibri" w:cs="Calibri"/>
                <w:bCs/>
                <w:sz w:val="18"/>
                <w:szCs w:val="18"/>
                <w:lang w:val="en-US"/>
              </w:rPr>
              <w:t>Yes (</w:t>
            </w:r>
            <w:r w:rsidR="00FB71AC">
              <w:rPr>
                <w:rFonts w:ascii="Calibri" w:hAnsi="Calibri" w:cs="Calibri"/>
                <w:bCs/>
                <w:sz w:val="18"/>
                <w:szCs w:val="18"/>
                <w:lang w:val="en-US"/>
              </w:rPr>
              <w:t>16</w:t>
            </w:r>
            <w:r w:rsidRPr="002335D1">
              <w:rPr>
                <w:rFonts w:ascii="Calibri" w:hAnsi="Calibri" w:cs="Calibri"/>
                <w:bCs/>
                <w:sz w:val="18"/>
                <w:szCs w:val="18"/>
                <w:lang w:val="en-US"/>
              </w:rPr>
              <w:t>)</w:t>
            </w:r>
          </w:p>
          <w:p w14:paraId="35737BBA" w14:textId="1DB9A5DE" w:rsidR="00CD268A" w:rsidRPr="002335D1" w:rsidRDefault="00CD268A" w:rsidP="00933E9D">
            <w:pPr>
              <w:jc w:val="center"/>
              <w:rPr>
                <w:rFonts w:ascii="Calibri" w:hAnsi="Calibri" w:cs="Calibri"/>
                <w:bCs/>
                <w:sz w:val="18"/>
                <w:szCs w:val="18"/>
                <w:lang w:val="en-US"/>
              </w:rPr>
            </w:pPr>
            <w:r w:rsidRPr="002335D1">
              <w:rPr>
                <w:rFonts w:ascii="Calibri" w:hAnsi="Calibri" w:cs="Calibri"/>
                <w:bCs/>
                <w:sz w:val="18"/>
                <w:szCs w:val="18"/>
                <w:lang w:val="en-US"/>
              </w:rPr>
              <w:t>No (</w:t>
            </w:r>
            <w:r w:rsidR="00FB71AC">
              <w:rPr>
                <w:rFonts w:ascii="Calibri" w:hAnsi="Calibri" w:cs="Calibri"/>
                <w:bCs/>
                <w:sz w:val="18"/>
                <w:szCs w:val="18"/>
                <w:lang w:val="en-US"/>
              </w:rPr>
              <w:t>1</w:t>
            </w:r>
            <w:r w:rsidRPr="002335D1">
              <w:rPr>
                <w:rFonts w:ascii="Calibri" w:hAnsi="Calibri" w:cs="Calibri"/>
                <w:bCs/>
                <w:sz w:val="18"/>
                <w:szCs w:val="18"/>
                <w:lang w:val="en-US"/>
              </w:rPr>
              <w:t>)</w:t>
            </w:r>
          </w:p>
        </w:tc>
        <w:tc>
          <w:tcPr>
            <w:tcW w:w="3575" w:type="dxa"/>
            <w:vMerge/>
            <w:vAlign w:val="center"/>
          </w:tcPr>
          <w:p w14:paraId="2A5E4EDC" w14:textId="6440BB04" w:rsidR="00CD268A" w:rsidRPr="002335D1" w:rsidRDefault="00CD268A" w:rsidP="00933E9D">
            <w:pPr>
              <w:rPr>
                <w:rFonts w:ascii="Calibri" w:hAnsi="Calibri" w:cs="Calibri"/>
                <w:bCs/>
                <w:sz w:val="18"/>
                <w:szCs w:val="18"/>
                <w:lang w:val="en-US"/>
              </w:rPr>
            </w:pPr>
          </w:p>
        </w:tc>
      </w:tr>
      <w:tr w:rsidR="00CD268A" w:rsidRPr="00F71A8D" w14:paraId="10597F4A" w14:textId="77777777" w:rsidTr="00FE0556">
        <w:tc>
          <w:tcPr>
            <w:tcW w:w="1144" w:type="dxa"/>
            <w:vAlign w:val="center"/>
          </w:tcPr>
          <w:p w14:paraId="5C95FF99" w14:textId="761CFCE7" w:rsidR="00CD268A" w:rsidRPr="002335D1" w:rsidRDefault="00CD268A" w:rsidP="00933E9D">
            <w:pPr>
              <w:jc w:val="center"/>
              <w:rPr>
                <w:rFonts w:ascii="Calibri" w:hAnsi="Calibri" w:cs="Calibri"/>
                <w:bCs/>
                <w:sz w:val="18"/>
                <w:szCs w:val="18"/>
                <w:lang w:val="pt-BR"/>
              </w:rPr>
            </w:pPr>
            <w:proofErr w:type="spellStart"/>
            <w:r w:rsidRPr="002335D1">
              <w:rPr>
                <w:rFonts w:ascii="Calibri" w:hAnsi="Calibri" w:cs="Calibri"/>
                <w:b/>
                <w:sz w:val="18"/>
                <w:szCs w:val="18"/>
                <w:lang w:val="pt-BR"/>
              </w:rPr>
              <w:t>Degradation</w:t>
            </w:r>
            <w:proofErr w:type="spellEnd"/>
            <w:r w:rsidRPr="002335D1">
              <w:rPr>
                <w:rFonts w:ascii="Calibri" w:hAnsi="Calibri" w:cs="Calibri"/>
                <w:b/>
                <w:sz w:val="18"/>
                <w:szCs w:val="18"/>
                <w:lang w:val="pt-BR"/>
              </w:rPr>
              <w:t xml:space="preserve"> </w:t>
            </w:r>
            <w:r w:rsidRPr="002335D1">
              <w:rPr>
                <w:rFonts w:ascii="Calibri" w:hAnsi="Calibri" w:cs="Calibri"/>
                <w:bCs/>
                <w:sz w:val="18"/>
                <w:szCs w:val="18"/>
                <w:lang w:val="pt-BR"/>
              </w:rPr>
              <w:t>(</w:t>
            </w:r>
            <w:r w:rsidR="00FB71AC">
              <w:rPr>
                <w:rFonts w:ascii="Calibri" w:hAnsi="Calibri" w:cs="Calibri"/>
                <w:bCs/>
                <w:sz w:val="18"/>
                <w:szCs w:val="18"/>
                <w:lang w:val="pt-BR"/>
              </w:rPr>
              <w:t>24</w:t>
            </w:r>
            <w:r w:rsidRPr="002335D1">
              <w:rPr>
                <w:rFonts w:ascii="Calibri" w:hAnsi="Calibri" w:cs="Calibri"/>
                <w:bCs/>
                <w:sz w:val="18"/>
                <w:szCs w:val="18"/>
                <w:lang w:val="pt-BR"/>
              </w:rPr>
              <w:t>)</w:t>
            </w:r>
          </w:p>
        </w:tc>
        <w:tc>
          <w:tcPr>
            <w:tcW w:w="866" w:type="dxa"/>
            <w:vAlign w:val="center"/>
          </w:tcPr>
          <w:p w14:paraId="017B7883" w14:textId="511F2027" w:rsidR="00CD268A" w:rsidRPr="002335D1" w:rsidRDefault="00CD268A" w:rsidP="00933E9D">
            <w:pPr>
              <w:jc w:val="center"/>
              <w:rPr>
                <w:rFonts w:ascii="Calibri" w:hAnsi="Calibri" w:cs="Calibri"/>
                <w:bCs/>
                <w:sz w:val="18"/>
                <w:szCs w:val="18"/>
                <w:lang w:val="pt-BR"/>
              </w:rPr>
            </w:pPr>
            <w:r w:rsidRPr="002335D1">
              <w:rPr>
                <w:rFonts w:ascii="Calibri" w:hAnsi="Calibri" w:cs="Calibri"/>
                <w:bCs/>
                <w:sz w:val="18"/>
                <w:szCs w:val="18"/>
                <w:lang w:val="pt-BR"/>
              </w:rPr>
              <w:t>Negative (</w:t>
            </w:r>
            <w:r w:rsidR="00FB71AC">
              <w:rPr>
                <w:rFonts w:ascii="Calibri" w:hAnsi="Calibri" w:cs="Calibri"/>
                <w:bCs/>
                <w:sz w:val="18"/>
                <w:szCs w:val="18"/>
                <w:lang w:val="pt-BR"/>
              </w:rPr>
              <w:t>24</w:t>
            </w:r>
            <w:r w:rsidRPr="002335D1">
              <w:rPr>
                <w:rFonts w:ascii="Calibri" w:hAnsi="Calibri" w:cs="Calibri"/>
                <w:bCs/>
                <w:sz w:val="18"/>
                <w:szCs w:val="18"/>
                <w:lang w:val="pt-BR"/>
              </w:rPr>
              <w:t>)</w:t>
            </w:r>
          </w:p>
        </w:tc>
        <w:tc>
          <w:tcPr>
            <w:tcW w:w="7345" w:type="dxa"/>
            <w:vAlign w:val="center"/>
          </w:tcPr>
          <w:p w14:paraId="78CAEA97" w14:textId="495279A6" w:rsidR="00CD268A" w:rsidRPr="002335D1" w:rsidRDefault="00CD268A" w:rsidP="00933E9D">
            <w:pPr>
              <w:rPr>
                <w:rFonts w:ascii="Calibri" w:hAnsi="Calibri" w:cs="Calibri"/>
                <w:bCs/>
                <w:sz w:val="18"/>
                <w:szCs w:val="18"/>
                <w:lang w:val="en-US"/>
              </w:rPr>
            </w:pPr>
            <w:r w:rsidRPr="006976E6">
              <w:rPr>
                <w:rFonts w:ascii="Calibri" w:hAnsi="Calibri" w:cs="Calibri"/>
                <w:bCs/>
                <w:color w:val="000000" w:themeColor="text1"/>
                <w:sz w:val="18"/>
                <w:szCs w:val="18"/>
                <w:lang w:val="en-US"/>
              </w:rPr>
              <w:t>trail (</w:t>
            </w:r>
            <w:r w:rsidR="00FB71AC">
              <w:rPr>
                <w:rFonts w:ascii="Calibri" w:hAnsi="Calibri" w:cs="Calibri"/>
                <w:bCs/>
                <w:color w:val="000000" w:themeColor="text1"/>
                <w:sz w:val="18"/>
                <w:szCs w:val="18"/>
                <w:lang w:val="en-US"/>
              </w:rPr>
              <w:t>18</w:t>
            </w:r>
            <w:r w:rsidRPr="006976E6">
              <w:rPr>
                <w:rFonts w:ascii="Calibri" w:hAnsi="Calibri" w:cs="Calibri"/>
                <w:bCs/>
                <w:color w:val="000000" w:themeColor="text1"/>
                <w:sz w:val="18"/>
                <w:szCs w:val="18"/>
                <w:lang w:val="en-US"/>
              </w:rPr>
              <w:t xml:space="preserve">), natural </w:t>
            </w:r>
            <w:r w:rsidRPr="002335D1">
              <w:rPr>
                <w:rFonts w:ascii="Calibri" w:hAnsi="Calibri" w:cs="Calibri"/>
                <w:bCs/>
                <w:sz w:val="18"/>
                <w:szCs w:val="18"/>
                <w:lang w:val="en-US"/>
              </w:rPr>
              <w:t>resources (</w:t>
            </w:r>
            <w:r w:rsidR="00FB71AC">
              <w:rPr>
                <w:rFonts w:ascii="Calibri" w:hAnsi="Calibri" w:cs="Calibri"/>
                <w:bCs/>
                <w:sz w:val="18"/>
                <w:szCs w:val="18"/>
                <w:lang w:val="en-US"/>
              </w:rPr>
              <w:t>13</w:t>
            </w:r>
            <w:r w:rsidRPr="002335D1">
              <w:rPr>
                <w:rFonts w:ascii="Calibri" w:hAnsi="Calibri" w:cs="Calibri"/>
                <w:bCs/>
                <w:sz w:val="18"/>
                <w:szCs w:val="18"/>
                <w:lang w:val="en-US"/>
              </w:rPr>
              <w:t>), soil (</w:t>
            </w:r>
            <w:r w:rsidR="00FB71AC">
              <w:rPr>
                <w:rFonts w:ascii="Calibri" w:hAnsi="Calibri" w:cs="Calibri"/>
                <w:bCs/>
                <w:sz w:val="18"/>
                <w:szCs w:val="18"/>
                <w:lang w:val="en-US"/>
              </w:rPr>
              <w:t>13</w:t>
            </w:r>
            <w:r w:rsidRPr="002335D1">
              <w:rPr>
                <w:rFonts w:ascii="Calibri" w:hAnsi="Calibri" w:cs="Calibri"/>
                <w:bCs/>
                <w:sz w:val="18"/>
                <w:szCs w:val="18"/>
                <w:lang w:val="en-US"/>
              </w:rPr>
              <w:t>), vegetation (</w:t>
            </w:r>
            <w:r w:rsidR="00FB71AC">
              <w:rPr>
                <w:rFonts w:ascii="Calibri" w:hAnsi="Calibri" w:cs="Calibri"/>
                <w:bCs/>
                <w:sz w:val="18"/>
                <w:szCs w:val="18"/>
                <w:lang w:val="en-US"/>
              </w:rPr>
              <w:t>13</w:t>
            </w:r>
            <w:r w:rsidRPr="002335D1">
              <w:rPr>
                <w:rFonts w:ascii="Calibri" w:hAnsi="Calibri" w:cs="Calibri"/>
                <w:bCs/>
                <w:sz w:val="18"/>
                <w:szCs w:val="18"/>
                <w:lang w:val="en-US"/>
              </w:rPr>
              <w:t>), environment (</w:t>
            </w:r>
            <w:r w:rsidR="00FB71AC">
              <w:rPr>
                <w:rFonts w:ascii="Calibri" w:hAnsi="Calibri" w:cs="Calibri"/>
                <w:bCs/>
                <w:sz w:val="18"/>
                <w:szCs w:val="18"/>
                <w:lang w:val="en-US"/>
              </w:rPr>
              <w:t>6</w:t>
            </w:r>
            <w:r w:rsidRPr="002335D1">
              <w:rPr>
                <w:rFonts w:ascii="Calibri" w:hAnsi="Calibri" w:cs="Calibri"/>
                <w:bCs/>
                <w:sz w:val="18"/>
                <w:szCs w:val="18"/>
                <w:lang w:val="en-US"/>
              </w:rPr>
              <w:t>), cultural values/resources (</w:t>
            </w:r>
            <w:r w:rsidR="00FB71AC">
              <w:rPr>
                <w:rFonts w:ascii="Calibri" w:hAnsi="Calibri" w:cs="Calibri"/>
                <w:bCs/>
                <w:sz w:val="18"/>
                <w:szCs w:val="18"/>
                <w:lang w:val="en-US"/>
              </w:rPr>
              <w:t>2</w:t>
            </w:r>
            <w:r w:rsidRPr="002335D1">
              <w:rPr>
                <w:rFonts w:ascii="Calibri" w:hAnsi="Calibri" w:cs="Calibri"/>
                <w:bCs/>
                <w:sz w:val="18"/>
                <w:szCs w:val="18"/>
                <w:lang w:val="en-US"/>
              </w:rPr>
              <w:t>), recreational experience (</w:t>
            </w:r>
            <w:r w:rsidR="00FB71AC">
              <w:rPr>
                <w:rFonts w:ascii="Calibri" w:hAnsi="Calibri" w:cs="Calibri"/>
                <w:bCs/>
                <w:sz w:val="18"/>
                <w:szCs w:val="18"/>
                <w:lang w:val="en-US"/>
              </w:rPr>
              <w:t>2</w:t>
            </w:r>
            <w:r w:rsidRPr="002335D1">
              <w:rPr>
                <w:rFonts w:ascii="Calibri" w:hAnsi="Calibri" w:cs="Calibri"/>
                <w:bCs/>
                <w:sz w:val="18"/>
                <w:szCs w:val="18"/>
                <w:lang w:val="en-US"/>
              </w:rPr>
              <w:t>), water (</w:t>
            </w:r>
            <w:r w:rsidR="00FB71AC">
              <w:rPr>
                <w:rFonts w:ascii="Calibri" w:hAnsi="Calibri" w:cs="Calibri"/>
                <w:bCs/>
                <w:sz w:val="18"/>
                <w:szCs w:val="18"/>
                <w:lang w:val="en-US"/>
              </w:rPr>
              <w:t>2</w:t>
            </w:r>
            <w:r w:rsidRPr="002335D1">
              <w:rPr>
                <w:rFonts w:ascii="Calibri" w:hAnsi="Calibri" w:cs="Calibri"/>
                <w:bCs/>
                <w:sz w:val="18"/>
                <w:szCs w:val="18"/>
                <w:lang w:val="en-US"/>
              </w:rPr>
              <w:t>), historic resources, ecology, aesthetics (</w:t>
            </w:r>
            <w:r w:rsidR="00FB71AC">
              <w:rPr>
                <w:rFonts w:ascii="Calibri" w:hAnsi="Calibri" w:cs="Calibri"/>
                <w:bCs/>
                <w:sz w:val="18"/>
                <w:szCs w:val="18"/>
                <w:lang w:val="en-US"/>
              </w:rPr>
              <w:t>1</w:t>
            </w:r>
            <w:r w:rsidRPr="002335D1">
              <w:rPr>
                <w:rFonts w:ascii="Calibri" w:hAnsi="Calibri" w:cs="Calibri"/>
                <w:bCs/>
                <w:sz w:val="18"/>
                <w:szCs w:val="18"/>
                <w:lang w:val="en-US"/>
              </w:rPr>
              <w:t>), social values (</w:t>
            </w:r>
            <w:r w:rsidR="00FB71AC">
              <w:rPr>
                <w:rFonts w:ascii="Calibri" w:hAnsi="Calibri" w:cs="Calibri"/>
                <w:bCs/>
                <w:sz w:val="18"/>
                <w:szCs w:val="18"/>
                <w:lang w:val="en-US"/>
              </w:rPr>
              <w:t>1</w:t>
            </w:r>
            <w:r w:rsidRPr="002335D1">
              <w:rPr>
                <w:rFonts w:ascii="Calibri" w:hAnsi="Calibri" w:cs="Calibri"/>
                <w:bCs/>
                <w:sz w:val="18"/>
                <w:szCs w:val="18"/>
                <w:lang w:val="en-US"/>
              </w:rPr>
              <w:t>), wilderness (</w:t>
            </w:r>
            <w:r w:rsidR="00FB71AC">
              <w:rPr>
                <w:rFonts w:ascii="Calibri" w:hAnsi="Calibri" w:cs="Calibri"/>
                <w:bCs/>
                <w:sz w:val="18"/>
                <w:szCs w:val="18"/>
                <w:lang w:val="en-US"/>
              </w:rPr>
              <w:t>1</w:t>
            </w:r>
            <w:r w:rsidRPr="002335D1">
              <w:rPr>
                <w:rFonts w:ascii="Calibri" w:hAnsi="Calibri" w:cs="Calibri"/>
                <w:bCs/>
                <w:sz w:val="18"/>
                <w:szCs w:val="18"/>
                <w:lang w:val="en-US"/>
              </w:rPr>
              <w:t xml:space="preserve">), </w:t>
            </w:r>
          </w:p>
        </w:tc>
        <w:tc>
          <w:tcPr>
            <w:tcW w:w="1299" w:type="dxa"/>
            <w:vAlign w:val="center"/>
          </w:tcPr>
          <w:p w14:paraId="1B969B1E" w14:textId="7C119E6E" w:rsidR="00CD268A" w:rsidRPr="002335D1" w:rsidRDefault="00C61CE3" w:rsidP="00933E9D">
            <w:pPr>
              <w:jc w:val="center"/>
              <w:rPr>
                <w:rFonts w:ascii="Calibri" w:hAnsi="Calibri" w:cs="Calibri"/>
                <w:bCs/>
                <w:sz w:val="18"/>
                <w:szCs w:val="18"/>
                <w:lang w:val="en-US"/>
              </w:rPr>
            </w:pPr>
            <w:r w:rsidRPr="00C61CE3">
              <w:rPr>
                <w:rFonts w:ascii="Calibri" w:hAnsi="Calibri" w:cs="Calibri"/>
                <w:bCs/>
                <w:sz w:val="18"/>
                <w:szCs w:val="18"/>
                <w:lang w:val="en-US"/>
              </w:rPr>
              <w:t xml:space="preserve">Variable levels </w:t>
            </w:r>
            <w:r w:rsidR="00CD268A" w:rsidRPr="002335D1">
              <w:rPr>
                <w:rFonts w:ascii="Calibri" w:hAnsi="Calibri" w:cs="Calibri"/>
                <w:bCs/>
                <w:sz w:val="18"/>
                <w:szCs w:val="18"/>
                <w:lang w:val="en-US"/>
              </w:rPr>
              <w:t>(</w:t>
            </w:r>
            <w:r w:rsidR="00FB71AC">
              <w:rPr>
                <w:rFonts w:ascii="Calibri" w:hAnsi="Calibri" w:cs="Calibri"/>
                <w:bCs/>
                <w:sz w:val="18"/>
                <w:szCs w:val="18"/>
                <w:lang w:val="en-US"/>
              </w:rPr>
              <w:t>11</w:t>
            </w:r>
            <w:r w:rsidR="00CD268A" w:rsidRPr="002335D1">
              <w:rPr>
                <w:rFonts w:ascii="Calibri" w:hAnsi="Calibri" w:cs="Calibri"/>
                <w:bCs/>
                <w:sz w:val="18"/>
                <w:szCs w:val="18"/>
                <w:lang w:val="en-US"/>
              </w:rPr>
              <w:t>)</w:t>
            </w:r>
          </w:p>
        </w:tc>
        <w:tc>
          <w:tcPr>
            <w:tcW w:w="1246" w:type="dxa"/>
            <w:vAlign w:val="center"/>
          </w:tcPr>
          <w:p w14:paraId="01435A33" w14:textId="4AF7ECF4" w:rsidR="00CD268A" w:rsidRPr="002335D1" w:rsidRDefault="00CD268A" w:rsidP="00933E9D">
            <w:pPr>
              <w:jc w:val="center"/>
              <w:rPr>
                <w:rFonts w:ascii="Calibri" w:hAnsi="Calibri" w:cs="Calibri"/>
                <w:bCs/>
                <w:sz w:val="18"/>
                <w:szCs w:val="18"/>
                <w:lang w:val="en-US"/>
              </w:rPr>
            </w:pPr>
            <w:r w:rsidRPr="002335D1">
              <w:rPr>
                <w:rFonts w:ascii="Calibri" w:hAnsi="Calibri" w:cs="Calibri"/>
                <w:bCs/>
                <w:sz w:val="18"/>
                <w:szCs w:val="18"/>
                <w:lang w:val="en-US"/>
              </w:rPr>
              <w:t>Yes (</w:t>
            </w:r>
            <w:r w:rsidR="00FB71AC">
              <w:rPr>
                <w:rFonts w:ascii="Calibri" w:hAnsi="Calibri" w:cs="Calibri"/>
                <w:bCs/>
                <w:sz w:val="18"/>
                <w:szCs w:val="18"/>
                <w:lang w:val="en-US"/>
              </w:rPr>
              <w:t>5</w:t>
            </w:r>
            <w:r w:rsidRPr="002335D1">
              <w:rPr>
                <w:rFonts w:ascii="Calibri" w:hAnsi="Calibri" w:cs="Calibri"/>
                <w:bCs/>
                <w:sz w:val="18"/>
                <w:szCs w:val="18"/>
                <w:lang w:val="en-US"/>
              </w:rPr>
              <w:t>)</w:t>
            </w:r>
          </w:p>
          <w:p w14:paraId="0FE80A9B" w14:textId="244A2462" w:rsidR="00CD268A" w:rsidRPr="002335D1" w:rsidRDefault="00CD268A" w:rsidP="00933E9D">
            <w:pPr>
              <w:jc w:val="center"/>
              <w:rPr>
                <w:rFonts w:ascii="Calibri" w:hAnsi="Calibri" w:cs="Calibri"/>
                <w:bCs/>
                <w:sz w:val="18"/>
                <w:szCs w:val="18"/>
                <w:lang w:val="en-US"/>
              </w:rPr>
            </w:pPr>
            <w:r w:rsidRPr="002335D1">
              <w:rPr>
                <w:rFonts w:ascii="Calibri" w:hAnsi="Calibri" w:cs="Calibri"/>
                <w:bCs/>
                <w:sz w:val="18"/>
                <w:szCs w:val="18"/>
                <w:lang w:val="en-US"/>
              </w:rPr>
              <w:t>No (</w:t>
            </w:r>
            <w:r w:rsidR="00FB71AC">
              <w:rPr>
                <w:rFonts w:ascii="Calibri" w:hAnsi="Calibri" w:cs="Calibri"/>
                <w:bCs/>
                <w:sz w:val="18"/>
                <w:szCs w:val="18"/>
                <w:lang w:val="en-US"/>
              </w:rPr>
              <w:t>1</w:t>
            </w:r>
            <w:r w:rsidRPr="002335D1">
              <w:rPr>
                <w:rFonts w:ascii="Calibri" w:hAnsi="Calibri" w:cs="Calibri"/>
                <w:bCs/>
                <w:sz w:val="18"/>
                <w:szCs w:val="18"/>
                <w:lang w:val="en-US"/>
              </w:rPr>
              <w:t>)</w:t>
            </w:r>
          </w:p>
        </w:tc>
        <w:tc>
          <w:tcPr>
            <w:tcW w:w="3575" w:type="dxa"/>
            <w:vMerge/>
            <w:vAlign w:val="center"/>
          </w:tcPr>
          <w:p w14:paraId="53EB9900" w14:textId="2AAB8830" w:rsidR="00CD268A" w:rsidRPr="002335D1" w:rsidRDefault="00CD268A" w:rsidP="00933E9D">
            <w:pPr>
              <w:rPr>
                <w:rFonts w:ascii="Calibri" w:hAnsi="Calibri" w:cs="Calibri"/>
                <w:bCs/>
                <w:sz w:val="18"/>
                <w:szCs w:val="18"/>
                <w:lang w:val="en-US"/>
              </w:rPr>
            </w:pPr>
          </w:p>
        </w:tc>
      </w:tr>
    </w:tbl>
    <w:p w14:paraId="04CE6E9A" w14:textId="71A1A7C8" w:rsidR="00BA1D3B" w:rsidRPr="004811E1" w:rsidRDefault="00BA1D3B" w:rsidP="00933E9D">
      <w:pPr>
        <w:pBdr>
          <w:top w:val="nil"/>
          <w:left w:val="nil"/>
          <w:bottom w:val="nil"/>
          <w:right w:val="nil"/>
          <w:between w:val="nil"/>
        </w:pBdr>
        <w:jc w:val="both"/>
        <w:rPr>
          <w:rFonts w:ascii="Calibri" w:hAnsi="Calibri" w:cs="Calibri"/>
          <w:bCs/>
          <w:sz w:val="24"/>
          <w:szCs w:val="24"/>
          <w:lang w:val="en-US"/>
        </w:rPr>
      </w:pPr>
      <w:r w:rsidRPr="004811E1">
        <w:rPr>
          <w:rFonts w:ascii="Calibri" w:hAnsi="Calibri" w:cs="Calibri"/>
          <w:bCs/>
          <w:sz w:val="18"/>
          <w:szCs w:val="18"/>
          <w:lang w:val="en-US"/>
        </w:rPr>
        <w:t xml:space="preserve">Note: Numbers in parentheses indicate the </w:t>
      </w:r>
      <w:r w:rsidR="00FB71AC">
        <w:rPr>
          <w:rFonts w:ascii="Calibri" w:hAnsi="Calibri" w:cs="Calibri"/>
          <w:bCs/>
          <w:sz w:val="18"/>
          <w:szCs w:val="18"/>
          <w:lang w:val="en-US"/>
        </w:rPr>
        <w:t>number</w:t>
      </w:r>
      <w:r w:rsidR="00FB71AC" w:rsidRPr="004811E1">
        <w:rPr>
          <w:rFonts w:ascii="Calibri" w:hAnsi="Calibri" w:cs="Calibri"/>
          <w:bCs/>
          <w:sz w:val="18"/>
          <w:szCs w:val="18"/>
          <w:lang w:val="en-US"/>
        </w:rPr>
        <w:t xml:space="preserve"> </w:t>
      </w:r>
      <w:r w:rsidRPr="004811E1">
        <w:rPr>
          <w:rFonts w:ascii="Calibri" w:hAnsi="Calibri" w:cs="Calibri"/>
          <w:bCs/>
          <w:sz w:val="18"/>
          <w:szCs w:val="18"/>
          <w:lang w:val="en-US"/>
        </w:rPr>
        <w:t>of articles</w:t>
      </w:r>
      <w:r w:rsidR="00726E31">
        <w:rPr>
          <w:rFonts w:ascii="Calibri" w:hAnsi="Calibri" w:cs="Calibri"/>
          <w:bCs/>
          <w:sz w:val="18"/>
          <w:szCs w:val="18"/>
          <w:lang w:val="en-US"/>
        </w:rPr>
        <w:t xml:space="preserve"> (</w:t>
      </w:r>
      <w:r w:rsidR="00FB71AC">
        <w:rPr>
          <w:rFonts w:ascii="Calibri" w:hAnsi="Calibri" w:cs="Calibri"/>
          <w:bCs/>
          <w:sz w:val="18"/>
          <w:szCs w:val="18"/>
          <w:lang w:val="en-US"/>
        </w:rPr>
        <w:t>N</w:t>
      </w:r>
      <w:r w:rsidR="00726E31">
        <w:rPr>
          <w:rFonts w:ascii="Calibri" w:hAnsi="Calibri" w:cs="Calibri"/>
          <w:bCs/>
          <w:sz w:val="18"/>
          <w:szCs w:val="18"/>
          <w:lang w:val="en-US"/>
        </w:rPr>
        <w:t xml:space="preserve"> = 30)</w:t>
      </w:r>
      <w:r w:rsidRPr="004811E1">
        <w:rPr>
          <w:rFonts w:ascii="Calibri" w:hAnsi="Calibri" w:cs="Calibri"/>
          <w:bCs/>
          <w:sz w:val="18"/>
          <w:szCs w:val="18"/>
          <w:lang w:val="en-US"/>
        </w:rPr>
        <w:t xml:space="preserve"> in which the term was used in reference to: (</w:t>
      </w:r>
      <w:r w:rsidRPr="004811E1">
        <w:rPr>
          <w:rFonts w:ascii="Calibri" w:hAnsi="Calibri" w:cs="Calibri"/>
          <w:bCs/>
          <w:sz w:val="18"/>
          <w:szCs w:val="18"/>
          <w:vertAlign w:val="superscript"/>
          <w:lang w:val="en-US"/>
        </w:rPr>
        <w:t>1</w:t>
      </w:r>
      <w:r w:rsidRPr="004811E1">
        <w:rPr>
          <w:rFonts w:ascii="Calibri" w:hAnsi="Calibri" w:cs="Calibri"/>
          <w:bCs/>
          <w:sz w:val="18"/>
          <w:szCs w:val="18"/>
          <w:lang w:val="en-US"/>
        </w:rPr>
        <w:t xml:space="preserve">) </w:t>
      </w:r>
      <w:r w:rsidR="00042B39">
        <w:rPr>
          <w:rFonts w:ascii="Calibri" w:hAnsi="Calibri" w:cs="Calibri"/>
          <w:bCs/>
          <w:sz w:val="18"/>
          <w:szCs w:val="18"/>
          <w:lang w:val="en-US"/>
        </w:rPr>
        <w:t>changes</w:t>
      </w:r>
      <w:r w:rsidR="00042B39" w:rsidRPr="00C61CE3">
        <w:rPr>
          <w:rFonts w:ascii="Calibri" w:hAnsi="Calibri" w:cs="Calibri"/>
          <w:bCs/>
          <w:sz w:val="18"/>
          <w:szCs w:val="18"/>
          <w:lang w:val="en-US"/>
        </w:rPr>
        <w:t xml:space="preserve"> </w:t>
      </w:r>
      <w:r w:rsidR="00C61CE3" w:rsidRPr="00C61CE3">
        <w:rPr>
          <w:rFonts w:ascii="Calibri" w:hAnsi="Calibri" w:cs="Calibri"/>
          <w:bCs/>
          <w:sz w:val="18"/>
          <w:szCs w:val="18"/>
          <w:lang w:val="en-US"/>
        </w:rPr>
        <w:t>in the trail environment</w:t>
      </w:r>
      <w:r w:rsidRPr="004811E1">
        <w:rPr>
          <w:rFonts w:ascii="Calibri" w:hAnsi="Calibri" w:cs="Calibri"/>
          <w:bCs/>
          <w:sz w:val="18"/>
          <w:szCs w:val="18"/>
          <w:lang w:val="en-US"/>
        </w:rPr>
        <w:t>; (</w:t>
      </w:r>
      <w:r w:rsidRPr="004811E1">
        <w:rPr>
          <w:rFonts w:ascii="Calibri" w:hAnsi="Calibri" w:cs="Calibri"/>
          <w:bCs/>
          <w:sz w:val="18"/>
          <w:szCs w:val="18"/>
          <w:vertAlign w:val="superscript"/>
          <w:lang w:val="en-US"/>
        </w:rPr>
        <w:t>2</w:t>
      </w:r>
      <w:r w:rsidRPr="004811E1">
        <w:rPr>
          <w:rFonts w:ascii="Calibri" w:hAnsi="Calibri" w:cs="Calibri"/>
          <w:bCs/>
          <w:sz w:val="18"/>
          <w:szCs w:val="18"/>
          <w:lang w:val="en-US"/>
        </w:rPr>
        <w:t xml:space="preserve">) negative </w:t>
      </w:r>
      <w:r w:rsidR="0070527A">
        <w:rPr>
          <w:rFonts w:ascii="Calibri" w:hAnsi="Calibri" w:cs="Calibri"/>
          <w:bCs/>
          <w:sz w:val="18"/>
          <w:szCs w:val="18"/>
          <w:lang w:val="en-US"/>
        </w:rPr>
        <w:t xml:space="preserve">or positive </w:t>
      </w:r>
      <w:r w:rsidRPr="004811E1">
        <w:rPr>
          <w:rFonts w:ascii="Calibri" w:hAnsi="Calibri" w:cs="Calibri"/>
          <w:bCs/>
          <w:sz w:val="18"/>
          <w:szCs w:val="18"/>
          <w:lang w:val="en-US"/>
        </w:rPr>
        <w:t>effects; (</w:t>
      </w:r>
      <w:r w:rsidRPr="004811E1">
        <w:rPr>
          <w:rFonts w:ascii="Calibri" w:hAnsi="Calibri" w:cs="Calibri"/>
          <w:bCs/>
          <w:sz w:val="18"/>
          <w:szCs w:val="18"/>
          <w:vertAlign w:val="superscript"/>
          <w:lang w:val="en-US"/>
        </w:rPr>
        <w:t>3</w:t>
      </w:r>
      <w:r w:rsidRPr="004811E1">
        <w:rPr>
          <w:rFonts w:ascii="Calibri" w:hAnsi="Calibri" w:cs="Calibri"/>
          <w:bCs/>
          <w:sz w:val="18"/>
          <w:szCs w:val="18"/>
          <w:lang w:val="en-US"/>
        </w:rPr>
        <w:t>) specific physical domains; (</w:t>
      </w:r>
      <w:r w:rsidRPr="004811E1">
        <w:rPr>
          <w:rFonts w:ascii="Calibri" w:hAnsi="Calibri" w:cs="Calibri"/>
          <w:bCs/>
          <w:sz w:val="18"/>
          <w:szCs w:val="18"/>
          <w:vertAlign w:val="superscript"/>
          <w:lang w:val="en-US"/>
        </w:rPr>
        <w:t>4</w:t>
      </w:r>
      <w:r w:rsidRPr="004811E1">
        <w:rPr>
          <w:rFonts w:ascii="Calibri" w:hAnsi="Calibri" w:cs="Calibri"/>
          <w:bCs/>
          <w:sz w:val="18"/>
          <w:szCs w:val="18"/>
          <w:lang w:val="en-US"/>
        </w:rPr>
        <w:t xml:space="preserve">) levels of </w:t>
      </w:r>
      <w:r w:rsidR="00F57910">
        <w:rPr>
          <w:rFonts w:ascii="Calibri" w:hAnsi="Calibri" w:cs="Calibri"/>
          <w:bCs/>
          <w:sz w:val="18"/>
          <w:szCs w:val="18"/>
          <w:lang w:val="en-US"/>
        </w:rPr>
        <w:t>severity</w:t>
      </w:r>
      <w:r w:rsidR="00F57910" w:rsidRPr="004811E1">
        <w:rPr>
          <w:rFonts w:ascii="Calibri" w:hAnsi="Calibri" w:cs="Calibri"/>
          <w:bCs/>
          <w:sz w:val="18"/>
          <w:szCs w:val="18"/>
          <w:lang w:val="en-US"/>
        </w:rPr>
        <w:t xml:space="preserve"> </w:t>
      </w:r>
      <w:r w:rsidRPr="004811E1">
        <w:rPr>
          <w:rFonts w:ascii="Calibri" w:hAnsi="Calibri" w:cs="Calibri"/>
          <w:bCs/>
          <w:sz w:val="18"/>
          <w:szCs w:val="18"/>
          <w:lang w:val="en-US"/>
        </w:rPr>
        <w:t>(e.g., severely damaged, low impact, excessive impacts); and (</w:t>
      </w:r>
      <w:r w:rsidRPr="004811E1">
        <w:rPr>
          <w:rFonts w:ascii="Calibri" w:hAnsi="Calibri" w:cs="Calibri"/>
          <w:bCs/>
          <w:sz w:val="18"/>
          <w:szCs w:val="18"/>
          <w:vertAlign w:val="superscript"/>
          <w:lang w:val="en-US"/>
        </w:rPr>
        <w:t>5</w:t>
      </w:r>
      <w:r w:rsidRPr="004811E1">
        <w:rPr>
          <w:rFonts w:ascii="Calibri" w:hAnsi="Calibri" w:cs="Calibri"/>
          <w:bCs/>
          <w:sz w:val="18"/>
          <w:szCs w:val="18"/>
          <w:lang w:val="en-US"/>
        </w:rPr>
        <w:t>) reversibility or irreversibility of the alteration.</w:t>
      </w:r>
    </w:p>
    <w:p w14:paraId="53B4729E" w14:textId="77777777" w:rsidR="00834AF4" w:rsidRDefault="00834AF4" w:rsidP="00933E9D">
      <w:pPr>
        <w:pBdr>
          <w:top w:val="nil"/>
          <w:left w:val="nil"/>
          <w:bottom w:val="nil"/>
          <w:right w:val="nil"/>
          <w:between w:val="nil"/>
        </w:pBdr>
        <w:jc w:val="both"/>
        <w:rPr>
          <w:rFonts w:ascii="Calibri" w:hAnsi="Calibri" w:cs="Calibri"/>
          <w:bCs/>
          <w:lang w:val="en-US"/>
        </w:rPr>
      </w:pPr>
    </w:p>
    <w:p w14:paraId="2E2F3D7F" w14:textId="6E4380D4" w:rsidR="00F01CE5" w:rsidRPr="00C61CE3" w:rsidRDefault="00F01CE5" w:rsidP="00933E9D">
      <w:pPr>
        <w:pStyle w:val="Legenda"/>
        <w:keepNext/>
        <w:jc w:val="both"/>
        <w:rPr>
          <w:rFonts w:ascii="Calibri" w:hAnsi="Calibri" w:cs="Calibri"/>
          <w:i w:val="0"/>
          <w:iCs w:val="0"/>
          <w:color w:val="000000" w:themeColor="text1"/>
          <w:lang w:val="en-US"/>
        </w:rPr>
      </w:pPr>
      <w:r w:rsidRPr="00F01CE5">
        <w:rPr>
          <w:rFonts w:ascii="Calibri" w:hAnsi="Calibri" w:cs="Calibri"/>
          <w:b/>
          <w:bCs/>
          <w:i w:val="0"/>
          <w:iCs w:val="0"/>
          <w:color w:val="000000" w:themeColor="text1"/>
          <w:lang w:val="en-US"/>
        </w:rPr>
        <w:t xml:space="preserve">Table </w:t>
      </w:r>
      <w:r w:rsidRPr="00F01CE5">
        <w:rPr>
          <w:rFonts w:ascii="Calibri" w:hAnsi="Calibri" w:cs="Calibri"/>
          <w:b/>
          <w:bCs/>
          <w:i w:val="0"/>
          <w:iCs w:val="0"/>
          <w:color w:val="000000" w:themeColor="text1"/>
          <w:lang w:val="en-US"/>
        </w:rPr>
        <w:fldChar w:fldCharType="begin"/>
      </w:r>
      <w:r w:rsidRPr="00F01CE5">
        <w:rPr>
          <w:rFonts w:ascii="Calibri" w:hAnsi="Calibri" w:cs="Calibri"/>
          <w:b/>
          <w:bCs/>
          <w:i w:val="0"/>
          <w:iCs w:val="0"/>
          <w:color w:val="000000" w:themeColor="text1"/>
          <w:lang w:val="en-US"/>
        </w:rPr>
        <w:instrText xml:space="preserve"> SEQ Table \* ARABIC </w:instrText>
      </w:r>
      <w:r w:rsidRPr="00F01CE5">
        <w:rPr>
          <w:rFonts w:ascii="Calibri" w:hAnsi="Calibri" w:cs="Calibri"/>
          <w:b/>
          <w:bCs/>
          <w:i w:val="0"/>
          <w:iCs w:val="0"/>
          <w:color w:val="000000" w:themeColor="text1"/>
          <w:lang w:val="en-US"/>
        </w:rPr>
        <w:fldChar w:fldCharType="separate"/>
      </w:r>
      <w:r w:rsidR="00421979">
        <w:rPr>
          <w:rFonts w:ascii="Calibri" w:hAnsi="Calibri" w:cs="Calibri"/>
          <w:b/>
          <w:bCs/>
          <w:i w:val="0"/>
          <w:iCs w:val="0"/>
          <w:noProof/>
          <w:color w:val="000000" w:themeColor="text1"/>
          <w:lang w:val="en-US"/>
        </w:rPr>
        <w:t>2</w:t>
      </w:r>
      <w:r w:rsidRPr="00F01CE5">
        <w:rPr>
          <w:rFonts w:ascii="Calibri" w:hAnsi="Calibri" w:cs="Calibri"/>
          <w:b/>
          <w:bCs/>
          <w:i w:val="0"/>
          <w:iCs w:val="0"/>
          <w:color w:val="000000" w:themeColor="text1"/>
          <w:lang w:val="en-US"/>
        </w:rPr>
        <w:fldChar w:fldCharType="end"/>
      </w:r>
      <w:r w:rsidRPr="00F01CE5">
        <w:rPr>
          <w:rFonts w:ascii="Calibri" w:hAnsi="Calibri" w:cs="Calibri"/>
          <w:i w:val="0"/>
          <w:iCs w:val="0"/>
          <w:color w:val="000000" w:themeColor="text1"/>
          <w:lang w:val="en-US"/>
        </w:rPr>
        <w:t xml:space="preserve"> </w:t>
      </w:r>
      <w:r w:rsidR="00DE6683" w:rsidRPr="00BA1D3B">
        <w:rPr>
          <w:rFonts w:ascii="Calibri" w:hAnsi="Calibri" w:cs="Calibri"/>
          <w:i w:val="0"/>
          <w:iCs w:val="0"/>
          <w:color w:val="000000" w:themeColor="text1"/>
          <w:lang w:val="en-US"/>
        </w:rPr>
        <w:t xml:space="preserve">Use of the terms </w:t>
      </w:r>
      <w:r w:rsidR="00DE6683" w:rsidRPr="00F01CE5">
        <w:rPr>
          <w:rFonts w:ascii="Calibri" w:hAnsi="Calibri" w:cs="Calibri"/>
          <w:i w:val="0"/>
          <w:iCs w:val="0"/>
          <w:color w:val="000000" w:themeColor="text1"/>
          <w:lang w:val="en-US"/>
        </w:rPr>
        <w:t xml:space="preserve">maintain, maintenance </w:t>
      </w:r>
      <w:r w:rsidR="00DE6683">
        <w:rPr>
          <w:rFonts w:ascii="Calibri" w:hAnsi="Calibri" w:cs="Calibri"/>
          <w:i w:val="0"/>
          <w:iCs w:val="0"/>
          <w:color w:val="000000" w:themeColor="text1"/>
          <w:lang w:val="en-US"/>
        </w:rPr>
        <w:t xml:space="preserve">and repair </w:t>
      </w:r>
      <w:r w:rsidR="00DE6683" w:rsidRPr="00BA1D3B">
        <w:rPr>
          <w:rFonts w:ascii="Calibri" w:hAnsi="Calibri" w:cs="Calibri"/>
          <w:i w:val="0"/>
          <w:iCs w:val="0"/>
          <w:color w:val="000000" w:themeColor="text1"/>
          <w:lang w:val="en-US"/>
        </w:rPr>
        <w:t>across the analyzed articles (</w:t>
      </w:r>
      <w:r w:rsidR="00DE6683">
        <w:rPr>
          <w:rFonts w:ascii="Calibri" w:hAnsi="Calibri" w:cs="Calibri"/>
          <w:i w:val="0"/>
          <w:iCs w:val="0"/>
          <w:color w:val="000000" w:themeColor="text1"/>
          <w:lang w:val="en-US"/>
        </w:rPr>
        <w:t>N</w:t>
      </w:r>
      <w:r w:rsidR="00DE6683" w:rsidRPr="00BA1D3B">
        <w:rPr>
          <w:rFonts w:ascii="Calibri" w:hAnsi="Calibri" w:cs="Calibri"/>
          <w:i w:val="0"/>
          <w:iCs w:val="0"/>
          <w:color w:val="000000" w:themeColor="text1"/>
          <w:lang w:val="en-US"/>
        </w:rPr>
        <w:t xml:space="preserve"> = 30)</w:t>
      </w:r>
      <w:r w:rsidR="00DE6683">
        <w:rPr>
          <w:rFonts w:ascii="Calibri" w:hAnsi="Calibri" w:cs="Calibri"/>
          <w:i w:val="0"/>
          <w:iCs w:val="0"/>
          <w:color w:val="000000" w:themeColor="text1"/>
          <w:lang w:val="en-US"/>
        </w:rPr>
        <w:t xml:space="preserve">, </w:t>
      </w:r>
      <w:r w:rsidR="00C61CE3" w:rsidRPr="00C61CE3">
        <w:rPr>
          <w:rFonts w:ascii="Calibri" w:hAnsi="Calibri" w:cs="Calibri"/>
          <w:i w:val="0"/>
          <w:iCs w:val="0"/>
          <w:color w:val="000000" w:themeColor="text1"/>
          <w:lang w:val="en-US"/>
        </w:rPr>
        <w:t>including intervention type, focus, frequency, implementation timeframe, and a synthesized definition based on content analysis.</w:t>
      </w:r>
    </w:p>
    <w:tbl>
      <w:tblPr>
        <w:tblStyle w:val="TabelacomGrelha"/>
        <w:tblW w:w="15475" w:type="dxa"/>
        <w:tblLook w:val="04A0" w:firstRow="1" w:lastRow="0" w:firstColumn="1" w:lastColumn="0" w:noHBand="0" w:noVBand="1"/>
      </w:tblPr>
      <w:tblGrid>
        <w:gridCol w:w="1255"/>
        <w:gridCol w:w="1170"/>
        <w:gridCol w:w="1980"/>
        <w:gridCol w:w="2340"/>
        <w:gridCol w:w="1800"/>
        <w:gridCol w:w="6930"/>
      </w:tblGrid>
      <w:tr w:rsidR="00962E20" w:rsidRPr="002335D1" w14:paraId="25424F5F" w14:textId="77777777" w:rsidTr="004F3F82">
        <w:tc>
          <w:tcPr>
            <w:tcW w:w="1255" w:type="dxa"/>
            <w:vAlign w:val="center"/>
          </w:tcPr>
          <w:p w14:paraId="52587F93" w14:textId="77777777" w:rsidR="00962E20" w:rsidRPr="002335D1" w:rsidRDefault="00962E20" w:rsidP="00933E9D">
            <w:pPr>
              <w:jc w:val="center"/>
              <w:rPr>
                <w:rFonts w:ascii="Calibri" w:hAnsi="Calibri" w:cs="Calibri"/>
                <w:b/>
                <w:sz w:val="18"/>
                <w:szCs w:val="18"/>
                <w:lang w:val="pt-BR"/>
              </w:rPr>
            </w:pPr>
            <w:bookmarkStart w:id="5" w:name="_Hlk203988360"/>
            <w:r w:rsidRPr="002335D1">
              <w:rPr>
                <w:rFonts w:ascii="Calibri" w:hAnsi="Calibri" w:cs="Calibri"/>
                <w:b/>
                <w:bCs/>
                <w:sz w:val="18"/>
                <w:szCs w:val="18"/>
                <w:lang w:val="en-US"/>
              </w:rPr>
              <w:t>Term</w:t>
            </w:r>
          </w:p>
        </w:tc>
        <w:tc>
          <w:tcPr>
            <w:tcW w:w="1170" w:type="dxa"/>
            <w:vAlign w:val="center"/>
          </w:tcPr>
          <w:p w14:paraId="28231C4C" w14:textId="3F0BC18C" w:rsidR="00962E20" w:rsidRPr="00994E6E" w:rsidRDefault="00A4215B" w:rsidP="00933E9D">
            <w:pPr>
              <w:jc w:val="center"/>
              <w:rPr>
                <w:rFonts w:ascii="Calibri" w:hAnsi="Calibri" w:cs="Calibri"/>
                <w:b/>
                <w:sz w:val="18"/>
                <w:szCs w:val="18"/>
                <w:lang w:val="en-AU"/>
              </w:rPr>
            </w:pPr>
            <w:r w:rsidRPr="00994E6E">
              <w:rPr>
                <w:rFonts w:ascii="Calibri" w:hAnsi="Calibri" w:cs="Calibri"/>
                <w:b/>
                <w:bCs/>
                <w:sz w:val="18"/>
                <w:szCs w:val="18"/>
                <w:lang w:val="en-AU"/>
              </w:rPr>
              <w:t>Intervention</w:t>
            </w:r>
            <w:r w:rsidR="00962E20" w:rsidRPr="00994E6E">
              <w:rPr>
                <w:rFonts w:ascii="Calibri" w:hAnsi="Calibri" w:cs="Calibri"/>
                <w:b/>
                <w:bCs/>
                <w:sz w:val="18"/>
                <w:szCs w:val="18"/>
                <w:lang w:val="en-AU"/>
              </w:rPr>
              <w:t xml:space="preserve"> Type</w:t>
            </w:r>
          </w:p>
        </w:tc>
        <w:tc>
          <w:tcPr>
            <w:tcW w:w="1980" w:type="dxa"/>
            <w:vAlign w:val="center"/>
          </w:tcPr>
          <w:p w14:paraId="660146AE" w14:textId="77777777" w:rsidR="00962E20" w:rsidRPr="00994E6E" w:rsidRDefault="00962E20" w:rsidP="00933E9D">
            <w:pPr>
              <w:jc w:val="center"/>
              <w:rPr>
                <w:rFonts w:ascii="Calibri" w:hAnsi="Calibri" w:cs="Calibri"/>
                <w:b/>
                <w:sz w:val="18"/>
                <w:szCs w:val="18"/>
                <w:lang w:val="en-AU"/>
              </w:rPr>
            </w:pPr>
            <w:r w:rsidRPr="00994E6E">
              <w:rPr>
                <w:rFonts w:ascii="Calibri" w:hAnsi="Calibri" w:cs="Calibri"/>
                <w:b/>
                <w:bCs/>
                <w:sz w:val="18"/>
                <w:szCs w:val="18"/>
                <w:lang w:val="en-AU"/>
              </w:rPr>
              <w:t>Focus</w:t>
            </w:r>
          </w:p>
        </w:tc>
        <w:tc>
          <w:tcPr>
            <w:tcW w:w="2340" w:type="dxa"/>
            <w:vAlign w:val="center"/>
          </w:tcPr>
          <w:p w14:paraId="5A016E75" w14:textId="77777777" w:rsidR="00962E20" w:rsidRPr="00994E6E" w:rsidRDefault="00962E20" w:rsidP="00933E9D">
            <w:pPr>
              <w:jc w:val="center"/>
              <w:rPr>
                <w:rFonts w:ascii="Calibri" w:hAnsi="Calibri" w:cs="Calibri"/>
                <w:b/>
                <w:sz w:val="18"/>
                <w:szCs w:val="18"/>
                <w:lang w:val="en-AU"/>
              </w:rPr>
            </w:pPr>
            <w:r w:rsidRPr="00994E6E">
              <w:rPr>
                <w:rFonts w:ascii="Calibri" w:hAnsi="Calibri" w:cs="Calibri"/>
                <w:b/>
                <w:bCs/>
                <w:sz w:val="18"/>
                <w:szCs w:val="18"/>
                <w:lang w:val="en-AU"/>
              </w:rPr>
              <w:t>Frequency</w:t>
            </w:r>
          </w:p>
        </w:tc>
        <w:tc>
          <w:tcPr>
            <w:tcW w:w="1800" w:type="dxa"/>
            <w:vAlign w:val="center"/>
          </w:tcPr>
          <w:p w14:paraId="03F751E7" w14:textId="77777777" w:rsidR="00962E20" w:rsidRPr="00994E6E" w:rsidRDefault="00962E20" w:rsidP="00933E9D">
            <w:pPr>
              <w:jc w:val="center"/>
              <w:rPr>
                <w:rFonts w:ascii="Calibri" w:hAnsi="Calibri" w:cs="Calibri"/>
                <w:b/>
                <w:bCs/>
                <w:sz w:val="18"/>
                <w:szCs w:val="18"/>
                <w:lang w:val="en-AU"/>
              </w:rPr>
            </w:pPr>
            <w:r w:rsidRPr="00994E6E">
              <w:rPr>
                <w:rFonts w:ascii="Calibri" w:hAnsi="Calibri" w:cs="Calibri"/>
                <w:b/>
                <w:bCs/>
                <w:sz w:val="18"/>
                <w:szCs w:val="18"/>
                <w:lang w:val="en-AU"/>
              </w:rPr>
              <w:t>Timeframe</w:t>
            </w:r>
          </w:p>
        </w:tc>
        <w:tc>
          <w:tcPr>
            <w:tcW w:w="6930" w:type="dxa"/>
          </w:tcPr>
          <w:p w14:paraId="420DC4C3" w14:textId="77777777" w:rsidR="00962E20" w:rsidRPr="00994E6E" w:rsidRDefault="00962E20" w:rsidP="00933E9D">
            <w:pPr>
              <w:jc w:val="center"/>
              <w:rPr>
                <w:rFonts w:ascii="Calibri" w:hAnsi="Calibri" w:cs="Calibri"/>
                <w:b/>
                <w:sz w:val="18"/>
                <w:szCs w:val="18"/>
                <w:lang w:val="en-AU"/>
              </w:rPr>
            </w:pPr>
            <w:r w:rsidRPr="00994E6E">
              <w:rPr>
                <w:rFonts w:ascii="Calibri" w:hAnsi="Calibri" w:cs="Calibri"/>
                <w:b/>
                <w:sz w:val="18"/>
                <w:szCs w:val="18"/>
                <w:lang w:val="en-AU"/>
              </w:rPr>
              <w:t>Summary</w:t>
            </w:r>
          </w:p>
        </w:tc>
      </w:tr>
      <w:tr w:rsidR="00962E20" w:rsidRPr="00F715C6" w14:paraId="1100A8E0" w14:textId="77777777" w:rsidTr="004F3F82">
        <w:tc>
          <w:tcPr>
            <w:tcW w:w="1255" w:type="dxa"/>
            <w:vAlign w:val="center"/>
          </w:tcPr>
          <w:p w14:paraId="2A2F92AA" w14:textId="4E7B44D0" w:rsidR="00962E20" w:rsidRPr="002335D1" w:rsidRDefault="00962E20" w:rsidP="00933E9D">
            <w:pPr>
              <w:jc w:val="both"/>
              <w:rPr>
                <w:rFonts w:ascii="Calibri" w:hAnsi="Calibri" w:cs="Calibri"/>
                <w:bCs/>
                <w:sz w:val="18"/>
                <w:szCs w:val="18"/>
                <w:lang w:val="pt-BR"/>
              </w:rPr>
            </w:pPr>
            <w:r w:rsidRPr="002335D1">
              <w:rPr>
                <w:rFonts w:ascii="Calibri" w:hAnsi="Calibri" w:cs="Calibri"/>
                <w:b/>
                <w:bCs/>
                <w:sz w:val="18"/>
                <w:szCs w:val="18"/>
                <w:lang w:val="en-US"/>
              </w:rPr>
              <w:t>Maintain</w:t>
            </w:r>
            <w:r w:rsidR="00E10CEC">
              <w:rPr>
                <w:rFonts w:ascii="Calibri" w:hAnsi="Calibri" w:cs="Calibri"/>
                <w:b/>
                <w:bCs/>
                <w:sz w:val="18"/>
                <w:szCs w:val="18"/>
                <w:lang w:val="en-US"/>
              </w:rPr>
              <w:t xml:space="preserve"> or maintenance</w:t>
            </w:r>
          </w:p>
        </w:tc>
        <w:tc>
          <w:tcPr>
            <w:tcW w:w="1170" w:type="dxa"/>
            <w:vAlign w:val="center"/>
          </w:tcPr>
          <w:p w14:paraId="7E1A40BF" w14:textId="516A63AD" w:rsidR="00962E20" w:rsidRPr="002335D1" w:rsidRDefault="00A4215B" w:rsidP="00933E9D">
            <w:pPr>
              <w:rPr>
                <w:rFonts w:ascii="Calibri" w:hAnsi="Calibri" w:cs="Calibri"/>
                <w:bCs/>
                <w:sz w:val="18"/>
                <w:szCs w:val="18"/>
                <w:lang w:val="pt-BR"/>
              </w:rPr>
            </w:pPr>
            <w:r>
              <w:rPr>
                <w:rFonts w:ascii="Calibri" w:hAnsi="Calibri" w:cs="Calibri"/>
                <w:bCs/>
                <w:sz w:val="18"/>
                <w:szCs w:val="18"/>
                <w:lang w:val="en-US"/>
              </w:rPr>
              <w:t>Preventive</w:t>
            </w:r>
          </w:p>
        </w:tc>
        <w:tc>
          <w:tcPr>
            <w:tcW w:w="1980" w:type="dxa"/>
            <w:vAlign w:val="center"/>
          </w:tcPr>
          <w:p w14:paraId="5032DA0B" w14:textId="73FBB08B" w:rsidR="00962E20" w:rsidRPr="002335D1" w:rsidRDefault="00A4215B" w:rsidP="00933E9D">
            <w:pPr>
              <w:rPr>
                <w:rFonts w:ascii="Calibri" w:hAnsi="Calibri" w:cs="Calibri"/>
                <w:bCs/>
                <w:sz w:val="18"/>
                <w:szCs w:val="18"/>
                <w:lang w:val="en-US"/>
              </w:rPr>
            </w:pPr>
            <w:r w:rsidRPr="002335D1">
              <w:rPr>
                <w:rFonts w:ascii="Calibri" w:hAnsi="Calibri" w:cs="Calibri"/>
                <w:bCs/>
                <w:sz w:val="18"/>
                <w:szCs w:val="18"/>
                <w:lang w:val="en-US"/>
              </w:rPr>
              <w:t>Ensuring functionality over time</w:t>
            </w:r>
          </w:p>
        </w:tc>
        <w:tc>
          <w:tcPr>
            <w:tcW w:w="2340" w:type="dxa"/>
            <w:vAlign w:val="center"/>
          </w:tcPr>
          <w:p w14:paraId="49E3BF2C" w14:textId="77777777" w:rsidR="00962E20" w:rsidRPr="002335D1" w:rsidRDefault="00962E20" w:rsidP="00933E9D">
            <w:pPr>
              <w:rPr>
                <w:rFonts w:ascii="Calibri" w:hAnsi="Calibri" w:cs="Calibri"/>
                <w:bCs/>
                <w:sz w:val="18"/>
                <w:szCs w:val="18"/>
                <w:lang w:val="en-US"/>
              </w:rPr>
            </w:pPr>
            <w:r w:rsidRPr="002335D1">
              <w:rPr>
                <w:rFonts w:ascii="Calibri" w:hAnsi="Calibri" w:cs="Calibri"/>
                <w:bCs/>
                <w:sz w:val="18"/>
                <w:szCs w:val="18"/>
                <w:lang w:val="en-US"/>
              </w:rPr>
              <w:t>Regular, routine</w:t>
            </w:r>
          </w:p>
        </w:tc>
        <w:tc>
          <w:tcPr>
            <w:tcW w:w="1800" w:type="dxa"/>
            <w:vAlign w:val="center"/>
          </w:tcPr>
          <w:p w14:paraId="4129D965" w14:textId="64FD94CF" w:rsidR="00962E20" w:rsidRPr="00994E6E" w:rsidRDefault="00A4215B" w:rsidP="00933E9D">
            <w:pPr>
              <w:rPr>
                <w:rFonts w:ascii="Calibri" w:hAnsi="Calibri" w:cs="Calibri"/>
                <w:b/>
                <w:bCs/>
                <w:sz w:val="18"/>
                <w:szCs w:val="18"/>
                <w:lang w:val="en-AU"/>
              </w:rPr>
            </w:pPr>
            <w:r w:rsidRPr="00994E6E">
              <w:rPr>
                <w:rFonts w:ascii="Calibri" w:hAnsi="Calibri" w:cs="Calibri"/>
                <w:bCs/>
                <w:sz w:val="18"/>
                <w:szCs w:val="18"/>
                <w:lang w:val="en-AU"/>
              </w:rPr>
              <w:t>Ongoing</w:t>
            </w:r>
          </w:p>
        </w:tc>
        <w:tc>
          <w:tcPr>
            <w:tcW w:w="6930" w:type="dxa"/>
            <w:vAlign w:val="center"/>
          </w:tcPr>
          <w:p w14:paraId="7D85CC6F" w14:textId="4BD40434" w:rsidR="00962E20" w:rsidRPr="004F3F82" w:rsidRDefault="004F3F82" w:rsidP="00933E9D">
            <w:pPr>
              <w:rPr>
                <w:rFonts w:ascii="Calibri" w:hAnsi="Calibri" w:cs="Calibri"/>
                <w:bCs/>
                <w:sz w:val="18"/>
                <w:szCs w:val="18"/>
                <w:lang w:val="en-US"/>
              </w:rPr>
            </w:pPr>
            <w:r w:rsidRPr="004F3F82">
              <w:rPr>
                <w:rFonts w:ascii="Calibri" w:hAnsi="Calibri" w:cs="Calibri"/>
                <w:bCs/>
                <w:sz w:val="18"/>
                <w:szCs w:val="18"/>
                <w:lang w:val="en-US"/>
              </w:rPr>
              <w:t>The term</w:t>
            </w:r>
            <w:r>
              <w:rPr>
                <w:rFonts w:ascii="Calibri" w:hAnsi="Calibri" w:cs="Calibri"/>
                <w:bCs/>
                <w:sz w:val="18"/>
                <w:szCs w:val="18"/>
                <w:lang w:val="en-US"/>
              </w:rPr>
              <w:t>s</w:t>
            </w:r>
            <w:r w:rsidRPr="004F3F82">
              <w:rPr>
                <w:rFonts w:ascii="Calibri" w:hAnsi="Calibri" w:cs="Calibri"/>
                <w:bCs/>
                <w:sz w:val="18"/>
                <w:szCs w:val="18"/>
                <w:lang w:val="en-US"/>
              </w:rPr>
              <w:t xml:space="preserve"> maintain</w:t>
            </w:r>
            <w:r>
              <w:rPr>
                <w:rFonts w:ascii="Calibri" w:hAnsi="Calibri" w:cs="Calibri"/>
                <w:bCs/>
                <w:sz w:val="18"/>
                <w:szCs w:val="18"/>
                <w:lang w:val="en-US"/>
              </w:rPr>
              <w:t>/maintenance</w:t>
            </w:r>
            <w:r w:rsidRPr="004F3F82">
              <w:rPr>
                <w:rFonts w:ascii="Calibri" w:hAnsi="Calibri" w:cs="Calibri"/>
                <w:bCs/>
                <w:sz w:val="18"/>
                <w:szCs w:val="18"/>
                <w:lang w:val="en-US"/>
              </w:rPr>
              <w:t xml:space="preserve"> refer to continuous efforts to keep trails functional, safe, and in good condition over time, and </w:t>
            </w:r>
            <w:r w:rsidR="00C61CE3">
              <w:rPr>
                <w:rFonts w:ascii="Calibri" w:hAnsi="Calibri" w:cs="Calibri"/>
                <w:bCs/>
                <w:sz w:val="18"/>
                <w:szCs w:val="18"/>
                <w:lang w:val="en-US"/>
              </w:rPr>
              <w:t>are</w:t>
            </w:r>
            <w:r w:rsidRPr="004F3F82">
              <w:rPr>
                <w:rFonts w:ascii="Calibri" w:hAnsi="Calibri" w:cs="Calibri"/>
                <w:bCs/>
                <w:sz w:val="18"/>
                <w:szCs w:val="18"/>
                <w:lang w:val="en-US"/>
              </w:rPr>
              <w:t xml:space="preserve"> occasionally used as a synonym for repair.</w:t>
            </w:r>
          </w:p>
        </w:tc>
      </w:tr>
      <w:tr w:rsidR="001E2DDC" w:rsidRPr="006976E6" w14:paraId="2DA86E8B" w14:textId="77777777" w:rsidTr="004F3F82">
        <w:tc>
          <w:tcPr>
            <w:tcW w:w="1255" w:type="dxa"/>
            <w:vAlign w:val="center"/>
          </w:tcPr>
          <w:p w14:paraId="6F862D6E" w14:textId="1BB3B951" w:rsidR="001E2DDC" w:rsidRPr="002335D1" w:rsidRDefault="001E2DDC" w:rsidP="00933E9D">
            <w:pPr>
              <w:jc w:val="both"/>
              <w:rPr>
                <w:rFonts w:ascii="Calibri" w:hAnsi="Calibri" w:cs="Calibri"/>
                <w:b/>
                <w:bCs/>
                <w:sz w:val="18"/>
                <w:szCs w:val="18"/>
                <w:lang w:val="en-US"/>
              </w:rPr>
            </w:pPr>
            <w:r w:rsidRPr="002335D1">
              <w:rPr>
                <w:rFonts w:ascii="Calibri" w:hAnsi="Calibri" w:cs="Calibri"/>
                <w:b/>
                <w:bCs/>
                <w:sz w:val="18"/>
                <w:szCs w:val="18"/>
                <w:lang w:val="en-US"/>
              </w:rPr>
              <w:t>Repair</w:t>
            </w:r>
          </w:p>
        </w:tc>
        <w:tc>
          <w:tcPr>
            <w:tcW w:w="1170" w:type="dxa"/>
            <w:vAlign w:val="center"/>
          </w:tcPr>
          <w:p w14:paraId="0989C069" w14:textId="58D924DA" w:rsidR="001E2DDC" w:rsidRDefault="001E2DDC" w:rsidP="00933E9D">
            <w:pPr>
              <w:rPr>
                <w:rFonts w:ascii="Calibri" w:hAnsi="Calibri" w:cs="Calibri"/>
                <w:bCs/>
                <w:sz w:val="18"/>
                <w:szCs w:val="18"/>
                <w:lang w:val="en-US"/>
              </w:rPr>
            </w:pPr>
            <w:r>
              <w:rPr>
                <w:rFonts w:ascii="Calibri" w:hAnsi="Calibri" w:cs="Calibri"/>
                <w:bCs/>
                <w:sz w:val="18"/>
                <w:szCs w:val="18"/>
                <w:lang w:val="en-US"/>
              </w:rPr>
              <w:t>Corrective</w:t>
            </w:r>
          </w:p>
        </w:tc>
        <w:tc>
          <w:tcPr>
            <w:tcW w:w="1980" w:type="dxa"/>
            <w:vAlign w:val="center"/>
          </w:tcPr>
          <w:p w14:paraId="04A741E8" w14:textId="1D67A387" w:rsidR="001E2DDC" w:rsidRPr="002335D1" w:rsidRDefault="001E2DDC" w:rsidP="00933E9D">
            <w:pPr>
              <w:rPr>
                <w:rFonts w:ascii="Calibri" w:hAnsi="Calibri" w:cs="Calibri"/>
                <w:bCs/>
                <w:sz w:val="18"/>
                <w:szCs w:val="18"/>
                <w:lang w:val="en-US"/>
              </w:rPr>
            </w:pPr>
            <w:r w:rsidRPr="002335D1">
              <w:rPr>
                <w:rFonts w:ascii="Calibri" w:hAnsi="Calibri" w:cs="Calibri"/>
                <w:bCs/>
                <w:sz w:val="18"/>
                <w:szCs w:val="18"/>
                <w:lang w:val="en-US"/>
              </w:rPr>
              <w:t xml:space="preserve">Fixing functionality </w:t>
            </w:r>
          </w:p>
        </w:tc>
        <w:tc>
          <w:tcPr>
            <w:tcW w:w="2340" w:type="dxa"/>
            <w:vAlign w:val="center"/>
          </w:tcPr>
          <w:p w14:paraId="1F9818E1" w14:textId="1B7BA243" w:rsidR="001E2DDC" w:rsidRPr="002335D1" w:rsidRDefault="001E2DDC" w:rsidP="00933E9D">
            <w:pPr>
              <w:rPr>
                <w:rFonts w:ascii="Calibri" w:hAnsi="Calibri" w:cs="Calibri"/>
                <w:bCs/>
                <w:sz w:val="18"/>
                <w:szCs w:val="18"/>
                <w:lang w:val="en-US"/>
              </w:rPr>
            </w:pPr>
            <w:proofErr w:type="gramStart"/>
            <w:r w:rsidRPr="002335D1">
              <w:rPr>
                <w:rFonts w:ascii="Calibri" w:hAnsi="Calibri" w:cs="Calibri"/>
                <w:bCs/>
                <w:sz w:val="18"/>
                <w:szCs w:val="18"/>
                <w:lang w:val="en-US"/>
              </w:rPr>
              <w:t>Occasional</w:t>
            </w:r>
            <w:proofErr w:type="gramEnd"/>
            <w:r w:rsidRPr="002335D1">
              <w:rPr>
                <w:rFonts w:ascii="Calibri" w:hAnsi="Calibri" w:cs="Calibri"/>
                <w:bCs/>
                <w:sz w:val="18"/>
                <w:szCs w:val="18"/>
                <w:lang w:val="en-US"/>
              </w:rPr>
              <w:t xml:space="preserve">, when </w:t>
            </w:r>
            <w:r>
              <w:rPr>
                <w:rFonts w:ascii="Calibri" w:hAnsi="Calibri" w:cs="Calibri"/>
                <w:bCs/>
                <w:sz w:val="18"/>
                <w:szCs w:val="18"/>
                <w:lang w:val="en-US"/>
              </w:rPr>
              <w:t xml:space="preserve">significant </w:t>
            </w:r>
            <w:r w:rsidR="00042B39">
              <w:rPr>
                <w:rFonts w:ascii="Calibri" w:hAnsi="Calibri" w:cs="Calibri"/>
                <w:bCs/>
                <w:sz w:val="18"/>
                <w:szCs w:val="18"/>
                <w:lang w:val="en-US"/>
              </w:rPr>
              <w:t>change</w:t>
            </w:r>
            <w:r w:rsidR="00042B39" w:rsidRPr="002335D1">
              <w:rPr>
                <w:rFonts w:ascii="Calibri" w:hAnsi="Calibri" w:cs="Calibri"/>
                <w:bCs/>
                <w:sz w:val="18"/>
                <w:szCs w:val="18"/>
                <w:lang w:val="en-US"/>
              </w:rPr>
              <w:t xml:space="preserve"> </w:t>
            </w:r>
            <w:r w:rsidRPr="002335D1">
              <w:rPr>
                <w:rFonts w:ascii="Calibri" w:hAnsi="Calibri" w:cs="Calibri"/>
                <w:bCs/>
                <w:sz w:val="18"/>
                <w:szCs w:val="18"/>
                <w:lang w:val="en-US"/>
              </w:rPr>
              <w:t>occurs</w:t>
            </w:r>
          </w:p>
        </w:tc>
        <w:tc>
          <w:tcPr>
            <w:tcW w:w="1800" w:type="dxa"/>
            <w:vAlign w:val="center"/>
          </w:tcPr>
          <w:p w14:paraId="28FF410A" w14:textId="116042A3" w:rsidR="001E2DDC" w:rsidRDefault="001E2DDC" w:rsidP="00933E9D">
            <w:pPr>
              <w:rPr>
                <w:rFonts w:ascii="Calibri" w:hAnsi="Calibri" w:cs="Calibri"/>
                <w:bCs/>
                <w:sz w:val="18"/>
                <w:szCs w:val="18"/>
              </w:rPr>
            </w:pPr>
            <w:r w:rsidRPr="00A4215B">
              <w:rPr>
                <w:rFonts w:ascii="Calibri" w:hAnsi="Calibri" w:cs="Calibri"/>
                <w:bCs/>
                <w:sz w:val="18"/>
                <w:szCs w:val="18"/>
                <w:lang w:val="en-US"/>
              </w:rPr>
              <w:t>Short-term or immediate</w:t>
            </w:r>
          </w:p>
        </w:tc>
        <w:tc>
          <w:tcPr>
            <w:tcW w:w="6930" w:type="dxa"/>
            <w:vAlign w:val="center"/>
          </w:tcPr>
          <w:p w14:paraId="636ED32E" w14:textId="2EB23F26" w:rsidR="001E2DDC" w:rsidRPr="002335D1" w:rsidRDefault="001E2DDC" w:rsidP="00933E9D">
            <w:pPr>
              <w:rPr>
                <w:rFonts w:ascii="Calibri" w:hAnsi="Calibri" w:cs="Calibri"/>
                <w:bCs/>
                <w:sz w:val="18"/>
                <w:szCs w:val="18"/>
                <w:lang w:val="en-US"/>
              </w:rPr>
            </w:pPr>
            <w:r w:rsidRPr="002335D1">
              <w:rPr>
                <w:rFonts w:ascii="Calibri" w:hAnsi="Calibri" w:cs="Calibri"/>
                <w:bCs/>
                <w:sz w:val="18"/>
                <w:szCs w:val="18"/>
                <w:lang w:val="en-US"/>
              </w:rPr>
              <w:t xml:space="preserve">The </w:t>
            </w:r>
            <w:r w:rsidRPr="004F3F82">
              <w:rPr>
                <w:rFonts w:ascii="Calibri" w:hAnsi="Calibri" w:cs="Calibri"/>
                <w:bCs/>
                <w:sz w:val="18"/>
                <w:szCs w:val="18"/>
                <w:lang w:val="en-US"/>
              </w:rPr>
              <w:t xml:space="preserve">term repair refers to actions taken to fix and stabilize existing trail </w:t>
            </w:r>
            <w:r w:rsidR="00042B39">
              <w:rPr>
                <w:rFonts w:ascii="Calibri" w:hAnsi="Calibri" w:cs="Calibri"/>
                <w:bCs/>
                <w:sz w:val="18"/>
                <w:szCs w:val="18"/>
                <w:lang w:val="en-US"/>
              </w:rPr>
              <w:t>changes</w:t>
            </w:r>
            <w:r w:rsidR="00042B39" w:rsidRPr="004F3F82">
              <w:rPr>
                <w:rFonts w:ascii="Calibri" w:hAnsi="Calibri" w:cs="Calibri"/>
                <w:bCs/>
                <w:sz w:val="18"/>
                <w:szCs w:val="18"/>
                <w:lang w:val="en-US"/>
              </w:rPr>
              <w:t xml:space="preserve"> </w:t>
            </w:r>
            <w:r w:rsidRPr="004F3F82">
              <w:rPr>
                <w:rFonts w:ascii="Calibri" w:hAnsi="Calibri" w:cs="Calibri"/>
                <w:bCs/>
                <w:sz w:val="18"/>
                <w:szCs w:val="18"/>
                <w:lang w:val="en-US"/>
              </w:rPr>
              <w:t>to bring back trail functionality</w:t>
            </w:r>
            <w:r w:rsidRPr="002335D1">
              <w:rPr>
                <w:rFonts w:ascii="Calibri" w:hAnsi="Calibri" w:cs="Calibri"/>
                <w:bCs/>
                <w:sz w:val="18"/>
                <w:szCs w:val="18"/>
                <w:lang w:val="en-US"/>
              </w:rPr>
              <w:t>.</w:t>
            </w:r>
            <w:r w:rsidR="004F3F82">
              <w:rPr>
                <w:rFonts w:ascii="Calibri" w:hAnsi="Calibri" w:cs="Calibri"/>
                <w:bCs/>
                <w:sz w:val="18"/>
                <w:szCs w:val="18"/>
                <w:lang w:val="en-US"/>
              </w:rPr>
              <w:t xml:space="preserve"> It is</w:t>
            </w:r>
            <w:r w:rsidR="004F3F82" w:rsidRPr="004F3F82">
              <w:rPr>
                <w:rFonts w:ascii="Calibri" w:hAnsi="Calibri" w:cs="Calibri"/>
                <w:bCs/>
                <w:sz w:val="18"/>
                <w:szCs w:val="18"/>
                <w:lang w:val="en-US"/>
              </w:rPr>
              <w:t xml:space="preserve"> occasionally used as a synonym for </w:t>
            </w:r>
            <w:r w:rsidR="004F3F82">
              <w:rPr>
                <w:rFonts w:ascii="Calibri" w:hAnsi="Calibri" w:cs="Calibri"/>
                <w:bCs/>
                <w:sz w:val="18"/>
                <w:szCs w:val="18"/>
                <w:lang w:val="en-US"/>
              </w:rPr>
              <w:t>maintenance</w:t>
            </w:r>
            <w:r w:rsidR="004F3F82" w:rsidRPr="004F3F82">
              <w:rPr>
                <w:rFonts w:ascii="Calibri" w:hAnsi="Calibri" w:cs="Calibri"/>
                <w:bCs/>
                <w:sz w:val="18"/>
                <w:szCs w:val="18"/>
                <w:lang w:val="en-US"/>
              </w:rPr>
              <w:t>.</w:t>
            </w:r>
          </w:p>
        </w:tc>
      </w:tr>
      <w:bookmarkEnd w:id="5"/>
    </w:tbl>
    <w:p w14:paraId="6B736D99" w14:textId="77777777" w:rsidR="00962E20" w:rsidRPr="002335D1" w:rsidRDefault="00962E20" w:rsidP="00933E9D">
      <w:pPr>
        <w:pBdr>
          <w:top w:val="nil"/>
          <w:left w:val="nil"/>
          <w:bottom w:val="nil"/>
          <w:right w:val="nil"/>
          <w:between w:val="nil"/>
        </w:pBdr>
        <w:jc w:val="both"/>
        <w:rPr>
          <w:rFonts w:ascii="Calibri" w:hAnsi="Calibri" w:cs="Calibri"/>
          <w:bCs/>
          <w:lang w:val="en-US"/>
        </w:rPr>
      </w:pPr>
    </w:p>
    <w:p w14:paraId="0B930E24" w14:textId="77777777" w:rsidR="00A25BE3" w:rsidRPr="002335D1" w:rsidRDefault="00A25BE3" w:rsidP="00933E9D">
      <w:pPr>
        <w:pBdr>
          <w:top w:val="nil"/>
          <w:left w:val="nil"/>
          <w:bottom w:val="nil"/>
          <w:right w:val="nil"/>
          <w:between w:val="nil"/>
        </w:pBdr>
        <w:jc w:val="both"/>
        <w:rPr>
          <w:rFonts w:ascii="Calibri" w:hAnsi="Calibri" w:cs="Calibri"/>
          <w:bCs/>
          <w:lang w:val="en-US"/>
        </w:rPr>
      </w:pPr>
    </w:p>
    <w:p w14:paraId="40F2B8D8" w14:textId="77777777" w:rsidR="00834AF4" w:rsidRPr="002335D1" w:rsidRDefault="00834AF4" w:rsidP="00933E9D">
      <w:pPr>
        <w:pBdr>
          <w:top w:val="nil"/>
          <w:left w:val="nil"/>
          <w:bottom w:val="nil"/>
          <w:right w:val="nil"/>
          <w:between w:val="nil"/>
        </w:pBdr>
        <w:jc w:val="both"/>
        <w:rPr>
          <w:rFonts w:ascii="Calibri" w:hAnsi="Calibri" w:cs="Calibri"/>
          <w:bCs/>
          <w:lang w:val="en-US"/>
        </w:rPr>
      </w:pPr>
    </w:p>
    <w:p w14:paraId="4EFC69C1" w14:textId="77777777" w:rsidR="00834AF4" w:rsidRPr="002335D1" w:rsidRDefault="00834AF4" w:rsidP="00933E9D">
      <w:pPr>
        <w:pBdr>
          <w:top w:val="nil"/>
          <w:left w:val="nil"/>
          <w:bottom w:val="nil"/>
          <w:right w:val="nil"/>
          <w:between w:val="nil"/>
        </w:pBdr>
        <w:jc w:val="both"/>
        <w:rPr>
          <w:rFonts w:ascii="Calibri" w:hAnsi="Calibri" w:cs="Calibri"/>
          <w:bCs/>
          <w:lang w:val="en-US"/>
        </w:rPr>
        <w:sectPr w:rsidR="00834AF4" w:rsidRPr="002335D1" w:rsidSect="002836E9">
          <w:type w:val="nextColumn"/>
          <w:pgSz w:w="16834" w:h="11909" w:orient="landscape"/>
          <w:pgMar w:top="720" w:right="720" w:bottom="720" w:left="720" w:header="720" w:footer="720" w:gutter="0"/>
          <w:lnNumType w:countBy="1" w:restart="continuous"/>
          <w:pgNumType w:start="1"/>
          <w:cols w:space="720"/>
          <w:docGrid w:linePitch="299"/>
        </w:sectPr>
      </w:pPr>
    </w:p>
    <w:p w14:paraId="40575AAE" w14:textId="1F1EAF16" w:rsidR="00C964C7" w:rsidRDefault="00726E31" w:rsidP="00933E9D">
      <w:pPr>
        <w:pStyle w:val="Ttulo2"/>
        <w:rPr>
          <w:lang w:val="en-US"/>
        </w:rPr>
      </w:pPr>
      <w:r w:rsidRPr="00726E31">
        <w:rPr>
          <w:lang w:val="en-US"/>
        </w:rPr>
        <w:lastRenderedPageBreak/>
        <w:t>Terms Used to Describe</w:t>
      </w:r>
      <w:r w:rsidRPr="00726E31" w:rsidDel="00726E31">
        <w:rPr>
          <w:lang w:val="en-US"/>
        </w:rPr>
        <w:t xml:space="preserve"> </w:t>
      </w:r>
      <w:r w:rsidR="00CE64C5" w:rsidRPr="002335D1">
        <w:rPr>
          <w:lang w:val="en-US"/>
        </w:rPr>
        <w:t>the Reversal of</w:t>
      </w:r>
      <w:r w:rsidR="003E7C0F">
        <w:rPr>
          <w:lang w:val="en-US"/>
        </w:rPr>
        <w:t xml:space="preserve"> </w:t>
      </w:r>
      <w:r w:rsidR="00CE64C5" w:rsidRPr="002335D1">
        <w:rPr>
          <w:lang w:val="en-US"/>
        </w:rPr>
        <w:t>Trail Degradation</w:t>
      </w:r>
    </w:p>
    <w:p w14:paraId="693D1250" w14:textId="77777777" w:rsidR="00C964C7" w:rsidRDefault="00C964C7" w:rsidP="00933E9D">
      <w:pPr>
        <w:pBdr>
          <w:top w:val="nil"/>
          <w:left w:val="nil"/>
          <w:bottom w:val="nil"/>
          <w:right w:val="nil"/>
          <w:between w:val="nil"/>
        </w:pBdr>
        <w:jc w:val="both"/>
        <w:rPr>
          <w:rFonts w:ascii="Calibri" w:hAnsi="Calibri" w:cs="Calibri"/>
          <w:b/>
          <w:lang w:val="en-US"/>
        </w:rPr>
      </w:pPr>
    </w:p>
    <w:p w14:paraId="4376BA23" w14:textId="33C6EFA2" w:rsidR="0005533B" w:rsidRPr="00FE0556" w:rsidRDefault="005756F7" w:rsidP="00933E9D">
      <w:pPr>
        <w:pBdr>
          <w:top w:val="nil"/>
          <w:left w:val="nil"/>
          <w:bottom w:val="nil"/>
          <w:right w:val="nil"/>
          <w:between w:val="nil"/>
        </w:pBdr>
        <w:jc w:val="both"/>
        <w:rPr>
          <w:rFonts w:ascii="Calibri" w:hAnsi="Calibri" w:cs="Calibri"/>
          <w:bCs/>
          <w:lang w:val="en-US"/>
        </w:rPr>
      </w:pPr>
      <w:r w:rsidRPr="005756F7">
        <w:rPr>
          <w:rFonts w:ascii="Calibri" w:hAnsi="Calibri" w:cs="Calibri"/>
          <w:bCs/>
          <w:lang w:val="en-US"/>
        </w:rPr>
        <w:t xml:space="preserve">The terms </w:t>
      </w:r>
      <w:r w:rsidR="00B14493" w:rsidRPr="005756F7">
        <w:rPr>
          <w:rFonts w:ascii="Calibri" w:hAnsi="Calibri" w:cs="Calibri"/>
          <w:bCs/>
          <w:lang w:val="en-US"/>
        </w:rPr>
        <w:t>rehabilitation</w:t>
      </w:r>
      <w:r w:rsidR="00B14493">
        <w:rPr>
          <w:rFonts w:ascii="Calibri" w:hAnsi="Calibri" w:cs="Calibri"/>
          <w:bCs/>
          <w:lang w:val="en-US"/>
        </w:rPr>
        <w:t>,</w:t>
      </w:r>
      <w:r w:rsidR="00B14493" w:rsidRPr="005756F7">
        <w:rPr>
          <w:rFonts w:ascii="Calibri" w:hAnsi="Calibri" w:cs="Calibri"/>
          <w:bCs/>
          <w:lang w:val="en-US"/>
        </w:rPr>
        <w:t xml:space="preserve"> restoration</w:t>
      </w:r>
      <w:r w:rsidR="00B14493">
        <w:rPr>
          <w:rFonts w:ascii="Calibri" w:hAnsi="Calibri" w:cs="Calibri"/>
          <w:bCs/>
          <w:lang w:val="en-US"/>
        </w:rPr>
        <w:t>,</w:t>
      </w:r>
      <w:r w:rsidR="00B14493" w:rsidRPr="005756F7">
        <w:rPr>
          <w:rFonts w:ascii="Calibri" w:hAnsi="Calibri" w:cs="Calibri"/>
          <w:bCs/>
          <w:lang w:val="en-US"/>
        </w:rPr>
        <w:t xml:space="preserve"> </w:t>
      </w:r>
      <w:r w:rsidRPr="005756F7">
        <w:rPr>
          <w:rFonts w:ascii="Calibri" w:hAnsi="Calibri" w:cs="Calibri"/>
          <w:bCs/>
          <w:lang w:val="en-US"/>
        </w:rPr>
        <w:t>recover</w:t>
      </w:r>
      <w:r w:rsidR="00B14493">
        <w:rPr>
          <w:rFonts w:ascii="Calibri" w:hAnsi="Calibri" w:cs="Calibri"/>
          <w:bCs/>
          <w:lang w:val="en-US"/>
        </w:rPr>
        <w:t>y and</w:t>
      </w:r>
      <w:r w:rsidRPr="005756F7">
        <w:rPr>
          <w:rFonts w:ascii="Calibri" w:hAnsi="Calibri" w:cs="Calibri"/>
          <w:bCs/>
          <w:lang w:val="en-US"/>
        </w:rPr>
        <w:t xml:space="preserve"> renaturalization </w:t>
      </w:r>
      <w:r w:rsidR="0023195D">
        <w:rPr>
          <w:rFonts w:ascii="Calibri" w:hAnsi="Calibri" w:cs="Calibri"/>
          <w:bCs/>
          <w:lang w:val="en-US"/>
        </w:rPr>
        <w:t xml:space="preserve">were coded as </w:t>
      </w:r>
      <w:r w:rsidR="00A321DE" w:rsidRPr="00A321DE">
        <w:rPr>
          <w:rFonts w:ascii="Calibri" w:hAnsi="Calibri" w:cs="Calibri"/>
          <w:bCs/>
          <w:lang w:val="en-US"/>
        </w:rPr>
        <w:t>applied to the domains of vegetation, soil, and the trail</w:t>
      </w:r>
      <w:r w:rsidR="00B14493">
        <w:rPr>
          <w:rFonts w:ascii="Calibri" w:hAnsi="Calibri" w:cs="Calibri"/>
          <w:bCs/>
          <w:lang w:val="en-US"/>
        </w:rPr>
        <w:t xml:space="preserve"> tread/corridor</w:t>
      </w:r>
      <w:r w:rsidRPr="005756F7">
        <w:rPr>
          <w:rFonts w:ascii="Calibri" w:hAnsi="Calibri" w:cs="Calibri"/>
          <w:bCs/>
          <w:lang w:val="en-US"/>
        </w:rPr>
        <w:t xml:space="preserve"> </w:t>
      </w:r>
      <w:proofErr w:type="gramStart"/>
      <w:r w:rsidR="00D1538D" w:rsidRPr="00FE0556">
        <w:rPr>
          <w:rFonts w:ascii="Calibri" w:hAnsi="Calibri" w:cs="Calibri"/>
          <w:bCs/>
          <w:lang w:val="en-US"/>
        </w:rPr>
        <w:t xml:space="preserve">and </w:t>
      </w:r>
      <w:r w:rsidR="0023195D">
        <w:rPr>
          <w:rFonts w:ascii="Calibri" w:hAnsi="Calibri" w:cs="Calibri"/>
          <w:bCs/>
          <w:lang w:val="en-US"/>
        </w:rPr>
        <w:t>as</w:t>
      </w:r>
      <w:proofErr w:type="gramEnd"/>
      <w:r w:rsidR="0023195D">
        <w:rPr>
          <w:rFonts w:ascii="Calibri" w:hAnsi="Calibri" w:cs="Calibri"/>
          <w:bCs/>
          <w:lang w:val="en-US"/>
        </w:rPr>
        <w:t xml:space="preserve"> </w:t>
      </w:r>
      <w:r w:rsidR="00D1538D" w:rsidRPr="00FE0556">
        <w:rPr>
          <w:rFonts w:ascii="Calibri" w:hAnsi="Calibri" w:cs="Calibri"/>
          <w:bCs/>
          <w:lang w:val="en-US"/>
        </w:rPr>
        <w:t>spa</w:t>
      </w:r>
      <w:r w:rsidR="0023195D">
        <w:rPr>
          <w:rFonts w:ascii="Calibri" w:hAnsi="Calibri" w:cs="Calibri"/>
          <w:bCs/>
          <w:lang w:val="en-US"/>
        </w:rPr>
        <w:t>n</w:t>
      </w:r>
      <w:r w:rsidR="00D1538D" w:rsidRPr="00FE0556">
        <w:rPr>
          <w:rFonts w:ascii="Calibri" w:hAnsi="Calibri" w:cs="Calibri"/>
          <w:bCs/>
          <w:lang w:val="en-US"/>
        </w:rPr>
        <w:t>n</w:t>
      </w:r>
      <w:r w:rsidR="0023195D">
        <w:rPr>
          <w:rFonts w:ascii="Calibri" w:hAnsi="Calibri" w:cs="Calibri"/>
          <w:bCs/>
          <w:lang w:val="en-US"/>
        </w:rPr>
        <w:t>ing</w:t>
      </w:r>
      <w:r w:rsidR="00D1538D" w:rsidRPr="00FE0556">
        <w:rPr>
          <w:rFonts w:ascii="Calibri" w:hAnsi="Calibri" w:cs="Calibri"/>
          <w:bCs/>
          <w:lang w:val="en-US"/>
        </w:rPr>
        <w:t xml:space="preserve"> a continuum of human interventions from passive to active approaches. </w:t>
      </w:r>
      <w:r w:rsidR="00D1538D">
        <w:rPr>
          <w:rFonts w:ascii="Calibri" w:hAnsi="Calibri" w:cs="Calibri"/>
          <w:bCs/>
          <w:lang w:val="en-US"/>
        </w:rPr>
        <w:t>To clari</w:t>
      </w:r>
      <w:r w:rsidR="00B14493">
        <w:rPr>
          <w:rFonts w:ascii="Calibri" w:hAnsi="Calibri" w:cs="Calibri"/>
          <w:bCs/>
          <w:lang w:val="en-US"/>
        </w:rPr>
        <w:t>fy</w:t>
      </w:r>
      <w:r w:rsidR="00D1538D">
        <w:rPr>
          <w:rFonts w:ascii="Calibri" w:hAnsi="Calibri" w:cs="Calibri"/>
          <w:bCs/>
          <w:lang w:val="en-US"/>
        </w:rPr>
        <w:t>, w</w:t>
      </w:r>
      <w:r w:rsidR="00D1538D" w:rsidRPr="00FE0556">
        <w:rPr>
          <w:rFonts w:ascii="Calibri" w:hAnsi="Calibri" w:cs="Calibri"/>
          <w:bCs/>
          <w:lang w:val="en-US"/>
        </w:rPr>
        <w:t xml:space="preserve">e </w:t>
      </w:r>
      <w:r w:rsidR="00F35DB8">
        <w:rPr>
          <w:rFonts w:ascii="Calibri" w:hAnsi="Calibri" w:cs="Calibri"/>
          <w:bCs/>
          <w:lang w:val="en-US"/>
        </w:rPr>
        <w:t xml:space="preserve">operationally </w:t>
      </w:r>
      <w:proofErr w:type="gramStart"/>
      <w:r w:rsidR="00D1538D" w:rsidRPr="00FE0556">
        <w:rPr>
          <w:rFonts w:ascii="Calibri" w:hAnsi="Calibri" w:cs="Calibri"/>
          <w:bCs/>
          <w:lang w:val="en-US"/>
        </w:rPr>
        <w:t>define</w:t>
      </w:r>
      <w:r w:rsidR="00F35DB8">
        <w:rPr>
          <w:rFonts w:ascii="Calibri" w:hAnsi="Calibri" w:cs="Calibri"/>
          <w:bCs/>
          <w:lang w:val="en-US"/>
        </w:rPr>
        <w:t>d</w:t>
      </w:r>
      <w:proofErr w:type="gramEnd"/>
      <w:r w:rsidR="00D1538D" w:rsidRPr="00FE0556">
        <w:rPr>
          <w:rFonts w:ascii="Calibri" w:hAnsi="Calibri" w:cs="Calibri"/>
          <w:bCs/>
          <w:lang w:val="en-US"/>
        </w:rPr>
        <w:t xml:space="preserve"> passive approaches as those limited to restricting access or removing sources of disturbance (e.g., closures, fencing, regulatory prohibitions). </w:t>
      </w:r>
      <w:r w:rsidR="00D1538D">
        <w:rPr>
          <w:rFonts w:ascii="Calibri" w:hAnsi="Calibri" w:cs="Calibri"/>
          <w:bCs/>
          <w:lang w:val="en-US"/>
        </w:rPr>
        <w:t>In contrast, a</w:t>
      </w:r>
      <w:r w:rsidR="00D1538D" w:rsidRPr="00FE0556">
        <w:rPr>
          <w:rFonts w:ascii="Calibri" w:hAnsi="Calibri" w:cs="Calibri"/>
          <w:bCs/>
          <w:lang w:val="en-US"/>
        </w:rPr>
        <w:t>ctive</w:t>
      </w:r>
      <w:r w:rsidR="00D1538D">
        <w:rPr>
          <w:rFonts w:ascii="Calibri" w:hAnsi="Calibri" w:cs="Calibri"/>
          <w:bCs/>
          <w:lang w:val="en-US"/>
        </w:rPr>
        <w:t xml:space="preserve"> </w:t>
      </w:r>
      <w:r w:rsidR="00D1538D" w:rsidRPr="00FE0556">
        <w:rPr>
          <w:rFonts w:ascii="Calibri" w:hAnsi="Calibri" w:cs="Calibri"/>
          <w:bCs/>
          <w:lang w:val="en-US"/>
        </w:rPr>
        <w:t>or assisted</w:t>
      </w:r>
      <w:r w:rsidR="00D1538D">
        <w:rPr>
          <w:rFonts w:ascii="Calibri" w:hAnsi="Calibri" w:cs="Calibri"/>
          <w:bCs/>
          <w:lang w:val="en-US"/>
        </w:rPr>
        <w:t xml:space="preserve"> </w:t>
      </w:r>
      <w:r w:rsidR="00D1538D" w:rsidRPr="00FE0556">
        <w:rPr>
          <w:rFonts w:ascii="Calibri" w:hAnsi="Calibri" w:cs="Calibri"/>
          <w:bCs/>
          <w:lang w:val="en-US"/>
        </w:rPr>
        <w:t xml:space="preserve">approaches involve direct actions that modify environmental conditions to achieve the desired outcome, such as hydrological adjustments, terrain reshaping, or seeding and planting. This distinction aligns with the differentiation between natural (passive) and </w:t>
      </w:r>
      <w:r w:rsidR="009541C0">
        <w:rPr>
          <w:rFonts w:ascii="Calibri" w:hAnsi="Calibri" w:cs="Calibri"/>
          <w:bCs/>
          <w:lang w:val="en-US"/>
        </w:rPr>
        <w:t>active (</w:t>
      </w:r>
      <w:r w:rsidR="00D1538D" w:rsidRPr="00FE0556">
        <w:rPr>
          <w:rFonts w:ascii="Calibri" w:hAnsi="Calibri" w:cs="Calibri"/>
          <w:bCs/>
          <w:lang w:val="en-US"/>
        </w:rPr>
        <w:t>assisted</w:t>
      </w:r>
      <w:r w:rsidR="009541C0">
        <w:rPr>
          <w:rFonts w:ascii="Calibri" w:hAnsi="Calibri" w:cs="Calibri"/>
          <w:bCs/>
          <w:lang w:val="en-US"/>
        </w:rPr>
        <w:t>)</w:t>
      </w:r>
      <w:r w:rsidR="00D1538D" w:rsidRPr="00FE0556">
        <w:rPr>
          <w:rFonts w:ascii="Calibri" w:hAnsi="Calibri" w:cs="Calibri"/>
          <w:bCs/>
          <w:lang w:val="en-US"/>
        </w:rPr>
        <w:t xml:space="preserve"> regeneration proposed by Gann et al. (2019).</w:t>
      </w:r>
    </w:p>
    <w:p w14:paraId="7F38AA21" w14:textId="77777777" w:rsidR="00D1538D" w:rsidRPr="000E4FB4" w:rsidRDefault="00D1538D" w:rsidP="00933E9D">
      <w:pPr>
        <w:pBdr>
          <w:top w:val="nil"/>
          <w:left w:val="nil"/>
          <w:bottom w:val="nil"/>
          <w:right w:val="nil"/>
          <w:between w:val="nil"/>
        </w:pBdr>
        <w:jc w:val="both"/>
        <w:rPr>
          <w:rFonts w:ascii="Calibri" w:hAnsi="Calibri" w:cs="Calibri"/>
          <w:bCs/>
          <w:lang w:val="en-US"/>
        </w:rPr>
      </w:pPr>
    </w:p>
    <w:p w14:paraId="1C4A1430" w14:textId="52E7D016" w:rsidR="006421C8" w:rsidRPr="005059F6" w:rsidRDefault="005756F7" w:rsidP="00933E9D">
      <w:pPr>
        <w:pBdr>
          <w:top w:val="nil"/>
          <w:left w:val="nil"/>
          <w:bottom w:val="nil"/>
          <w:right w:val="nil"/>
          <w:between w:val="nil"/>
        </w:pBdr>
        <w:jc w:val="both"/>
        <w:rPr>
          <w:rFonts w:ascii="Calibri" w:hAnsi="Calibri" w:cs="Calibri"/>
          <w:bCs/>
          <w:lang w:val="en-US"/>
        </w:rPr>
      </w:pPr>
      <w:r w:rsidRPr="005756F7">
        <w:rPr>
          <w:rFonts w:ascii="Calibri" w:hAnsi="Calibri" w:cs="Calibri"/>
          <w:bCs/>
          <w:lang w:val="en-US"/>
        </w:rPr>
        <w:t xml:space="preserve">In addition, these </w:t>
      </w:r>
      <w:r w:rsidR="00504BFC" w:rsidRPr="005756F7">
        <w:rPr>
          <w:rFonts w:ascii="Calibri" w:hAnsi="Calibri" w:cs="Calibri"/>
          <w:bCs/>
          <w:lang w:val="en-US"/>
        </w:rPr>
        <w:t>terms</w:t>
      </w:r>
      <w:r w:rsidRPr="005756F7">
        <w:rPr>
          <w:rFonts w:ascii="Calibri" w:hAnsi="Calibri" w:cs="Calibri"/>
          <w:bCs/>
          <w:lang w:val="en-US"/>
        </w:rPr>
        <w:t xml:space="preserve"> </w:t>
      </w:r>
      <w:r w:rsidR="00F35DB8">
        <w:rPr>
          <w:rFonts w:ascii="Calibri" w:hAnsi="Calibri" w:cs="Calibri"/>
          <w:bCs/>
          <w:lang w:val="en-US"/>
        </w:rPr>
        <w:t>were coded</w:t>
      </w:r>
      <w:r w:rsidR="00504BFC" w:rsidRPr="00504BFC">
        <w:rPr>
          <w:rFonts w:ascii="Calibri" w:hAnsi="Calibri" w:cs="Calibri"/>
          <w:bCs/>
          <w:lang w:val="en-US"/>
        </w:rPr>
        <w:t xml:space="preserve"> in </w:t>
      </w:r>
      <w:r w:rsidR="00B14493">
        <w:rPr>
          <w:rFonts w:ascii="Calibri" w:hAnsi="Calibri" w:cs="Calibri"/>
          <w:bCs/>
          <w:lang w:val="en-US"/>
        </w:rPr>
        <w:t>relation to</w:t>
      </w:r>
      <w:r w:rsidR="00504BFC" w:rsidRPr="00504BFC">
        <w:rPr>
          <w:rFonts w:ascii="Calibri" w:hAnsi="Calibri" w:cs="Calibri"/>
          <w:bCs/>
          <w:lang w:val="en-US"/>
        </w:rPr>
        <w:t xml:space="preserve"> varying timeframes and costs, </w:t>
      </w:r>
      <w:r w:rsidR="00F35DB8">
        <w:rPr>
          <w:rFonts w:ascii="Calibri" w:hAnsi="Calibri" w:cs="Calibri"/>
          <w:bCs/>
          <w:lang w:val="en-US"/>
        </w:rPr>
        <w:t>distinct</w:t>
      </w:r>
      <w:r w:rsidR="00F35DB8" w:rsidRPr="00504BFC">
        <w:rPr>
          <w:rFonts w:ascii="Calibri" w:hAnsi="Calibri" w:cs="Calibri"/>
          <w:bCs/>
          <w:lang w:val="en-US"/>
        </w:rPr>
        <w:t xml:space="preserve"> </w:t>
      </w:r>
      <w:r w:rsidR="00504BFC" w:rsidRPr="00504BFC">
        <w:rPr>
          <w:rFonts w:ascii="Calibri" w:hAnsi="Calibri" w:cs="Calibri"/>
          <w:bCs/>
          <w:lang w:val="en-US"/>
        </w:rPr>
        <w:t>recreational objectives and diverse ecological focuses</w:t>
      </w:r>
      <w:r w:rsidR="00504BFC">
        <w:rPr>
          <w:rFonts w:ascii="Calibri" w:hAnsi="Calibri" w:cs="Calibri"/>
          <w:bCs/>
          <w:lang w:val="en-US"/>
        </w:rPr>
        <w:t xml:space="preserve"> </w:t>
      </w:r>
      <w:r>
        <w:rPr>
          <w:rFonts w:ascii="Calibri" w:hAnsi="Calibri" w:cs="Calibri"/>
          <w:bCs/>
          <w:lang w:val="en-US"/>
        </w:rPr>
        <w:t>(Table 3)</w:t>
      </w:r>
      <w:r w:rsidRPr="005756F7">
        <w:rPr>
          <w:rFonts w:ascii="Calibri" w:hAnsi="Calibri" w:cs="Calibri"/>
          <w:bCs/>
          <w:lang w:val="en-US"/>
        </w:rPr>
        <w:t>.</w:t>
      </w:r>
      <w:r>
        <w:rPr>
          <w:rFonts w:ascii="Calibri" w:hAnsi="Calibri" w:cs="Calibri"/>
          <w:bCs/>
          <w:lang w:val="en-US"/>
        </w:rPr>
        <w:t xml:space="preserve"> </w:t>
      </w:r>
      <w:r w:rsidR="006421C8" w:rsidRPr="006421C8">
        <w:rPr>
          <w:rFonts w:ascii="Calibri" w:hAnsi="Calibri" w:cs="Calibri"/>
          <w:bCs/>
          <w:lang w:val="en-US"/>
        </w:rPr>
        <w:t xml:space="preserve">Recovery, the most frequently used term, </w:t>
      </w:r>
      <w:r w:rsidR="00F35DB8">
        <w:rPr>
          <w:rFonts w:ascii="Calibri" w:hAnsi="Calibri" w:cs="Calibri"/>
          <w:bCs/>
          <w:lang w:val="en-US"/>
        </w:rPr>
        <w:t>was coded as</w:t>
      </w:r>
      <w:r w:rsidR="006421C8" w:rsidRPr="006421C8">
        <w:rPr>
          <w:rFonts w:ascii="Calibri" w:hAnsi="Calibri" w:cs="Calibri"/>
          <w:bCs/>
          <w:lang w:val="en-US"/>
        </w:rPr>
        <w:t xml:space="preserve"> primarily </w:t>
      </w:r>
      <w:r w:rsidR="00F35DB8">
        <w:rPr>
          <w:rFonts w:ascii="Calibri" w:hAnsi="Calibri" w:cs="Calibri"/>
          <w:bCs/>
          <w:lang w:val="en-US"/>
        </w:rPr>
        <w:t>describing</w:t>
      </w:r>
      <w:r w:rsidR="006421C8" w:rsidRPr="006421C8">
        <w:rPr>
          <w:rFonts w:ascii="Calibri" w:hAnsi="Calibri" w:cs="Calibri"/>
          <w:bCs/>
          <w:lang w:val="en-US"/>
        </w:rPr>
        <w:t xml:space="preserve"> </w:t>
      </w:r>
      <w:r w:rsidR="006421C8" w:rsidRPr="005059F6">
        <w:rPr>
          <w:rFonts w:ascii="Calibri" w:hAnsi="Calibri" w:cs="Calibri"/>
          <w:bCs/>
          <w:lang w:val="en-US"/>
        </w:rPr>
        <w:t>the spontaneous</w:t>
      </w:r>
      <w:r w:rsidR="00C77CA9" w:rsidRPr="005059F6">
        <w:rPr>
          <w:rFonts w:ascii="Calibri" w:hAnsi="Calibri" w:cs="Calibri"/>
          <w:bCs/>
          <w:lang w:val="en-US"/>
        </w:rPr>
        <w:t xml:space="preserve"> </w:t>
      </w:r>
      <w:r w:rsidR="006421C8" w:rsidRPr="005059F6">
        <w:rPr>
          <w:rFonts w:ascii="Calibri" w:hAnsi="Calibri" w:cs="Calibri"/>
          <w:bCs/>
          <w:lang w:val="en-US"/>
        </w:rPr>
        <w:t xml:space="preserve">regrowth of vegetation </w:t>
      </w:r>
      <w:r w:rsidR="00B14493">
        <w:rPr>
          <w:rFonts w:ascii="Calibri" w:hAnsi="Calibri" w:cs="Calibri"/>
          <w:bCs/>
          <w:lang w:val="en-US"/>
        </w:rPr>
        <w:t xml:space="preserve">without human intervention </w:t>
      </w:r>
      <w:r w:rsidR="00B14493" w:rsidRPr="005059F6">
        <w:rPr>
          <w:rFonts w:ascii="Calibri" w:hAnsi="Calibri" w:cs="Calibri"/>
          <w:bCs/>
          <w:lang w:val="en-US"/>
        </w:rPr>
        <w:t xml:space="preserve">(passive) </w:t>
      </w:r>
      <w:proofErr w:type="gramStart"/>
      <w:r w:rsidR="006421C8" w:rsidRPr="005059F6">
        <w:rPr>
          <w:rFonts w:ascii="Calibri" w:hAnsi="Calibri" w:cs="Calibri"/>
          <w:bCs/>
          <w:lang w:val="en-US"/>
        </w:rPr>
        <w:t xml:space="preserve">and </w:t>
      </w:r>
      <w:r w:rsidR="00F35DB8">
        <w:rPr>
          <w:rFonts w:ascii="Calibri" w:hAnsi="Calibri" w:cs="Calibri"/>
          <w:bCs/>
          <w:lang w:val="en-US"/>
        </w:rPr>
        <w:t>as</w:t>
      </w:r>
      <w:proofErr w:type="gramEnd"/>
      <w:r w:rsidR="00F35DB8">
        <w:rPr>
          <w:rFonts w:ascii="Calibri" w:hAnsi="Calibri" w:cs="Calibri"/>
          <w:bCs/>
          <w:lang w:val="en-US"/>
        </w:rPr>
        <w:t xml:space="preserve"> </w:t>
      </w:r>
      <w:r w:rsidR="006421C8" w:rsidRPr="005059F6">
        <w:rPr>
          <w:rFonts w:ascii="Calibri" w:hAnsi="Calibri" w:cs="Calibri"/>
          <w:bCs/>
          <w:lang w:val="en-US"/>
        </w:rPr>
        <w:t xml:space="preserve">associated with the absence of intended recreational use </w:t>
      </w:r>
      <w:r w:rsidR="00B14493">
        <w:rPr>
          <w:rFonts w:ascii="Calibri" w:hAnsi="Calibri" w:cs="Calibri"/>
          <w:bCs/>
          <w:lang w:val="en-US"/>
        </w:rPr>
        <w:t>thereafter</w:t>
      </w:r>
      <w:r w:rsidR="006421C8" w:rsidRPr="005059F6">
        <w:rPr>
          <w:rFonts w:ascii="Calibri" w:hAnsi="Calibri" w:cs="Calibri"/>
          <w:bCs/>
          <w:lang w:val="en-US"/>
        </w:rPr>
        <w:t xml:space="preserve">. This </w:t>
      </w:r>
      <w:r w:rsidR="00F35DB8">
        <w:rPr>
          <w:rFonts w:ascii="Calibri" w:hAnsi="Calibri" w:cs="Calibri"/>
          <w:bCs/>
          <w:lang w:val="en-US"/>
        </w:rPr>
        <w:t>coding is</w:t>
      </w:r>
      <w:r w:rsidR="006421C8" w:rsidRPr="005059F6">
        <w:rPr>
          <w:rFonts w:ascii="Calibri" w:hAnsi="Calibri" w:cs="Calibri"/>
          <w:bCs/>
          <w:lang w:val="en-US"/>
        </w:rPr>
        <w:t xml:space="preserve"> illustrated in Thurston and Reader (2001), who note</w:t>
      </w:r>
      <w:r w:rsidR="00F35DB8">
        <w:rPr>
          <w:rFonts w:ascii="Calibri" w:hAnsi="Calibri" w:cs="Calibri"/>
          <w:bCs/>
          <w:lang w:val="en-US"/>
        </w:rPr>
        <w:t>d</w:t>
      </w:r>
      <w:r w:rsidR="006421C8" w:rsidRPr="005059F6">
        <w:rPr>
          <w:rFonts w:ascii="Calibri" w:hAnsi="Calibri" w:cs="Calibri"/>
          <w:bCs/>
          <w:lang w:val="en-US"/>
        </w:rPr>
        <w:t xml:space="preserve"> that “deciduous forest understory plants have high resilience (i.e., the ability to subsequently recover) when the recreational activity is not continuous”</w:t>
      </w:r>
      <w:r w:rsidR="00977479" w:rsidRPr="005059F6">
        <w:rPr>
          <w:rFonts w:ascii="Calibri" w:hAnsi="Calibri" w:cs="Calibri"/>
          <w:bCs/>
          <w:lang w:val="en-US"/>
        </w:rPr>
        <w:t>.</w:t>
      </w:r>
      <w:r w:rsidR="006421C8" w:rsidRPr="005059F6">
        <w:rPr>
          <w:rFonts w:ascii="Calibri" w:hAnsi="Calibri" w:cs="Calibri"/>
          <w:bCs/>
          <w:lang w:val="en-US"/>
        </w:rPr>
        <w:t xml:space="preserve"> Similarly, </w:t>
      </w:r>
      <w:proofErr w:type="spellStart"/>
      <w:r w:rsidR="006421C8" w:rsidRPr="005059F6">
        <w:rPr>
          <w:rFonts w:ascii="Calibri" w:hAnsi="Calibri" w:cs="Calibri"/>
          <w:bCs/>
          <w:lang w:val="en-US"/>
        </w:rPr>
        <w:t>Roovers</w:t>
      </w:r>
      <w:proofErr w:type="spellEnd"/>
      <w:r w:rsidR="006421C8" w:rsidRPr="005059F6">
        <w:rPr>
          <w:rFonts w:ascii="Calibri" w:hAnsi="Calibri" w:cs="Calibri"/>
          <w:bCs/>
          <w:lang w:val="en-US"/>
        </w:rPr>
        <w:t xml:space="preserve"> et al. (2005) refer to “vegetation recovery on footpaths in woodland that have been closed for access for 6 years” and Marion (2023) </w:t>
      </w:r>
      <w:r w:rsidR="00504BFC" w:rsidRPr="005059F6">
        <w:rPr>
          <w:rFonts w:ascii="Calibri" w:hAnsi="Calibri" w:cs="Calibri"/>
          <w:bCs/>
          <w:lang w:val="en-US"/>
        </w:rPr>
        <w:t>notes</w:t>
      </w:r>
      <w:r w:rsidR="006421C8" w:rsidRPr="005059F6">
        <w:rPr>
          <w:rFonts w:ascii="Calibri" w:hAnsi="Calibri" w:cs="Calibri"/>
          <w:bCs/>
          <w:lang w:val="en-US"/>
        </w:rPr>
        <w:t xml:space="preserve"> that “routing side-hill trails through grassy vegetation in sloping terrain is therefore more sustainable as trailside grasses will resist and more rapidly recover from occasional off-trail traffic”</w:t>
      </w:r>
      <w:r w:rsidR="00977479" w:rsidRPr="005059F6">
        <w:rPr>
          <w:rFonts w:ascii="Calibri" w:hAnsi="Calibri" w:cs="Calibri"/>
          <w:bCs/>
          <w:lang w:val="en-US"/>
        </w:rPr>
        <w:t>.</w:t>
      </w:r>
    </w:p>
    <w:p w14:paraId="60F548D5" w14:textId="77777777" w:rsidR="006421C8" w:rsidRPr="005059F6" w:rsidRDefault="006421C8" w:rsidP="00933E9D">
      <w:pPr>
        <w:pBdr>
          <w:top w:val="nil"/>
          <w:left w:val="nil"/>
          <w:bottom w:val="nil"/>
          <w:right w:val="nil"/>
          <w:between w:val="nil"/>
        </w:pBdr>
        <w:jc w:val="both"/>
        <w:rPr>
          <w:rFonts w:ascii="Calibri" w:hAnsi="Calibri" w:cs="Calibri"/>
          <w:bCs/>
          <w:lang w:val="en-US"/>
        </w:rPr>
      </w:pPr>
    </w:p>
    <w:p w14:paraId="2DA85AED" w14:textId="3104DC12" w:rsidR="006421C8" w:rsidRPr="006421C8" w:rsidRDefault="006421C8" w:rsidP="00933E9D">
      <w:pPr>
        <w:pBdr>
          <w:top w:val="nil"/>
          <w:left w:val="nil"/>
          <w:bottom w:val="nil"/>
          <w:right w:val="nil"/>
          <w:between w:val="nil"/>
        </w:pBdr>
        <w:jc w:val="both"/>
        <w:rPr>
          <w:rFonts w:ascii="Calibri" w:hAnsi="Calibri" w:cs="Calibri"/>
          <w:bCs/>
          <w:lang w:val="en-US"/>
        </w:rPr>
      </w:pPr>
      <w:r w:rsidRPr="005059F6">
        <w:rPr>
          <w:rFonts w:ascii="Calibri" w:hAnsi="Calibri" w:cs="Calibri"/>
          <w:bCs/>
          <w:lang w:val="en-US"/>
        </w:rPr>
        <w:t xml:space="preserve">The terms restoration and </w:t>
      </w:r>
      <w:r w:rsidRPr="00F16CA6">
        <w:rPr>
          <w:rFonts w:ascii="Calibri" w:hAnsi="Calibri" w:cs="Calibri"/>
          <w:bCs/>
          <w:lang w:val="en-US"/>
        </w:rPr>
        <w:t xml:space="preserve">rehabilitation </w:t>
      </w:r>
      <w:r w:rsidR="00F35DB8">
        <w:rPr>
          <w:rFonts w:ascii="Calibri" w:hAnsi="Calibri" w:cs="Calibri"/>
          <w:bCs/>
          <w:lang w:val="en-US"/>
        </w:rPr>
        <w:t>were coded in the</w:t>
      </w:r>
      <w:r w:rsidRPr="00F16CA6">
        <w:rPr>
          <w:rFonts w:ascii="Calibri" w:hAnsi="Calibri" w:cs="Calibri"/>
          <w:bCs/>
          <w:lang w:val="en-US"/>
        </w:rPr>
        <w:t xml:space="preserve"> context of active interventions. Eagan et al. (2000), for example, describe the application of techniques aimed at </w:t>
      </w:r>
      <w:r w:rsidR="00B14493">
        <w:rPr>
          <w:rFonts w:ascii="Calibri" w:hAnsi="Calibri" w:cs="Calibri"/>
          <w:bCs/>
          <w:lang w:val="en-US"/>
        </w:rPr>
        <w:t>the restoration of</w:t>
      </w:r>
      <w:r w:rsidR="00B14493" w:rsidRPr="00F16CA6">
        <w:rPr>
          <w:rFonts w:ascii="Calibri" w:hAnsi="Calibri" w:cs="Calibri"/>
          <w:bCs/>
          <w:lang w:val="en-US"/>
        </w:rPr>
        <w:t xml:space="preserve"> </w:t>
      </w:r>
      <w:r w:rsidRPr="00F16CA6">
        <w:rPr>
          <w:rFonts w:ascii="Calibri" w:hAnsi="Calibri" w:cs="Calibri"/>
          <w:bCs/>
          <w:lang w:val="en-US"/>
        </w:rPr>
        <w:t>hydrology and soil conditions on degraded abandoned trails: “The project restored the natural hydrology and soils</w:t>
      </w:r>
      <w:r w:rsidR="00A86BC1" w:rsidRPr="00F16CA6">
        <w:rPr>
          <w:rFonts w:ascii="Calibri" w:hAnsi="Calibri" w:cs="Calibri"/>
          <w:bCs/>
          <w:lang w:val="en-US"/>
        </w:rPr>
        <w:t xml:space="preserve"> </w:t>
      </w:r>
      <w:r w:rsidR="00A86BC1" w:rsidRPr="00F16CA6">
        <w:rPr>
          <w:rFonts w:ascii="Calibri" w:hAnsi="Calibri" w:cs="Calibri"/>
          <w:lang w:val="en-US"/>
        </w:rPr>
        <w:t xml:space="preserve">[...] </w:t>
      </w:r>
      <w:r w:rsidRPr="00F16CA6">
        <w:rPr>
          <w:rFonts w:ascii="Calibri" w:hAnsi="Calibri" w:cs="Calibri"/>
          <w:bCs/>
          <w:lang w:val="en-US"/>
        </w:rPr>
        <w:t>of abandoned trail</w:t>
      </w:r>
      <w:r w:rsidR="00F57910">
        <w:rPr>
          <w:rFonts w:ascii="Calibri" w:hAnsi="Calibri" w:cs="Calibri"/>
          <w:bCs/>
          <w:lang w:val="en-US"/>
        </w:rPr>
        <w:t>…</w:t>
      </w:r>
      <w:r w:rsidRPr="00F16CA6">
        <w:rPr>
          <w:rFonts w:ascii="Calibri" w:hAnsi="Calibri" w:cs="Calibri"/>
          <w:bCs/>
          <w:lang w:val="en-US"/>
        </w:rPr>
        <w:t>”</w:t>
      </w:r>
      <w:r w:rsidR="00977479" w:rsidRPr="00F16CA6">
        <w:rPr>
          <w:rFonts w:ascii="Calibri" w:hAnsi="Calibri" w:cs="Calibri"/>
          <w:bCs/>
          <w:lang w:val="en-US"/>
        </w:rPr>
        <w:t>.</w:t>
      </w:r>
      <w:r w:rsidRPr="00F16CA6">
        <w:rPr>
          <w:rFonts w:ascii="Calibri" w:hAnsi="Calibri" w:cs="Calibri"/>
          <w:bCs/>
          <w:lang w:val="en-US"/>
        </w:rPr>
        <w:t xml:space="preserve"> In a similar vein, </w:t>
      </w:r>
      <w:r w:rsidR="00F57910">
        <w:rPr>
          <w:rFonts w:ascii="Calibri" w:hAnsi="Calibri" w:cs="Calibri"/>
          <w:bCs/>
          <w:lang w:val="en-US"/>
        </w:rPr>
        <w:t xml:space="preserve">in </w:t>
      </w:r>
      <w:r w:rsidRPr="00F16CA6">
        <w:rPr>
          <w:rFonts w:ascii="Calibri" w:hAnsi="Calibri" w:cs="Calibri"/>
          <w:bCs/>
          <w:lang w:val="en-US"/>
        </w:rPr>
        <w:t>Kobayashi and Watanabe (2023) rehabilitation</w:t>
      </w:r>
      <w:r w:rsidR="00F57910">
        <w:rPr>
          <w:rFonts w:ascii="Calibri" w:hAnsi="Calibri" w:cs="Calibri"/>
          <w:bCs/>
          <w:lang w:val="en-US"/>
        </w:rPr>
        <w:t xml:space="preserve"> was coded</w:t>
      </w:r>
      <w:r w:rsidRPr="00F16CA6">
        <w:rPr>
          <w:rFonts w:ascii="Calibri" w:hAnsi="Calibri" w:cs="Calibri"/>
          <w:bCs/>
          <w:lang w:val="en-US"/>
        </w:rPr>
        <w:t xml:space="preserve"> </w:t>
      </w:r>
      <w:r w:rsidR="00B14493">
        <w:rPr>
          <w:rFonts w:ascii="Calibri" w:hAnsi="Calibri" w:cs="Calibri"/>
          <w:bCs/>
          <w:lang w:val="en-US"/>
        </w:rPr>
        <w:t>as describing</w:t>
      </w:r>
      <w:r w:rsidRPr="00F16CA6">
        <w:rPr>
          <w:rFonts w:ascii="Calibri" w:hAnsi="Calibri" w:cs="Calibri"/>
          <w:bCs/>
          <w:lang w:val="en-US"/>
        </w:rPr>
        <w:t xml:space="preserve"> the removal of eroded sediments deposited over surrounding vegetation: “The repair work transported a large amount of sediment to the upper section to rehabilitate the alpine vegetation covered by sediment”</w:t>
      </w:r>
      <w:r w:rsidR="00977479" w:rsidRPr="00F16CA6">
        <w:rPr>
          <w:rFonts w:ascii="Calibri" w:hAnsi="Calibri" w:cs="Calibri"/>
          <w:bCs/>
          <w:lang w:val="en-US"/>
        </w:rPr>
        <w:t>.</w:t>
      </w:r>
      <w:r w:rsidRPr="00F16CA6">
        <w:rPr>
          <w:rFonts w:ascii="Calibri" w:hAnsi="Calibri" w:cs="Calibri"/>
          <w:bCs/>
          <w:lang w:val="en-US"/>
        </w:rPr>
        <w:t xml:space="preserve"> However, restoration </w:t>
      </w:r>
      <w:r w:rsidR="00F35DB8">
        <w:rPr>
          <w:rFonts w:ascii="Calibri" w:hAnsi="Calibri" w:cs="Calibri"/>
          <w:bCs/>
          <w:lang w:val="en-US"/>
        </w:rPr>
        <w:t>was also coded in passive context</w:t>
      </w:r>
      <w:r w:rsidR="00B14493">
        <w:rPr>
          <w:rFonts w:ascii="Calibri" w:hAnsi="Calibri" w:cs="Calibri"/>
          <w:bCs/>
          <w:lang w:val="en-US"/>
        </w:rPr>
        <w:t>s</w:t>
      </w:r>
      <w:r w:rsidRPr="00F16CA6">
        <w:rPr>
          <w:rFonts w:ascii="Calibri" w:hAnsi="Calibri" w:cs="Calibri"/>
          <w:bCs/>
          <w:lang w:val="en-US"/>
        </w:rPr>
        <w:t xml:space="preserve">; in some cases, it </w:t>
      </w:r>
      <w:r w:rsidR="00F35DB8" w:rsidRPr="00F16CA6">
        <w:rPr>
          <w:rFonts w:ascii="Calibri" w:hAnsi="Calibri" w:cs="Calibri"/>
          <w:bCs/>
          <w:lang w:val="en-US"/>
        </w:rPr>
        <w:t>refer</w:t>
      </w:r>
      <w:r w:rsidR="00F35DB8">
        <w:rPr>
          <w:rFonts w:ascii="Calibri" w:hAnsi="Calibri" w:cs="Calibri"/>
          <w:bCs/>
          <w:lang w:val="en-US"/>
        </w:rPr>
        <w:t>red</w:t>
      </w:r>
      <w:r w:rsidRPr="00F16CA6">
        <w:rPr>
          <w:rFonts w:ascii="Calibri" w:hAnsi="Calibri" w:cs="Calibri"/>
          <w:bCs/>
          <w:lang w:val="en-US"/>
        </w:rPr>
        <w:t xml:space="preserve"> to</w:t>
      </w:r>
      <w:r w:rsidR="00F35DB8">
        <w:rPr>
          <w:rFonts w:ascii="Calibri" w:hAnsi="Calibri" w:cs="Calibri"/>
          <w:bCs/>
          <w:lang w:val="en-US"/>
        </w:rPr>
        <w:t xml:space="preserve"> strategies without direct intervention</w:t>
      </w:r>
      <w:r w:rsidRPr="00F16CA6">
        <w:rPr>
          <w:rFonts w:ascii="Calibri" w:hAnsi="Calibri" w:cs="Calibri"/>
          <w:bCs/>
          <w:lang w:val="en-US"/>
        </w:rPr>
        <w:t>. Tomczyk et al. (2016), for instance, write: “Leaving trails for natural restoration</w:t>
      </w:r>
      <w:r w:rsidR="009541C0">
        <w:rPr>
          <w:rFonts w:ascii="Calibri" w:hAnsi="Calibri" w:cs="Calibri"/>
          <w:bCs/>
          <w:lang w:val="en-US"/>
        </w:rPr>
        <w:t>…</w:t>
      </w:r>
      <w:r w:rsidRPr="00F16CA6">
        <w:rPr>
          <w:rFonts w:ascii="Calibri" w:hAnsi="Calibri" w:cs="Calibri"/>
          <w:bCs/>
          <w:lang w:val="en-US"/>
        </w:rPr>
        <w:t>”</w:t>
      </w:r>
      <w:r w:rsidR="00977479" w:rsidRPr="00F16CA6">
        <w:rPr>
          <w:rFonts w:ascii="Calibri" w:hAnsi="Calibri" w:cs="Calibri"/>
          <w:bCs/>
          <w:lang w:val="en-US"/>
        </w:rPr>
        <w:t>.</w:t>
      </w:r>
      <w:r w:rsidR="005756F7" w:rsidRPr="00F16CA6">
        <w:rPr>
          <w:rFonts w:ascii="Calibri" w:hAnsi="Calibri" w:cs="Calibri"/>
          <w:bCs/>
          <w:lang w:val="en-US"/>
        </w:rPr>
        <w:t xml:space="preserve"> </w:t>
      </w:r>
      <w:r w:rsidRPr="00F16CA6">
        <w:rPr>
          <w:rFonts w:ascii="Calibri" w:hAnsi="Calibri" w:cs="Calibri"/>
          <w:bCs/>
          <w:lang w:val="en-US"/>
        </w:rPr>
        <w:t xml:space="preserve">The term renaturalization, found only in </w:t>
      </w:r>
      <w:proofErr w:type="spellStart"/>
      <w:r w:rsidRPr="00F16CA6">
        <w:rPr>
          <w:rFonts w:ascii="Calibri" w:hAnsi="Calibri" w:cs="Calibri"/>
          <w:bCs/>
          <w:lang w:val="en-US"/>
        </w:rPr>
        <w:t>Drewnik</w:t>
      </w:r>
      <w:proofErr w:type="spellEnd"/>
      <w:r w:rsidRPr="00F16CA6">
        <w:rPr>
          <w:rFonts w:ascii="Calibri" w:hAnsi="Calibri" w:cs="Calibri"/>
          <w:bCs/>
          <w:lang w:val="en-US"/>
        </w:rPr>
        <w:t xml:space="preserve"> et al. (2019), was </w:t>
      </w:r>
      <w:r w:rsidR="00F35DB8">
        <w:rPr>
          <w:rFonts w:ascii="Calibri" w:hAnsi="Calibri" w:cs="Calibri"/>
          <w:bCs/>
          <w:lang w:val="en-US"/>
        </w:rPr>
        <w:t>coded</w:t>
      </w:r>
      <w:r w:rsidR="00F35DB8" w:rsidRPr="00F16CA6">
        <w:rPr>
          <w:rFonts w:ascii="Calibri" w:hAnsi="Calibri" w:cs="Calibri"/>
          <w:bCs/>
          <w:lang w:val="en-US"/>
        </w:rPr>
        <w:t xml:space="preserve"> </w:t>
      </w:r>
      <w:r w:rsidRPr="00F16CA6">
        <w:rPr>
          <w:rFonts w:ascii="Calibri" w:hAnsi="Calibri" w:cs="Calibri"/>
          <w:bCs/>
          <w:lang w:val="en-US"/>
        </w:rPr>
        <w:t>specifically in the soil domain and exclusively in contexts of passive intervention</w:t>
      </w:r>
      <w:r w:rsidRPr="005059F6">
        <w:rPr>
          <w:rFonts w:ascii="Calibri" w:hAnsi="Calibri" w:cs="Calibri"/>
          <w:bCs/>
          <w:lang w:val="en-US"/>
        </w:rPr>
        <w:t>, such as closing</w:t>
      </w:r>
      <w:r w:rsidRPr="006421C8">
        <w:rPr>
          <w:rFonts w:ascii="Calibri" w:hAnsi="Calibri" w:cs="Calibri"/>
          <w:bCs/>
          <w:lang w:val="en-US"/>
        </w:rPr>
        <w:t xml:space="preserve"> or fencing off parts of tourist trails. The authors aimed to “analyze the direction and the rate of renaturalization of degraded soils experiencing renaturalization for various periods of time”</w:t>
      </w:r>
      <w:r w:rsidR="00977479">
        <w:rPr>
          <w:rFonts w:ascii="Calibri" w:hAnsi="Calibri" w:cs="Calibri"/>
          <w:bCs/>
          <w:lang w:val="en-US"/>
        </w:rPr>
        <w:t>.</w:t>
      </w:r>
    </w:p>
    <w:p w14:paraId="6F62C7B3" w14:textId="77777777" w:rsidR="006421C8" w:rsidRPr="006421C8" w:rsidRDefault="006421C8" w:rsidP="00933E9D">
      <w:pPr>
        <w:pBdr>
          <w:top w:val="nil"/>
          <w:left w:val="nil"/>
          <w:bottom w:val="nil"/>
          <w:right w:val="nil"/>
          <w:between w:val="nil"/>
        </w:pBdr>
        <w:jc w:val="both"/>
        <w:rPr>
          <w:rFonts w:ascii="Calibri" w:hAnsi="Calibri" w:cs="Calibri"/>
          <w:bCs/>
          <w:lang w:val="en-US"/>
        </w:rPr>
      </w:pPr>
    </w:p>
    <w:p w14:paraId="5F3D71A4" w14:textId="77777777" w:rsidR="007D70ED" w:rsidRPr="00787BDF" w:rsidRDefault="007D70ED" w:rsidP="00933E9D">
      <w:pPr>
        <w:pBdr>
          <w:top w:val="nil"/>
          <w:left w:val="nil"/>
          <w:bottom w:val="nil"/>
          <w:right w:val="nil"/>
          <w:between w:val="nil"/>
        </w:pBdr>
        <w:jc w:val="both"/>
        <w:rPr>
          <w:rFonts w:ascii="Calibri" w:hAnsi="Calibri" w:cs="Calibri"/>
          <w:bCs/>
          <w:lang w:val="en-US"/>
        </w:rPr>
      </w:pPr>
    </w:p>
    <w:p w14:paraId="591ECB2A" w14:textId="77777777" w:rsidR="008B69E9" w:rsidRDefault="008B69E9" w:rsidP="00933E9D">
      <w:pPr>
        <w:pBdr>
          <w:top w:val="nil"/>
          <w:left w:val="nil"/>
          <w:bottom w:val="nil"/>
          <w:right w:val="nil"/>
          <w:between w:val="nil"/>
        </w:pBdr>
        <w:jc w:val="both"/>
        <w:rPr>
          <w:rFonts w:ascii="Calibri" w:hAnsi="Calibri" w:cs="Calibri"/>
          <w:bCs/>
          <w:lang w:val="en-US"/>
        </w:rPr>
      </w:pPr>
    </w:p>
    <w:p w14:paraId="4471E901" w14:textId="39393854" w:rsidR="008B69E9" w:rsidRPr="0089387F" w:rsidRDefault="008B69E9" w:rsidP="00933E9D">
      <w:pPr>
        <w:pBdr>
          <w:top w:val="nil"/>
          <w:left w:val="nil"/>
          <w:bottom w:val="nil"/>
          <w:right w:val="nil"/>
          <w:between w:val="nil"/>
        </w:pBdr>
        <w:jc w:val="both"/>
        <w:rPr>
          <w:rFonts w:ascii="Calibri" w:hAnsi="Calibri" w:cs="Calibri"/>
          <w:bCs/>
          <w:lang w:val="en-US"/>
        </w:rPr>
        <w:sectPr w:rsidR="008B69E9" w:rsidRPr="0089387F" w:rsidSect="00FE0556">
          <w:type w:val="nextColumn"/>
          <w:pgSz w:w="11909" w:h="16834" w:code="9"/>
          <w:pgMar w:top="720" w:right="720" w:bottom="720" w:left="720" w:header="720" w:footer="720" w:gutter="0"/>
          <w:lnNumType w:countBy="1" w:restart="continuous"/>
          <w:pgNumType w:start="1"/>
          <w:cols w:space="720"/>
          <w:docGrid w:linePitch="299"/>
        </w:sectPr>
      </w:pPr>
    </w:p>
    <w:p w14:paraId="6C0B8858" w14:textId="7375CD8C" w:rsidR="00D42692" w:rsidRPr="00D42692" w:rsidRDefault="00D42692" w:rsidP="00933E9D">
      <w:pPr>
        <w:pStyle w:val="Legenda"/>
        <w:keepNext/>
        <w:rPr>
          <w:rFonts w:ascii="Calibri" w:hAnsi="Calibri" w:cs="Calibri"/>
          <w:i w:val="0"/>
          <w:iCs w:val="0"/>
          <w:color w:val="000000" w:themeColor="text1"/>
          <w:lang w:val="en-US"/>
        </w:rPr>
      </w:pPr>
      <w:r w:rsidRPr="00D42692">
        <w:rPr>
          <w:rFonts w:ascii="Calibri" w:hAnsi="Calibri" w:cs="Calibri"/>
          <w:b/>
          <w:bCs/>
          <w:i w:val="0"/>
          <w:iCs w:val="0"/>
          <w:color w:val="000000" w:themeColor="text1"/>
          <w:lang w:val="en-US"/>
        </w:rPr>
        <w:lastRenderedPageBreak/>
        <w:t xml:space="preserve">Table </w:t>
      </w:r>
      <w:r w:rsidRPr="00D42692">
        <w:rPr>
          <w:rFonts w:ascii="Calibri" w:hAnsi="Calibri" w:cs="Calibri"/>
          <w:b/>
          <w:bCs/>
          <w:i w:val="0"/>
          <w:iCs w:val="0"/>
          <w:color w:val="000000" w:themeColor="text1"/>
        </w:rPr>
        <w:fldChar w:fldCharType="begin"/>
      </w:r>
      <w:r w:rsidRPr="00D42692">
        <w:rPr>
          <w:rFonts w:ascii="Calibri" w:hAnsi="Calibri" w:cs="Calibri"/>
          <w:b/>
          <w:bCs/>
          <w:i w:val="0"/>
          <w:iCs w:val="0"/>
          <w:color w:val="000000" w:themeColor="text1"/>
          <w:lang w:val="en-US"/>
        </w:rPr>
        <w:instrText xml:space="preserve"> SEQ Table \* ARABIC </w:instrText>
      </w:r>
      <w:r w:rsidRPr="00D42692">
        <w:rPr>
          <w:rFonts w:ascii="Calibri" w:hAnsi="Calibri" w:cs="Calibri"/>
          <w:b/>
          <w:bCs/>
          <w:i w:val="0"/>
          <w:iCs w:val="0"/>
          <w:color w:val="000000" w:themeColor="text1"/>
        </w:rPr>
        <w:fldChar w:fldCharType="separate"/>
      </w:r>
      <w:r w:rsidR="00421979">
        <w:rPr>
          <w:rFonts w:ascii="Calibri" w:hAnsi="Calibri" w:cs="Calibri"/>
          <w:b/>
          <w:bCs/>
          <w:i w:val="0"/>
          <w:iCs w:val="0"/>
          <w:noProof/>
          <w:color w:val="000000" w:themeColor="text1"/>
          <w:lang w:val="en-US"/>
        </w:rPr>
        <w:t>3</w:t>
      </w:r>
      <w:r w:rsidRPr="00D42692">
        <w:rPr>
          <w:rFonts w:ascii="Calibri" w:hAnsi="Calibri" w:cs="Calibri"/>
          <w:b/>
          <w:bCs/>
          <w:i w:val="0"/>
          <w:iCs w:val="0"/>
          <w:color w:val="000000" w:themeColor="text1"/>
        </w:rPr>
        <w:fldChar w:fldCharType="end"/>
      </w:r>
      <w:r w:rsidRPr="00D42692">
        <w:rPr>
          <w:rFonts w:ascii="Calibri" w:hAnsi="Calibri" w:cs="Calibri"/>
          <w:i w:val="0"/>
          <w:iCs w:val="0"/>
          <w:color w:val="000000" w:themeColor="text1"/>
          <w:lang w:val="en-US"/>
        </w:rPr>
        <w:t xml:space="preserve">  Summary of key terms used in the literature to describe trail recovery processes, </w:t>
      </w:r>
      <w:r w:rsidR="00163182" w:rsidRPr="00163182">
        <w:rPr>
          <w:rFonts w:ascii="Calibri" w:hAnsi="Calibri" w:cs="Calibri"/>
          <w:i w:val="0"/>
          <w:iCs w:val="0"/>
          <w:color w:val="000000" w:themeColor="text1"/>
          <w:lang w:val="en-US"/>
        </w:rPr>
        <w:t xml:space="preserve">including ecological domain, timeframe, cost, intended recreational use after the process, </w:t>
      </w:r>
      <w:r w:rsidR="001B466D">
        <w:rPr>
          <w:rFonts w:ascii="Calibri" w:hAnsi="Calibri" w:cs="Calibri"/>
          <w:i w:val="0"/>
          <w:iCs w:val="0"/>
          <w:color w:val="000000" w:themeColor="text1"/>
          <w:lang w:val="en-US"/>
        </w:rPr>
        <w:t>intervention focus and approach</w:t>
      </w:r>
      <w:r w:rsidR="00163182" w:rsidRPr="00163182">
        <w:rPr>
          <w:rFonts w:ascii="Calibri" w:hAnsi="Calibri" w:cs="Calibri"/>
          <w:i w:val="0"/>
          <w:iCs w:val="0"/>
          <w:color w:val="000000" w:themeColor="text1"/>
          <w:lang w:val="en-US"/>
        </w:rPr>
        <w:t>, and expected impact on biodiversity</w:t>
      </w:r>
      <w:r w:rsidRPr="00D42692">
        <w:rPr>
          <w:rFonts w:ascii="Calibri" w:hAnsi="Calibri" w:cs="Calibri"/>
          <w:i w:val="0"/>
          <w:iCs w:val="0"/>
          <w:color w:val="000000" w:themeColor="text1"/>
          <w:lang w:val="en-US"/>
        </w:rPr>
        <w:t xml:space="preserve">. </w:t>
      </w:r>
      <w:r w:rsidRPr="00A218AA">
        <w:rPr>
          <w:rFonts w:ascii="Calibri" w:hAnsi="Calibri" w:cs="Calibri"/>
          <w:i w:val="0"/>
          <w:iCs w:val="0"/>
          <w:color w:val="000000" w:themeColor="text1"/>
          <w:lang w:val="en-US"/>
        </w:rPr>
        <w:t>Content derived from literature-based content analysis.</w:t>
      </w:r>
    </w:p>
    <w:tbl>
      <w:tblPr>
        <w:tblStyle w:val="TabelacomGrelha"/>
        <w:tblW w:w="14380" w:type="dxa"/>
        <w:tblLook w:val="04A0" w:firstRow="1" w:lastRow="0" w:firstColumn="1" w:lastColumn="0" w:noHBand="0" w:noVBand="1"/>
      </w:tblPr>
      <w:tblGrid>
        <w:gridCol w:w="1456"/>
        <w:gridCol w:w="1591"/>
        <w:gridCol w:w="1852"/>
        <w:gridCol w:w="924"/>
        <w:gridCol w:w="1451"/>
        <w:gridCol w:w="2712"/>
        <w:gridCol w:w="2058"/>
        <w:gridCol w:w="2336"/>
      </w:tblGrid>
      <w:tr w:rsidR="00BA29B4" w:rsidRPr="000571F0" w14:paraId="637549ED" w14:textId="77777777" w:rsidTr="00FE0556">
        <w:tc>
          <w:tcPr>
            <w:tcW w:w="1456" w:type="dxa"/>
            <w:vAlign w:val="center"/>
          </w:tcPr>
          <w:p w14:paraId="736BEC48" w14:textId="7AA037F1" w:rsidR="00BA29B4" w:rsidRPr="000571F0" w:rsidRDefault="00BA29B4" w:rsidP="00933E9D">
            <w:pPr>
              <w:jc w:val="center"/>
              <w:rPr>
                <w:rFonts w:ascii="Calibri" w:hAnsi="Calibri" w:cs="Calibri"/>
                <w:bCs/>
                <w:sz w:val="18"/>
                <w:szCs w:val="18"/>
                <w:lang w:val="en-US"/>
              </w:rPr>
            </w:pPr>
            <w:bookmarkStart w:id="6" w:name="_Hlk203998646"/>
            <w:r w:rsidRPr="000571F0">
              <w:rPr>
                <w:rFonts w:ascii="Calibri" w:hAnsi="Calibri" w:cs="Calibri"/>
                <w:b/>
                <w:bCs/>
                <w:sz w:val="18"/>
                <w:szCs w:val="18"/>
                <w:lang w:val="en-US"/>
              </w:rPr>
              <w:t>Term</w:t>
            </w:r>
          </w:p>
        </w:tc>
        <w:tc>
          <w:tcPr>
            <w:tcW w:w="1591" w:type="dxa"/>
            <w:vAlign w:val="center"/>
          </w:tcPr>
          <w:p w14:paraId="0E548503" w14:textId="5FD169BE" w:rsidR="00BA29B4" w:rsidRPr="000571F0" w:rsidRDefault="00BA29B4" w:rsidP="00933E9D">
            <w:pPr>
              <w:jc w:val="center"/>
              <w:rPr>
                <w:rFonts w:ascii="Calibri" w:hAnsi="Calibri" w:cs="Calibri"/>
                <w:bCs/>
                <w:sz w:val="18"/>
                <w:szCs w:val="18"/>
                <w:lang w:val="en-US"/>
              </w:rPr>
            </w:pPr>
            <w:r w:rsidRPr="000571F0">
              <w:rPr>
                <w:rFonts w:ascii="Calibri" w:hAnsi="Calibri" w:cs="Calibri"/>
                <w:b/>
                <w:bCs/>
                <w:sz w:val="18"/>
                <w:szCs w:val="18"/>
                <w:lang w:val="en-US"/>
              </w:rPr>
              <w:t>Domain</w:t>
            </w:r>
          </w:p>
        </w:tc>
        <w:tc>
          <w:tcPr>
            <w:tcW w:w="1852" w:type="dxa"/>
            <w:vAlign w:val="center"/>
          </w:tcPr>
          <w:p w14:paraId="678881A3" w14:textId="31EC38F3" w:rsidR="00BA29B4" w:rsidRPr="000571F0" w:rsidRDefault="00BA29B4" w:rsidP="00933E9D">
            <w:pPr>
              <w:jc w:val="center"/>
              <w:rPr>
                <w:rFonts w:ascii="Calibri" w:hAnsi="Calibri" w:cs="Calibri"/>
                <w:bCs/>
                <w:sz w:val="18"/>
                <w:szCs w:val="18"/>
                <w:lang w:val="en-US"/>
              </w:rPr>
            </w:pPr>
            <w:r w:rsidRPr="000571F0">
              <w:rPr>
                <w:rFonts w:ascii="Calibri" w:hAnsi="Calibri" w:cs="Calibri"/>
                <w:b/>
                <w:bCs/>
                <w:sz w:val="18"/>
                <w:szCs w:val="18"/>
                <w:lang w:val="en-US"/>
              </w:rPr>
              <w:t>Timeframe</w:t>
            </w:r>
          </w:p>
        </w:tc>
        <w:tc>
          <w:tcPr>
            <w:tcW w:w="924" w:type="dxa"/>
            <w:vAlign w:val="center"/>
          </w:tcPr>
          <w:p w14:paraId="7AE22F5D" w14:textId="4E518424" w:rsidR="00BA29B4" w:rsidRPr="000571F0" w:rsidRDefault="00BA29B4" w:rsidP="00933E9D">
            <w:pPr>
              <w:jc w:val="center"/>
              <w:rPr>
                <w:rFonts w:ascii="Calibri" w:hAnsi="Calibri" w:cs="Calibri"/>
                <w:bCs/>
                <w:sz w:val="18"/>
                <w:szCs w:val="18"/>
                <w:lang w:val="en-US"/>
              </w:rPr>
            </w:pPr>
            <w:r w:rsidRPr="000571F0">
              <w:rPr>
                <w:rFonts w:ascii="Calibri" w:hAnsi="Calibri" w:cs="Calibri"/>
                <w:b/>
                <w:bCs/>
                <w:sz w:val="18"/>
                <w:szCs w:val="18"/>
                <w:lang w:val="en-US"/>
              </w:rPr>
              <w:t>Cost</w:t>
            </w:r>
          </w:p>
        </w:tc>
        <w:tc>
          <w:tcPr>
            <w:tcW w:w="1451" w:type="dxa"/>
            <w:vAlign w:val="center"/>
          </w:tcPr>
          <w:p w14:paraId="52400B3B" w14:textId="3E4B04DA" w:rsidR="00BA29B4" w:rsidRPr="000571F0" w:rsidRDefault="00BA29B4" w:rsidP="00933E9D">
            <w:pPr>
              <w:jc w:val="center"/>
              <w:rPr>
                <w:rFonts w:ascii="Calibri" w:hAnsi="Calibri" w:cs="Calibri"/>
                <w:bCs/>
                <w:sz w:val="18"/>
                <w:szCs w:val="18"/>
                <w:lang w:val="en-US"/>
              </w:rPr>
            </w:pPr>
            <w:r w:rsidRPr="000571F0">
              <w:rPr>
                <w:rFonts w:ascii="Calibri" w:hAnsi="Calibri" w:cs="Calibri"/>
                <w:b/>
                <w:bCs/>
                <w:sz w:val="18"/>
                <w:szCs w:val="18"/>
                <w:lang w:val="en-US"/>
              </w:rPr>
              <w:t>Intended Recreational Use After Process</w:t>
            </w:r>
          </w:p>
        </w:tc>
        <w:tc>
          <w:tcPr>
            <w:tcW w:w="2712" w:type="dxa"/>
            <w:vAlign w:val="center"/>
          </w:tcPr>
          <w:p w14:paraId="7DFBA76D" w14:textId="15083C6B" w:rsidR="00BA29B4" w:rsidRPr="000571F0" w:rsidRDefault="00BA29B4" w:rsidP="00933E9D">
            <w:pPr>
              <w:jc w:val="center"/>
              <w:rPr>
                <w:rFonts w:ascii="Calibri" w:hAnsi="Calibri" w:cs="Calibri"/>
                <w:bCs/>
                <w:sz w:val="18"/>
                <w:szCs w:val="18"/>
                <w:lang w:val="en-US"/>
              </w:rPr>
            </w:pPr>
            <w:r>
              <w:rPr>
                <w:rFonts w:ascii="Calibri" w:hAnsi="Calibri" w:cs="Calibri"/>
                <w:b/>
                <w:bCs/>
                <w:sz w:val="18"/>
                <w:szCs w:val="18"/>
                <w:lang w:val="en-US"/>
              </w:rPr>
              <w:t>Intervention</w:t>
            </w:r>
            <w:r w:rsidRPr="000571F0">
              <w:rPr>
                <w:rFonts w:ascii="Calibri" w:hAnsi="Calibri" w:cs="Calibri"/>
                <w:b/>
                <w:bCs/>
                <w:sz w:val="18"/>
                <w:szCs w:val="18"/>
                <w:lang w:val="en-US"/>
              </w:rPr>
              <w:t xml:space="preserve"> Focus</w:t>
            </w:r>
          </w:p>
        </w:tc>
        <w:tc>
          <w:tcPr>
            <w:tcW w:w="2058" w:type="dxa"/>
            <w:vAlign w:val="center"/>
          </w:tcPr>
          <w:p w14:paraId="3A530E5D" w14:textId="095B7890" w:rsidR="00BA29B4" w:rsidRPr="000571F0" w:rsidRDefault="00BA29B4" w:rsidP="00933E9D">
            <w:pPr>
              <w:jc w:val="center"/>
              <w:rPr>
                <w:rFonts w:ascii="Calibri" w:hAnsi="Calibri" w:cs="Calibri"/>
                <w:bCs/>
                <w:sz w:val="18"/>
                <w:szCs w:val="18"/>
                <w:lang w:val="en-US"/>
              </w:rPr>
            </w:pPr>
            <w:r>
              <w:rPr>
                <w:rFonts w:ascii="Calibri" w:hAnsi="Calibri" w:cs="Calibri"/>
                <w:b/>
                <w:bCs/>
                <w:sz w:val="18"/>
                <w:szCs w:val="18"/>
                <w:lang w:val="en-US"/>
              </w:rPr>
              <w:t>Intervention approach</w:t>
            </w:r>
          </w:p>
        </w:tc>
        <w:tc>
          <w:tcPr>
            <w:tcW w:w="2336" w:type="dxa"/>
            <w:vAlign w:val="center"/>
          </w:tcPr>
          <w:p w14:paraId="1F5AD2BD" w14:textId="795EB870" w:rsidR="00BA29B4" w:rsidRPr="000571F0" w:rsidRDefault="00BA29B4" w:rsidP="00933E9D">
            <w:pPr>
              <w:jc w:val="center"/>
              <w:rPr>
                <w:rFonts w:ascii="Calibri" w:hAnsi="Calibri" w:cs="Calibri"/>
                <w:bCs/>
                <w:sz w:val="18"/>
                <w:szCs w:val="18"/>
                <w:lang w:val="en-US"/>
              </w:rPr>
            </w:pPr>
            <w:r w:rsidRPr="002F4545">
              <w:rPr>
                <w:rFonts w:ascii="Calibri" w:hAnsi="Calibri" w:cs="Calibri"/>
                <w:b/>
                <w:bCs/>
                <w:sz w:val="18"/>
                <w:szCs w:val="18"/>
                <w:lang w:val="en-US"/>
              </w:rPr>
              <w:t xml:space="preserve">Expected </w:t>
            </w:r>
            <w:r>
              <w:rPr>
                <w:rFonts w:ascii="Calibri" w:hAnsi="Calibri" w:cs="Calibri"/>
                <w:b/>
                <w:bCs/>
                <w:sz w:val="18"/>
                <w:szCs w:val="18"/>
                <w:lang w:val="en-US"/>
              </w:rPr>
              <w:t>Ecological outcomes</w:t>
            </w:r>
          </w:p>
        </w:tc>
      </w:tr>
      <w:tr w:rsidR="00BA29B4" w:rsidRPr="00F715C6" w14:paraId="600CE24D" w14:textId="77777777" w:rsidTr="00FE0556">
        <w:tc>
          <w:tcPr>
            <w:tcW w:w="1456" w:type="dxa"/>
            <w:vAlign w:val="center"/>
          </w:tcPr>
          <w:p w14:paraId="6C581C4D" w14:textId="081FE2B9" w:rsidR="00BA29B4" w:rsidRPr="004A6D88" w:rsidRDefault="00BA29B4" w:rsidP="00933E9D">
            <w:pPr>
              <w:jc w:val="both"/>
              <w:rPr>
                <w:rFonts w:ascii="Calibri" w:hAnsi="Calibri" w:cs="Calibri"/>
                <w:bCs/>
                <w:sz w:val="18"/>
                <w:szCs w:val="18"/>
                <w:lang w:val="en-AU"/>
              </w:rPr>
            </w:pPr>
            <w:r w:rsidRPr="004A6D88">
              <w:rPr>
                <w:rFonts w:ascii="Calibri" w:hAnsi="Calibri" w:cs="Calibri"/>
                <w:b/>
                <w:bCs/>
                <w:sz w:val="18"/>
                <w:szCs w:val="18"/>
                <w:lang w:val="en-AU"/>
              </w:rPr>
              <w:t>Recovery</w:t>
            </w:r>
          </w:p>
        </w:tc>
        <w:tc>
          <w:tcPr>
            <w:tcW w:w="1591" w:type="dxa"/>
            <w:vAlign w:val="center"/>
          </w:tcPr>
          <w:p w14:paraId="0B42B6EE" w14:textId="61FDC73D" w:rsidR="00BA29B4" w:rsidRPr="004A6D88" w:rsidRDefault="00BA29B4" w:rsidP="00933E9D">
            <w:pPr>
              <w:rPr>
                <w:rFonts w:ascii="Calibri" w:hAnsi="Calibri" w:cs="Calibri"/>
                <w:bCs/>
                <w:sz w:val="18"/>
                <w:szCs w:val="18"/>
                <w:lang w:val="en-AU"/>
              </w:rPr>
            </w:pPr>
            <w:r w:rsidRPr="004A6D88">
              <w:rPr>
                <w:rFonts w:ascii="Calibri" w:hAnsi="Calibri" w:cs="Calibri"/>
                <w:bCs/>
                <w:sz w:val="18"/>
                <w:szCs w:val="18"/>
                <w:lang w:val="en-AU"/>
              </w:rPr>
              <w:t>Vegetation (mainly); trail, occasionally soil</w:t>
            </w:r>
          </w:p>
        </w:tc>
        <w:tc>
          <w:tcPr>
            <w:tcW w:w="1852" w:type="dxa"/>
            <w:vAlign w:val="center"/>
          </w:tcPr>
          <w:p w14:paraId="7F267E65" w14:textId="26EAD5A0" w:rsidR="00BA29B4" w:rsidRPr="004A6D88" w:rsidRDefault="00BA29B4" w:rsidP="00933E9D">
            <w:pPr>
              <w:rPr>
                <w:rFonts w:ascii="Calibri" w:hAnsi="Calibri" w:cs="Calibri"/>
                <w:bCs/>
                <w:sz w:val="18"/>
                <w:szCs w:val="18"/>
                <w:lang w:val="en-AU"/>
              </w:rPr>
            </w:pPr>
            <w:r w:rsidRPr="004A6D88">
              <w:rPr>
                <w:rFonts w:ascii="Calibri" w:hAnsi="Calibri" w:cs="Calibri"/>
                <w:bCs/>
                <w:sz w:val="18"/>
                <w:szCs w:val="18"/>
                <w:lang w:val="en-AU"/>
              </w:rPr>
              <w:t>Medium to long-term</w:t>
            </w:r>
          </w:p>
        </w:tc>
        <w:tc>
          <w:tcPr>
            <w:tcW w:w="924" w:type="dxa"/>
            <w:vAlign w:val="center"/>
          </w:tcPr>
          <w:p w14:paraId="02CBDE55" w14:textId="1A122D1A" w:rsidR="00BA29B4" w:rsidRPr="004A6D88" w:rsidRDefault="00BA29B4" w:rsidP="00933E9D">
            <w:pPr>
              <w:rPr>
                <w:rFonts w:ascii="Calibri" w:hAnsi="Calibri" w:cs="Calibri"/>
                <w:bCs/>
                <w:sz w:val="18"/>
                <w:szCs w:val="18"/>
                <w:lang w:val="en-AU"/>
              </w:rPr>
            </w:pPr>
            <w:r w:rsidRPr="004A6D88">
              <w:rPr>
                <w:rFonts w:ascii="Calibri" w:hAnsi="Calibri" w:cs="Calibri"/>
                <w:bCs/>
                <w:sz w:val="18"/>
                <w:szCs w:val="18"/>
                <w:lang w:val="en-AU"/>
              </w:rPr>
              <w:t>Low</w:t>
            </w:r>
          </w:p>
        </w:tc>
        <w:tc>
          <w:tcPr>
            <w:tcW w:w="1451" w:type="dxa"/>
            <w:vAlign w:val="center"/>
          </w:tcPr>
          <w:p w14:paraId="621D1D3F" w14:textId="4B7069BA" w:rsidR="00BA29B4" w:rsidRPr="004A6D88" w:rsidRDefault="00BA29B4" w:rsidP="00933E9D">
            <w:pPr>
              <w:rPr>
                <w:rFonts w:ascii="Calibri" w:hAnsi="Calibri" w:cs="Calibri"/>
                <w:bCs/>
                <w:sz w:val="18"/>
                <w:szCs w:val="18"/>
                <w:lang w:val="en-AU"/>
              </w:rPr>
            </w:pPr>
            <w:r w:rsidRPr="004A6D88">
              <w:rPr>
                <w:rFonts w:ascii="Calibri" w:hAnsi="Calibri" w:cs="Calibri"/>
                <w:bCs/>
                <w:sz w:val="18"/>
                <w:szCs w:val="18"/>
                <w:lang w:val="en-AU"/>
              </w:rPr>
              <w:t>Typically restricted</w:t>
            </w:r>
          </w:p>
        </w:tc>
        <w:tc>
          <w:tcPr>
            <w:tcW w:w="2712" w:type="dxa"/>
            <w:vAlign w:val="center"/>
          </w:tcPr>
          <w:p w14:paraId="11F7E6D7" w14:textId="4B6592BC" w:rsidR="00BA29B4" w:rsidRPr="004A6D88" w:rsidRDefault="00BA29B4" w:rsidP="00933E9D">
            <w:pPr>
              <w:rPr>
                <w:rFonts w:ascii="Calibri" w:hAnsi="Calibri" w:cs="Calibri"/>
                <w:bCs/>
                <w:sz w:val="18"/>
                <w:szCs w:val="18"/>
                <w:lang w:val="en-AU"/>
              </w:rPr>
            </w:pPr>
            <w:r w:rsidRPr="004A6D88">
              <w:rPr>
                <w:rFonts w:ascii="Calibri" w:hAnsi="Calibri" w:cs="Calibri"/>
                <w:sz w:val="18"/>
                <w:szCs w:val="18"/>
                <w:lang w:val="en-AU"/>
              </w:rPr>
              <w:t>Gradual reestablishment of vegetation or trail condition, often aiming for partial return to previous state, with limited intervention.</w:t>
            </w:r>
          </w:p>
        </w:tc>
        <w:tc>
          <w:tcPr>
            <w:tcW w:w="2058" w:type="dxa"/>
            <w:vAlign w:val="center"/>
          </w:tcPr>
          <w:p w14:paraId="6E5F6E44" w14:textId="73C62EBE" w:rsidR="00BA29B4" w:rsidRPr="004A6D88" w:rsidRDefault="00BA29B4" w:rsidP="00933E9D">
            <w:pPr>
              <w:rPr>
                <w:rFonts w:ascii="Calibri" w:hAnsi="Calibri" w:cs="Calibri"/>
                <w:bCs/>
                <w:sz w:val="18"/>
                <w:szCs w:val="18"/>
                <w:lang w:val="en-AU"/>
              </w:rPr>
            </w:pPr>
            <w:r>
              <w:rPr>
                <w:rFonts w:ascii="Calibri" w:hAnsi="Calibri" w:cs="Calibri"/>
                <w:bCs/>
                <w:sz w:val="18"/>
                <w:szCs w:val="18"/>
                <w:lang w:val="en-AU"/>
              </w:rPr>
              <w:t>Mainly passive - t</w:t>
            </w:r>
            <w:r w:rsidRPr="004A6D88">
              <w:rPr>
                <w:rFonts w:ascii="Calibri" w:hAnsi="Calibri" w:cs="Calibri"/>
                <w:bCs/>
                <w:sz w:val="18"/>
                <w:szCs w:val="18"/>
                <w:lang w:val="en-AU"/>
              </w:rPr>
              <w:t>rail closure, fencing, monitoring, limited use or natural regrowth.</w:t>
            </w:r>
          </w:p>
        </w:tc>
        <w:tc>
          <w:tcPr>
            <w:tcW w:w="2336" w:type="dxa"/>
            <w:vAlign w:val="center"/>
          </w:tcPr>
          <w:p w14:paraId="5E160E54" w14:textId="3C77C3A1" w:rsidR="00BA29B4" w:rsidRPr="004A6D88" w:rsidRDefault="00BA29B4" w:rsidP="00933E9D">
            <w:pPr>
              <w:rPr>
                <w:rFonts w:ascii="Calibri" w:hAnsi="Calibri" w:cs="Calibri"/>
                <w:bCs/>
                <w:sz w:val="18"/>
                <w:szCs w:val="18"/>
                <w:lang w:val="en-AU"/>
              </w:rPr>
            </w:pPr>
            <w:r w:rsidRPr="004A6D88">
              <w:rPr>
                <w:rFonts w:ascii="Calibri" w:hAnsi="Calibri" w:cs="Calibri"/>
                <w:bCs/>
                <w:sz w:val="18"/>
                <w:szCs w:val="18"/>
                <w:lang w:val="en-AU"/>
              </w:rPr>
              <w:t>Low to moderate biodiversity gains; long-term improvement depends on site conditions and prior degradation levels.</w:t>
            </w:r>
          </w:p>
        </w:tc>
      </w:tr>
      <w:tr w:rsidR="00BA29B4" w:rsidRPr="00F715C6" w14:paraId="6E3EE23B" w14:textId="77777777" w:rsidTr="00FE0556">
        <w:tc>
          <w:tcPr>
            <w:tcW w:w="1456" w:type="dxa"/>
            <w:vAlign w:val="center"/>
          </w:tcPr>
          <w:p w14:paraId="55ABAFC5" w14:textId="3BDE0941" w:rsidR="00BA29B4" w:rsidRPr="00D66F7C" w:rsidRDefault="00BA29B4" w:rsidP="00933E9D">
            <w:pPr>
              <w:jc w:val="both"/>
              <w:rPr>
                <w:rFonts w:ascii="Calibri" w:hAnsi="Calibri" w:cs="Calibri"/>
                <w:b/>
                <w:bCs/>
                <w:sz w:val="18"/>
                <w:szCs w:val="18"/>
                <w:lang w:val="en-AU"/>
              </w:rPr>
            </w:pPr>
            <w:r w:rsidRPr="00D66F7C">
              <w:rPr>
                <w:rFonts w:ascii="Calibri" w:hAnsi="Calibri" w:cs="Calibri"/>
                <w:b/>
                <w:bCs/>
                <w:sz w:val="18"/>
                <w:szCs w:val="18"/>
                <w:lang w:val="en-AU"/>
              </w:rPr>
              <w:t>Restoration</w:t>
            </w:r>
          </w:p>
        </w:tc>
        <w:tc>
          <w:tcPr>
            <w:tcW w:w="1591" w:type="dxa"/>
            <w:vAlign w:val="center"/>
          </w:tcPr>
          <w:p w14:paraId="3682EB37" w14:textId="7E1880D5" w:rsidR="00BA29B4" w:rsidRPr="00D66F7C" w:rsidRDefault="00BA29B4" w:rsidP="00933E9D">
            <w:pPr>
              <w:rPr>
                <w:rFonts w:ascii="Calibri" w:hAnsi="Calibri" w:cs="Calibri"/>
                <w:bCs/>
                <w:sz w:val="18"/>
                <w:szCs w:val="18"/>
                <w:lang w:val="en-AU"/>
              </w:rPr>
            </w:pPr>
            <w:r w:rsidRPr="00D66F7C">
              <w:rPr>
                <w:rFonts w:ascii="Calibri" w:hAnsi="Calibri" w:cs="Calibri"/>
                <w:bCs/>
                <w:sz w:val="18"/>
                <w:szCs w:val="18"/>
                <w:lang w:val="en-AU"/>
              </w:rPr>
              <w:t>Vegetation, trail, soil, hydrology, topography</w:t>
            </w:r>
          </w:p>
        </w:tc>
        <w:tc>
          <w:tcPr>
            <w:tcW w:w="1852" w:type="dxa"/>
            <w:vAlign w:val="center"/>
          </w:tcPr>
          <w:p w14:paraId="58CBF306" w14:textId="7B8DC7EC" w:rsidR="00BA29B4" w:rsidRPr="00D66F7C" w:rsidRDefault="00BA29B4" w:rsidP="00933E9D">
            <w:pPr>
              <w:rPr>
                <w:rFonts w:ascii="Calibri" w:hAnsi="Calibri" w:cs="Calibri"/>
                <w:bCs/>
                <w:sz w:val="18"/>
                <w:szCs w:val="18"/>
                <w:lang w:val="en-AU"/>
              </w:rPr>
            </w:pPr>
            <w:r w:rsidRPr="00D66F7C">
              <w:rPr>
                <w:rFonts w:ascii="Calibri" w:hAnsi="Calibri" w:cs="Calibri"/>
                <w:bCs/>
                <w:sz w:val="18"/>
                <w:szCs w:val="18"/>
                <w:lang w:val="en-AU"/>
              </w:rPr>
              <w:t>Medium to long-term</w:t>
            </w:r>
          </w:p>
        </w:tc>
        <w:tc>
          <w:tcPr>
            <w:tcW w:w="924" w:type="dxa"/>
            <w:vAlign w:val="center"/>
          </w:tcPr>
          <w:p w14:paraId="2337242B" w14:textId="093BA040" w:rsidR="00BA29B4" w:rsidRPr="00D66F7C" w:rsidRDefault="00BA29B4" w:rsidP="00933E9D">
            <w:pPr>
              <w:rPr>
                <w:rFonts w:ascii="Calibri" w:hAnsi="Calibri" w:cs="Calibri"/>
                <w:bCs/>
                <w:sz w:val="18"/>
                <w:szCs w:val="18"/>
                <w:lang w:val="en-AU"/>
              </w:rPr>
            </w:pPr>
            <w:r w:rsidRPr="00D66F7C">
              <w:rPr>
                <w:rFonts w:ascii="Calibri" w:hAnsi="Calibri" w:cs="Calibri"/>
                <w:bCs/>
                <w:sz w:val="18"/>
                <w:szCs w:val="18"/>
                <w:lang w:val="en-AU"/>
              </w:rPr>
              <w:t>Medium–High</w:t>
            </w:r>
          </w:p>
        </w:tc>
        <w:tc>
          <w:tcPr>
            <w:tcW w:w="1451" w:type="dxa"/>
            <w:vAlign w:val="center"/>
          </w:tcPr>
          <w:p w14:paraId="15734A2F" w14:textId="62ACD5FB" w:rsidR="00BA29B4" w:rsidRPr="00D66F7C" w:rsidRDefault="00BA29B4" w:rsidP="00933E9D">
            <w:pPr>
              <w:rPr>
                <w:rFonts w:ascii="Calibri" w:hAnsi="Calibri" w:cs="Calibri"/>
                <w:bCs/>
                <w:sz w:val="18"/>
                <w:szCs w:val="18"/>
                <w:lang w:val="en-AU"/>
              </w:rPr>
            </w:pPr>
            <w:r w:rsidRPr="00D66F7C">
              <w:rPr>
                <w:rFonts w:ascii="Calibri" w:hAnsi="Calibri" w:cs="Calibri"/>
                <w:bCs/>
                <w:sz w:val="18"/>
                <w:szCs w:val="18"/>
                <w:lang w:val="en-AU"/>
              </w:rPr>
              <w:t>Occasionally allowed</w:t>
            </w:r>
          </w:p>
        </w:tc>
        <w:tc>
          <w:tcPr>
            <w:tcW w:w="2712" w:type="dxa"/>
            <w:vAlign w:val="center"/>
          </w:tcPr>
          <w:p w14:paraId="02F1A846" w14:textId="5A2242F5" w:rsidR="00BA29B4" w:rsidRPr="00D66F7C" w:rsidRDefault="00BA29B4" w:rsidP="00933E9D">
            <w:pPr>
              <w:rPr>
                <w:rFonts w:ascii="Calibri" w:hAnsi="Calibri" w:cs="Calibri"/>
                <w:sz w:val="18"/>
                <w:szCs w:val="18"/>
                <w:lang w:val="en-AU"/>
              </w:rPr>
            </w:pPr>
            <w:r w:rsidRPr="00D66F7C">
              <w:rPr>
                <w:rFonts w:ascii="Calibri" w:hAnsi="Calibri" w:cs="Calibri"/>
                <w:sz w:val="18"/>
                <w:szCs w:val="18"/>
                <w:lang w:val="en-AU"/>
              </w:rPr>
              <w:t>Reconstruction of ecological integrity, including native vegetation, soil structure, and hydrological functions.</w:t>
            </w:r>
          </w:p>
        </w:tc>
        <w:tc>
          <w:tcPr>
            <w:tcW w:w="2058" w:type="dxa"/>
            <w:vAlign w:val="center"/>
          </w:tcPr>
          <w:p w14:paraId="0BD12594" w14:textId="14FC35F9" w:rsidR="00BA29B4" w:rsidRPr="00D66F7C" w:rsidRDefault="00BA29B4" w:rsidP="00933E9D">
            <w:pPr>
              <w:rPr>
                <w:rFonts w:ascii="Calibri" w:hAnsi="Calibri" w:cs="Calibri"/>
                <w:bCs/>
                <w:sz w:val="18"/>
                <w:szCs w:val="18"/>
                <w:lang w:val="en-AU"/>
              </w:rPr>
            </w:pPr>
            <w:r w:rsidRPr="00D66F7C">
              <w:rPr>
                <w:rFonts w:ascii="Calibri" w:hAnsi="Calibri" w:cs="Calibri"/>
                <w:bCs/>
                <w:sz w:val="18"/>
                <w:szCs w:val="18"/>
                <w:lang w:val="en-AU"/>
              </w:rPr>
              <w:t>Active (occasionally passive)</w:t>
            </w:r>
            <w:r>
              <w:rPr>
                <w:rFonts w:ascii="Calibri" w:hAnsi="Calibri" w:cs="Calibri"/>
                <w:bCs/>
                <w:sz w:val="18"/>
                <w:szCs w:val="18"/>
                <w:lang w:val="en-AU"/>
              </w:rPr>
              <w:t xml:space="preserve"> - w</w:t>
            </w:r>
            <w:r w:rsidRPr="00D66F7C">
              <w:rPr>
                <w:rFonts w:ascii="Calibri" w:hAnsi="Calibri" w:cs="Calibri"/>
                <w:bCs/>
                <w:sz w:val="18"/>
                <w:szCs w:val="18"/>
                <w:lang w:val="en-AU"/>
              </w:rPr>
              <w:t>ater bars, native planting, brushing, topographic reshaping, soil stabilization, fencing</w:t>
            </w:r>
            <w:r>
              <w:rPr>
                <w:rFonts w:ascii="Calibri" w:hAnsi="Calibri" w:cs="Calibri"/>
                <w:bCs/>
                <w:sz w:val="18"/>
                <w:szCs w:val="18"/>
                <w:lang w:val="en-AU"/>
              </w:rPr>
              <w:t xml:space="preserve"> (passive)</w:t>
            </w:r>
          </w:p>
        </w:tc>
        <w:tc>
          <w:tcPr>
            <w:tcW w:w="2336" w:type="dxa"/>
            <w:vAlign w:val="center"/>
          </w:tcPr>
          <w:p w14:paraId="719B4F52" w14:textId="41A4047A" w:rsidR="00BA29B4" w:rsidRPr="00D66F7C" w:rsidRDefault="00BA29B4" w:rsidP="00933E9D">
            <w:pPr>
              <w:rPr>
                <w:rFonts w:ascii="Calibri" w:hAnsi="Calibri" w:cs="Calibri"/>
                <w:bCs/>
                <w:sz w:val="18"/>
                <w:szCs w:val="18"/>
                <w:lang w:val="en-AU"/>
              </w:rPr>
            </w:pPr>
            <w:r w:rsidRPr="00D66F7C">
              <w:rPr>
                <w:rFonts w:ascii="Calibri" w:hAnsi="Calibri" w:cs="Calibri"/>
                <w:bCs/>
                <w:sz w:val="18"/>
                <w:szCs w:val="18"/>
                <w:lang w:val="en-AU"/>
              </w:rPr>
              <w:t>High; potential full ecosystem reestablishment and enhancement of biodiversity.</w:t>
            </w:r>
          </w:p>
        </w:tc>
      </w:tr>
      <w:tr w:rsidR="00BA29B4" w:rsidRPr="00F715C6" w14:paraId="5DAFFD81" w14:textId="77777777" w:rsidTr="00FE0556">
        <w:tc>
          <w:tcPr>
            <w:tcW w:w="1456" w:type="dxa"/>
            <w:vAlign w:val="center"/>
          </w:tcPr>
          <w:p w14:paraId="54D594C3" w14:textId="265ADEB2" w:rsidR="00BA29B4" w:rsidRPr="00994E6E" w:rsidRDefault="00BA29B4" w:rsidP="00933E9D">
            <w:pPr>
              <w:jc w:val="both"/>
              <w:rPr>
                <w:rFonts w:ascii="Calibri" w:hAnsi="Calibri" w:cs="Calibri"/>
                <w:bCs/>
                <w:sz w:val="18"/>
                <w:szCs w:val="18"/>
                <w:lang w:val="en-AU"/>
              </w:rPr>
            </w:pPr>
            <w:r w:rsidRPr="00994E6E">
              <w:rPr>
                <w:rFonts w:ascii="Calibri" w:hAnsi="Calibri" w:cs="Calibri"/>
                <w:b/>
                <w:bCs/>
                <w:sz w:val="18"/>
                <w:szCs w:val="18"/>
                <w:lang w:val="en-AU"/>
              </w:rPr>
              <w:t>Rehabilitation</w:t>
            </w:r>
          </w:p>
        </w:tc>
        <w:tc>
          <w:tcPr>
            <w:tcW w:w="1591" w:type="dxa"/>
            <w:vAlign w:val="center"/>
          </w:tcPr>
          <w:p w14:paraId="20B8E584" w14:textId="0C222456" w:rsidR="00BA29B4" w:rsidRPr="00994E6E" w:rsidRDefault="00BA29B4" w:rsidP="00933E9D">
            <w:pPr>
              <w:rPr>
                <w:rFonts w:ascii="Calibri" w:hAnsi="Calibri" w:cs="Calibri"/>
                <w:bCs/>
                <w:sz w:val="18"/>
                <w:szCs w:val="18"/>
                <w:lang w:val="en-AU"/>
              </w:rPr>
            </w:pPr>
            <w:r w:rsidRPr="00994E6E">
              <w:rPr>
                <w:rFonts w:ascii="Calibri" w:hAnsi="Calibri" w:cs="Calibri"/>
                <w:bCs/>
                <w:sz w:val="18"/>
                <w:szCs w:val="18"/>
                <w:lang w:val="en-AU"/>
              </w:rPr>
              <w:t>Trail (mainly), vegetation, soil, ecosystem services</w:t>
            </w:r>
          </w:p>
        </w:tc>
        <w:tc>
          <w:tcPr>
            <w:tcW w:w="1852" w:type="dxa"/>
            <w:vAlign w:val="center"/>
          </w:tcPr>
          <w:p w14:paraId="07F1653A" w14:textId="3528C07A" w:rsidR="00BA29B4" w:rsidRPr="00994E6E" w:rsidRDefault="00BA29B4" w:rsidP="00933E9D">
            <w:pPr>
              <w:rPr>
                <w:rFonts w:ascii="Calibri" w:hAnsi="Calibri" w:cs="Calibri"/>
                <w:bCs/>
                <w:sz w:val="18"/>
                <w:szCs w:val="18"/>
                <w:lang w:val="en-AU"/>
              </w:rPr>
            </w:pPr>
            <w:r>
              <w:rPr>
                <w:rFonts w:ascii="Calibri" w:hAnsi="Calibri" w:cs="Calibri"/>
                <w:bCs/>
                <w:sz w:val="18"/>
                <w:szCs w:val="18"/>
                <w:lang w:val="en-AU"/>
              </w:rPr>
              <w:t>Short to medium-term</w:t>
            </w:r>
          </w:p>
        </w:tc>
        <w:tc>
          <w:tcPr>
            <w:tcW w:w="924" w:type="dxa"/>
            <w:vAlign w:val="center"/>
          </w:tcPr>
          <w:p w14:paraId="52C507AF" w14:textId="5AFF5323" w:rsidR="00BA29B4" w:rsidRPr="00994E6E" w:rsidRDefault="00BA29B4" w:rsidP="00933E9D">
            <w:pPr>
              <w:rPr>
                <w:rFonts w:ascii="Calibri" w:hAnsi="Calibri" w:cs="Calibri"/>
                <w:bCs/>
                <w:sz w:val="18"/>
                <w:szCs w:val="18"/>
                <w:lang w:val="en-AU"/>
              </w:rPr>
            </w:pPr>
            <w:r w:rsidRPr="00994E6E">
              <w:rPr>
                <w:rFonts w:ascii="Calibri" w:hAnsi="Calibri" w:cs="Calibri"/>
                <w:bCs/>
                <w:sz w:val="18"/>
                <w:szCs w:val="18"/>
                <w:lang w:val="en-AU"/>
              </w:rPr>
              <w:t>Medium–High</w:t>
            </w:r>
          </w:p>
        </w:tc>
        <w:tc>
          <w:tcPr>
            <w:tcW w:w="1451" w:type="dxa"/>
            <w:vAlign w:val="center"/>
          </w:tcPr>
          <w:p w14:paraId="6BC4A574" w14:textId="2B9119D2" w:rsidR="00BA29B4" w:rsidRPr="00994E6E" w:rsidRDefault="00BA29B4" w:rsidP="00933E9D">
            <w:pPr>
              <w:rPr>
                <w:rFonts w:ascii="Calibri" w:hAnsi="Calibri" w:cs="Calibri"/>
                <w:bCs/>
                <w:sz w:val="18"/>
                <w:szCs w:val="18"/>
                <w:lang w:val="en-AU"/>
              </w:rPr>
            </w:pPr>
            <w:r w:rsidRPr="00994E6E">
              <w:rPr>
                <w:rFonts w:ascii="Calibri" w:hAnsi="Calibri" w:cs="Calibri"/>
                <w:bCs/>
                <w:sz w:val="18"/>
                <w:szCs w:val="18"/>
                <w:lang w:val="en-AU"/>
              </w:rPr>
              <w:t>Occasionally allowed</w:t>
            </w:r>
          </w:p>
        </w:tc>
        <w:tc>
          <w:tcPr>
            <w:tcW w:w="2712" w:type="dxa"/>
            <w:vAlign w:val="center"/>
          </w:tcPr>
          <w:p w14:paraId="720C4E05" w14:textId="2AAF4A2E" w:rsidR="00BA29B4" w:rsidRPr="00994E6E" w:rsidRDefault="00BA29B4" w:rsidP="00933E9D">
            <w:pPr>
              <w:rPr>
                <w:rFonts w:ascii="Calibri" w:hAnsi="Calibri" w:cs="Calibri"/>
                <w:bCs/>
                <w:sz w:val="18"/>
                <w:szCs w:val="18"/>
                <w:lang w:val="en-AU"/>
              </w:rPr>
            </w:pPr>
            <w:r w:rsidRPr="00994E6E">
              <w:rPr>
                <w:rFonts w:ascii="Calibri" w:hAnsi="Calibri" w:cs="Calibri"/>
                <w:sz w:val="18"/>
                <w:szCs w:val="18"/>
                <w:lang w:val="en-AU"/>
              </w:rPr>
              <w:t xml:space="preserve">Improvement of ecological functions or trail usability, without fully </w:t>
            </w:r>
            <w:r w:rsidR="009541C0">
              <w:rPr>
                <w:rFonts w:ascii="Calibri" w:hAnsi="Calibri" w:cs="Calibri"/>
                <w:sz w:val="18"/>
                <w:szCs w:val="18"/>
                <w:lang w:val="en-AU"/>
              </w:rPr>
              <w:t>recovering</w:t>
            </w:r>
            <w:r w:rsidR="009541C0" w:rsidRPr="00994E6E">
              <w:rPr>
                <w:rFonts w:ascii="Calibri" w:hAnsi="Calibri" w:cs="Calibri"/>
                <w:sz w:val="18"/>
                <w:szCs w:val="18"/>
                <w:lang w:val="en-AU"/>
              </w:rPr>
              <w:t xml:space="preserve"> </w:t>
            </w:r>
            <w:r w:rsidRPr="00994E6E">
              <w:rPr>
                <w:rFonts w:ascii="Calibri" w:hAnsi="Calibri" w:cs="Calibri"/>
                <w:sz w:val="18"/>
                <w:szCs w:val="18"/>
                <w:lang w:val="en-AU"/>
              </w:rPr>
              <w:t>the original ecosystem.</w:t>
            </w:r>
          </w:p>
        </w:tc>
        <w:tc>
          <w:tcPr>
            <w:tcW w:w="2058" w:type="dxa"/>
            <w:vAlign w:val="center"/>
          </w:tcPr>
          <w:p w14:paraId="5D1A11D2" w14:textId="21BD8D72" w:rsidR="00BA29B4" w:rsidRPr="00994E6E" w:rsidRDefault="00BA29B4" w:rsidP="00933E9D">
            <w:pPr>
              <w:rPr>
                <w:rFonts w:ascii="Calibri" w:hAnsi="Calibri" w:cs="Calibri"/>
                <w:bCs/>
                <w:sz w:val="18"/>
                <w:szCs w:val="18"/>
                <w:lang w:val="en-AU"/>
              </w:rPr>
            </w:pPr>
            <w:r>
              <w:rPr>
                <w:rFonts w:ascii="Calibri" w:hAnsi="Calibri" w:cs="Calibri"/>
                <w:bCs/>
                <w:sz w:val="18"/>
                <w:szCs w:val="18"/>
                <w:lang w:val="en-AU"/>
              </w:rPr>
              <w:t>Active - d</w:t>
            </w:r>
            <w:r w:rsidRPr="00994E6E">
              <w:rPr>
                <w:rFonts w:ascii="Calibri" w:hAnsi="Calibri" w:cs="Calibri"/>
                <w:bCs/>
                <w:sz w:val="18"/>
                <w:szCs w:val="18"/>
                <w:lang w:val="en-AU"/>
              </w:rPr>
              <w:t>rainage correction, erosion control, surface stabilization, sediment removal.</w:t>
            </w:r>
          </w:p>
        </w:tc>
        <w:tc>
          <w:tcPr>
            <w:tcW w:w="2336" w:type="dxa"/>
            <w:vAlign w:val="center"/>
          </w:tcPr>
          <w:p w14:paraId="4C2A96CE" w14:textId="1F84A3C3" w:rsidR="00BA29B4" w:rsidRPr="00994E6E" w:rsidRDefault="00BA29B4" w:rsidP="00933E9D">
            <w:pPr>
              <w:rPr>
                <w:rFonts w:ascii="Calibri" w:hAnsi="Calibri" w:cs="Calibri"/>
                <w:bCs/>
                <w:sz w:val="18"/>
                <w:szCs w:val="18"/>
                <w:lang w:val="en-AU"/>
              </w:rPr>
            </w:pPr>
            <w:r w:rsidRPr="00994E6E">
              <w:rPr>
                <w:rFonts w:ascii="Calibri" w:hAnsi="Calibri" w:cs="Calibri"/>
                <w:bCs/>
                <w:sz w:val="18"/>
                <w:szCs w:val="18"/>
                <w:lang w:val="en-AU"/>
              </w:rPr>
              <w:t>Moderate; supports ecosystem services and trail usability.</w:t>
            </w:r>
          </w:p>
        </w:tc>
      </w:tr>
      <w:tr w:rsidR="00BA29B4" w:rsidRPr="00F715C6" w14:paraId="4C7B0178" w14:textId="77777777" w:rsidTr="00FE0556">
        <w:tc>
          <w:tcPr>
            <w:tcW w:w="1456" w:type="dxa"/>
            <w:vAlign w:val="center"/>
          </w:tcPr>
          <w:p w14:paraId="2097703C" w14:textId="13FAF9F4" w:rsidR="00BA29B4" w:rsidRPr="00D66F7C" w:rsidRDefault="00BA29B4" w:rsidP="00933E9D">
            <w:pPr>
              <w:jc w:val="both"/>
              <w:rPr>
                <w:rFonts w:ascii="Calibri" w:hAnsi="Calibri" w:cs="Calibri"/>
                <w:bCs/>
                <w:sz w:val="18"/>
                <w:szCs w:val="18"/>
                <w:lang w:val="en-AU"/>
              </w:rPr>
            </w:pPr>
            <w:r w:rsidRPr="00D66F7C">
              <w:rPr>
                <w:rFonts w:ascii="Calibri" w:hAnsi="Calibri" w:cs="Calibri"/>
                <w:b/>
                <w:bCs/>
                <w:sz w:val="18"/>
                <w:szCs w:val="18"/>
                <w:lang w:val="en-AU"/>
              </w:rPr>
              <w:t>Renaturalization</w:t>
            </w:r>
          </w:p>
        </w:tc>
        <w:tc>
          <w:tcPr>
            <w:tcW w:w="1591" w:type="dxa"/>
            <w:vAlign w:val="center"/>
          </w:tcPr>
          <w:p w14:paraId="6CB97F51" w14:textId="1E53B991" w:rsidR="00BA29B4" w:rsidRPr="00D66F7C" w:rsidRDefault="00BA29B4" w:rsidP="00933E9D">
            <w:pPr>
              <w:rPr>
                <w:rFonts w:ascii="Calibri" w:hAnsi="Calibri" w:cs="Calibri"/>
                <w:bCs/>
                <w:sz w:val="18"/>
                <w:szCs w:val="18"/>
                <w:lang w:val="en-AU"/>
              </w:rPr>
            </w:pPr>
            <w:r w:rsidRPr="00D66F7C">
              <w:rPr>
                <w:rFonts w:ascii="Calibri" w:hAnsi="Calibri" w:cs="Calibri"/>
                <w:bCs/>
                <w:sz w:val="18"/>
                <w:szCs w:val="18"/>
                <w:lang w:val="en-AU"/>
              </w:rPr>
              <w:t>Soil</w:t>
            </w:r>
          </w:p>
        </w:tc>
        <w:tc>
          <w:tcPr>
            <w:tcW w:w="1852" w:type="dxa"/>
            <w:vAlign w:val="center"/>
          </w:tcPr>
          <w:p w14:paraId="69095325" w14:textId="65F32A67" w:rsidR="00BA29B4" w:rsidRPr="00D66F7C" w:rsidRDefault="00BA29B4" w:rsidP="00933E9D">
            <w:pPr>
              <w:rPr>
                <w:rFonts w:ascii="Calibri" w:hAnsi="Calibri" w:cs="Calibri"/>
                <w:bCs/>
                <w:sz w:val="18"/>
                <w:szCs w:val="18"/>
                <w:lang w:val="en-AU"/>
              </w:rPr>
            </w:pPr>
            <w:r w:rsidRPr="00D66F7C">
              <w:rPr>
                <w:rFonts w:ascii="Calibri" w:hAnsi="Calibri" w:cs="Calibri"/>
                <w:bCs/>
                <w:sz w:val="18"/>
                <w:szCs w:val="18"/>
                <w:lang w:val="en-AU"/>
              </w:rPr>
              <w:t>Medium to long-term</w:t>
            </w:r>
          </w:p>
        </w:tc>
        <w:tc>
          <w:tcPr>
            <w:tcW w:w="924" w:type="dxa"/>
            <w:vAlign w:val="center"/>
          </w:tcPr>
          <w:p w14:paraId="25C7A7B5" w14:textId="3CAE8E68" w:rsidR="00BA29B4" w:rsidRPr="00D66F7C" w:rsidRDefault="00BA29B4" w:rsidP="00933E9D">
            <w:pPr>
              <w:rPr>
                <w:rFonts w:ascii="Calibri" w:hAnsi="Calibri" w:cs="Calibri"/>
                <w:bCs/>
                <w:sz w:val="18"/>
                <w:szCs w:val="18"/>
                <w:lang w:val="en-AU"/>
              </w:rPr>
            </w:pPr>
            <w:r w:rsidRPr="00D66F7C">
              <w:rPr>
                <w:rFonts w:ascii="Calibri" w:hAnsi="Calibri" w:cs="Calibri"/>
                <w:bCs/>
                <w:sz w:val="18"/>
                <w:szCs w:val="18"/>
                <w:lang w:val="en-AU"/>
              </w:rPr>
              <w:t>Low</w:t>
            </w:r>
          </w:p>
        </w:tc>
        <w:tc>
          <w:tcPr>
            <w:tcW w:w="1451" w:type="dxa"/>
            <w:vAlign w:val="center"/>
          </w:tcPr>
          <w:p w14:paraId="7779887E" w14:textId="6D3EC48D" w:rsidR="00BA29B4" w:rsidRPr="00D66F7C" w:rsidRDefault="00BA29B4" w:rsidP="00933E9D">
            <w:pPr>
              <w:rPr>
                <w:rFonts w:ascii="Calibri" w:hAnsi="Calibri" w:cs="Calibri"/>
                <w:bCs/>
                <w:sz w:val="18"/>
                <w:szCs w:val="18"/>
                <w:lang w:val="en-AU"/>
              </w:rPr>
            </w:pPr>
            <w:r w:rsidRPr="00D66F7C">
              <w:rPr>
                <w:rFonts w:ascii="Calibri" w:hAnsi="Calibri" w:cs="Calibri"/>
                <w:bCs/>
                <w:sz w:val="18"/>
                <w:szCs w:val="18"/>
                <w:lang w:val="en-AU"/>
              </w:rPr>
              <w:t>Occasionally allowed</w:t>
            </w:r>
          </w:p>
        </w:tc>
        <w:tc>
          <w:tcPr>
            <w:tcW w:w="2712" w:type="dxa"/>
            <w:vAlign w:val="center"/>
          </w:tcPr>
          <w:p w14:paraId="0C763D64" w14:textId="3CEFF5D1" w:rsidR="00BA29B4" w:rsidRPr="00D66F7C" w:rsidRDefault="00BA29B4" w:rsidP="00933E9D">
            <w:pPr>
              <w:rPr>
                <w:rFonts w:ascii="Calibri" w:hAnsi="Calibri" w:cs="Calibri"/>
                <w:bCs/>
                <w:sz w:val="18"/>
                <w:szCs w:val="18"/>
                <w:lang w:val="en-AU"/>
              </w:rPr>
            </w:pPr>
            <w:r w:rsidRPr="00D66F7C">
              <w:rPr>
                <w:rFonts w:ascii="Calibri" w:hAnsi="Calibri" w:cs="Calibri"/>
                <w:sz w:val="18"/>
                <w:szCs w:val="18"/>
                <w:lang w:val="en-AU"/>
              </w:rPr>
              <w:t>Reactivation of natural soil processes with minimal human action.</w:t>
            </w:r>
          </w:p>
        </w:tc>
        <w:tc>
          <w:tcPr>
            <w:tcW w:w="2058" w:type="dxa"/>
            <w:vAlign w:val="center"/>
          </w:tcPr>
          <w:p w14:paraId="2F1DE34C" w14:textId="7FE813DE" w:rsidR="00BA29B4" w:rsidRPr="00D66F7C" w:rsidRDefault="00BA29B4" w:rsidP="00933E9D">
            <w:pPr>
              <w:rPr>
                <w:rFonts w:ascii="Calibri" w:hAnsi="Calibri" w:cs="Calibri"/>
                <w:bCs/>
                <w:sz w:val="18"/>
                <w:szCs w:val="18"/>
                <w:lang w:val="en-AU"/>
              </w:rPr>
            </w:pPr>
            <w:r>
              <w:rPr>
                <w:rFonts w:ascii="Calibri" w:hAnsi="Calibri" w:cs="Calibri"/>
                <w:bCs/>
                <w:sz w:val="18"/>
                <w:szCs w:val="18"/>
                <w:lang w:val="en-AU"/>
              </w:rPr>
              <w:t>Passive - t</w:t>
            </w:r>
            <w:r w:rsidRPr="00D66F7C">
              <w:rPr>
                <w:rFonts w:ascii="Calibri" w:hAnsi="Calibri" w:cs="Calibri"/>
                <w:bCs/>
                <w:sz w:val="18"/>
                <w:szCs w:val="18"/>
                <w:lang w:val="en-AU"/>
              </w:rPr>
              <w:t>rail closing, abandonment, fencing</w:t>
            </w:r>
          </w:p>
        </w:tc>
        <w:tc>
          <w:tcPr>
            <w:tcW w:w="2336" w:type="dxa"/>
            <w:vAlign w:val="center"/>
          </w:tcPr>
          <w:p w14:paraId="28A59667" w14:textId="5F18B512" w:rsidR="00BA29B4" w:rsidRPr="00D66F7C" w:rsidRDefault="00BA29B4" w:rsidP="00933E9D">
            <w:pPr>
              <w:rPr>
                <w:rFonts w:ascii="Calibri" w:hAnsi="Calibri" w:cs="Calibri"/>
                <w:bCs/>
                <w:sz w:val="18"/>
                <w:szCs w:val="18"/>
                <w:lang w:val="en-AU"/>
              </w:rPr>
            </w:pPr>
            <w:r w:rsidRPr="00D66F7C">
              <w:rPr>
                <w:rFonts w:ascii="Calibri" w:hAnsi="Calibri" w:cs="Calibri"/>
                <w:bCs/>
                <w:sz w:val="18"/>
                <w:szCs w:val="18"/>
                <w:lang w:val="en-AU"/>
              </w:rPr>
              <w:t>Gradual improvement limited to soil and initial vegetation strata.</w:t>
            </w:r>
          </w:p>
        </w:tc>
      </w:tr>
      <w:bookmarkEnd w:id="6"/>
    </w:tbl>
    <w:p w14:paraId="4A78A95B" w14:textId="77777777" w:rsidR="00962E20" w:rsidRPr="002335D1" w:rsidRDefault="00962E20" w:rsidP="00933E9D">
      <w:pPr>
        <w:rPr>
          <w:rFonts w:ascii="Calibri" w:hAnsi="Calibri" w:cs="Calibri"/>
          <w:bCs/>
          <w:lang w:val="en-US"/>
        </w:rPr>
      </w:pPr>
      <w:r w:rsidRPr="002335D1">
        <w:rPr>
          <w:rFonts w:ascii="Calibri" w:hAnsi="Calibri" w:cs="Calibri"/>
          <w:bCs/>
          <w:lang w:val="en-US"/>
        </w:rPr>
        <w:br w:type="page"/>
      </w:r>
    </w:p>
    <w:p w14:paraId="1205EFC3" w14:textId="77777777" w:rsidR="00962E20" w:rsidRPr="002335D1" w:rsidRDefault="00962E20" w:rsidP="00933E9D">
      <w:pPr>
        <w:pBdr>
          <w:top w:val="nil"/>
          <w:left w:val="nil"/>
          <w:bottom w:val="nil"/>
          <w:right w:val="nil"/>
          <w:between w:val="nil"/>
        </w:pBdr>
        <w:jc w:val="both"/>
        <w:rPr>
          <w:rFonts w:ascii="Calibri" w:hAnsi="Calibri" w:cs="Calibri"/>
          <w:bCs/>
          <w:lang w:val="en-US"/>
        </w:rPr>
        <w:sectPr w:rsidR="00962E20" w:rsidRPr="002335D1" w:rsidSect="002836E9">
          <w:type w:val="nextColumn"/>
          <w:pgSz w:w="16834" w:h="11909" w:orient="landscape"/>
          <w:pgMar w:top="720" w:right="720" w:bottom="720" w:left="720" w:header="720" w:footer="720" w:gutter="0"/>
          <w:lnNumType w:countBy="1" w:restart="continuous"/>
          <w:pgNumType w:start="1"/>
          <w:cols w:space="720"/>
          <w:docGrid w:linePitch="299"/>
        </w:sectPr>
      </w:pPr>
    </w:p>
    <w:p w14:paraId="37352007" w14:textId="7217DA97" w:rsidR="00544515" w:rsidRPr="002B7893" w:rsidRDefault="002B7893" w:rsidP="00933E9D">
      <w:pPr>
        <w:pStyle w:val="Ttulo1"/>
        <w:rPr>
          <w:lang w:val="en-US"/>
        </w:rPr>
      </w:pPr>
      <w:r w:rsidRPr="002B7893">
        <w:rPr>
          <w:lang w:val="en-US"/>
        </w:rPr>
        <w:lastRenderedPageBreak/>
        <w:t xml:space="preserve">Discussion </w:t>
      </w:r>
    </w:p>
    <w:p w14:paraId="0C1A6DBC" w14:textId="77777777" w:rsidR="00544515" w:rsidRPr="00972307" w:rsidRDefault="00544515" w:rsidP="00933E9D">
      <w:pPr>
        <w:pBdr>
          <w:top w:val="nil"/>
          <w:left w:val="nil"/>
          <w:bottom w:val="nil"/>
          <w:right w:val="nil"/>
          <w:between w:val="nil"/>
        </w:pBdr>
        <w:jc w:val="both"/>
        <w:rPr>
          <w:rFonts w:ascii="Calibri" w:hAnsi="Calibri" w:cs="Calibri"/>
          <w:lang w:val="en-US"/>
        </w:rPr>
      </w:pPr>
    </w:p>
    <w:p w14:paraId="25F14E5E" w14:textId="613FC7A9" w:rsidR="00F57910" w:rsidRDefault="00352FBD" w:rsidP="00933E9D">
      <w:pPr>
        <w:pStyle w:val="Ttulo2"/>
        <w:rPr>
          <w:rFonts w:ascii="Arial" w:eastAsia="Arial" w:hAnsi="Arial" w:cs="Arial"/>
          <w:b w:val="0"/>
          <w:szCs w:val="22"/>
          <w:lang w:val="en-GB"/>
        </w:rPr>
      </w:pPr>
      <w:r w:rsidRPr="006976E6">
        <w:rPr>
          <w:lang w:val="en-GB"/>
        </w:rPr>
        <w:t xml:space="preserve">Trail </w:t>
      </w:r>
      <w:r w:rsidR="00063504">
        <w:rPr>
          <w:lang w:val="en-GB"/>
        </w:rPr>
        <w:t>t</w:t>
      </w:r>
      <w:r w:rsidR="00DF7814" w:rsidRPr="006976E6">
        <w:rPr>
          <w:lang w:val="en-GB"/>
        </w:rPr>
        <w:t>erminology</w:t>
      </w:r>
      <w:r w:rsidR="00063504">
        <w:rPr>
          <w:lang w:val="en-GB"/>
        </w:rPr>
        <w:t xml:space="preserve"> as an indicator of diverse research focuses </w:t>
      </w:r>
      <w:proofErr w:type="gramStart"/>
      <w:r w:rsidR="00063504">
        <w:rPr>
          <w:lang w:val="en-GB"/>
        </w:rPr>
        <w:t>in</w:t>
      </w:r>
      <w:proofErr w:type="gramEnd"/>
      <w:r w:rsidR="00063504">
        <w:rPr>
          <w:lang w:val="en-GB"/>
        </w:rPr>
        <w:t xml:space="preserve"> trail science</w:t>
      </w:r>
    </w:p>
    <w:p w14:paraId="232C637E" w14:textId="77777777" w:rsidR="00F57910" w:rsidRPr="00F57910" w:rsidRDefault="00F57910" w:rsidP="00FE0556">
      <w:pPr>
        <w:rPr>
          <w:lang w:val="en-GB"/>
        </w:rPr>
      </w:pPr>
    </w:p>
    <w:p w14:paraId="317FEE34" w14:textId="05C3E109" w:rsidR="007A2DA5" w:rsidRPr="000E4FB4" w:rsidRDefault="000E4FB4" w:rsidP="00933E9D">
      <w:pPr>
        <w:jc w:val="both"/>
        <w:rPr>
          <w:rFonts w:ascii="Calibri" w:hAnsi="Calibri" w:cs="Calibri"/>
          <w:lang w:val="en-US"/>
        </w:rPr>
      </w:pPr>
      <w:r w:rsidRPr="00FE0556">
        <w:rPr>
          <w:rFonts w:ascii="Calibri" w:hAnsi="Calibri" w:cs="Calibri"/>
          <w:lang w:val="en-US"/>
        </w:rPr>
        <w:t xml:space="preserve">The analysis of term prevalence and total </w:t>
      </w:r>
      <w:r>
        <w:rPr>
          <w:rFonts w:ascii="Calibri" w:hAnsi="Calibri" w:cs="Calibri"/>
          <w:lang w:val="en-US"/>
        </w:rPr>
        <w:t>occurrence</w:t>
      </w:r>
      <w:r w:rsidRPr="00FE0556">
        <w:rPr>
          <w:rFonts w:ascii="Calibri" w:hAnsi="Calibri" w:cs="Calibri"/>
          <w:lang w:val="en-US"/>
        </w:rPr>
        <w:t xml:space="preserve"> across the reviewed literature </w:t>
      </w:r>
      <w:r w:rsidR="00000E41">
        <w:rPr>
          <w:rFonts w:ascii="Calibri" w:hAnsi="Calibri" w:cs="Calibri"/>
          <w:lang w:val="en-US"/>
        </w:rPr>
        <w:t>suggest</w:t>
      </w:r>
      <w:r w:rsidR="00B14493">
        <w:rPr>
          <w:rFonts w:ascii="Calibri" w:hAnsi="Calibri" w:cs="Calibri"/>
          <w:lang w:val="en-US"/>
        </w:rPr>
        <w:t>s</w:t>
      </w:r>
      <w:r w:rsidRPr="00FE0556">
        <w:rPr>
          <w:rFonts w:ascii="Calibri" w:hAnsi="Calibri" w:cs="Calibri"/>
          <w:lang w:val="en-US"/>
        </w:rPr>
        <w:t xml:space="preserve"> that trail science has generated more </w:t>
      </w:r>
      <w:r w:rsidR="00B14493">
        <w:rPr>
          <w:rFonts w:ascii="Calibri" w:hAnsi="Calibri" w:cs="Calibri"/>
          <w:lang w:val="en-US"/>
        </w:rPr>
        <w:t>evidence</w:t>
      </w:r>
      <w:r w:rsidRPr="00FE0556">
        <w:rPr>
          <w:rFonts w:ascii="Calibri" w:hAnsi="Calibri" w:cs="Calibri"/>
          <w:lang w:val="en-US"/>
        </w:rPr>
        <w:t xml:space="preserve"> on understanding and monitoring </w:t>
      </w:r>
      <w:r w:rsidR="000676F3">
        <w:rPr>
          <w:rFonts w:ascii="Calibri" w:hAnsi="Calibri" w:cs="Calibri"/>
          <w:lang w:val="en-US"/>
        </w:rPr>
        <w:t>deleterious</w:t>
      </w:r>
      <w:r w:rsidR="000676F3" w:rsidRPr="009F677D">
        <w:rPr>
          <w:rFonts w:ascii="Calibri" w:hAnsi="Calibri" w:cs="Calibri"/>
          <w:lang w:val="en-US"/>
        </w:rPr>
        <w:t xml:space="preserve"> </w:t>
      </w:r>
      <w:r w:rsidRPr="00FE0556">
        <w:rPr>
          <w:rFonts w:ascii="Calibri" w:hAnsi="Calibri" w:cs="Calibri"/>
          <w:lang w:val="en-US"/>
        </w:rPr>
        <w:t>environmental change</w:t>
      </w:r>
      <w:r w:rsidR="00000E41">
        <w:rPr>
          <w:rFonts w:ascii="Calibri" w:hAnsi="Calibri" w:cs="Calibri"/>
          <w:lang w:val="en-US"/>
        </w:rPr>
        <w:t xml:space="preserve"> and the factors related to these changes</w:t>
      </w:r>
      <w:r w:rsidRPr="00FE0556">
        <w:rPr>
          <w:rFonts w:ascii="Calibri" w:hAnsi="Calibri" w:cs="Calibri"/>
          <w:lang w:val="en-US"/>
        </w:rPr>
        <w:t xml:space="preserve">, as reflected by the high </w:t>
      </w:r>
      <w:r w:rsidR="00000E41">
        <w:rPr>
          <w:rFonts w:ascii="Calibri" w:hAnsi="Calibri" w:cs="Calibri"/>
          <w:lang w:val="en-US"/>
        </w:rPr>
        <w:t>prevalence</w:t>
      </w:r>
      <w:r w:rsidRPr="00FE0556">
        <w:rPr>
          <w:rFonts w:ascii="Calibri" w:hAnsi="Calibri" w:cs="Calibri"/>
          <w:lang w:val="en-US"/>
        </w:rPr>
        <w:t xml:space="preserve"> of terms such as </w:t>
      </w:r>
      <w:r w:rsidRPr="00FE0556">
        <w:rPr>
          <w:rFonts w:ascii="Calibri" w:hAnsi="Calibri" w:cs="Calibri"/>
          <w:i/>
          <w:iCs/>
          <w:lang w:val="en-US"/>
        </w:rPr>
        <w:t>impact</w:t>
      </w:r>
      <w:r w:rsidRPr="00FE0556">
        <w:rPr>
          <w:rFonts w:ascii="Calibri" w:hAnsi="Calibri" w:cs="Calibri"/>
          <w:lang w:val="en-US"/>
        </w:rPr>
        <w:t xml:space="preserve">, </w:t>
      </w:r>
      <w:r w:rsidRPr="00FE0556">
        <w:rPr>
          <w:rFonts w:ascii="Calibri" w:hAnsi="Calibri" w:cs="Calibri"/>
          <w:i/>
          <w:iCs/>
          <w:lang w:val="en-US"/>
        </w:rPr>
        <w:t>damage</w:t>
      </w:r>
      <w:r w:rsidRPr="00FE0556">
        <w:rPr>
          <w:rFonts w:ascii="Calibri" w:hAnsi="Calibri" w:cs="Calibri"/>
          <w:lang w:val="en-US"/>
        </w:rPr>
        <w:t xml:space="preserve">, and </w:t>
      </w:r>
      <w:r w:rsidRPr="00FE0556">
        <w:rPr>
          <w:rFonts w:ascii="Calibri" w:hAnsi="Calibri" w:cs="Calibri"/>
          <w:i/>
          <w:iCs/>
          <w:lang w:val="en-US"/>
        </w:rPr>
        <w:t>degradation</w:t>
      </w:r>
      <w:r w:rsidRPr="00FE0556">
        <w:rPr>
          <w:rFonts w:ascii="Calibri" w:hAnsi="Calibri" w:cs="Calibri"/>
          <w:lang w:val="en-US"/>
        </w:rPr>
        <w:t xml:space="preserve">. In contrast, the lower </w:t>
      </w:r>
      <w:r w:rsidR="00000E41">
        <w:rPr>
          <w:rFonts w:ascii="Calibri" w:hAnsi="Calibri" w:cs="Calibri"/>
          <w:lang w:val="en-US"/>
        </w:rPr>
        <w:t>prevalence</w:t>
      </w:r>
      <w:r w:rsidRPr="00FE0556">
        <w:rPr>
          <w:rFonts w:ascii="Calibri" w:hAnsi="Calibri" w:cs="Calibri"/>
          <w:lang w:val="en-US"/>
        </w:rPr>
        <w:t xml:space="preserve"> of terms associated with the care of trails</w:t>
      </w:r>
      <w:r>
        <w:rPr>
          <w:rFonts w:ascii="Calibri" w:hAnsi="Calibri" w:cs="Calibri"/>
          <w:lang w:val="en-US"/>
        </w:rPr>
        <w:t xml:space="preserve"> (</w:t>
      </w:r>
      <w:r w:rsidRPr="00FE0556">
        <w:rPr>
          <w:rFonts w:ascii="Calibri" w:hAnsi="Calibri" w:cs="Calibri"/>
          <w:i/>
          <w:iCs/>
          <w:lang w:val="en-US"/>
        </w:rPr>
        <w:t>maintenance</w:t>
      </w:r>
      <w:r w:rsidRPr="00FE0556">
        <w:rPr>
          <w:rFonts w:ascii="Calibri" w:hAnsi="Calibri" w:cs="Calibri"/>
          <w:lang w:val="en-US"/>
        </w:rPr>
        <w:t xml:space="preserve">, </w:t>
      </w:r>
      <w:r w:rsidRPr="00FE0556">
        <w:rPr>
          <w:rFonts w:ascii="Calibri" w:hAnsi="Calibri" w:cs="Calibri"/>
          <w:i/>
          <w:iCs/>
          <w:lang w:val="en-US"/>
        </w:rPr>
        <w:t>repair</w:t>
      </w:r>
      <w:r w:rsidRPr="00FE0556">
        <w:rPr>
          <w:rFonts w:ascii="Calibri" w:hAnsi="Calibri" w:cs="Calibri"/>
          <w:lang w:val="en-US"/>
        </w:rPr>
        <w:t>)</w:t>
      </w:r>
      <w:r>
        <w:rPr>
          <w:rFonts w:ascii="Calibri" w:hAnsi="Calibri" w:cs="Calibri"/>
          <w:lang w:val="en-US"/>
        </w:rPr>
        <w:t xml:space="preserve">, </w:t>
      </w:r>
      <w:r w:rsidRPr="00FE0556">
        <w:rPr>
          <w:rFonts w:ascii="Calibri" w:hAnsi="Calibri" w:cs="Calibri"/>
          <w:lang w:val="en-US"/>
        </w:rPr>
        <w:t xml:space="preserve">and with the reversal of </w:t>
      </w:r>
      <w:r w:rsidR="0028105E">
        <w:rPr>
          <w:rFonts w:ascii="Calibri" w:hAnsi="Calibri" w:cs="Calibri"/>
          <w:lang w:val="en-US"/>
        </w:rPr>
        <w:t>deleterious</w:t>
      </w:r>
      <w:r w:rsidRPr="00FE0556">
        <w:rPr>
          <w:rFonts w:ascii="Calibri" w:hAnsi="Calibri" w:cs="Calibri"/>
          <w:lang w:val="en-US"/>
        </w:rPr>
        <w:t xml:space="preserve"> change</w:t>
      </w:r>
      <w:r w:rsidR="00292DAD">
        <w:rPr>
          <w:rFonts w:ascii="Calibri" w:hAnsi="Calibri" w:cs="Calibri"/>
          <w:lang w:val="en-US"/>
        </w:rPr>
        <w:t>s</w:t>
      </w:r>
      <w:r>
        <w:rPr>
          <w:rFonts w:ascii="Calibri" w:hAnsi="Calibri" w:cs="Calibri"/>
          <w:lang w:val="en-US"/>
        </w:rPr>
        <w:t xml:space="preserve"> (</w:t>
      </w:r>
      <w:r w:rsidRPr="00FE0556">
        <w:rPr>
          <w:rFonts w:ascii="Calibri" w:hAnsi="Calibri" w:cs="Calibri"/>
          <w:i/>
          <w:iCs/>
          <w:lang w:val="en-US"/>
        </w:rPr>
        <w:t>restoration</w:t>
      </w:r>
      <w:r w:rsidRPr="00FE0556">
        <w:rPr>
          <w:rFonts w:ascii="Calibri" w:hAnsi="Calibri" w:cs="Calibri"/>
          <w:lang w:val="en-US"/>
        </w:rPr>
        <w:t xml:space="preserve">, </w:t>
      </w:r>
      <w:r w:rsidRPr="00FE0556">
        <w:rPr>
          <w:rFonts w:ascii="Calibri" w:hAnsi="Calibri" w:cs="Calibri"/>
          <w:i/>
          <w:iCs/>
          <w:lang w:val="en-US"/>
        </w:rPr>
        <w:t>rehabilitation</w:t>
      </w:r>
      <w:r w:rsidRPr="00FE0556">
        <w:rPr>
          <w:rFonts w:ascii="Calibri" w:hAnsi="Calibri" w:cs="Calibri"/>
          <w:lang w:val="en-US"/>
        </w:rPr>
        <w:t xml:space="preserve">, </w:t>
      </w:r>
      <w:proofErr w:type="spellStart"/>
      <w:r>
        <w:rPr>
          <w:rFonts w:ascii="Calibri" w:hAnsi="Calibri" w:cs="Calibri"/>
          <w:lang w:val="en-US"/>
        </w:rPr>
        <w:t>etc</w:t>
      </w:r>
      <w:proofErr w:type="spellEnd"/>
      <w:r w:rsidRPr="00FE0556">
        <w:rPr>
          <w:rFonts w:ascii="Calibri" w:hAnsi="Calibri" w:cs="Calibri"/>
          <w:lang w:val="en-US"/>
        </w:rPr>
        <w:t>)</w:t>
      </w:r>
      <w:r>
        <w:rPr>
          <w:rFonts w:ascii="Calibri" w:hAnsi="Calibri" w:cs="Calibri"/>
          <w:lang w:val="en-US"/>
        </w:rPr>
        <w:t xml:space="preserve"> </w:t>
      </w:r>
      <w:r w:rsidRPr="00FE0556">
        <w:rPr>
          <w:rFonts w:ascii="Calibri" w:hAnsi="Calibri" w:cs="Calibri"/>
          <w:lang w:val="en-US"/>
        </w:rPr>
        <w:t xml:space="preserve">suggests that fewer studies have been published on these themes. This outcome was expected, given that the established scope of recreation ecology and trail science places the understanding of impacts at the core of these fields. </w:t>
      </w:r>
      <w:r w:rsidR="00292DAD" w:rsidRPr="00FE0556">
        <w:rPr>
          <w:rFonts w:ascii="Calibri" w:hAnsi="Calibri" w:cs="Calibri"/>
          <w:lang w:val="en-US"/>
        </w:rPr>
        <w:t>Nevertheless, from a broader perspective, the goals of these fields also encompass pursuing more effective approaches to managing recreation areas and associated infrastructure, such as trails (Hammitt et al. 2015; Marion 2023).</w:t>
      </w:r>
      <w:r w:rsidR="00292DAD">
        <w:rPr>
          <w:rFonts w:ascii="Calibri" w:hAnsi="Calibri" w:cs="Calibri"/>
          <w:lang w:val="en-US"/>
        </w:rPr>
        <w:t xml:space="preserve"> </w:t>
      </w:r>
      <w:r w:rsidRPr="00FE0556">
        <w:rPr>
          <w:rFonts w:ascii="Calibri" w:hAnsi="Calibri" w:cs="Calibri"/>
          <w:lang w:val="en-US"/>
        </w:rPr>
        <w:t xml:space="preserve">This pattern is consistent with the findings of </w:t>
      </w:r>
      <w:proofErr w:type="spellStart"/>
      <w:r w:rsidRPr="00FE0556">
        <w:rPr>
          <w:rFonts w:ascii="Calibri" w:hAnsi="Calibri" w:cs="Calibri"/>
          <w:lang w:val="en-US"/>
        </w:rPr>
        <w:t>Sumanapala</w:t>
      </w:r>
      <w:proofErr w:type="spellEnd"/>
      <w:r w:rsidRPr="00FE0556">
        <w:rPr>
          <w:rFonts w:ascii="Calibri" w:hAnsi="Calibri" w:cs="Calibri"/>
          <w:lang w:val="en-US"/>
        </w:rPr>
        <w:t xml:space="preserve"> and Wolf (2019), who reported in a review of recreation ecology that management tools designed to reduce impacts are less </w:t>
      </w:r>
      <w:r>
        <w:rPr>
          <w:rFonts w:ascii="Calibri" w:hAnsi="Calibri" w:cs="Calibri"/>
          <w:lang w:val="en-US"/>
        </w:rPr>
        <w:t>known</w:t>
      </w:r>
      <w:r w:rsidRPr="00FE0556">
        <w:rPr>
          <w:rFonts w:ascii="Calibri" w:hAnsi="Calibri" w:cs="Calibri"/>
          <w:lang w:val="en-US"/>
        </w:rPr>
        <w:t xml:space="preserve">, in part because most research has focused on short-term </w:t>
      </w:r>
      <w:r>
        <w:rPr>
          <w:rFonts w:ascii="Calibri" w:hAnsi="Calibri" w:cs="Calibri"/>
          <w:lang w:val="en-US"/>
        </w:rPr>
        <w:t>negative impacts</w:t>
      </w:r>
      <w:r w:rsidRPr="00FE0556">
        <w:rPr>
          <w:rFonts w:ascii="Calibri" w:hAnsi="Calibri" w:cs="Calibri"/>
          <w:lang w:val="en-US"/>
        </w:rPr>
        <w:t xml:space="preserve"> at recreation</w:t>
      </w:r>
      <w:r>
        <w:rPr>
          <w:rFonts w:ascii="Calibri" w:hAnsi="Calibri" w:cs="Calibri"/>
          <w:lang w:val="en-US"/>
        </w:rPr>
        <w:t>al</w:t>
      </w:r>
      <w:r w:rsidRPr="00FE0556">
        <w:rPr>
          <w:rFonts w:ascii="Calibri" w:hAnsi="Calibri" w:cs="Calibri"/>
          <w:lang w:val="en-US"/>
        </w:rPr>
        <w:t xml:space="preserve"> sites. </w:t>
      </w:r>
      <w:r w:rsidRPr="000E4FB4">
        <w:rPr>
          <w:rFonts w:ascii="Calibri" w:hAnsi="Calibri" w:cs="Calibri"/>
          <w:lang w:val="en-US"/>
        </w:rPr>
        <w:t xml:space="preserve">Accordingly, our analysis highlights the need for further </w:t>
      </w:r>
      <w:r w:rsidR="009541C0">
        <w:rPr>
          <w:rFonts w:ascii="Calibri" w:hAnsi="Calibri" w:cs="Calibri"/>
          <w:lang w:val="en-US"/>
        </w:rPr>
        <w:t xml:space="preserve">long-term </w:t>
      </w:r>
      <w:r w:rsidRPr="000E4FB4">
        <w:rPr>
          <w:rFonts w:ascii="Calibri" w:hAnsi="Calibri" w:cs="Calibri"/>
          <w:lang w:val="en-US"/>
        </w:rPr>
        <w:t xml:space="preserve">research and dissemination on maintenance practices that </w:t>
      </w:r>
      <w:r w:rsidR="00652BE5" w:rsidRPr="00FE0556">
        <w:rPr>
          <w:rFonts w:ascii="Calibri" w:hAnsi="Calibri" w:cs="Calibri"/>
          <w:lang w:val="en-US"/>
        </w:rPr>
        <w:t xml:space="preserve">keep trails in good condition and on strategies to reverse visitation-related </w:t>
      </w:r>
      <w:r w:rsidR="00F14605">
        <w:rPr>
          <w:rFonts w:ascii="Calibri" w:hAnsi="Calibri" w:cs="Calibri"/>
          <w:lang w:val="en-US"/>
        </w:rPr>
        <w:t xml:space="preserve">trail </w:t>
      </w:r>
      <w:r w:rsidR="00652BE5" w:rsidRPr="00FE0556">
        <w:rPr>
          <w:rFonts w:ascii="Calibri" w:hAnsi="Calibri" w:cs="Calibri"/>
          <w:lang w:val="en-US"/>
        </w:rPr>
        <w:t>degradation, particularly within trail systems</w:t>
      </w:r>
      <w:r w:rsidRPr="000E4FB4">
        <w:rPr>
          <w:rFonts w:ascii="Calibri" w:hAnsi="Calibri" w:cs="Calibri"/>
          <w:lang w:val="en-US"/>
        </w:rPr>
        <w:t>.</w:t>
      </w:r>
    </w:p>
    <w:p w14:paraId="4507AFC3" w14:textId="77777777" w:rsidR="00EC21FC" w:rsidRPr="005059F6" w:rsidRDefault="00EC21FC" w:rsidP="00933E9D">
      <w:pPr>
        <w:jc w:val="both"/>
        <w:rPr>
          <w:rFonts w:ascii="Calibri" w:hAnsi="Calibri" w:cs="Calibri"/>
          <w:lang w:val="en-US"/>
        </w:rPr>
      </w:pPr>
    </w:p>
    <w:p w14:paraId="226635F0" w14:textId="57B5B338" w:rsidR="00FA6426" w:rsidRDefault="00F14605" w:rsidP="00933E9D">
      <w:pPr>
        <w:jc w:val="both"/>
        <w:rPr>
          <w:rFonts w:ascii="Calibri" w:hAnsi="Calibri" w:cs="Calibri"/>
          <w:lang w:val="en-US"/>
        </w:rPr>
      </w:pPr>
      <w:r>
        <w:rPr>
          <w:rFonts w:ascii="Calibri" w:hAnsi="Calibri" w:cs="Calibri"/>
          <w:lang w:val="en-US"/>
        </w:rPr>
        <w:t>Addressing</w:t>
      </w:r>
      <w:r w:rsidR="00465FC7" w:rsidRPr="00465FC7">
        <w:rPr>
          <w:rFonts w:ascii="Calibri" w:hAnsi="Calibri" w:cs="Calibri"/>
          <w:lang w:val="en-US"/>
        </w:rPr>
        <w:t xml:space="preserve"> the need to keep trails in good condition and to reverse visitation-related degradation</w:t>
      </w:r>
      <w:r w:rsidR="00465FC7">
        <w:rPr>
          <w:rFonts w:ascii="Calibri" w:hAnsi="Calibri" w:cs="Calibri"/>
          <w:lang w:val="en-US"/>
        </w:rPr>
        <w:t xml:space="preserve"> </w:t>
      </w:r>
      <w:r w:rsidR="006C3D76" w:rsidRPr="005059F6">
        <w:rPr>
          <w:rFonts w:ascii="Calibri" w:hAnsi="Calibri" w:cs="Calibri"/>
          <w:lang w:val="en-US"/>
        </w:rPr>
        <w:t xml:space="preserve">requires not only identifying the factors that </w:t>
      </w:r>
      <w:r>
        <w:rPr>
          <w:rFonts w:ascii="Calibri" w:hAnsi="Calibri" w:cs="Calibri"/>
          <w:lang w:val="en-US"/>
        </w:rPr>
        <w:t>drive</w:t>
      </w:r>
      <w:r w:rsidR="006C3D76" w:rsidRPr="005059F6">
        <w:rPr>
          <w:rFonts w:ascii="Calibri" w:hAnsi="Calibri" w:cs="Calibri"/>
          <w:lang w:val="en-US"/>
        </w:rPr>
        <w:t xml:space="preserve"> trail degradation but also developing, testing, and refining effective techniques </w:t>
      </w:r>
      <w:r w:rsidR="00FA197A" w:rsidRPr="005059F6">
        <w:rPr>
          <w:rFonts w:ascii="Calibri" w:hAnsi="Calibri" w:cs="Calibri"/>
          <w:lang w:val="en-US"/>
        </w:rPr>
        <w:t xml:space="preserve">to </w:t>
      </w:r>
      <w:r>
        <w:rPr>
          <w:rFonts w:ascii="Calibri" w:hAnsi="Calibri" w:cs="Calibri"/>
          <w:lang w:val="en-US"/>
        </w:rPr>
        <w:t>sustain</w:t>
      </w:r>
      <w:r w:rsidRPr="005059F6">
        <w:rPr>
          <w:rFonts w:ascii="Calibri" w:hAnsi="Calibri" w:cs="Calibri"/>
          <w:lang w:val="en-US"/>
        </w:rPr>
        <w:t xml:space="preserve"> </w:t>
      </w:r>
      <w:r w:rsidR="00FA197A" w:rsidRPr="005059F6">
        <w:rPr>
          <w:rFonts w:ascii="Calibri" w:hAnsi="Calibri" w:cs="Calibri"/>
          <w:lang w:val="en-US"/>
        </w:rPr>
        <w:t xml:space="preserve">trail infrastructure and </w:t>
      </w:r>
      <w:r>
        <w:rPr>
          <w:rFonts w:ascii="Calibri" w:hAnsi="Calibri" w:cs="Calibri"/>
          <w:lang w:val="en-US"/>
        </w:rPr>
        <w:t>adjacent</w:t>
      </w:r>
      <w:r w:rsidRPr="005059F6">
        <w:rPr>
          <w:rFonts w:ascii="Calibri" w:hAnsi="Calibri" w:cs="Calibri"/>
          <w:lang w:val="en-US"/>
        </w:rPr>
        <w:t xml:space="preserve"> </w:t>
      </w:r>
      <w:r w:rsidR="00FA197A" w:rsidRPr="005059F6">
        <w:rPr>
          <w:rFonts w:ascii="Calibri" w:hAnsi="Calibri" w:cs="Calibri"/>
          <w:lang w:val="en-US"/>
        </w:rPr>
        <w:t>ecosystems in good condition over time</w:t>
      </w:r>
      <w:r w:rsidR="00EC21FC" w:rsidRPr="005059F6">
        <w:rPr>
          <w:rFonts w:ascii="Calibri" w:hAnsi="Calibri" w:cs="Calibri"/>
          <w:lang w:val="en-US"/>
        </w:rPr>
        <w:t xml:space="preserve"> (Ng 2022)</w:t>
      </w:r>
      <w:r w:rsidR="006C3D76" w:rsidRPr="005059F6">
        <w:rPr>
          <w:rFonts w:ascii="Calibri" w:hAnsi="Calibri" w:cs="Calibri"/>
          <w:lang w:val="en-US"/>
        </w:rPr>
        <w:t xml:space="preserve">. </w:t>
      </w:r>
      <w:r w:rsidR="00DC7386" w:rsidRPr="005059F6">
        <w:rPr>
          <w:rFonts w:ascii="Calibri" w:hAnsi="Calibri" w:cs="Calibri"/>
          <w:lang w:val="en-US"/>
        </w:rPr>
        <w:t xml:space="preserve">It is equally important to establish strategies for managing degraded trails, whether by </w:t>
      </w:r>
      <w:r>
        <w:rPr>
          <w:rFonts w:ascii="Calibri" w:hAnsi="Calibri" w:cs="Calibri"/>
          <w:lang w:val="en-US"/>
        </w:rPr>
        <w:t>returning</w:t>
      </w:r>
      <w:r w:rsidRPr="005059F6">
        <w:rPr>
          <w:rFonts w:ascii="Calibri" w:hAnsi="Calibri" w:cs="Calibri"/>
          <w:lang w:val="en-US"/>
        </w:rPr>
        <w:t xml:space="preserve"> </w:t>
      </w:r>
      <w:r w:rsidR="00DC7386" w:rsidRPr="005059F6">
        <w:rPr>
          <w:rFonts w:ascii="Calibri" w:hAnsi="Calibri" w:cs="Calibri"/>
          <w:lang w:val="en-US"/>
        </w:rPr>
        <w:t xml:space="preserve">them </w:t>
      </w:r>
      <w:r>
        <w:rPr>
          <w:rFonts w:ascii="Calibri" w:hAnsi="Calibri" w:cs="Calibri"/>
          <w:lang w:val="en-US"/>
        </w:rPr>
        <w:t>to safe, functional use</w:t>
      </w:r>
      <w:r w:rsidR="00DC7386" w:rsidRPr="005059F6">
        <w:rPr>
          <w:rFonts w:ascii="Calibri" w:hAnsi="Calibri" w:cs="Calibri"/>
          <w:lang w:val="en-US"/>
        </w:rPr>
        <w:t xml:space="preserve"> (e.g., Ramos-</w:t>
      </w:r>
      <w:proofErr w:type="spellStart"/>
      <w:r w:rsidR="00DC7386" w:rsidRPr="005059F6">
        <w:rPr>
          <w:rFonts w:ascii="Calibri" w:hAnsi="Calibri" w:cs="Calibri"/>
          <w:lang w:val="en-US"/>
        </w:rPr>
        <w:t>Scharrón</w:t>
      </w:r>
      <w:proofErr w:type="spellEnd"/>
      <w:r w:rsidR="00DC7386" w:rsidRPr="005059F6">
        <w:rPr>
          <w:rFonts w:ascii="Calibri" w:hAnsi="Calibri" w:cs="Calibri"/>
          <w:lang w:val="en-US"/>
        </w:rPr>
        <w:t xml:space="preserve"> et al. 2014; Tomczyk et al. 2016; Kobayashi and Watanabe 2023) or by facilitating ecological restoration in areas where recreational use should be discontinued </w:t>
      </w:r>
      <w:r>
        <w:rPr>
          <w:rFonts w:ascii="Calibri" w:hAnsi="Calibri" w:cs="Calibri"/>
          <w:lang w:val="en-US"/>
        </w:rPr>
        <w:t xml:space="preserve">to enable the </w:t>
      </w:r>
      <w:r w:rsidR="00DC7386" w:rsidRPr="005059F6">
        <w:rPr>
          <w:rFonts w:ascii="Calibri" w:hAnsi="Calibri" w:cs="Calibri"/>
          <w:lang w:val="en-US"/>
        </w:rPr>
        <w:t xml:space="preserve">natural ecosystem </w:t>
      </w:r>
      <w:r>
        <w:rPr>
          <w:rFonts w:ascii="Calibri" w:hAnsi="Calibri" w:cs="Calibri"/>
          <w:lang w:val="en-US"/>
        </w:rPr>
        <w:t xml:space="preserve">to be </w:t>
      </w:r>
      <w:r w:rsidR="00DC7386" w:rsidRPr="005059F6">
        <w:rPr>
          <w:rFonts w:ascii="Calibri" w:hAnsi="Calibri" w:cs="Calibri"/>
          <w:lang w:val="en-US"/>
        </w:rPr>
        <w:t>reestablished as fully as possible (e.g., Eagan et al., 2000; Ramos-</w:t>
      </w:r>
      <w:proofErr w:type="spellStart"/>
      <w:r w:rsidR="00DC7386" w:rsidRPr="005059F6">
        <w:rPr>
          <w:rFonts w:ascii="Calibri" w:hAnsi="Calibri" w:cs="Calibri"/>
          <w:lang w:val="en-US"/>
        </w:rPr>
        <w:t>Scharrón</w:t>
      </w:r>
      <w:proofErr w:type="spellEnd"/>
      <w:r w:rsidR="00DC7386" w:rsidRPr="005059F6">
        <w:rPr>
          <w:rFonts w:ascii="Calibri" w:hAnsi="Calibri" w:cs="Calibri"/>
          <w:lang w:val="en-US"/>
        </w:rPr>
        <w:t xml:space="preserve"> et al., 2014; Ng et al., 2017; </w:t>
      </w:r>
      <w:proofErr w:type="spellStart"/>
      <w:r w:rsidR="00DC7386" w:rsidRPr="005059F6">
        <w:rPr>
          <w:rFonts w:ascii="Calibri" w:hAnsi="Calibri" w:cs="Calibri"/>
          <w:lang w:val="en-US"/>
        </w:rPr>
        <w:t>Drewnik</w:t>
      </w:r>
      <w:proofErr w:type="spellEnd"/>
      <w:r w:rsidR="00DC7386" w:rsidRPr="005059F6">
        <w:rPr>
          <w:rFonts w:ascii="Calibri" w:hAnsi="Calibri" w:cs="Calibri"/>
          <w:lang w:val="en-US"/>
        </w:rPr>
        <w:t xml:space="preserve"> et al., 2019).</w:t>
      </w:r>
      <w:r w:rsidR="00EC21FC" w:rsidRPr="005059F6">
        <w:rPr>
          <w:rFonts w:ascii="Calibri" w:hAnsi="Calibri" w:cs="Calibri"/>
          <w:lang w:val="en-US"/>
        </w:rPr>
        <w:t xml:space="preserve"> </w:t>
      </w:r>
      <w:r w:rsidR="00224B70" w:rsidRPr="005059F6">
        <w:rPr>
          <w:rFonts w:ascii="Calibri" w:hAnsi="Calibri" w:cs="Calibri"/>
          <w:lang w:val="en-US"/>
        </w:rPr>
        <w:t xml:space="preserve">Moreover, it is essential to recognize that trail management is embedded within broader multiscale social–ecological systems, and that recreation, while capable of generating negative ecological </w:t>
      </w:r>
      <w:r w:rsidR="00000E41">
        <w:rPr>
          <w:rFonts w:ascii="Calibri" w:hAnsi="Calibri" w:cs="Calibri"/>
          <w:lang w:val="en-US"/>
        </w:rPr>
        <w:t>changes</w:t>
      </w:r>
      <w:r w:rsidR="00224B70" w:rsidRPr="005059F6">
        <w:rPr>
          <w:rFonts w:ascii="Calibri" w:hAnsi="Calibri" w:cs="Calibri"/>
          <w:lang w:val="en-US"/>
        </w:rPr>
        <w:t xml:space="preserve">, may also contribute positively to conservation outcomes, as </w:t>
      </w:r>
      <w:r>
        <w:rPr>
          <w:rFonts w:ascii="Calibri" w:hAnsi="Calibri" w:cs="Calibri"/>
          <w:lang w:val="en-US"/>
        </w:rPr>
        <w:t xml:space="preserve">articulated in </w:t>
      </w:r>
      <w:r w:rsidR="00224B70" w:rsidRPr="005059F6">
        <w:rPr>
          <w:rFonts w:ascii="Calibri" w:hAnsi="Calibri" w:cs="Calibri"/>
          <w:lang w:val="en-US"/>
        </w:rPr>
        <w:t xml:space="preserve">Miller et al. (2022) through </w:t>
      </w:r>
      <w:r>
        <w:rPr>
          <w:rFonts w:ascii="Calibri" w:hAnsi="Calibri" w:cs="Calibri"/>
          <w:lang w:val="en-US"/>
        </w:rPr>
        <w:t>the</w:t>
      </w:r>
      <w:r w:rsidRPr="005059F6">
        <w:rPr>
          <w:rFonts w:ascii="Calibri" w:hAnsi="Calibri" w:cs="Calibri"/>
          <w:lang w:val="en-US"/>
        </w:rPr>
        <w:t xml:space="preserve"> </w:t>
      </w:r>
      <w:r w:rsidR="00224B70" w:rsidRPr="005059F6">
        <w:rPr>
          <w:rFonts w:ascii="Calibri" w:hAnsi="Calibri" w:cs="Calibri"/>
          <w:lang w:val="en-US"/>
        </w:rPr>
        <w:t>concept of recreation–ecosystem interactions.</w:t>
      </w:r>
    </w:p>
    <w:p w14:paraId="73DA29BE" w14:textId="77777777" w:rsidR="00224B70" w:rsidRPr="00994E6E" w:rsidRDefault="00224B70" w:rsidP="00933E9D">
      <w:pPr>
        <w:jc w:val="both"/>
        <w:rPr>
          <w:rFonts w:ascii="Calibri" w:hAnsi="Calibri" w:cs="Calibri"/>
          <w:lang w:val="en-US"/>
        </w:rPr>
      </w:pPr>
    </w:p>
    <w:p w14:paraId="42BDA6F4" w14:textId="41E4C47A" w:rsidR="00FA6426" w:rsidRDefault="003F3AFD" w:rsidP="00933E9D">
      <w:pPr>
        <w:pStyle w:val="Ttulo2"/>
        <w:rPr>
          <w:lang w:val="en-US"/>
        </w:rPr>
      </w:pPr>
      <w:r w:rsidRPr="003F3AFD">
        <w:rPr>
          <w:lang w:val="en-US"/>
        </w:rPr>
        <w:t>Conceptual Model of Trail-Related Ecosystem Change</w:t>
      </w:r>
      <w:r w:rsidR="00504818">
        <w:rPr>
          <w:lang w:val="en-US"/>
        </w:rPr>
        <w:t>s</w:t>
      </w:r>
    </w:p>
    <w:p w14:paraId="15FA7E4D" w14:textId="77777777" w:rsidR="003F3AFD" w:rsidRPr="003F3AFD" w:rsidRDefault="003F3AFD" w:rsidP="00933E9D">
      <w:pPr>
        <w:jc w:val="both"/>
        <w:rPr>
          <w:rFonts w:ascii="Calibri" w:hAnsi="Calibri" w:cs="Calibri"/>
          <w:lang w:val="en-US"/>
        </w:rPr>
      </w:pPr>
    </w:p>
    <w:p w14:paraId="0DCADC09" w14:textId="44717B78" w:rsidR="00F14605" w:rsidRPr="00FE0556" w:rsidRDefault="00F14605" w:rsidP="00933E9D">
      <w:pPr>
        <w:jc w:val="both"/>
        <w:rPr>
          <w:rFonts w:ascii="Calibri" w:hAnsi="Calibri" w:cs="Calibri"/>
          <w:lang w:val="en-US"/>
        </w:rPr>
      </w:pPr>
      <w:r w:rsidRPr="00FE0556">
        <w:rPr>
          <w:rFonts w:ascii="Calibri" w:hAnsi="Calibri" w:cs="Calibri"/>
          <w:lang w:val="en-US"/>
        </w:rPr>
        <w:t xml:space="preserve">Across the </w:t>
      </w:r>
      <w:r w:rsidR="00CF4AD0">
        <w:rPr>
          <w:rFonts w:ascii="Calibri" w:hAnsi="Calibri" w:cs="Calibri"/>
          <w:lang w:val="en-US"/>
        </w:rPr>
        <w:t>reviewed literature</w:t>
      </w:r>
      <w:r w:rsidRPr="00FE0556">
        <w:rPr>
          <w:rFonts w:ascii="Calibri" w:hAnsi="Calibri" w:cs="Calibri"/>
          <w:lang w:val="en-US"/>
        </w:rPr>
        <w:t>, the terms impact,</w:t>
      </w:r>
      <w:r w:rsidR="008975FD">
        <w:rPr>
          <w:rFonts w:ascii="Calibri" w:hAnsi="Calibri" w:cs="Calibri"/>
          <w:lang w:val="en-US"/>
        </w:rPr>
        <w:t xml:space="preserve"> </w:t>
      </w:r>
      <w:r w:rsidRPr="00FE0556">
        <w:rPr>
          <w:rFonts w:ascii="Calibri" w:hAnsi="Calibri" w:cs="Calibri"/>
          <w:lang w:val="en-US"/>
        </w:rPr>
        <w:t xml:space="preserve">damage, and degradation were used interchangeably to describe </w:t>
      </w:r>
      <w:r w:rsidR="000676F3">
        <w:rPr>
          <w:rFonts w:ascii="Calibri" w:hAnsi="Calibri" w:cs="Calibri"/>
          <w:lang w:val="en-US"/>
        </w:rPr>
        <w:t>deleterious</w:t>
      </w:r>
      <w:r w:rsidR="000676F3" w:rsidRPr="009F677D">
        <w:rPr>
          <w:rFonts w:ascii="Calibri" w:hAnsi="Calibri" w:cs="Calibri"/>
          <w:lang w:val="en-US"/>
        </w:rPr>
        <w:t xml:space="preserve"> </w:t>
      </w:r>
      <w:r w:rsidRPr="00FE0556">
        <w:rPr>
          <w:rFonts w:ascii="Calibri" w:hAnsi="Calibri" w:cs="Calibri"/>
          <w:lang w:val="en-US"/>
        </w:rPr>
        <w:t>changes affecting the broader trail ecosystem, including surrounding vegetation, soil, and the trail tread/corridor itself.</w:t>
      </w:r>
      <w:r>
        <w:rPr>
          <w:rFonts w:ascii="Calibri" w:hAnsi="Calibri" w:cs="Calibri"/>
          <w:lang w:val="en-US"/>
        </w:rPr>
        <w:t xml:space="preserve"> </w:t>
      </w:r>
      <w:r w:rsidRPr="00FE0556">
        <w:rPr>
          <w:lang w:val="en-US"/>
        </w:rPr>
        <w:t xml:space="preserve"> </w:t>
      </w:r>
      <w:r w:rsidRPr="00FE0556">
        <w:rPr>
          <w:rFonts w:ascii="Calibri" w:hAnsi="Calibri" w:cs="Calibri"/>
          <w:lang w:val="en-US"/>
        </w:rPr>
        <w:t xml:space="preserve">We consider the meanings ascribed to these three terms to fit the definition of impact presented by Hammitt et al. (2015) within recreation ecology, a definition that entails </w:t>
      </w:r>
      <w:r w:rsidRPr="00FE0556">
        <w:rPr>
          <w:rFonts w:ascii="Calibri" w:hAnsi="Calibri" w:cs="Calibri"/>
          <w:lang w:val="en-US"/>
        </w:rPr>
        <w:lastRenderedPageBreak/>
        <w:t xml:space="preserve">a value </w:t>
      </w:r>
      <w:proofErr w:type="gramStart"/>
      <w:r w:rsidRPr="00FE0556">
        <w:rPr>
          <w:rFonts w:ascii="Calibri" w:hAnsi="Calibri" w:cs="Calibri"/>
          <w:lang w:val="en-US"/>
        </w:rPr>
        <w:t>judgment—i</w:t>
      </w:r>
      <w:proofErr w:type="gramEnd"/>
      <w:r w:rsidRPr="00FE0556">
        <w:rPr>
          <w:rFonts w:ascii="Calibri" w:hAnsi="Calibri" w:cs="Calibri"/>
          <w:lang w:val="en-US"/>
        </w:rPr>
        <w:t xml:space="preserve">.e., </w:t>
      </w:r>
      <w:r w:rsidR="000676F3">
        <w:rPr>
          <w:rFonts w:ascii="Calibri" w:hAnsi="Calibri" w:cs="Calibri"/>
          <w:lang w:val="en-US"/>
        </w:rPr>
        <w:t>deleterious physical change</w:t>
      </w:r>
      <w:r w:rsidRPr="00FE0556">
        <w:rPr>
          <w:rFonts w:ascii="Calibri" w:hAnsi="Calibri" w:cs="Calibri"/>
          <w:lang w:val="en-US"/>
        </w:rPr>
        <w:t xml:space="preserve"> denotes an undesirable change from a particular standpoint. Because the terms were used as synonyms, no intrinsic </w:t>
      </w:r>
      <w:r w:rsidR="00455E2D">
        <w:rPr>
          <w:rFonts w:ascii="Calibri" w:hAnsi="Calibri" w:cs="Calibri"/>
          <w:lang w:val="en-US"/>
        </w:rPr>
        <w:t>gradient</w:t>
      </w:r>
      <w:r w:rsidRPr="00FE0556">
        <w:rPr>
          <w:rFonts w:ascii="Calibri" w:hAnsi="Calibri" w:cs="Calibri"/>
          <w:lang w:val="en-US"/>
        </w:rPr>
        <w:t xml:space="preserve"> of significance among them could be identified. When authors wished to differentiate severity, degree, spatial extent, frequency, or persistence, they relied on qualifiers such as “high,” “low,” “large,” “severe,” “frequent,” and “reversible,” among others.</w:t>
      </w:r>
      <w:r w:rsidR="00B06984" w:rsidRPr="00FE0556">
        <w:rPr>
          <w:rFonts w:ascii="Calibri" w:hAnsi="Calibri" w:cs="Calibri"/>
          <w:lang w:val="en-US"/>
        </w:rPr>
        <w:t xml:space="preserve"> </w:t>
      </w:r>
      <w:r w:rsidRPr="00FE0556">
        <w:rPr>
          <w:rFonts w:ascii="Calibri" w:hAnsi="Calibri" w:cs="Calibri"/>
          <w:lang w:val="en-US"/>
        </w:rPr>
        <w:t xml:space="preserve">It is important to note that, even when such qualifiers are applied, the assessment of significance still depends on the evaluator’s perspective. What </w:t>
      </w:r>
      <w:r w:rsidR="009541C0">
        <w:rPr>
          <w:rFonts w:ascii="Calibri" w:hAnsi="Calibri" w:cs="Calibri"/>
          <w:lang w:val="en-US"/>
        </w:rPr>
        <w:t xml:space="preserve">is </w:t>
      </w:r>
      <w:r w:rsidRPr="00FE0556">
        <w:rPr>
          <w:rFonts w:ascii="Calibri" w:hAnsi="Calibri" w:cs="Calibri"/>
          <w:lang w:val="en-US"/>
        </w:rPr>
        <w:t xml:space="preserve">considered a high impact from a land manager’s standpoint </w:t>
      </w:r>
      <w:r w:rsidR="009541C0">
        <w:rPr>
          <w:rFonts w:ascii="Calibri" w:hAnsi="Calibri" w:cs="Calibri"/>
          <w:lang w:val="en-US"/>
        </w:rPr>
        <w:t>could</w:t>
      </w:r>
      <w:r w:rsidRPr="00FE0556">
        <w:rPr>
          <w:rFonts w:ascii="Calibri" w:hAnsi="Calibri" w:cs="Calibri"/>
          <w:lang w:val="en-US"/>
        </w:rPr>
        <w:t xml:space="preserve"> be viewed as low by recreationist</w:t>
      </w:r>
      <w:r w:rsidR="009541C0">
        <w:rPr>
          <w:rFonts w:ascii="Calibri" w:hAnsi="Calibri" w:cs="Calibri"/>
          <w:lang w:val="en-US"/>
        </w:rPr>
        <w:t>s</w:t>
      </w:r>
      <w:r w:rsidRPr="00FE0556">
        <w:rPr>
          <w:rFonts w:ascii="Calibri" w:hAnsi="Calibri" w:cs="Calibri"/>
          <w:lang w:val="en-US"/>
        </w:rPr>
        <w:t xml:space="preserve"> (Hammitt et al. 2015).</w:t>
      </w:r>
    </w:p>
    <w:p w14:paraId="59867AB2" w14:textId="77777777" w:rsidR="00F14605" w:rsidRDefault="00F14605" w:rsidP="00933E9D">
      <w:pPr>
        <w:jc w:val="both"/>
        <w:rPr>
          <w:rFonts w:ascii="Calibri" w:hAnsi="Calibri" w:cs="Calibri"/>
          <w:lang w:val="en-US"/>
        </w:rPr>
      </w:pPr>
    </w:p>
    <w:p w14:paraId="527CA044" w14:textId="3516F136" w:rsidR="008975FD" w:rsidRDefault="00455E2D" w:rsidP="00933E9D">
      <w:pPr>
        <w:jc w:val="both"/>
        <w:rPr>
          <w:rFonts w:ascii="Calibri" w:hAnsi="Calibri" w:cs="Calibri"/>
          <w:lang w:val="en-US"/>
        </w:rPr>
      </w:pPr>
      <w:r w:rsidRPr="00FE0556">
        <w:rPr>
          <w:rFonts w:ascii="Calibri" w:hAnsi="Calibri" w:cs="Calibri"/>
          <w:lang w:val="en-US"/>
        </w:rPr>
        <w:t xml:space="preserve">However, communication across the scientific domains related to trail management could benefit from having terms that, on their own, convey a </w:t>
      </w:r>
      <w:r>
        <w:rPr>
          <w:rFonts w:ascii="Calibri" w:hAnsi="Calibri" w:cs="Calibri"/>
          <w:lang w:val="en-US"/>
        </w:rPr>
        <w:t>gradient</w:t>
      </w:r>
      <w:r w:rsidRPr="00FE0556">
        <w:rPr>
          <w:rFonts w:ascii="Calibri" w:hAnsi="Calibri" w:cs="Calibri"/>
          <w:lang w:val="en-US"/>
        </w:rPr>
        <w:t xml:space="preserve"> of </w:t>
      </w:r>
      <w:r w:rsidR="009541C0">
        <w:rPr>
          <w:rFonts w:ascii="Calibri" w:hAnsi="Calibri" w:cs="Calibri"/>
          <w:lang w:val="en-US"/>
        </w:rPr>
        <w:t>significance</w:t>
      </w:r>
      <w:r w:rsidRPr="00FE0556">
        <w:rPr>
          <w:rFonts w:ascii="Calibri" w:hAnsi="Calibri" w:cs="Calibri"/>
          <w:lang w:val="en-US"/>
        </w:rPr>
        <w:t>, even though condensing the multiple characteristics noted above (e.g., severity, degree, spatial extent, reversibility) into one</w:t>
      </w:r>
      <w:r w:rsidR="001A3E2E">
        <w:rPr>
          <w:rFonts w:ascii="Calibri" w:hAnsi="Calibri" w:cs="Calibri"/>
          <w:lang w:val="en-US"/>
        </w:rPr>
        <w:t>, in this case, significance,</w:t>
      </w:r>
      <w:r w:rsidRPr="00FE0556">
        <w:rPr>
          <w:rFonts w:ascii="Calibri" w:hAnsi="Calibri" w:cs="Calibri"/>
          <w:lang w:val="en-US"/>
        </w:rPr>
        <w:t xml:space="preserve"> or a few terms is inherently difficult. Here, the </w:t>
      </w:r>
      <w:r w:rsidRPr="00FE0556">
        <w:rPr>
          <w:rFonts w:ascii="Calibri" w:hAnsi="Calibri" w:cs="Calibri"/>
          <w:i/>
          <w:iCs/>
          <w:lang w:val="en-US"/>
        </w:rPr>
        <w:t>significance of a deleterious change</w:t>
      </w:r>
      <w:r w:rsidRPr="00FE0556">
        <w:rPr>
          <w:rFonts w:ascii="Calibri" w:hAnsi="Calibri" w:cs="Calibri"/>
          <w:lang w:val="en-US"/>
        </w:rPr>
        <w:t xml:space="preserve"> can be understood and measured using the same variables that represent “increasing impact” or “increasing disturbance” in Monz et al. (2013), such as soil erosion and trampling of vegetation. </w:t>
      </w:r>
    </w:p>
    <w:p w14:paraId="751D6FDB" w14:textId="77777777" w:rsidR="008975FD" w:rsidRDefault="008975FD" w:rsidP="00933E9D">
      <w:pPr>
        <w:jc w:val="both"/>
        <w:rPr>
          <w:rFonts w:ascii="Calibri" w:hAnsi="Calibri" w:cs="Calibri"/>
          <w:lang w:val="en-US"/>
        </w:rPr>
      </w:pPr>
    </w:p>
    <w:p w14:paraId="31ACE901" w14:textId="68D360D7" w:rsidR="00AC103B" w:rsidRPr="008371B7" w:rsidRDefault="00455E2D" w:rsidP="00933E9D">
      <w:pPr>
        <w:jc w:val="both"/>
        <w:rPr>
          <w:rFonts w:ascii="Calibri" w:hAnsi="Calibri" w:cs="Calibri"/>
          <w:lang w:val="en-US"/>
        </w:rPr>
      </w:pPr>
      <w:r w:rsidRPr="00FE0556">
        <w:rPr>
          <w:rFonts w:ascii="Calibri" w:hAnsi="Calibri" w:cs="Calibri"/>
          <w:lang w:val="en-US"/>
        </w:rPr>
        <w:t xml:space="preserve">A comparable </w:t>
      </w:r>
      <w:r>
        <w:rPr>
          <w:rFonts w:ascii="Calibri" w:hAnsi="Calibri" w:cs="Calibri"/>
          <w:lang w:val="en-US"/>
        </w:rPr>
        <w:t>gradient</w:t>
      </w:r>
      <w:r w:rsidRPr="00FE0556">
        <w:rPr>
          <w:rFonts w:ascii="Calibri" w:hAnsi="Calibri" w:cs="Calibri"/>
          <w:lang w:val="en-US"/>
        </w:rPr>
        <w:t xml:space="preserve"> already appears in ecological restoration. </w:t>
      </w:r>
      <w:r w:rsidR="00D773F2" w:rsidRPr="00FE0556">
        <w:rPr>
          <w:rFonts w:ascii="Calibri" w:hAnsi="Calibri" w:cs="Calibri"/>
          <w:lang w:val="en-US"/>
        </w:rPr>
        <w:t>The</w:t>
      </w:r>
      <w:r w:rsidR="009B54A8">
        <w:rPr>
          <w:rFonts w:ascii="Calibri" w:hAnsi="Calibri" w:cs="Calibri"/>
          <w:lang w:val="en-US"/>
        </w:rPr>
        <w:t>se</w:t>
      </w:r>
      <w:r w:rsidR="00D773F2" w:rsidRPr="00FE0556">
        <w:rPr>
          <w:rFonts w:ascii="Calibri" w:hAnsi="Calibri" w:cs="Calibri"/>
          <w:lang w:val="en-US"/>
        </w:rPr>
        <w:t xml:space="preserve"> </w:t>
      </w:r>
      <w:r w:rsidR="00B0414E">
        <w:rPr>
          <w:rFonts w:ascii="Calibri" w:hAnsi="Calibri" w:cs="Calibri"/>
          <w:lang w:val="en-US"/>
        </w:rPr>
        <w:t xml:space="preserve">same </w:t>
      </w:r>
      <w:r w:rsidR="00D773F2" w:rsidRPr="00FE0556">
        <w:rPr>
          <w:rFonts w:ascii="Calibri" w:hAnsi="Calibri" w:cs="Calibri"/>
          <w:lang w:val="en-US"/>
        </w:rPr>
        <w:t xml:space="preserve">three terms </w:t>
      </w:r>
      <w:r w:rsidR="00B0414E">
        <w:rPr>
          <w:rFonts w:ascii="Calibri" w:hAnsi="Calibri" w:cs="Calibri"/>
          <w:lang w:val="en-US"/>
        </w:rPr>
        <w:t>also appear</w:t>
      </w:r>
      <w:r w:rsidR="00D773F2" w:rsidRPr="00FE0556">
        <w:rPr>
          <w:rFonts w:ascii="Calibri" w:hAnsi="Calibri" w:cs="Calibri"/>
          <w:lang w:val="en-US"/>
        </w:rPr>
        <w:t xml:space="preserve"> in the Second Edition of the Society for Ecological Restoration’s </w:t>
      </w:r>
      <w:r w:rsidR="00D773F2" w:rsidRPr="00FE0556">
        <w:rPr>
          <w:rFonts w:ascii="Calibri" w:hAnsi="Calibri" w:cs="Calibri"/>
          <w:i/>
          <w:iCs/>
          <w:lang w:val="en-US"/>
        </w:rPr>
        <w:t>International Standards</w:t>
      </w:r>
      <w:r w:rsidR="00D773F2" w:rsidRPr="00FE0556">
        <w:rPr>
          <w:rFonts w:ascii="Calibri" w:hAnsi="Calibri" w:cs="Calibri"/>
          <w:lang w:val="en-US"/>
        </w:rPr>
        <w:t xml:space="preserve"> (SER Standards; Gann et al., 2019) to characterize </w:t>
      </w:r>
      <w:r w:rsidR="0028105E">
        <w:rPr>
          <w:rFonts w:ascii="Calibri" w:hAnsi="Calibri" w:cs="Calibri"/>
          <w:lang w:val="en-US"/>
        </w:rPr>
        <w:t>deleterious</w:t>
      </w:r>
      <w:r w:rsidR="00B0414E">
        <w:rPr>
          <w:rFonts w:ascii="Calibri" w:hAnsi="Calibri" w:cs="Calibri"/>
          <w:lang w:val="en-US"/>
        </w:rPr>
        <w:t xml:space="preserve"> ecosystem</w:t>
      </w:r>
      <w:r w:rsidR="00D773F2" w:rsidRPr="00FE0556">
        <w:rPr>
          <w:rFonts w:ascii="Calibri" w:hAnsi="Calibri" w:cs="Calibri"/>
          <w:lang w:val="en-US"/>
        </w:rPr>
        <w:t xml:space="preserve"> changes</w:t>
      </w:r>
      <w:r w:rsidR="00B0414E">
        <w:rPr>
          <w:rFonts w:ascii="Calibri" w:hAnsi="Calibri" w:cs="Calibri"/>
          <w:lang w:val="en-US"/>
        </w:rPr>
        <w:t>.</w:t>
      </w:r>
      <w:r w:rsidR="00AC103B" w:rsidRPr="005059F6">
        <w:rPr>
          <w:rFonts w:ascii="Calibri" w:hAnsi="Calibri" w:cs="Calibri"/>
          <w:lang w:val="en-US"/>
        </w:rPr>
        <w:t xml:space="preserve"> They are</w:t>
      </w:r>
      <w:r w:rsidR="00D773F2">
        <w:rPr>
          <w:rFonts w:ascii="Calibri" w:hAnsi="Calibri" w:cs="Calibri"/>
          <w:lang w:val="en-US"/>
        </w:rPr>
        <w:t xml:space="preserve">, for </w:t>
      </w:r>
      <w:r w:rsidR="00B0414E">
        <w:rPr>
          <w:rFonts w:ascii="Calibri" w:hAnsi="Calibri" w:cs="Calibri"/>
          <w:lang w:val="en-US"/>
        </w:rPr>
        <w:t>example</w:t>
      </w:r>
      <w:r w:rsidR="00D773F2">
        <w:rPr>
          <w:rFonts w:ascii="Calibri" w:hAnsi="Calibri" w:cs="Calibri"/>
          <w:lang w:val="en-US"/>
        </w:rPr>
        <w:t>,</w:t>
      </w:r>
      <w:r w:rsidR="0046457B">
        <w:rPr>
          <w:rFonts w:ascii="Calibri" w:hAnsi="Calibri" w:cs="Calibri"/>
          <w:lang w:val="en-US"/>
        </w:rPr>
        <w:t xml:space="preserve"> </w:t>
      </w:r>
      <w:r w:rsidR="00AC103B" w:rsidRPr="005059F6">
        <w:rPr>
          <w:rFonts w:ascii="Calibri" w:hAnsi="Calibri" w:cs="Calibri"/>
          <w:lang w:val="en-US"/>
        </w:rPr>
        <w:t>embedded in the official definition of ecological restoration</w:t>
      </w:r>
      <w:r w:rsidR="00B0414E">
        <w:rPr>
          <w:rFonts w:ascii="Calibri" w:hAnsi="Calibri" w:cs="Calibri"/>
          <w:lang w:val="en-US"/>
        </w:rPr>
        <w:t xml:space="preserve"> </w:t>
      </w:r>
      <w:r w:rsidR="00AC103B" w:rsidRPr="005059F6">
        <w:rPr>
          <w:rFonts w:ascii="Calibri" w:hAnsi="Calibri" w:cs="Calibri"/>
          <w:lang w:val="en-US"/>
        </w:rPr>
        <w:t>as “the process of assisting the recovery of an ecosystem that has been degraded, damaged, or destroyed”</w:t>
      </w:r>
      <w:r w:rsidR="00E91CA0" w:rsidRPr="005059F6">
        <w:rPr>
          <w:rFonts w:ascii="Calibri" w:hAnsi="Calibri" w:cs="Calibri"/>
          <w:lang w:val="en-US"/>
        </w:rPr>
        <w:t>.</w:t>
      </w:r>
      <w:r w:rsidR="00AC103B" w:rsidRPr="005059F6">
        <w:rPr>
          <w:rFonts w:ascii="Calibri" w:hAnsi="Calibri" w:cs="Calibri"/>
          <w:lang w:val="en-US"/>
        </w:rPr>
        <w:t xml:space="preserve"> </w:t>
      </w:r>
      <w:r w:rsidR="00B0414E" w:rsidRPr="00FE0556">
        <w:rPr>
          <w:rFonts w:ascii="Calibri" w:hAnsi="Calibri" w:cs="Calibri"/>
          <w:lang w:val="en-US"/>
        </w:rPr>
        <w:t xml:space="preserve">In the </w:t>
      </w:r>
      <w:r w:rsidR="00AC103B" w:rsidRPr="005059F6">
        <w:rPr>
          <w:rFonts w:ascii="Calibri" w:hAnsi="Calibri" w:cs="Calibri"/>
          <w:lang w:val="en-US"/>
        </w:rPr>
        <w:t xml:space="preserve">SER glossary </w:t>
      </w:r>
      <w:r w:rsidR="00B0414E">
        <w:rPr>
          <w:rFonts w:ascii="Calibri" w:hAnsi="Calibri" w:cs="Calibri"/>
          <w:lang w:val="en-US"/>
        </w:rPr>
        <w:t>d</w:t>
      </w:r>
      <w:r w:rsidR="00AC103B" w:rsidRPr="005059F6">
        <w:rPr>
          <w:rFonts w:ascii="Calibri" w:hAnsi="Calibri" w:cs="Calibri"/>
          <w:lang w:val="en-US"/>
        </w:rPr>
        <w:t xml:space="preserve">amage </w:t>
      </w:r>
      <w:r w:rsidR="00B0414E">
        <w:rPr>
          <w:rFonts w:ascii="Calibri" w:hAnsi="Calibri" w:cs="Calibri"/>
          <w:lang w:val="en-US"/>
        </w:rPr>
        <w:t>is defined as</w:t>
      </w:r>
      <w:r w:rsidR="00D773F2" w:rsidRPr="005059F6">
        <w:rPr>
          <w:rFonts w:ascii="Calibri" w:hAnsi="Calibri" w:cs="Calibri"/>
          <w:lang w:val="en-US"/>
        </w:rPr>
        <w:t xml:space="preserve"> </w:t>
      </w:r>
      <w:r w:rsidR="00AC103B" w:rsidRPr="005059F6">
        <w:rPr>
          <w:rFonts w:ascii="Calibri" w:hAnsi="Calibri" w:cs="Calibri"/>
          <w:lang w:val="en-US"/>
        </w:rPr>
        <w:t>“an acute and obvious deleterious impact on an ecosystem”; degradation</w:t>
      </w:r>
      <w:r w:rsidR="0046457B">
        <w:rPr>
          <w:rFonts w:ascii="Calibri" w:hAnsi="Calibri" w:cs="Calibri"/>
          <w:lang w:val="en-US"/>
        </w:rPr>
        <w:t xml:space="preserve"> </w:t>
      </w:r>
      <w:r w:rsidR="00B0414E">
        <w:rPr>
          <w:rFonts w:ascii="Calibri" w:hAnsi="Calibri" w:cs="Calibri"/>
          <w:lang w:val="en-US"/>
        </w:rPr>
        <w:t>as</w:t>
      </w:r>
      <w:r w:rsidR="00AC103B" w:rsidRPr="005059F6">
        <w:rPr>
          <w:rFonts w:ascii="Calibri" w:hAnsi="Calibri" w:cs="Calibri"/>
          <w:lang w:val="en-US"/>
        </w:rPr>
        <w:t xml:space="preserve"> “a level of deleterious human impact to ecosystems that results in the loss of biodiversity and simplification or</w:t>
      </w:r>
      <w:r w:rsidR="00AC103B" w:rsidRPr="00AC103B">
        <w:rPr>
          <w:rFonts w:ascii="Calibri" w:hAnsi="Calibri" w:cs="Calibri"/>
          <w:lang w:val="en-US"/>
        </w:rPr>
        <w:t xml:space="preserve"> disruption in their composition, structure, and functioning, and generally leads to a reduction in the flow of ecosystem services”; and destruction as the condition in which “degradation or damage removes all macroscopic life, and commonly ruins the physical environment of an ecosystem”</w:t>
      </w:r>
      <w:r w:rsidR="00E91CA0">
        <w:rPr>
          <w:rFonts w:ascii="Calibri" w:hAnsi="Calibri" w:cs="Calibri"/>
          <w:lang w:val="en-US"/>
        </w:rPr>
        <w:t>.</w:t>
      </w:r>
      <w:r w:rsidR="00B0414E">
        <w:rPr>
          <w:rFonts w:ascii="Calibri" w:hAnsi="Calibri" w:cs="Calibri"/>
          <w:lang w:val="en-US"/>
        </w:rPr>
        <w:t xml:space="preserve"> </w:t>
      </w:r>
      <w:proofErr w:type="gramStart"/>
      <w:r w:rsidR="00B0414E" w:rsidRPr="00B0414E">
        <w:rPr>
          <w:rFonts w:ascii="Calibri" w:hAnsi="Calibri" w:cs="Calibri"/>
          <w:lang w:val="en-US"/>
        </w:rPr>
        <w:t>Taken</w:t>
      </w:r>
      <w:proofErr w:type="gramEnd"/>
      <w:r w:rsidR="00B0414E" w:rsidRPr="00B0414E">
        <w:rPr>
          <w:rFonts w:ascii="Calibri" w:hAnsi="Calibri" w:cs="Calibri"/>
          <w:lang w:val="en-US"/>
        </w:rPr>
        <w:t xml:space="preserve"> together, these definitions imply an ascending </w:t>
      </w:r>
      <w:r>
        <w:rPr>
          <w:rFonts w:ascii="Calibri" w:hAnsi="Calibri" w:cs="Calibri"/>
          <w:lang w:val="en-US"/>
        </w:rPr>
        <w:t>gradient</w:t>
      </w:r>
      <w:r w:rsidR="00B0414E" w:rsidRPr="00B0414E">
        <w:rPr>
          <w:rFonts w:ascii="Calibri" w:hAnsi="Calibri" w:cs="Calibri"/>
          <w:lang w:val="en-US"/>
        </w:rPr>
        <w:t xml:space="preserve"> of </w:t>
      </w:r>
      <w:r w:rsidR="00162462">
        <w:rPr>
          <w:rFonts w:ascii="Calibri" w:hAnsi="Calibri" w:cs="Calibri"/>
          <w:lang w:val="en-US"/>
        </w:rPr>
        <w:t>significance</w:t>
      </w:r>
      <w:r w:rsidR="00B0414E" w:rsidRPr="00B0414E">
        <w:rPr>
          <w:rFonts w:ascii="Calibri" w:hAnsi="Calibri" w:cs="Calibri"/>
          <w:lang w:val="en-US"/>
        </w:rPr>
        <w:t>: damage refers to acute and evident alteration; degradation denotes more extensive deleterious change with broader ecological consequences; and destruction represents the most extreme condition.</w:t>
      </w:r>
    </w:p>
    <w:p w14:paraId="0E4C8161" w14:textId="77777777" w:rsidR="007714F5" w:rsidRPr="008371B7" w:rsidRDefault="007714F5" w:rsidP="00933E9D">
      <w:pPr>
        <w:jc w:val="both"/>
        <w:rPr>
          <w:rFonts w:ascii="Calibri" w:hAnsi="Calibri" w:cs="Calibri"/>
          <w:lang w:val="en-US"/>
        </w:rPr>
      </w:pPr>
    </w:p>
    <w:p w14:paraId="1979CDA8" w14:textId="65C6C9BF" w:rsidR="001955A0" w:rsidRPr="00FE0556" w:rsidRDefault="00455E2D" w:rsidP="00933E9D">
      <w:pPr>
        <w:jc w:val="both"/>
        <w:rPr>
          <w:rFonts w:ascii="Calibri" w:hAnsi="Calibri" w:cs="Calibri"/>
          <w:lang w:val="en-US"/>
        </w:rPr>
      </w:pPr>
      <w:r w:rsidRPr="00FE0556">
        <w:rPr>
          <w:rFonts w:ascii="Calibri" w:hAnsi="Calibri" w:cs="Calibri"/>
          <w:lang w:val="en-US"/>
        </w:rPr>
        <w:t xml:space="preserve">Acknowledging this gradient of significance can improve how negative alterations are described and compared across studies, although cross-study comparisons obviously require far more detailed qualitative and quantitative descriptions of the identified changes. Moreover, even within the definitions proposed by Gann et al. (2019), there is an area of overlap among the terms, which makes it counterproductive to attempt to establish rigid concepts and fixed boundaries for them. However, one can conceptually represent transitions in significance among these terms by grounding them in a factor that is ecologically and managerially relevant and closely related to many of the </w:t>
      </w:r>
      <w:r w:rsidR="00741F75">
        <w:rPr>
          <w:rFonts w:ascii="Calibri" w:hAnsi="Calibri" w:cs="Calibri"/>
          <w:lang w:val="en-US"/>
        </w:rPr>
        <w:t>descriptors</w:t>
      </w:r>
      <w:r w:rsidRPr="00FE0556">
        <w:rPr>
          <w:rFonts w:ascii="Calibri" w:hAnsi="Calibri" w:cs="Calibri"/>
          <w:lang w:val="en-US"/>
        </w:rPr>
        <w:t xml:space="preserve"> noted above. That factor is </w:t>
      </w:r>
      <w:r w:rsidRPr="00FE0556">
        <w:rPr>
          <w:rFonts w:ascii="Calibri" w:hAnsi="Calibri" w:cs="Calibri"/>
          <w:i/>
          <w:iCs/>
          <w:lang w:val="en-US"/>
        </w:rPr>
        <w:t>resilience</w:t>
      </w:r>
      <w:r w:rsidRPr="00FE0556">
        <w:rPr>
          <w:rFonts w:ascii="Calibri" w:hAnsi="Calibri" w:cs="Calibri"/>
          <w:lang w:val="en-US"/>
        </w:rPr>
        <w:t>, which refers to the capacity of an ecosystem to absorb disturbance and reorganize its core structure, function, and identity without external intervention (</w:t>
      </w:r>
      <w:proofErr w:type="spellStart"/>
      <w:r w:rsidRPr="00FE0556">
        <w:rPr>
          <w:rFonts w:ascii="Calibri" w:hAnsi="Calibri" w:cs="Calibri"/>
          <w:lang w:val="en-US"/>
        </w:rPr>
        <w:t>Begon</w:t>
      </w:r>
      <w:proofErr w:type="spellEnd"/>
      <w:r w:rsidRPr="00FE0556">
        <w:rPr>
          <w:rFonts w:ascii="Calibri" w:hAnsi="Calibri" w:cs="Calibri"/>
          <w:lang w:val="en-US"/>
        </w:rPr>
        <w:t xml:space="preserve"> et al. 2014; Gann et al. 2019; Llena et al. 2024). Accordingly, as changes in an ecosystem increase in magnitude, frequency, spatial extent, and degree, its capacity to absorb those alterations and to reorganize without external intervention declines. In other words, there is a negative relationship between the significance of the alteration and resilience: the greater the significance of the change, the lower the ecosystem’s resilience.</w:t>
      </w:r>
    </w:p>
    <w:p w14:paraId="41FE1507" w14:textId="77777777" w:rsidR="00741F75" w:rsidRDefault="00741F75" w:rsidP="00933E9D">
      <w:pPr>
        <w:jc w:val="both"/>
        <w:rPr>
          <w:rFonts w:ascii="Calibri" w:hAnsi="Calibri" w:cs="Calibri"/>
          <w:lang w:val="en-US"/>
        </w:rPr>
      </w:pPr>
    </w:p>
    <w:p w14:paraId="71C35B11" w14:textId="29B28DFE" w:rsidR="00455E2D" w:rsidRDefault="00455E2D" w:rsidP="00933E9D">
      <w:pPr>
        <w:jc w:val="both"/>
        <w:rPr>
          <w:rFonts w:ascii="Calibri" w:hAnsi="Calibri" w:cs="Calibri"/>
          <w:lang w:val="en-US"/>
        </w:rPr>
      </w:pPr>
      <w:r w:rsidRPr="00FE0556">
        <w:rPr>
          <w:rFonts w:ascii="Calibri" w:hAnsi="Calibri" w:cs="Calibri"/>
          <w:lang w:val="en-US"/>
        </w:rPr>
        <w:t>Viewed through this lens, the assessment becomes less dependent on the evaluator’s value judgment, because it relies not on an individual’s perception of an impact (see Hammitt et al. 2015) but on the ecosystem’s capacity to absorb disturbances and reorganize. Additionally, considering the significance of change</w:t>
      </w:r>
      <w:r>
        <w:rPr>
          <w:rFonts w:ascii="Calibri" w:hAnsi="Calibri" w:cs="Calibri"/>
          <w:lang w:val="en-US"/>
        </w:rPr>
        <w:t xml:space="preserve">, </w:t>
      </w:r>
      <w:r w:rsidRPr="00FE0556">
        <w:rPr>
          <w:rFonts w:ascii="Calibri" w:hAnsi="Calibri" w:cs="Calibri"/>
          <w:lang w:val="en-US"/>
        </w:rPr>
        <w:t>rather than proxies such as amount of use</w:t>
      </w:r>
      <w:r>
        <w:rPr>
          <w:rFonts w:ascii="Calibri" w:hAnsi="Calibri" w:cs="Calibri"/>
          <w:lang w:val="en-US"/>
        </w:rPr>
        <w:t xml:space="preserve">, </w:t>
      </w:r>
      <w:r w:rsidRPr="00FE0556">
        <w:rPr>
          <w:rFonts w:ascii="Calibri" w:hAnsi="Calibri" w:cs="Calibri"/>
          <w:lang w:val="en-US"/>
        </w:rPr>
        <w:t xml:space="preserve">reduces confounding arising from different use–impact response curves along increasing-use gradients (see Monz et al. 2013). Thus, relating the significance of </w:t>
      </w:r>
      <w:r w:rsidRPr="00455E2D">
        <w:rPr>
          <w:rFonts w:ascii="Calibri" w:hAnsi="Calibri" w:cs="Calibri"/>
          <w:lang w:val="en-US"/>
        </w:rPr>
        <w:t>environmental</w:t>
      </w:r>
      <w:r w:rsidRPr="00FE0556">
        <w:rPr>
          <w:rFonts w:ascii="Calibri" w:hAnsi="Calibri" w:cs="Calibri"/>
          <w:lang w:val="en-US"/>
        </w:rPr>
        <w:t xml:space="preserve"> change to ecosystem resilience makes the ecosystem itself the common reference for both variables.</w:t>
      </w:r>
    </w:p>
    <w:p w14:paraId="418CBFE3" w14:textId="77777777" w:rsidR="00455E2D" w:rsidRPr="00FE0556" w:rsidRDefault="00455E2D" w:rsidP="00933E9D">
      <w:pPr>
        <w:jc w:val="both"/>
        <w:rPr>
          <w:rFonts w:ascii="Calibri" w:hAnsi="Calibri" w:cs="Calibri"/>
          <w:lang w:val="en-US"/>
        </w:rPr>
      </w:pPr>
    </w:p>
    <w:p w14:paraId="6C09458B" w14:textId="383E30FE" w:rsidR="00455E2D" w:rsidRPr="00FE0556" w:rsidRDefault="00455E2D" w:rsidP="00933E9D">
      <w:pPr>
        <w:jc w:val="both"/>
        <w:rPr>
          <w:rFonts w:ascii="Calibri" w:hAnsi="Calibri" w:cs="Calibri"/>
          <w:lang w:val="en-US"/>
        </w:rPr>
      </w:pPr>
      <w:r w:rsidRPr="00FE0556">
        <w:rPr>
          <w:rFonts w:ascii="Calibri" w:hAnsi="Calibri" w:cs="Calibri"/>
          <w:lang w:val="en-US"/>
        </w:rPr>
        <w:t xml:space="preserve">In addition, by adding to this conceptual analysis a distinction between reversible and irreversible alterations, it becomes possible to identify critical points where the need for management intervention is imminent. To support this distinction, we refer to the concept of an </w:t>
      </w:r>
      <w:r w:rsidRPr="00FE0556">
        <w:rPr>
          <w:rFonts w:ascii="Calibri" w:hAnsi="Calibri" w:cs="Calibri"/>
          <w:i/>
          <w:iCs/>
          <w:lang w:val="en-US"/>
        </w:rPr>
        <w:t>ecological threshold</w:t>
      </w:r>
      <w:r w:rsidRPr="00FE0556">
        <w:rPr>
          <w:rFonts w:ascii="Calibri" w:hAnsi="Calibri" w:cs="Calibri"/>
          <w:lang w:val="en-US"/>
        </w:rPr>
        <w:t xml:space="preserve">, a concept commonly used in ecology (e.g., Ma et al. 2013) </w:t>
      </w:r>
      <w:proofErr w:type="gramStart"/>
      <w:r w:rsidRPr="00FE0556">
        <w:rPr>
          <w:rFonts w:ascii="Calibri" w:hAnsi="Calibri" w:cs="Calibri"/>
          <w:lang w:val="en-US"/>
        </w:rPr>
        <w:t>and also</w:t>
      </w:r>
      <w:proofErr w:type="gramEnd"/>
      <w:r w:rsidRPr="00FE0556">
        <w:rPr>
          <w:rFonts w:ascii="Calibri" w:hAnsi="Calibri" w:cs="Calibri"/>
          <w:lang w:val="en-US"/>
        </w:rPr>
        <w:t xml:space="preserve"> adopted </w:t>
      </w:r>
      <w:r w:rsidR="00741F75">
        <w:rPr>
          <w:rFonts w:ascii="Calibri" w:hAnsi="Calibri" w:cs="Calibri"/>
          <w:lang w:val="en-US"/>
        </w:rPr>
        <w:t>by restoration ecology</w:t>
      </w:r>
      <w:r w:rsidRPr="00FE0556">
        <w:rPr>
          <w:rFonts w:ascii="Calibri" w:hAnsi="Calibri" w:cs="Calibri"/>
          <w:lang w:val="en-US"/>
        </w:rPr>
        <w:t>. An ecological threshold represents a tipping point beyond which further increases in impact cause an ecosystem to lose its ability to regain its previous state or trajectory without substantial human intervention. If no such intervention is made, degradation may continue until it becomes effectively irreversible, ultimately leading the system to shift toward an alternative stable state.</w:t>
      </w:r>
    </w:p>
    <w:p w14:paraId="763A3102" w14:textId="77777777" w:rsidR="007714F5" w:rsidRPr="00AC103B" w:rsidRDefault="007714F5" w:rsidP="00933E9D">
      <w:pPr>
        <w:jc w:val="both"/>
        <w:rPr>
          <w:rFonts w:ascii="Calibri" w:hAnsi="Calibri" w:cs="Calibri"/>
          <w:lang w:val="en-US"/>
        </w:rPr>
      </w:pPr>
    </w:p>
    <w:p w14:paraId="109A3EBF" w14:textId="0764DD06" w:rsidR="00455E2D" w:rsidRDefault="00455E2D" w:rsidP="00933E9D">
      <w:pPr>
        <w:jc w:val="both"/>
        <w:rPr>
          <w:rFonts w:ascii="Calibri" w:hAnsi="Calibri" w:cs="Calibri"/>
          <w:lang w:val="en-US"/>
        </w:rPr>
      </w:pPr>
      <w:r w:rsidRPr="00455E2D">
        <w:rPr>
          <w:rFonts w:ascii="Calibri" w:hAnsi="Calibri" w:cs="Calibri"/>
          <w:lang w:val="en-US"/>
        </w:rPr>
        <w:t xml:space="preserve">Translated to the context of trail science, this framework can be described by the following scenario: under low-significance alterations, the tread surface may initially operate in a quasi–steady-state volumetric sediment budget in which the small volume of material removed by </w:t>
      </w:r>
      <w:r w:rsidR="00741F75">
        <w:rPr>
          <w:rFonts w:ascii="Calibri" w:hAnsi="Calibri" w:cs="Calibri"/>
          <w:lang w:val="en-US"/>
        </w:rPr>
        <w:t xml:space="preserve">the use and </w:t>
      </w:r>
      <w:r w:rsidRPr="00455E2D">
        <w:rPr>
          <w:rFonts w:ascii="Calibri" w:hAnsi="Calibri" w:cs="Calibri"/>
          <w:lang w:val="en-US"/>
        </w:rPr>
        <w:t xml:space="preserve">diffuse runoff is roughly offset by lateral inputs of loose particles and organic detritus (i.e., the ecosystem’s capacity to absorb change and reorganize without external intervention). However, poorly planned </w:t>
      </w:r>
      <w:r w:rsidR="00741F75">
        <w:rPr>
          <w:rFonts w:ascii="Calibri" w:hAnsi="Calibri" w:cs="Calibri"/>
          <w:lang w:val="en-US"/>
        </w:rPr>
        <w:t>trails with</w:t>
      </w:r>
      <w:r w:rsidRPr="00455E2D">
        <w:rPr>
          <w:rFonts w:ascii="Calibri" w:hAnsi="Calibri" w:cs="Calibri"/>
          <w:lang w:val="en-US"/>
        </w:rPr>
        <w:t xml:space="preserve"> high-significance alterations can push the system past the ecological threshold. Once this point is crossed, rainfall runoff becomes increasingly channeled along the trail, exacerbating erosion beyond the rate of sediment replenishment. In such cases, erosion tends to accelerate unless corrective human interventions</w:t>
      </w:r>
      <w:r>
        <w:rPr>
          <w:rFonts w:ascii="Calibri" w:hAnsi="Calibri" w:cs="Calibri"/>
          <w:lang w:val="en-US"/>
        </w:rPr>
        <w:t xml:space="preserve">, </w:t>
      </w:r>
      <w:r w:rsidRPr="00455E2D">
        <w:rPr>
          <w:rFonts w:ascii="Calibri" w:hAnsi="Calibri" w:cs="Calibri"/>
          <w:lang w:val="en-US"/>
        </w:rPr>
        <w:t>such as reshaping the microtopography of the trail tread</w:t>
      </w:r>
      <w:r>
        <w:rPr>
          <w:rFonts w:ascii="Calibri" w:hAnsi="Calibri" w:cs="Calibri"/>
          <w:lang w:val="en-US"/>
        </w:rPr>
        <w:t xml:space="preserve">, </w:t>
      </w:r>
      <w:r w:rsidRPr="00455E2D">
        <w:rPr>
          <w:rFonts w:ascii="Calibri" w:hAnsi="Calibri" w:cs="Calibri"/>
          <w:lang w:val="en-US"/>
        </w:rPr>
        <w:t>are implemented to interrupt the positive feedback loop of concentrated runoff.</w:t>
      </w:r>
    </w:p>
    <w:p w14:paraId="7F335CA8" w14:textId="77777777" w:rsidR="00DB0CD6" w:rsidRDefault="00DB0CD6" w:rsidP="00933E9D">
      <w:pPr>
        <w:jc w:val="both"/>
        <w:rPr>
          <w:rFonts w:ascii="Calibri" w:hAnsi="Calibri" w:cs="Calibri"/>
          <w:lang w:val="en-US"/>
        </w:rPr>
      </w:pPr>
    </w:p>
    <w:p w14:paraId="0E1678D5" w14:textId="02AF6D39" w:rsidR="00D32078" w:rsidRPr="00DB0CD6" w:rsidRDefault="00D32078" w:rsidP="00933E9D">
      <w:pPr>
        <w:jc w:val="both"/>
        <w:rPr>
          <w:rFonts w:ascii="Calibri" w:hAnsi="Calibri" w:cs="Calibri"/>
          <w:lang w:val="en-US"/>
        </w:rPr>
      </w:pPr>
      <w:bookmarkStart w:id="7" w:name="_Hlk215000064"/>
      <w:r w:rsidRPr="00D32078">
        <w:rPr>
          <w:rFonts w:ascii="Calibri" w:hAnsi="Calibri" w:cs="Calibri"/>
          <w:lang w:val="en-US"/>
        </w:rPr>
        <w:t xml:space="preserve">To illustrate this scenario, we propose a conceptual model to support the use of terminology to describe alterations by distinguishing the significance of </w:t>
      </w:r>
      <w:r w:rsidR="0028105E">
        <w:rPr>
          <w:rFonts w:ascii="Calibri" w:hAnsi="Calibri" w:cs="Calibri"/>
          <w:lang w:val="en-US"/>
        </w:rPr>
        <w:t>deleterious</w:t>
      </w:r>
      <w:r w:rsidRPr="00D32078">
        <w:rPr>
          <w:rFonts w:ascii="Calibri" w:hAnsi="Calibri" w:cs="Calibri"/>
          <w:lang w:val="en-US"/>
        </w:rPr>
        <w:t xml:space="preserve"> physical change according to system resilience. In the model, </w:t>
      </w:r>
      <w:r w:rsidRPr="00FE0556">
        <w:rPr>
          <w:rFonts w:ascii="Calibri" w:hAnsi="Calibri" w:cs="Calibri"/>
          <w:i/>
          <w:iCs/>
          <w:lang w:val="en-US"/>
        </w:rPr>
        <w:t>resilience</w:t>
      </w:r>
      <w:r w:rsidRPr="00D32078">
        <w:rPr>
          <w:rFonts w:ascii="Calibri" w:hAnsi="Calibri" w:cs="Calibri"/>
          <w:lang w:val="en-US"/>
        </w:rPr>
        <w:t xml:space="preserve"> is represented on the vertical axis and decreases as the </w:t>
      </w:r>
      <w:r w:rsidR="0028105E" w:rsidRPr="00FE0556">
        <w:rPr>
          <w:rFonts w:ascii="Calibri" w:hAnsi="Calibri" w:cs="Calibri"/>
          <w:i/>
          <w:iCs/>
          <w:lang w:val="en-US"/>
        </w:rPr>
        <w:t>significance</w:t>
      </w:r>
      <w:r w:rsidRPr="00FE0556">
        <w:rPr>
          <w:rFonts w:ascii="Calibri" w:hAnsi="Calibri" w:cs="Calibri"/>
          <w:i/>
          <w:iCs/>
          <w:lang w:val="en-US"/>
        </w:rPr>
        <w:t xml:space="preserve"> of </w:t>
      </w:r>
      <w:r w:rsidR="0028105E" w:rsidRPr="00FE0556">
        <w:rPr>
          <w:rFonts w:ascii="Calibri" w:hAnsi="Calibri" w:cs="Calibri"/>
          <w:i/>
          <w:iCs/>
          <w:lang w:val="en-US"/>
        </w:rPr>
        <w:t>deleterious</w:t>
      </w:r>
      <w:r w:rsidRPr="00FE0556">
        <w:rPr>
          <w:rFonts w:ascii="Calibri" w:hAnsi="Calibri" w:cs="Calibri"/>
          <w:i/>
          <w:iCs/>
          <w:lang w:val="en-US"/>
        </w:rPr>
        <w:t xml:space="preserve"> change</w:t>
      </w:r>
      <w:r w:rsidRPr="00D32078">
        <w:rPr>
          <w:rFonts w:ascii="Calibri" w:hAnsi="Calibri" w:cs="Calibri"/>
          <w:lang w:val="en-US"/>
        </w:rPr>
        <w:t xml:space="preserve"> increases along the </w:t>
      </w:r>
      <w:r w:rsidRPr="00980B24">
        <w:rPr>
          <w:rFonts w:ascii="Calibri" w:hAnsi="Calibri" w:cs="Calibri"/>
          <w:lang w:val="en-US"/>
        </w:rPr>
        <w:t>horizontal axis (</w:t>
      </w:r>
      <w:r w:rsidR="00980B24" w:rsidRPr="00980B24">
        <w:rPr>
          <w:rFonts w:ascii="Calibri" w:hAnsi="Calibri" w:cs="Calibri"/>
          <w:lang w:val="en-US"/>
        </w:rPr>
        <w:fldChar w:fldCharType="begin"/>
      </w:r>
      <w:r w:rsidR="00980B24" w:rsidRPr="00980B24">
        <w:rPr>
          <w:rFonts w:ascii="Calibri" w:hAnsi="Calibri" w:cs="Calibri"/>
          <w:lang w:val="en-US"/>
        </w:rPr>
        <w:instrText xml:space="preserve"> REF _Ref205726170 \h </w:instrText>
      </w:r>
      <w:r w:rsidR="00980B24" w:rsidRPr="00FE0556">
        <w:rPr>
          <w:rFonts w:ascii="Calibri" w:hAnsi="Calibri" w:cs="Calibri"/>
          <w:lang w:val="en-US"/>
        </w:rPr>
        <w:instrText xml:space="preserve"> \* MERGEFORMAT </w:instrText>
      </w:r>
      <w:r w:rsidR="00980B24" w:rsidRPr="00980B24">
        <w:rPr>
          <w:rFonts w:ascii="Calibri" w:hAnsi="Calibri" w:cs="Calibri"/>
          <w:lang w:val="en-US"/>
        </w:rPr>
      </w:r>
      <w:r w:rsidR="00980B24" w:rsidRPr="00980B24">
        <w:rPr>
          <w:rFonts w:ascii="Calibri" w:hAnsi="Calibri" w:cs="Calibri"/>
          <w:lang w:val="en-US"/>
        </w:rPr>
        <w:fldChar w:fldCharType="separate"/>
      </w:r>
      <w:r w:rsidR="00C526A7" w:rsidRPr="00C526A7">
        <w:rPr>
          <w:rFonts w:ascii="Calibri" w:hAnsi="Calibri" w:cs="Calibri"/>
          <w:color w:val="000000" w:themeColor="text1"/>
          <w:lang w:val="en-US"/>
        </w:rPr>
        <w:t xml:space="preserve">Fig. </w:t>
      </w:r>
      <w:r w:rsidR="00C526A7" w:rsidRPr="00C526A7">
        <w:rPr>
          <w:rFonts w:ascii="Calibri" w:hAnsi="Calibri" w:cs="Calibri"/>
          <w:noProof/>
          <w:color w:val="000000" w:themeColor="text1"/>
          <w:lang w:val="en-US"/>
        </w:rPr>
        <w:t>2</w:t>
      </w:r>
      <w:r w:rsidR="00980B24" w:rsidRPr="00980B24">
        <w:rPr>
          <w:rFonts w:ascii="Calibri" w:hAnsi="Calibri" w:cs="Calibri"/>
          <w:lang w:val="en-US"/>
        </w:rPr>
        <w:fldChar w:fldCharType="end"/>
      </w:r>
      <w:r w:rsidRPr="00980B24">
        <w:rPr>
          <w:rFonts w:ascii="Calibri" w:hAnsi="Calibri" w:cs="Calibri"/>
          <w:lang w:val="en-US"/>
        </w:rPr>
        <w:t xml:space="preserve">). We follow the gradient identified </w:t>
      </w:r>
      <w:r w:rsidR="00741F75" w:rsidRPr="00980B24">
        <w:rPr>
          <w:rFonts w:ascii="Calibri" w:hAnsi="Calibri" w:cs="Calibri"/>
          <w:lang w:val="en-US"/>
        </w:rPr>
        <w:t>in</w:t>
      </w:r>
      <w:r w:rsidRPr="00980B24">
        <w:rPr>
          <w:rFonts w:ascii="Calibri" w:hAnsi="Calibri" w:cs="Calibri"/>
          <w:lang w:val="en-US"/>
        </w:rPr>
        <w:t xml:space="preserve"> Gann et al. (2019), adding the term impact as representing the lowest-significance</w:t>
      </w:r>
      <w:r w:rsidRPr="00D32078">
        <w:rPr>
          <w:rFonts w:ascii="Calibri" w:hAnsi="Calibri" w:cs="Calibri"/>
          <w:lang w:val="en-US"/>
        </w:rPr>
        <w:t xml:space="preserve"> alterations. Thus, systems that are impacted or damaged exhibit low to moderate alteration while maintaining high resilience. As alteration intensifies, the system enters a degraded state, where structure or function is compromised and resilience is reduced, requiring increasingly active intervention to regain structure and function. Eventually, an ecological threshold is crossed, beyond which degradation becomes irreversible, and the system enters a destroyed state, having lost the capacity to return to a previous state without substantial human effort (see Ma et al., 2013). This conceptual model illustrates how these terms correspond to different stages along a continuum of deleterious changes and supports more consistent and meaningful terminology use in trail management literature.</w:t>
      </w:r>
      <w:bookmarkEnd w:id="7"/>
    </w:p>
    <w:p w14:paraId="08A4ACAC" w14:textId="5B237633" w:rsidR="00A7184A" w:rsidRPr="00FE0556" w:rsidRDefault="00A7184A" w:rsidP="00FE0556">
      <w:pPr>
        <w:keepNext/>
        <w:jc w:val="both"/>
        <w:rPr>
          <w:rFonts w:ascii="Calibri" w:hAnsi="Calibri" w:cs="Calibri"/>
          <w:lang w:val="en-US"/>
        </w:rPr>
      </w:pPr>
    </w:p>
    <w:p w14:paraId="57FC7250" w14:textId="2B6DDCEE" w:rsidR="000B2E7D" w:rsidRPr="00FE0556" w:rsidRDefault="000B2E7D" w:rsidP="00933E9D">
      <w:pPr>
        <w:keepNext/>
        <w:jc w:val="center"/>
        <w:rPr>
          <w:noProof/>
          <w:lang w:val="en-US"/>
        </w:rPr>
      </w:pPr>
    </w:p>
    <w:p w14:paraId="25475378" w14:textId="501F3336" w:rsidR="00532996" w:rsidRDefault="000B2E7D" w:rsidP="00933E9D">
      <w:pPr>
        <w:keepNext/>
        <w:jc w:val="center"/>
      </w:pPr>
      <w:r>
        <w:rPr>
          <w:noProof/>
        </w:rPr>
        <w:drawing>
          <wp:inline distT="0" distB="0" distL="0" distR="0" wp14:anchorId="235C2A10" wp14:editId="7F622E4B">
            <wp:extent cx="3789274" cy="3382699"/>
            <wp:effectExtent l="0" t="0" r="1905" b="8255"/>
            <wp:docPr id="759267688" name="Imagem 1" descr="Uma imagem com texto, diagrama, file, captura de ecrã&#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267688" name="Imagem 1" descr="Uma imagem com texto, diagrama, file, captura de ecrã&#10;&#10;Os conteúdos gerados por IA podem estar incorreto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800" t="10801" r="2000" b="6000"/>
                    <a:stretch>
                      <a:fillRect/>
                    </a:stretch>
                  </pic:blipFill>
                  <pic:spPr bwMode="auto">
                    <a:xfrm>
                      <a:off x="0" y="0"/>
                      <a:ext cx="3808749" cy="3400085"/>
                    </a:xfrm>
                    <a:prstGeom prst="rect">
                      <a:avLst/>
                    </a:prstGeom>
                    <a:noFill/>
                    <a:ln>
                      <a:noFill/>
                    </a:ln>
                    <a:extLst>
                      <a:ext uri="{53640926-AAD7-44D8-BBD7-CCE9431645EC}">
                        <a14:shadowObscured xmlns:a14="http://schemas.microsoft.com/office/drawing/2010/main"/>
                      </a:ext>
                    </a:extLst>
                  </pic:spPr>
                </pic:pic>
              </a:graphicData>
            </a:graphic>
          </wp:inline>
        </w:drawing>
      </w:r>
    </w:p>
    <w:p w14:paraId="2BC125EF" w14:textId="1CB54805" w:rsidR="00DA3D02" w:rsidRPr="00D32078" w:rsidRDefault="00232678" w:rsidP="00933E9D">
      <w:pPr>
        <w:pStyle w:val="Legenda"/>
        <w:jc w:val="both"/>
        <w:rPr>
          <w:rFonts w:ascii="Calibri" w:hAnsi="Calibri" w:cs="Calibri"/>
          <w:i w:val="0"/>
          <w:iCs w:val="0"/>
          <w:color w:val="000000" w:themeColor="text1"/>
          <w:lang w:val="en-US"/>
        </w:rPr>
      </w:pPr>
      <w:bookmarkStart w:id="8" w:name="_Ref205726170"/>
      <w:bookmarkStart w:id="9" w:name="_Hlk205723719"/>
      <w:r w:rsidRPr="00232678">
        <w:rPr>
          <w:rFonts w:ascii="Calibri" w:hAnsi="Calibri" w:cs="Calibri"/>
          <w:b/>
          <w:bCs/>
          <w:i w:val="0"/>
          <w:iCs w:val="0"/>
          <w:color w:val="000000" w:themeColor="text1"/>
          <w:lang w:val="en-US"/>
        </w:rPr>
        <w:t xml:space="preserve">Fig. </w:t>
      </w:r>
      <w:r w:rsidRPr="00232678">
        <w:rPr>
          <w:rFonts w:ascii="Calibri" w:hAnsi="Calibri" w:cs="Calibri"/>
          <w:b/>
          <w:bCs/>
          <w:i w:val="0"/>
          <w:iCs w:val="0"/>
          <w:color w:val="000000" w:themeColor="text1"/>
        </w:rPr>
        <w:fldChar w:fldCharType="begin"/>
      </w:r>
      <w:r w:rsidRPr="00232678">
        <w:rPr>
          <w:rFonts w:ascii="Calibri" w:hAnsi="Calibri" w:cs="Calibri"/>
          <w:b/>
          <w:bCs/>
          <w:i w:val="0"/>
          <w:iCs w:val="0"/>
          <w:color w:val="000000" w:themeColor="text1"/>
          <w:lang w:val="en-US"/>
        </w:rPr>
        <w:instrText xml:space="preserve"> SEQ Fig. \* ARABIC </w:instrText>
      </w:r>
      <w:r w:rsidRPr="00232678">
        <w:rPr>
          <w:rFonts w:ascii="Calibri" w:hAnsi="Calibri" w:cs="Calibri"/>
          <w:b/>
          <w:bCs/>
          <w:i w:val="0"/>
          <w:iCs w:val="0"/>
          <w:color w:val="000000" w:themeColor="text1"/>
        </w:rPr>
        <w:fldChar w:fldCharType="separate"/>
      </w:r>
      <w:r w:rsidR="00421979">
        <w:rPr>
          <w:rFonts w:ascii="Calibri" w:hAnsi="Calibri" w:cs="Calibri"/>
          <w:b/>
          <w:bCs/>
          <w:i w:val="0"/>
          <w:iCs w:val="0"/>
          <w:noProof/>
          <w:color w:val="000000" w:themeColor="text1"/>
          <w:lang w:val="en-US"/>
        </w:rPr>
        <w:t>2</w:t>
      </w:r>
      <w:r w:rsidRPr="00232678">
        <w:rPr>
          <w:rFonts w:ascii="Calibri" w:hAnsi="Calibri" w:cs="Calibri"/>
          <w:b/>
          <w:bCs/>
          <w:i w:val="0"/>
          <w:iCs w:val="0"/>
          <w:color w:val="000000" w:themeColor="text1"/>
        </w:rPr>
        <w:fldChar w:fldCharType="end"/>
      </w:r>
      <w:bookmarkEnd w:id="8"/>
      <w:r w:rsidRPr="00232678">
        <w:rPr>
          <w:rFonts w:ascii="Calibri" w:hAnsi="Calibri" w:cs="Calibri"/>
          <w:i w:val="0"/>
          <w:iCs w:val="0"/>
          <w:color w:val="000000" w:themeColor="text1"/>
          <w:lang w:val="en-US"/>
        </w:rPr>
        <w:t xml:space="preserve"> </w:t>
      </w:r>
      <w:r w:rsidR="008923A8" w:rsidRPr="006976E6">
        <w:rPr>
          <w:lang w:val="en-US"/>
        </w:rPr>
        <w:t xml:space="preserve"> </w:t>
      </w:r>
      <w:r w:rsidR="008923A8" w:rsidRPr="007E0798">
        <w:rPr>
          <w:rFonts w:ascii="Calibri" w:hAnsi="Calibri" w:cs="Calibri"/>
          <w:i w:val="0"/>
          <w:iCs w:val="0"/>
          <w:color w:val="000000" w:themeColor="text1"/>
          <w:lang w:val="en-US"/>
        </w:rPr>
        <w:t>C</w:t>
      </w:r>
      <w:r w:rsidR="00D32078" w:rsidRPr="00D32078">
        <w:rPr>
          <w:rFonts w:ascii="Calibri" w:hAnsi="Calibri" w:cs="Calibri"/>
          <w:i w:val="0"/>
          <w:iCs w:val="0"/>
          <w:color w:val="000000" w:themeColor="text1"/>
          <w:lang w:val="en-US"/>
        </w:rPr>
        <w:t>onceptual model linking the significance of deleterious physical change to trail ecosystem resilience. Minor and localized changes (impact) and moderate changes (damage) fall within a reversible region, as the ecosystem retains the capacity to regain its characteristics without human intervention. Once the significance of deleterious physical change increases and an ecological threshold is crossed, the ecosystem’s condition becomes effectively irreversible, and the system shifts into degraded or even destroyed states. Gradient colors, rather than discrete categories, were intentionally used to indicate that transitions between one term and another</w:t>
      </w:r>
      <w:r w:rsidR="00D32078">
        <w:rPr>
          <w:rFonts w:ascii="Calibri" w:hAnsi="Calibri" w:cs="Calibri"/>
          <w:i w:val="0"/>
          <w:iCs w:val="0"/>
          <w:color w:val="000000" w:themeColor="text1"/>
          <w:lang w:val="en-US"/>
        </w:rPr>
        <w:t xml:space="preserve">, </w:t>
      </w:r>
      <w:r w:rsidR="00D32078" w:rsidRPr="00D32078">
        <w:rPr>
          <w:rFonts w:ascii="Calibri" w:hAnsi="Calibri" w:cs="Calibri"/>
          <w:i w:val="0"/>
          <w:iCs w:val="0"/>
          <w:color w:val="000000" w:themeColor="text1"/>
          <w:lang w:val="en-US"/>
        </w:rPr>
        <w:t>and between reversible and irreversible</w:t>
      </w:r>
      <w:r w:rsidR="00D32078">
        <w:rPr>
          <w:rFonts w:ascii="Calibri" w:hAnsi="Calibri" w:cs="Calibri"/>
          <w:i w:val="0"/>
          <w:iCs w:val="0"/>
          <w:color w:val="000000" w:themeColor="text1"/>
          <w:lang w:val="en-US"/>
        </w:rPr>
        <w:t xml:space="preserve">, </w:t>
      </w:r>
      <w:r w:rsidR="00D32078" w:rsidRPr="00D32078">
        <w:rPr>
          <w:rFonts w:ascii="Calibri" w:hAnsi="Calibri" w:cs="Calibri"/>
          <w:i w:val="0"/>
          <w:iCs w:val="0"/>
          <w:color w:val="000000" w:themeColor="text1"/>
          <w:lang w:val="en-US"/>
        </w:rPr>
        <w:t>do not have fixed boundaries but instead form a transition zone.</w:t>
      </w:r>
    </w:p>
    <w:bookmarkEnd w:id="9"/>
    <w:p w14:paraId="1651DF1A" w14:textId="77777777" w:rsidR="00980B24" w:rsidRDefault="00980B24" w:rsidP="00933E9D">
      <w:pPr>
        <w:jc w:val="both"/>
        <w:rPr>
          <w:rFonts w:ascii="Calibri" w:hAnsi="Calibri" w:cs="Calibri"/>
          <w:lang w:val="en-US"/>
        </w:rPr>
      </w:pPr>
    </w:p>
    <w:p w14:paraId="5C40963A" w14:textId="26338F18" w:rsidR="00C338A0" w:rsidRDefault="00C44DDF" w:rsidP="00933E9D">
      <w:pPr>
        <w:jc w:val="both"/>
        <w:rPr>
          <w:rFonts w:ascii="Calibri" w:hAnsi="Calibri" w:cs="Calibri"/>
          <w:lang w:val="en-US"/>
        </w:rPr>
      </w:pPr>
      <w:r w:rsidRPr="00C44DDF">
        <w:rPr>
          <w:rFonts w:ascii="Calibri" w:hAnsi="Calibri" w:cs="Calibri"/>
          <w:lang w:val="en-US"/>
        </w:rPr>
        <w:t xml:space="preserve">Based on this conceptual model, a trail </w:t>
      </w:r>
      <w:r w:rsidRPr="005059F6">
        <w:rPr>
          <w:rFonts w:ascii="Calibri" w:hAnsi="Calibri" w:cs="Calibri"/>
          <w:lang w:val="en-US"/>
        </w:rPr>
        <w:t xml:space="preserve">exhibiting signs of minor </w:t>
      </w:r>
      <w:r w:rsidR="00681DFA">
        <w:rPr>
          <w:rFonts w:ascii="Calibri" w:hAnsi="Calibri" w:cs="Calibri"/>
          <w:lang w:val="en-US"/>
        </w:rPr>
        <w:t xml:space="preserve">significance of alteration </w:t>
      </w:r>
      <w:r w:rsidR="00D32078" w:rsidRPr="00FE0556">
        <w:rPr>
          <w:rFonts w:ascii="Calibri" w:hAnsi="Calibri" w:cs="Calibri"/>
          <w:lang w:val="en-US"/>
        </w:rPr>
        <w:t>(e.g., limited surface erosion or occasional water pooling)</w:t>
      </w:r>
      <w:r w:rsidR="00D32078">
        <w:rPr>
          <w:rFonts w:ascii="Calibri" w:hAnsi="Calibri" w:cs="Calibri"/>
          <w:lang w:val="en-US"/>
        </w:rPr>
        <w:t xml:space="preserve"> </w:t>
      </w:r>
      <w:r w:rsidRPr="005059F6">
        <w:rPr>
          <w:rFonts w:ascii="Calibri" w:hAnsi="Calibri" w:cs="Calibri"/>
          <w:lang w:val="en-US"/>
        </w:rPr>
        <w:t xml:space="preserve">could be considered impacted or damaged (e.g., Hockett et al. 2017). If such </w:t>
      </w:r>
      <w:r w:rsidR="00042B39" w:rsidRPr="005059F6">
        <w:rPr>
          <w:rFonts w:ascii="Calibri" w:hAnsi="Calibri" w:cs="Calibri"/>
          <w:lang w:val="en-US"/>
        </w:rPr>
        <w:t xml:space="preserve">changes </w:t>
      </w:r>
      <w:r w:rsidR="00681DFA">
        <w:rPr>
          <w:rFonts w:ascii="Calibri" w:hAnsi="Calibri" w:cs="Calibri"/>
          <w:lang w:val="en-US"/>
        </w:rPr>
        <w:t>become more significant</w:t>
      </w:r>
      <w:r w:rsidRPr="005059F6">
        <w:rPr>
          <w:rFonts w:ascii="Calibri" w:hAnsi="Calibri" w:cs="Calibri"/>
          <w:lang w:val="en-US"/>
        </w:rPr>
        <w:t>, for example when surface erosion develops into rill formation with complete channeling of rainwater, or when entire sections of the trail remain flooded for extended periods, the trail may be classified as degraded and would require immediate repair measures (e.g., Ramos-</w:t>
      </w:r>
      <w:proofErr w:type="spellStart"/>
      <w:r w:rsidRPr="005059F6">
        <w:rPr>
          <w:rFonts w:ascii="Calibri" w:hAnsi="Calibri" w:cs="Calibri"/>
          <w:lang w:val="en-US"/>
        </w:rPr>
        <w:t>Scharrón</w:t>
      </w:r>
      <w:proofErr w:type="spellEnd"/>
      <w:r w:rsidRPr="005059F6">
        <w:rPr>
          <w:rFonts w:ascii="Calibri" w:hAnsi="Calibri" w:cs="Calibri"/>
          <w:lang w:val="en-US"/>
        </w:rPr>
        <w:t xml:space="preserve"> et al. 2014). In more extreme cases, such as a landslide that displaces the entire trail tread downslope or when segments become persistently inundated and lose their functionality altogether (e.g., Tomczyk et al. 2016; Kobayashi </w:t>
      </w:r>
      <w:r w:rsidR="00D32078">
        <w:rPr>
          <w:rFonts w:ascii="Calibri" w:hAnsi="Calibri" w:cs="Calibri"/>
          <w:lang w:val="en-US"/>
        </w:rPr>
        <w:t>and</w:t>
      </w:r>
      <w:r w:rsidRPr="005059F6">
        <w:rPr>
          <w:rFonts w:ascii="Calibri" w:hAnsi="Calibri" w:cs="Calibri"/>
          <w:lang w:val="en-US"/>
        </w:rPr>
        <w:t xml:space="preserve"> Watanabe 2023), these sections may be classified as destroyed, having lost their functionality, ecological integrity, </w:t>
      </w:r>
      <w:r w:rsidR="00D32078" w:rsidRPr="00D32078">
        <w:rPr>
          <w:rFonts w:ascii="Calibri" w:hAnsi="Calibri" w:cs="Calibri"/>
          <w:lang w:val="en-US"/>
        </w:rPr>
        <w:t xml:space="preserve">and the capacity to regain their characteristics </w:t>
      </w:r>
      <w:r w:rsidR="00B151AE" w:rsidRPr="00D32078">
        <w:rPr>
          <w:rFonts w:ascii="Calibri" w:hAnsi="Calibri" w:cs="Calibri"/>
          <w:lang w:val="en-US"/>
        </w:rPr>
        <w:t>(i.e., resilience)</w:t>
      </w:r>
      <w:r w:rsidR="00B151AE">
        <w:rPr>
          <w:rFonts w:ascii="Calibri" w:hAnsi="Calibri" w:cs="Calibri"/>
          <w:lang w:val="en-US"/>
        </w:rPr>
        <w:t xml:space="preserve"> </w:t>
      </w:r>
      <w:r w:rsidR="00D32078" w:rsidRPr="00D32078">
        <w:rPr>
          <w:rFonts w:ascii="Calibri" w:hAnsi="Calibri" w:cs="Calibri"/>
          <w:lang w:val="en-US"/>
        </w:rPr>
        <w:t>without human intervention.</w:t>
      </w:r>
    </w:p>
    <w:p w14:paraId="71BAE4E4" w14:textId="77777777" w:rsidR="00C44DDF" w:rsidRPr="00C44DDF" w:rsidRDefault="00C44DDF" w:rsidP="00933E9D">
      <w:pPr>
        <w:jc w:val="both"/>
        <w:rPr>
          <w:rFonts w:ascii="Calibri" w:hAnsi="Calibri" w:cs="Calibri"/>
          <w:lang w:val="en-US"/>
        </w:rPr>
      </w:pPr>
    </w:p>
    <w:p w14:paraId="598015B1" w14:textId="387AE960" w:rsidR="00DB1FD0" w:rsidRDefault="00DB1FD0" w:rsidP="00933E9D">
      <w:pPr>
        <w:pStyle w:val="Ttulo2"/>
        <w:rPr>
          <w:lang w:val="en-US"/>
        </w:rPr>
      </w:pPr>
      <w:r w:rsidRPr="00B53013">
        <w:rPr>
          <w:lang w:val="en-US"/>
        </w:rPr>
        <w:t xml:space="preserve">Terms Used to Describe </w:t>
      </w:r>
      <w:r w:rsidR="00C338A0">
        <w:rPr>
          <w:lang w:val="en-US"/>
        </w:rPr>
        <w:t>t</w:t>
      </w:r>
      <w:r w:rsidRPr="00B53013">
        <w:rPr>
          <w:lang w:val="en-US"/>
        </w:rPr>
        <w:t xml:space="preserve">he Establishment of New Trails </w:t>
      </w:r>
      <w:r>
        <w:rPr>
          <w:lang w:val="en-US"/>
        </w:rPr>
        <w:t>and the Maintenance of Existing Trails</w:t>
      </w:r>
    </w:p>
    <w:p w14:paraId="737974BB" w14:textId="77777777" w:rsidR="00DB1FD0" w:rsidRDefault="00DB1FD0" w:rsidP="00933E9D">
      <w:pPr>
        <w:pBdr>
          <w:top w:val="nil"/>
          <w:left w:val="nil"/>
          <w:bottom w:val="nil"/>
          <w:right w:val="nil"/>
          <w:between w:val="nil"/>
        </w:pBdr>
        <w:jc w:val="both"/>
        <w:rPr>
          <w:rFonts w:ascii="Calibri" w:hAnsi="Calibri" w:cs="Calibri"/>
          <w:b/>
          <w:bCs/>
          <w:lang w:val="en-US"/>
        </w:rPr>
      </w:pPr>
    </w:p>
    <w:p w14:paraId="70F41DBF" w14:textId="64730CAF" w:rsidR="00504818" w:rsidRPr="005059F6" w:rsidRDefault="00D95952" w:rsidP="00933E9D">
      <w:pPr>
        <w:jc w:val="both"/>
        <w:rPr>
          <w:rFonts w:ascii="Calibri" w:hAnsi="Calibri" w:cs="Calibri"/>
          <w:lang w:val="en-US"/>
        </w:rPr>
      </w:pPr>
      <w:r>
        <w:rPr>
          <w:rFonts w:ascii="Calibri" w:hAnsi="Calibri" w:cs="Calibri"/>
          <w:lang w:val="en-US"/>
        </w:rPr>
        <w:t>The</w:t>
      </w:r>
      <w:r w:rsidR="006F45C1" w:rsidRPr="006F45C1">
        <w:rPr>
          <w:rFonts w:ascii="Calibri" w:hAnsi="Calibri" w:cs="Calibri"/>
          <w:lang w:val="en-US"/>
        </w:rPr>
        <w:t xml:space="preserve"> terms building and construction </w:t>
      </w:r>
      <w:r>
        <w:rPr>
          <w:rFonts w:ascii="Calibri" w:hAnsi="Calibri" w:cs="Calibri"/>
          <w:lang w:val="en-US"/>
        </w:rPr>
        <w:t>were coded</w:t>
      </w:r>
      <w:r w:rsidRPr="006F45C1">
        <w:rPr>
          <w:rFonts w:ascii="Calibri" w:hAnsi="Calibri" w:cs="Calibri"/>
          <w:lang w:val="en-US"/>
        </w:rPr>
        <w:t xml:space="preserve"> </w:t>
      </w:r>
      <w:r>
        <w:rPr>
          <w:rFonts w:ascii="Calibri" w:hAnsi="Calibri" w:cs="Calibri"/>
          <w:lang w:val="en-US"/>
        </w:rPr>
        <w:t xml:space="preserve">as </w:t>
      </w:r>
      <w:r w:rsidR="006F45C1" w:rsidRPr="006F45C1">
        <w:rPr>
          <w:rFonts w:ascii="Calibri" w:hAnsi="Calibri" w:cs="Calibri"/>
          <w:lang w:val="en-US"/>
        </w:rPr>
        <w:t xml:space="preserve">used interchangeably </w:t>
      </w:r>
      <w:r w:rsidR="00C338A0" w:rsidRPr="00C338A0">
        <w:rPr>
          <w:rFonts w:ascii="Calibri" w:hAnsi="Calibri" w:cs="Calibri"/>
          <w:lang w:val="en-US"/>
        </w:rPr>
        <w:t xml:space="preserve">to </w:t>
      </w:r>
      <w:r w:rsidR="00D32078">
        <w:rPr>
          <w:rFonts w:ascii="Calibri" w:hAnsi="Calibri" w:cs="Calibri"/>
          <w:lang w:val="en-US"/>
        </w:rPr>
        <w:t xml:space="preserve">denote </w:t>
      </w:r>
      <w:r w:rsidR="00C338A0" w:rsidRPr="00C338A0">
        <w:rPr>
          <w:rFonts w:ascii="Calibri" w:hAnsi="Calibri" w:cs="Calibri"/>
          <w:lang w:val="en-US"/>
        </w:rPr>
        <w:t xml:space="preserve">the </w:t>
      </w:r>
      <w:r w:rsidR="001128EA">
        <w:rPr>
          <w:rFonts w:ascii="Calibri" w:hAnsi="Calibri" w:cs="Calibri"/>
          <w:lang w:val="en-US"/>
        </w:rPr>
        <w:t>planned</w:t>
      </w:r>
      <w:r w:rsidR="00D32078" w:rsidRPr="00C338A0">
        <w:rPr>
          <w:rFonts w:ascii="Calibri" w:hAnsi="Calibri" w:cs="Calibri"/>
          <w:lang w:val="en-US"/>
        </w:rPr>
        <w:t xml:space="preserve"> </w:t>
      </w:r>
      <w:r w:rsidR="00D32078">
        <w:rPr>
          <w:rFonts w:ascii="Calibri" w:hAnsi="Calibri" w:cs="Calibri"/>
          <w:lang w:val="en-US"/>
        </w:rPr>
        <w:t>creation</w:t>
      </w:r>
      <w:r w:rsidR="00D32078" w:rsidRPr="00C338A0">
        <w:rPr>
          <w:rFonts w:ascii="Calibri" w:hAnsi="Calibri" w:cs="Calibri"/>
          <w:lang w:val="en-US"/>
        </w:rPr>
        <w:t xml:space="preserve"> </w:t>
      </w:r>
      <w:r w:rsidR="00C338A0" w:rsidRPr="00C338A0">
        <w:rPr>
          <w:rFonts w:ascii="Calibri" w:hAnsi="Calibri" w:cs="Calibri"/>
          <w:lang w:val="en-US"/>
        </w:rPr>
        <w:t>of new trails or associated features</w:t>
      </w:r>
      <w:r w:rsidR="006F45C1" w:rsidRPr="006F45C1">
        <w:rPr>
          <w:rFonts w:ascii="Calibri" w:hAnsi="Calibri" w:cs="Calibri"/>
          <w:lang w:val="en-US"/>
        </w:rPr>
        <w:t>. This pattern is also evident in</w:t>
      </w:r>
      <w:r w:rsidR="00D32078">
        <w:rPr>
          <w:rFonts w:ascii="Calibri" w:hAnsi="Calibri" w:cs="Calibri"/>
          <w:lang w:val="en-US"/>
        </w:rPr>
        <w:t xml:space="preserve"> </w:t>
      </w:r>
      <w:proofErr w:type="gramStart"/>
      <w:r w:rsidR="00D32078">
        <w:rPr>
          <w:rFonts w:ascii="Calibri" w:hAnsi="Calibri" w:cs="Calibri"/>
          <w:lang w:val="en-US"/>
        </w:rPr>
        <w:t>the</w:t>
      </w:r>
      <w:r w:rsidR="006F45C1" w:rsidRPr="006F45C1">
        <w:rPr>
          <w:rFonts w:ascii="Calibri" w:hAnsi="Calibri" w:cs="Calibri"/>
          <w:lang w:val="en-US"/>
        </w:rPr>
        <w:t xml:space="preserve"> </w:t>
      </w:r>
      <w:r w:rsidR="00C44DDF" w:rsidRPr="006F45C1">
        <w:rPr>
          <w:rFonts w:ascii="Calibri" w:hAnsi="Calibri" w:cs="Calibri"/>
          <w:lang w:val="en-US"/>
        </w:rPr>
        <w:t>technical</w:t>
      </w:r>
      <w:proofErr w:type="gramEnd"/>
      <w:r w:rsidR="006F45C1" w:rsidRPr="006F45C1">
        <w:rPr>
          <w:rFonts w:ascii="Calibri" w:hAnsi="Calibri" w:cs="Calibri"/>
          <w:lang w:val="en-US"/>
        </w:rPr>
        <w:t xml:space="preserve"> literature on </w:t>
      </w:r>
      <w:proofErr w:type="spellStart"/>
      <w:r w:rsidR="006F45C1" w:rsidRPr="006F45C1">
        <w:rPr>
          <w:rFonts w:ascii="Calibri" w:hAnsi="Calibri" w:cs="Calibri"/>
          <w:lang w:val="en-US"/>
        </w:rPr>
        <w:t>trail</w:t>
      </w:r>
      <w:proofErr w:type="spellEnd"/>
      <w:r w:rsidR="006F45C1" w:rsidRPr="006F45C1">
        <w:rPr>
          <w:rFonts w:ascii="Calibri" w:hAnsi="Calibri" w:cs="Calibri"/>
          <w:lang w:val="en-US"/>
        </w:rPr>
        <w:t xml:space="preserve"> management. For example, on the websites of American Trails</w:t>
      </w:r>
      <w:r w:rsidR="00E2435E">
        <w:rPr>
          <w:rFonts w:ascii="Calibri" w:hAnsi="Calibri" w:cs="Calibri"/>
          <w:lang w:val="en-US"/>
        </w:rPr>
        <w:t xml:space="preserve">, </w:t>
      </w:r>
      <w:r w:rsidR="006F45C1" w:rsidRPr="006F45C1">
        <w:rPr>
          <w:rFonts w:ascii="Calibri" w:hAnsi="Calibri" w:cs="Calibri"/>
          <w:lang w:val="en-US"/>
        </w:rPr>
        <w:t xml:space="preserve">a coalition of trail-related organizations, </w:t>
      </w:r>
      <w:r w:rsidR="006F45C1" w:rsidRPr="006F45C1">
        <w:rPr>
          <w:rFonts w:ascii="Calibri" w:hAnsi="Calibri" w:cs="Calibri"/>
          <w:lang w:val="en-US"/>
        </w:rPr>
        <w:lastRenderedPageBreak/>
        <w:t xml:space="preserve">agencies, and </w:t>
      </w:r>
      <w:r w:rsidR="006F45C1" w:rsidRPr="005059F6">
        <w:rPr>
          <w:rFonts w:ascii="Calibri" w:hAnsi="Calibri" w:cs="Calibri"/>
          <w:lang w:val="en-US"/>
        </w:rPr>
        <w:t>individuals</w:t>
      </w:r>
      <w:r w:rsidR="00E2435E" w:rsidRPr="005059F6">
        <w:rPr>
          <w:rFonts w:ascii="Calibri" w:hAnsi="Calibri" w:cs="Calibri"/>
          <w:lang w:val="en-US"/>
        </w:rPr>
        <w:t xml:space="preserve">, </w:t>
      </w:r>
      <w:r w:rsidR="006F45C1" w:rsidRPr="005059F6">
        <w:rPr>
          <w:rFonts w:ascii="Calibri" w:hAnsi="Calibri" w:cs="Calibri"/>
          <w:lang w:val="en-US"/>
        </w:rPr>
        <w:t xml:space="preserve">and </w:t>
      </w:r>
      <w:r w:rsidR="00D32078">
        <w:rPr>
          <w:rFonts w:ascii="Calibri" w:hAnsi="Calibri" w:cs="Calibri"/>
          <w:lang w:val="en-US"/>
        </w:rPr>
        <w:t xml:space="preserve">of </w:t>
      </w:r>
      <w:r w:rsidR="006F45C1" w:rsidRPr="005059F6">
        <w:rPr>
          <w:rFonts w:ascii="Calibri" w:hAnsi="Calibri" w:cs="Calibri"/>
          <w:lang w:val="en-US"/>
        </w:rPr>
        <w:t xml:space="preserve">the International Mountain Bicycling Association (IMBA), these terms are consistently </w:t>
      </w:r>
      <w:r w:rsidR="00D32078">
        <w:rPr>
          <w:rFonts w:ascii="Calibri" w:hAnsi="Calibri" w:cs="Calibri"/>
          <w:lang w:val="en-US"/>
        </w:rPr>
        <w:t>presented</w:t>
      </w:r>
      <w:r w:rsidR="00D32078" w:rsidRPr="005059F6">
        <w:rPr>
          <w:rFonts w:ascii="Calibri" w:hAnsi="Calibri" w:cs="Calibri"/>
          <w:lang w:val="en-US"/>
        </w:rPr>
        <w:t xml:space="preserve"> </w:t>
      </w:r>
      <w:r w:rsidR="006F45C1" w:rsidRPr="005059F6">
        <w:rPr>
          <w:rFonts w:ascii="Calibri" w:hAnsi="Calibri" w:cs="Calibri"/>
          <w:lang w:val="en-US"/>
        </w:rPr>
        <w:t>as synonyms (American Trails 20</w:t>
      </w:r>
      <w:r w:rsidR="00E2435E" w:rsidRPr="005059F6">
        <w:rPr>
          <w:rFonts w:ascii="Calibri" w:hAnsi="Calibri" w:cs="Calibri"/>
          <w:lang w:val="en-US"/>
        </w:rPr>
        <w:t>07</w:t>
      </w:r>
      <w:r w:rsidR="006F45C1" w:rsidRPr="005059F6">
        <w:rPr>
          <w:rFonts w:ascii="Calibri" w:hAnsi="Calibri" w:cs="Calibri"/>
          <w:lang w:val="en-US"/>
        </w:rPr>
        <w:t>; IMBA 202</w:t>
      </w:r>
      <w:r w:rsidR="00E2435E" w:rsidRPr="005059F6">
        <w:rPr>
          <w:rFonts w:ascii="Calibri" w:hAnsi="Calibri" w:cs="Calibri"/>
          <w:lang w:val="en-US"/>
        </w:rPr>
        <w:t>5</w:t>
      </w:r>
      <w:r w:rsidR="006F45C1" w:rsidRPr="005059F6">
        <w:rPr>
          <w:rFonts w:ascii="Calibri" w:hAnsi="Calibri" w:cs="Calibri"/>
          <w:lang w:val="en-US"/>
        </w:rPr>
        <w:t xml:space="preserve">). This </w:t>
      </w:r>
      <w:r w:rsidR="00D32078">
        <w:rPr>
          <w:rFonts w:ascii="Calibri" w:hAnsi="Calibri" w:cs="Calibri"/>
          <w:lang w:val="en-US"/>
        </w:rPr>
        <w:t xml:space="preserve">suggests a high degree of </w:t>
      </w:r>
      <w:r w:rsidR="006F45C1" w:rsidRPr="005059F6">
        <w:rPr>
          <w:rFonts w:ascii="Calibri" w:hAnsi="Calibri" w:cs="Calibri"/>
          <w:lang w:val="en-US"/>
        </w:rPr>
        <w:t>terminolog</w:t>
      </w:r>
      <w:r w:rsidR="00D32078">
        <w:rPr>
          <w:rFonts w:ascii="Calibri" w:hAnsi="Calibri" w:cs="Calibri"/>
          <w:lang w:val="en-US"/>
        </w:rPr>
        <w:t>ical standardization</w:t>
      </w:r>
      <w:r w:rsidR="006F45C1" w:rsidRPr="005059F6">
        <w:rPr>
          <w:rFonts w:ascii="Calibri" w:hAnsi="Calibri" w:cs="Calibri"/>
          <w:lang w:val="en-US"/>
        </w:rPr>
        <w:t xml:space="preserve"> across both scientific and technical sources.</w:t>
      </w:r>
    </w:p>
    <w:p w14:paraId="6C572C5B" w14:textId="77777777" w:rsidR="00D3304D" w:rsidRPr="005059F6" w:rsidRDefault="00D3304D" w:rsidP="00933E9D">
      <w:pPr>
        <w:jc w:val="both"/>
        <w:rPr>
          <w:rFonts w:ascii="Calibri" w:hAnsi="Calibri" w:cs="Calibri"/>
          <w:lang w:val="en-US"/>
        </w:rPr>
      </w:pPr>
    </w:p>
    <w:p w14:paraId="1812DE75" w14:textId="0F40EACE" w:rsidR="00B25AA2" w:rsidRPr="00D32078" w:rsidRDefault="0001022F" w:rsidP="00933E9D">
      <w:pPr>
        <w:jc w:val="both"/>
        <w:rPr>
          <w:rFonts w:ascii="Calibri" w:hAnsi="Calibri" w:cs="Calibri"/>
          <w:lang w:val="en-US"/>
        </w:rPr>
      </w:pPr>
      <w:r>
        <w:rPr>
          <w:rFonts w:ascii="Calibri" w:hAnsi="Calibri" w:cs="Calibri"/>
          <w:lang w:val="en-US"/>
        </w:rPr>
        <w:t>T</w:t>
      </w:r>
      <w:r w:rsidR="00C338A0" w:rsidRPr="005059F6">
        <w:rPr>
          <w:rFonts w:ascii="Calibri" w:hAnsi="Calibri" w:cs="Calibri"/>
          <w:lang w:val="en-US"/>
        </w:rPr>
        <w:t>he terms maintenance and repair</w:t>
      </w:r>
      <w:r>
        <w:rPr>
          <w:rFonts w:ascii="Calibri" w:hAnsi="Calibri" w:cs="Calibri"/>
          <w:lang w:val="en-US"/>
        </w:rPr>
        <w:t xml:space="preserve">, </w:t>
      </w:r>
      <w:r w:rsidR="009541C0">
        <w:rPr>
          <w:rFonts w:ascii="Calibri" w:hAnsi="Calibri" w:cs="Calibri"/>
          <w:lang w:val="en-US"/>
        </w:rPr>
        <w:t>although</w:t>
      </w:r>
      <w:r>
        <w:rPr>
          <w:rFonts w:ascii="Calibri" w:hAnsi="Calibri" w:cs="Calibri"/>
          <w:lang w:val="en-US"/>
        </w:rPr>
        <w:t xml:space="preserve"> </w:t>
      </w:r>
      <w:r w:rsidR="00D95952">
        <w:rPr>
          <w:rFonts w:ascii="Calibri" w:hAnsi="Calibri" w:cs="Calibri"/>
          <w:lang w:val="en-US"/>
        </w:rPr>
        <w:t>sometimes coded as being</w:t>
      </w:r>
      <w:r w:rsidR="00D95952" w:rsidRPr="005059F6">
        <w:rPr>
          <w:rFonts w:ascii="Calibri" w:hAnsi="Calibri" w:cs="Calibri"/>
          <w:lang w:val="en-US"/>
        </w:rPr>
        <w:t xml:space="preserve"> </w:t>
      </w:r>
      <w:r w:rsidR="00C338A0" w:rsidRPr="005059F6">
        <w:rPr>
          <w:rFonts w:ascii="Calibri" w:hAnsi="Calibri" w:cs="Calibri"/>
          <w:lang w:val="en-US"/>
        </w:rPr>
        <w:t xml:space="preserve">used interchangeably, </w:t>
      </w:r>
      <w:r w:rsidR="009541C0">
        <w:rPr>
          <w:rFonts w:ascii="Calibri" w:hAnsi="Calibri" w:cs="Calibri"/>
          <w:lang w:val="en-US"/>
        </w:rPr>
        <w:t xml:space="preserve">show </w:t>
      </w:r>
      <w:r w:rsidR="00C338A0" w:rsidRPr="005059F6">
        <w:rPr>
          <w:rFonts w:ascii="Calibri" w:hAnsi="Calibri" w:cs="Calibri"/>
          <w:lang w:val="en-US"/>
        </w:rPr>
        <w:t xml:space="preserve">a clear pattern </w:t>
      </w:r>
      <w:r w:rsidR="00F51E58" w:rsidRPr="005059F6">
        <w:rPr>
          <w:rFonts w:ascii="Calibri" w:hAnsi="Calibri" w:cs="Calibri"/>
          <w:lang w:val="en-US"/>
        </w:rPr>
        <w:t>in their association with the type and timing of intervention. The term maintenance typically refers to preventive actions performed regularly to preserve trail functionality, while repair is more commonly associated with corrective actions applied occasionally in response to significant damage. For example, Marion (2023) notes the importance of designing trails to be “permanently self-draining with the goal of avoiding the need for annual maintenance”</w:t>
      </w:r>
      <w:r w:rsidR="002171FE" w:rsidRPr="005059F6">
        <w:rPr>
          <w:rFonts w:ascii="Calibri" w:hAnsi="Calibri" w:cs="Calibri"/>
          <w:lang w:val="en-US"/>
        </w:rPr>
        <w:t>,</w:t>
      </w:r>
      <w:r w:rsidR="00F51E58" w:rsidRPr="005059F6">
        <w:rPr>
          <w:rFonts w:ascii="Calibri" w:hAnsi="Calibri" w:cs="Calibri"/>
          <w:lang w:val="en-US"/>
        </w:rPr>
        <w:t xml:space="preserve"> reflecting a routine preventive approach. In contrast, Kobayashi and Watanabe (2023) describe repair techniques used to stabilize eroded sections of trail</w:t>
      </w:r>
      <w:r w:rsidR="007E439F" w:rsidRPr="005059F6">
        <w:rPr>
          <w:rFonts w:ascii="Calibri" w:hAnsi="Calibri" w:cs="Calibri"/>
          <w:lang w:val="en-US"/>
        </w:rPr>
        <w:t>s</w:t>
      </w:r>
      <w:r w:rsidR="00F51E58" w:rsidRPr="005059F6">
        <w:rPr>
          <w:rFonts w:ascii="Calibri" w:hAnsi="Calibri" w:cs="Calibri"/>
          <w:lang w:val="en-US"/>
        </w:rPr>
        <w:t xml:space="preserve"> using soil-filled palm-fiber bags and wooden steps, an example of a short-term corrective intervention. Based on these usage patterns, maintenance is generally</w:t>
      </w:r>
      <w:r w:rsidR="00F51E58" w:rsidRPr="00F51E58">
        <w:rPr>
          <w:rFonts w:ascii="Calibri" w:hAnsi="Calibri" w:cs="Calibri"/>
          <w:lang w:val="en-US"/>
        </w:rPr>
        <w:t xml:space="preserve"> linked to less </w:t>
      </w:r>
      <w:r w:rsidR="00D95952">
        <w:rPr>
          <w:rFonts w:ascii="Calibri" w:hAnsi="Calibri" w:cs="Calibri"/>
          <w:lang w:val="en-US"/>
        </w:rPr>
        <w:t>significant</w:t>
      </w:r>
      <w:r w:rsidR="00D95952" w:rsidRPr="00F51E58">
        <w:rPr>
          <w:rFonts w:ascii="Calibri" w:hAnsi="Calibri" w:cs="Calibri"/>
          <w:lang w:val="en-US"/>
        </w:rPr>
        <w:t xml:space="preserve"> </w:t>
      </w:r>
      <w:r w:rsidR="00042B39">
        <w:rPr>
          <w:rFonts w:ascii="Calibri" w:hAnsi="Calibri" w:cs="Calibri"/>
          <w:lang w:val="en-US"/>
        </w:rPr>
        <w:t>changes</w:t>
      </w:r>
      <w:r w:rsidR="00042B39" w:rsidRPr="00F51E58">
        <w:rPr>
          <w:rFonts w:ascii="Calibri" w:hAnsi="Calibri" w:cs="Calibri"/>
          <w:lang w:val="en-US"/>
        </w:rPr>
        <w:t xml:space="preserve"> </w:t>
      </w:r>
      <w:r w:rsidR="00F51E58" w:rsidRPr="00F51E58">
        <w:rPr>
          <w:rFonts w:ascii="Calibri" w:hAnsi="Calibri" w:cs="Calibri"/>
          <w:lang w:val="en-US"/>
        </w:rPr>
        <w:t xml:space="preserve">(e.g., impacted or damaged trails), whereas </w:t>
      </w:r>
      <w:r w:rsidR="00C338A0" w:rsidRPr="00C338A0">
        <w:rPr>
          <w:rFonts w:ascii="Calibri" w:hAnsi="Calibri" w:cs="Calibri"/>
          <w:lang w:val="en-US"/>
        </w:rPr>
        <w:t xml:space="preserve">repair tends to be applied in contexts involving more advanced </w:t>
      </w:r>
      <w:r w:rsidR="00042B39">
        <w:rPr>
          <w:rFonts w:ascii="Calibri" w:hAnsi="Calibri" w:cs="Calibri"/>
          <w:lang w:val="en-US"/>
        </w:rPr>
        <w:t>changes</w:t>
      </w:r>
      <w:r w:rsidR="00C338A0" w:rsidRPr="00C338A0">
        <w:rPr>
          <w:rFonts w:ascii="Calibri" w:hAnsi="Calibri" w:cs="Calibri"/>
          <w:lang w:val="en-US"/>
        </w:rPr>
        <w:t>, such as degraded or destroyed trail segments.</w:t>
      </w:r>
      <w:r w:rsidR="00D95952">
        <w:rPr>
          <w:rFonts w:ascii="Calibri" w:hAnsi="Calibri" w:cs="Calibri"/>
          <w:lang w:val="en-US"/>
        </w:rPr>
        <w:t xml:space="preserve"> </w:t>
      </w:r>
      <w:r w:rsidR="00D32078" w:rsidRPr="00FE0556">
        <w:rPr>
          <w:rFonts w:ascii="Calibri" w:hAnsi="Calibri" w:cs="Calibri"/>
          <w:lang w:val="en-US"/>
        </w:rPr>
        <w:t xml:space="preserve">Because these terms were most often used within similar patterns, we propose maintaining this usage in trail science. Accordingly, maintenance should continue to denote routine care of trails, encompassing corrections of low-significance </w:t>
      </w:r>
      <w:r w:rsidR="00FE460B">
        <w:rPr>
          <w:rFonts w:ascii="Calibri" w:hAnsi="Calibri" w:cs="Calibri"/>
          <w:lang w:val="en-US"/>
        </w:rPr>
        <w:t>deleterious changes</w:t>
      </w:r>
      <w:r w:rsidR="00D32078" w:rsidRPr="00FE0556">
        <w:rPr>
          <w:rFonts w:ascii="Calibri" w:hAnsi="Calibri" w:cs="Calibri"/>
          <w:lang w:val="en-US"/>
        </w:rPr>
        <w:t xml:space="preserve">, whereas repair should continue to denote more targeted, </w:t>
      </w:r>
      <w:r w:rsidR="00A00712" w:rsidRPr="00FE0556">
        <w:rPr>
          <w:rFonts w:ascii="Calibri" w:hAnsi="Calibri" w:cs="Calibri"/>
          <w:lang w:val="en-US"/>
        </w:rPr>
        <w:t xml:space="preserve">problem-specific </w:t>
      </w:r>
      <w:r w:rsidR="00D32078" w:rsidRPr="00FE0556">
        <w:rPr>
          <w:rFonts w:ascii="Calibri" w:hAnsi="Calibri" w:cs="Calibri"/>
          <w:lang w:val="en-US"/>
        </w:rPr>
        <w:t xml:space="preserve">interventions to correct higher-significance </w:t>
      </w:r>
      <w:r w:rsidR="00FE460B">
        <w:rPr>
          <w:rFonts w:ascii="Calibri" w:hAnsi="Calibri" w:cs="Calibri"/>
          <w:lang w:val="en-US"/>
        </w:rPr>
        <w:t>deleterious changes</w:t>
      </w:r>
      <w:r w:rsidR="00D32078" w:rsidRPr="00FE0556">
        <w:rPr>
          <w:rFonts w:ascii="Calibri" w:hAnsi="Calibri" w:cs="Calibri"/>
          <w:lang w:val="en-US"/>
        </w:rPr>
        <w:t>.</w:t>
      </w:r>
    </w:p>
    <w:p w14:paraId="6C8ED6BE" w14:textId="77777777" w:rsidR="00504818" w:rsidRPr="00D32078" w:rsidRDefault="00504818" w:rsidP="00933E9D">
      <w:pPr>
        <w:jc w:val="both"/>
        <w:rPr>
          <w:rFonts w:ascii="Calibri" w:hAnsi="Calibri" w:cs="Calibri"/>
          <w:lang w:val="en-US"/>
        </w:rPr>
      </w:pPr>
    </w:p>
    <w:p w14:paraId="508D2FB7" w14:textId="0ADB4FCD" w:rsidR="007879D8" w:rsidRPr="00D70689" w:rsidRDefault="00B25AA2" w:rsidP="00933E9D">
      <w:pPr>
        <w:pStyle w:val="Ttulo2"/>
        <w:rPr>
          <w:bCs/>
          <w:lang w:val="en-US"/>
        </w:rPr>
      </w:pPr>
      <w:r w:rsidRPr="00D70689">
        <w:rPr>
          <w:lang w:val="en-US"/>
        </w:rPr>
        <w:t xml:space="preserve">Terminology </w:t>
      </w:r>
      <w:r w:rsidR="00C338A0">
        <w:rPr>
          <w:lang w:val="en-US"/>
        </w:rPr>
        <w:t>for Reversing</w:t>
      </w:r>
      <w:r w:rsidRPr="00D70689">
        <w:rPr>
          <w:lang w:val="en-US"/>
        </w:rPr>
        <w:t xml:space="preserve"> Trail Degradation</w:t>
      </w:r>
      <w:r w:rsidR="00D70689">
        <w:rPr>
          <w:lang w:val="en-US"/>
        </w:rPr>
        <w:t>: I</w:t>
      </w:r>
      <w:r w:rsidR="007879D8" w:rsidRPr="00D70689">
        <w:rPr>
          <w:bCs/>
          <w:lang w:val="en-US"/>
        </w:rPr>
        <w:t xml:space="preserve">nsights from </w:t>
      </w:r>
      <w:r w:rsidR="00D70689">
        <w:rPr>
          <w:bCs/>
          <w:lang w:val="en-US"/>
        </w:rPr>
        <w:t>R</w:t>
      </w:r>
      <w:r w:rsidR="007879D8" w:rsidRPr="00D70689">
        <w:rPr>
          <w:bCs/>
          <w:lang w:val="en-US"/>
        </w:rPr>
        <w:t xml:space="preserve">estoration </w:t>
      </w:r>
      <w:r w:rsidR="00D70689">
        <w:rPr>
          <w:bCs/>
          <w:lang w:val="en-US"/>
        </w:rPr>
        <w:t>E</w:t>
      </w:r>
      <w:r w:rsidR="007879D8" w:rsidRPr="00D70689">
        <w:rPr>
          <w:bCs/>
          <w:lang w:val="en-US"/>
        </w:rPr>
        <w:t>cology</w:t>
      </w:r>
    </w:p>
    <w:p w14:paraId="7B04209B" w14:textId="536C69CE" w:rsidR="00504818" w:rsidRDefault="00504818" w:rsidP="00933E9D">
      <w:pPr>
        <w:jc w:val="both"/>
        <w:rPr>
          <w:rFonts w:ascii="Calibri" w:hAnsi="Calibri" w:cs="Calibri"/>
          <w:b/>
          <w:lang w:val="en-US"/>
        </w:rPr>
      </w:pPr>
    </w:p>
    <w:p w14:paraId="09622464" w14:textId="0F732008" w:rsidR="0047545E" w:rsidRPr="005059F6" w:rsidRDefault="0047545E" w:rsidP="00933E9D">
      <w:pPr>
        <w:jc w:val="both"/>
        <w:rPr>
          <w:rFonts w:ascii="Calibri" w:hAnsi="Calibri" w:cs="Calibri"/>
          <w:lang w:val="en-US"/>
        </w:rPr>
      </w:pPr>
      <w:r w:rsidRPr="0047545E">
        <w:rPr>
          <w:rFonts w:ascii="Calibri" w:hAnsi="Calibri" w:cs="Calibri"/>
          <w:lang w:val="en-US"/>
        </w:rPr>
        <w:t xml:space="preserve">Among the </w:t>
      </w:r>
      <w:r w:rsidR="006966E9">
        <w:rPr>
          <w:rFonts w:ascii="Calibri" w:hAnsi="Calibri" w:cs="Calibri"/>
          <w:lang w:val="en-US"/>
        </w:rPr>
        <w:t>term sets</w:t>
      </w:r>
      <w:r w:rsidRPr="0047545E">
        <w:rPr>
          <w:rFonts w:ascii="Calibri" w:hAnsi="Calibri" w:cs="Calibri"/>
          <w:lang w:val="en-US"/>
        </w:rPr>
        <w:t xml:space="preserve"> analyzed in this article, those related to the reversal of physical trail </w:t>
      </w:r>
      <w:r w:rsidR="00D95952">
        <w:rPr>
          <w:rFonts w:ascii="Calibri" w:hAnsi="Calibri" w:cs="Calibri"/>
          <w:lang w:val="en-US"/>
        </w:rPr>
        <w:t>alteration</w:t>
      </w:r>
      <w:r w:rsidR="00D95952" w:rsidRPr="0047545E">
        <w:rPr>
          <w:rFonts w:ascii="Calibri" w:hAnsi="Calibri" w:cs="Calibri"/>
          <w:lang w:val="en-US"/>
        </w:rPr>
        <w:t xml:space="preserve"> </w:t>
      </w:r>
      <w:r w:rsidRPr="0047545E">
        <w:rPr>
          <w:rFonts w:ascii="Calibri" w:hAnsi="Calibri" w:cs="Calibri"/>
          <w:lang w:val="en-US"/>
        </w:rPr>
        <w:t xml:space="preserve">(rehabilitation, restoration, recovery, and renaturalization) warrant particular attention. The appropriate use of these terms depends fundamentally on the management goals established for </w:t>
      </w:r>
      <w:r w:rsidR="00865EBA">
        <w:rPr>
          <w:rFonts w:ascii="Calibri" w:hAnsi="Calibri" w:cs="Calibri"/>
          <w:lang w:val="en-US"/>
        </w:rPr>
        <w:t>a given</w:t>
      </w:r>
      <w:r w:rsidR="00865EBA" w:rsidRPr="0047545E">
        <w:rPr>
          <w:rFonts w:ascii="Calibri" w:hAnsi="Calibri" w:cs="Calibri"/>
          <w:lang w:val="en-US"/>
        </w:rPr>
        <w:t xml:space="preserve"> </w:t>
      </w:r>
      <w:r w:rsidR="009F6815">
        <w:rPr>
          <w:rFonts w:ascii="Calibri" w:hAnsi="Calibri" w:cs="Calibri"/>
          <w:lang w:val="en-US"/>
        </w:rPr>
        <w:t xml:space="preserve">area or trail (see The Dilemma of wilderness Management in </w:t>
      </w:r>
      <w:proofErr w:type="spellStart"/>
      <w:r w:rsidR="009F6815">
        <w:rPr>
          <w:rFonts w:ascii="Calibri" w:hAnsi="Calibri" w:cs="Calibri"/>
          <w:lang w:val="en-US"/>
        </w:rPr>
        <w:t>Aplet</w:t>
      </w:r>
      <w:proofErr w:type="spellEnd"/>
      <w:r w:rsidR="009F6815">
        <w:rPr>
          <w:rFonts w:ascii="Calibri" w:hAnsi="Calibri" w:cs="Calibri"/>
          <w:lang w:val="en-US"/>
        </w:rPr>
        <w:t xml:space="preserve"> and Cole 2010)</w:t>
      </w:r>
      <w:r w:rsidRPr="0047545E">
        <w:rPr>
          <w:rFonts w:ascii="Calibri" w:hAnsi="Calibri" w:cs="Calibri"/>
          <w:lang w:val="en-US"/>
        </w:rPr>
        <w:t xml:space="preserve">. Setting these goals requires consideration </w:t>
      </w:r>
      <w:r w:rsidRPr="005059F6">
        <w:rPr>
          <w:rFonts w:ascii="Calibri" w:hAnsi="Calibri" w:cs="Calibri"/>
          <w:lang w:val="en-US"/>
        </w:rPr>
        <w:t xml:space="preserve">of multiple factors, including stakeholder aspirations, </w:t>
      </w:r>
      <w:r w:rsidR="00865EBA">
        <w:rPr>
          <w:rFonts w:ascii="Calibri" w:hAnsi="Calibri" w:cs="Calibri"/>
          <w:lang w:val="en-US"/>
        </w:rPr>
        <w:t>available</w:t>
      </w:r>
      <w:r w:rsidRPr="005059F6">
        <w:rPr>
          <w:rFonts w:ascii="Calibri" w:hAnsi="Calibri" w:cs="Calibri"/>
          <w:lang w:val="en-US"/>
        </w:rPr>
        <w:t xml:space="preserve"> financial and technical resources, and </w:t>
      </w:r>
      <w:r w:rsidR="00865EBA">
        <w:rPr>
          <w:rFonts w:ascii="Calibri" w:hAnsi="Calibri" w:cs="Calibri"/>
          <w:lang w:val="en-US"/>
        </w:rPr>
        <w:t xml:space="preserve">applicable </w:t>
      </w:r>
      <w:r w:rsidRPr="005059F6">
        <w:rPr>
          <w:rFonts w:ascii="Calibri" w:hAnsi="Calibri" w:cs="Calibri"/>
          <w:lang w:val="en-US"/>
        </w:rPr>
        <w:t xml:space="preserve">regulatory frameworks (Hobbs </w:t>
      </w:r>
      <w:r w:rsidR="00A00712">
        <w:rPr>
          <w:rFonts w:ascii="Calibri" w:hAnsi="Calibri" w:cs="Calibri"/>
          <w:lang w:val="en-US"/>
        </w:rPr>
        <w:t>and</w:t>
      </w:r>
      <w:r w:rsidRPr="005059F6">
        <w:rPr>
          <w:rFonts w:ascii="Calibri" w:hAnsi="Calibri" w:cs="Calibri"/>
          <w:lang w:val="en-US"/>
        </w:rPr>
        <w:t xml:space="preserve"> Harris, 2001). In the context of trail management, the first step is to determine whether</w:t>
      </w:r>
      <w:r w:rsidR="00A00712">
        <w:rPr>
          <w:rFonts w:ascii="Calibri" w:hAnsi="Calibri" w:cs="Calibri"/>
          <w:lang w:val="en-US"/>
        </w:rPr>
        <w:t xml:space="preserve"> the</w:t>
      </w:r>
      <w:r w:rsidR="006966E9">
        <w:rPr>
          <w:rFonts w:ascii="Calibri" w:hAnsi="Calibri" w:cs="Calibri"/>
          <w:lang w:val="en-US"/>
        </w:rPr>
        <w:t xml:space="preserve"> reversal of alterations </w:t>
      </w:r>
      <w:r w:rsidR="00865EBA">
        <w:rPr>
          <w:rFonts w:ascii="Calibri" w:hAnsi="Calibri" w:cs="Calibri"/>
          <w:lang w:val="en-US"/>
        </w:rPr>
        <w:t xml:space="preserve">intended </w:t>
      </w:r>
      <w:r w:rsidR="00865EBA" w:rsidRPr="00865EBA">
        <w:rPr>
          <w:rFonts w:ascii="Calibri" w:hAnsi="Calibri" w:cs="Calibri"/>
          <w:lang w:val="en-US"/>
        </w:rPr>
        <w:t>to enable continued, safe trail use or to decommission the trail</w:t>
      </w:r>
      <w:r w:rsidR="00865EBA">
        <w:rPr>
          <w:rFonts w:ascii="Calibri" w:hAnsi="Calibri" w:cs="Calibri"/>
          <w:lang w:val="en-US"/>
        </w:rPr>
        <w:t xml:space="preserve">, </w:t>
      </w:r>
      <w:r w:rsidR="00865EBA" w:rsidRPr="00865EBA">
        <w:rPr>
          <w:rFonts w:ascii="Calibri" w:hAnsi="Calibri" w:cs="Calibri"/>
          <w:lang w:val="en-US"/>
        </w:rPr>
        <w:t>that is, an explicit management decision.</w:t>
      </w:r>
    </w:p>
    <w:p w14:paraId="151ABCFD" w14:textId="77777777" w:rsidR="0047545E" w:rsidRPr="005059F6" w:rsidRDefault="0047545E" w:rsidP="00933E9D">
      <w:pPr>
        <w:jc w:val="both"/>
        <w:rPr>
          <w:rFonts w:ascii="Calibri" w:hAnsi="Calibri" w:cs="Calibri"/>
          <w:lang w:val="en-US"/>
        </w:rPr>
      </w:pPr>
    </w:p>
    <w:p w14:paraId="2724AA7D" w14:textId="13534188" w:rsidR="0022679B" w:rsidRDefault="0047545E" w:rsidP="00886FA5">
      <w:pPr>
        <w:jc w:val="both"/>
        <w:rPr>
          <w:rFonts w:ascii="Calibri" w:hAnsi="Calibri" w:cs="Calibri"/>
          <w:lang w:val="en-US"/>
        </w:rPr>
      </w:pPr>
      <w:r w:rsidRPr="005059F6">
        <w:rPr>
          <w:rFonts w:ascii="Calibri" w:hAnsi="Calibri" w:cs="Calibri"/>
          <w:lang w:val="en-US"/>
        </w:rPr>
        <w:t xml:space="preserve">The SER International Standards (Gann et al. 2019), although primarily focused </w:t>
      </w:r>
      <w:proofErr w:type="gramStart"/>
      <w:r w:rsidR="00865EBA">
        <w:rPr>
          <w:rFonts w:ascii="Calibri" w:hAnsi="Calibri" w:cs="Calibri"/>
          <w:lang w:val="en-US"/>
        </w:rPr>
        <w:t>at</w:t>
      </w:r>
      <w:proofErr w:type="gramEnd"/>
      <w:r w:rsidR="00865EBA" w:rsidRPr="005059F6">
        <w:rPr>
          <w:rFonts w:ascii="Calibri" w:hAnsi="Calibri" w:cs="Calibri"/>
          <w:lang w:val="en-US"/>
        </w:rPr>
        <w:t xml:space="preserve"> </w:t>
      </w:r>
      <w:r w:rsidRPr="005059F6">
        <w:rPr>
          <w:rFonts w:ascii="Calibri" w:hAnsi="Calibri" w:cs="Calibri"/>
          <w:lang w:val="en-US"/>
        </w:rPr>
        <w:t>broader</w:t>
      </w:r>
      <w:r w:rsidR="00865EBA">
        <w:rPr>
          <w:rFonts w:ascii="Calibri" w:hAnsi="Calibri" w:cs="Calibri"/>
          <w:lang w:val="en-US"/>
        </w:rPr>
        <w:t xml:space="preserve"> ecosystem</w:t>
      </w:r>
      <w:r w:rsidRPr="005059F6">
        <w:rPr>
          <w:rFonts w:ascii="Calibri" w:hAnsi="Calibri" w:cs="Calibri"/>
          <w:lang w:val="en-US"/>
        </w:rPr>
        <w:t xml:space="preserve"> landscape scales, offer useful definitions </w:t>
      </w:r>
      <w:r w:rsidR="00865EBA">
        <w:rPr>
          <w:rFonts w:ascii="Calibri" w:hAnsi="Calibri" w:cs="Calibri"/>
          <w:lang w:val="en-US"/>
        </w:rPr>
        <w:t>to select precise terminology for</w:t>
      </w:r>
      <w:r w:rsidRPr="005059F6">
        <w:rPr>
          <w:rFonts w:ascii="Calibri" w:hAnsi="Calibri" w:cs="Calibri"/>
          <w:lang w:val="en-US"/>
        </w:rPr>
        <w:t xml:space="preserve"> the reversal of trail </w:t>
      </w:r>
      <w:r w:rsidR="006966E9">
        <w:rPr>
          <w:rFonts w:ascii="Calibri" w:hAnsi="Calibri" w:cs="Calibri"/>
          <w:lang w:val="en-US"/>
        </w:rPr>
        <w:t>alteration</w:t>
      </w:r>
      <w:r w:rsidRPr="005059F6">
        <w:rPr>
          <w:rFonts w:ascii="Calibri" w:hAnsi="Calibri" w:cs="Calibri"/>
          <w:lang w:val="en-US"/>
        </w:rPr>
        <w:t xml:space="preserve">. While these definitions were </w:t>
      </w:r>
      <w:r w:rsidR="0022679B">
        <w:rPr>
          <w:rFonts w:ascii="Calibri" w:hAnsi="Calibri" w:cs="Calibri"/>
          <w:lang w:val="en-US"/>
        </w:rPr>
        <w:t>developed within</w:t>
      </w:r>
      <w:r w:rsidRPr="0047545E">
        <w:rPr>
          <w:rFonts w:ascii="Calibri" w:hAnsi="Calibri" w:cs="Calibri"/>
          <w:lang w:val="en-US"/>
        </w:rPr>
        <w:t xml:space="preserve"> restoration ecology, incorporating them can</w:t>
      </w:r>
      <w:r w:rsidR="000F1CA3">
        <w:rPr>
          <w:rFonts w:ascii="Calibri" w:hAnsi="Calibri" w:cs="Calibri"/>
          <w:lang w:val="en-US"/>
        </w:rPr>
        <w:t xml:space="preserve"> </w:t>
      </w:r>
      <w:r w:rsidRPr="0047545E">
        <w:rPr>
          <w:rFonts w:ascii="Calibri" w:hAnsi="Calibri" w:cs="Calibri"/>
          <w:lang w:val="en-US"/>
        </w:rPr>
        <w:t xml:space="preserve">enhance clarity and consistency </w:t>
      </w:r>
      <w:r w:rsidR="0022679B">
        <w:rPr>
          <w:rFonts w:ascii="Calibri" w:hAnsi="Calibri" w:cs="Calibri"/>
          <w:lang w:val="en-US"/>
        </w:rPr>
        <w:t>in trail science</w:t>
      </w:r>
      <w:r w:rsidRPr="0047545E">
        <w:rPr>
          <w:rFonts w:ascii="Calibri" w:hAnsi="Calibri" w:cs="Calibri"/>
          <w:lang w:val="en-US"/>
        </w:rPr>
        <w:t xml:space="preserve"> terminology, given the overlap between </w:t>
      </w:r>
      <w:r w:rsidR="0022679B">
        <w:rPr>
          <w:rFonts w:ascii="Calibri" w:hAnsi="Calibri" w:cs="Calibri"/>
          <w:lang w:val="en-US"/>
        </w:rPr>
        <w:t>these</w:t>
      </w:r>
      <w:r w:rsidR="0022679B" w:rsidRPr="0047545E">
        <w:rPr>
          <w:rFonts w:ascii="Calibri" w:hAnsi="Calibri" w:cs="Calibri"/>
          <w:lang w:val="en-US"/>
        </w:rPr>
        <w:t xml:space="preserve"> </w:t>
      </w:r>
      <w:r w:rsidRPr="0047545E">
        <w:rPr>
          <w:rFonts w:ascii="Calibri" w:hAnsi="Calibri" w:cs="Calibri"/>
          <w:lang w:val="en-US"/>
        </w:rPr>
        <w:t>fields.</w:t>
      </w:r>
      <w:r w:rsidR="00B27F24">
        <w:rPr>
          <w:rFonts w:ascii="Calibri" w:hAnsi="Calibri" w:cs="Calibri"/>
          <w:lang w:val="en-US"/>
        </w:rPr>
        <w:t xml:space="preserve"> </w:t>
      </w:r>
      <w:r w:rsidRPr="0047545E">
        <w:rPr>
          <w:rFonts w:ascii="Calibri" w:hAnsi="Calibri" w:cs="Calibri"/>
          <w:lang w:val="en-US"/>
        </w:rPr>
        <w:t xml:space="preserve">According to the SER Standards, there is a continuum of activities and interventions, referred to as the </w:t>
      </w:r>
      <w:r w:rsidRPr="00FE0556">
        <w:rPr>
          <w:rFonts w:ascii="Calibri" w:hAnsi="Calibri" w:cs="Calibri"/>
          <w:i/>
          <w:iCs/>
          <w:lang w:val="en-US"/>
        </w:rPr>
        <w:t>restorative continuum</w:t>
      </w:r>
      <w:r w:rsidRPr="0047545E">
        <w:rPr>
          <w:rFonts w:ascii="Calibri" w:hAnsi="Calibri" w:cs="Calibri"/>
          <w:lang w:val="en-US"/>
        </w:rPr>
        <w:t>, along which environmental conditions are progressively improved through different types of actions, from rehabilitation to restoration, ultimately aiming for full recovery.</w:t>
      </w:r>
      <w:r w:rsidR="00886FA5">
        <w:rPr>
          <w:rFonts w:ascii="Calibri" w:hAnsi="Calibri" w:cs="Calibri"/>
          <w:lang w:val="en-US"/>
        </w:rPr>
        <w:t xml:space="preserve"> </w:t>
      </w:r>
    </w:p>
    <w:p w14:paraId="15CD9CED" w14:textId="77777777" w:rsidR="0022679B" w:rsidRDefault="0022679B" w:rsidP="00886FA5">
      <w:pPr>
        <w:jc w:val="both"/>
        <w:rPr>
          <w:rFonts w:ascii="Calibri" w:hAnsi="Calibri" w:cs="Calibri"/>
          <w:lang w:val="en-US"/>
        </w:rPr>
      </w:pPr>
    </w:p>
    <w:p w14:paraId="36BB5F83" w14:textId="1FFB10C3" w:rsidR="00886FA5" w:rsidRDefault="0022679B" w:rsidP="00886FA5">
      <w:pPr>
        <w:jc w:val="both"/>
        <w:rPr>
          <w:rFonts w:ascii="Calibri" w:hAnsi="Calibri" w:cs="Calibri"/>
          <w:lang w:val="en-US"/>
        </w:rPr>
      </w:pPr>
      <w:r>
        <w:rPr>
          <w:rFonts w:ascii="Calibri" w:hAnsi="Calibri" w:cs="Calibri"/>
          <w:lang w:val="en-US"/>
        </w:rPr>
        <w:t>For example, r</w:t>
      </w:r>
      <w:r w:rsidR="00886FA5" w:rsidRPr="00FE0556">
        <w:rPr>
          <w:rFonts w:ascii="Calibri" w:hAnsi="Calibri" w:cs="Calibri"/>
          <w:i/>
          <w:iCs/>
          <w:lang w:val="en-US"/>
        </w:rPr>
        <w:t>ehabilitation</w:t>
      </w:r>
      <w:r w:rsidR="00886FA5">
        <w:rPr>
          <w:rFonts w:ascii="Calibri" w:hAnsi="Calibri" w:cs="Calibri"/>
          <w:lang w:val="en-US"/>
        </w:rPr>
        <w:t xml:space="preserve"> </w:t>
      </w:r>
      <w:r>
        <w:rPr>
          <w:rFonts w:ascii="Calibri" w:hAnsi="Calibri" w:cs="Calibri"/>
          <w:lang w:val="en-US"/>
        </w:rPr>
        <w:t>is defined as</w:t>
      </w:r>
      <w:r w:rsidR="00886FA5">
        <w:rPr>
          <w:rFonts w:ascii="Calibri" w:hAnsi="Calibri" w:cs="Calibri"/>
          <w:lang w:val="en-US"/>
        </w:rPr>
        <w:t xml:space="preserve"> </w:t>
      </w:r>
      <w:r w:rsidR="00886FA5" w:rsidRPr="005059F6">
        <w:rPr>
          <w:rFonts w:ascii="Calibri" w:hAnsi="Calibri" w:cs="Calibri"/>
          <w:lang w:val="en-US"/>
        </w:rPr>
        <w:t xml:space="preserve">“management actions that aim to reinstate a level of ecosystem functioning on degraded sites, where the goal is renewed and ongoing provision of ecosystem services </w:t>
      </w:r>
      <w:r w:rsidR="00886FA5" w:rsidRPr="005059F6">
        <w:rPr>
          <w:rFonts w:ascii="Calibri" w:hAnsi="Calibri" w:cs="Calibri"/>
          <w:lang w:val="en-US"/>
        </w:rPr>
        <w:lastRenderedPageBreak/>
        <w:t>rather than the biodiversity and integrity of a designated native reference ecosystem</w:t>
      </w:r>
      <w:r w:rsidR="00886FA5">
        <w:rPr>
          <w:rFonts w:ascii="Calibri" w:hAnsi="Calibri" w:cs="Calibri"/>
          <w:lang w:val="en-US"/>
        </w:rPr>
        <w:t>” (Gann et al., 2019).</w:t>
      </w:r>
      <w:r w:rsidR="00886FA5" w:rsidRPr="005059F6">
        <w:rPr>
          <w:rFonts w:ascii="Calibri" w:hAnsi="Calibri" w:cs="Calibri"/>
          <w:lang w:val="en-US"/>
        </w:rPr>
        <w:t xml:space="preserve"> </w:t>
      </w:r>
      <w:r w:rsidRPr="0022679B">
        <w:rPr>
          <w:rFonts w:ascii="Calibri" w:hAnsi="Calibri" w:cs="Calibri"/>
          <w:lang w:val="en-US"/>
        </w:rPr>
        <w:t xml:space="preserve">Thus, when the goal is to reestablish safe, functional trail use, rehabilitation is the most appropriate term within this framework. In such cases, the primary objective is to sustain key ecosystem processes and the continued delivery of ecosystem services. In the context of trails, this includes the provision of cultural ecosystem services associated with recreational trail use </w:t>
      </w:r>
      <w:r w:rsidR="00886FA5" w:rsidRPr="005059F6">
        <w:rPr>
          <w:rFonts w:ascii="Calibri" w:hAnsi="Calibri" w:cs="Calibri"/>
          <w:lang w:val="en-US"/>
        </w:rPr>
        <w:t>(MEA 2005; Tomczyk et al. 2016).</w:t>
      </w:r>
      <w:r w:rsidR="00886FA5">
        <w:rPr>
          <w:rFonts w:ascii="Calibri" w:hAnsi="Calibri" w:cs="Calibri"/>
          <w:lang w:val="en-US"/>
        </w:rPr>
        <w:t xml:space="preserve"> </w:t>
      </w:r>
    </w:p>
    <w:p w14:paraId="2B99640F" w14:textId="77777777" w:rsidR="00886FA5" w:rsidRDefault="00886FA5" w:rsidP="00886FA5">
      <w:pPr>
        <w:jc w:val="both"/>
        <w:rPr>
          <w:rFonts w:ascii="Calibri" w:hAnsi="Calibri" w:cs="Calibri"/>
          <w:lang w:val="en-US"/>
        </w:rPr>
      </w:pPr>
    </w:p>
    <w:p w14:paraId="16D344EB" w14:textId="6C99AD3A" w:rsidR="009F6815" w:rsidRDefault="00886FA5" w:rsidP="00933E9D">
      <w:pPr>
        <w:jc w:val="both"/>
        <w:rPr>
          <w:rFonts w:ascii="Calibri" w:hAnsi="Calibri" w:cs="Calibri"/>
          <w:lang w:val="en-US"/>
        </w:rPr>
      </w:pPr>
      <w:r>
        <w:rPr>
          <w:rFonts w:ascii="Calibri" w:hAnsi="Calibri" w:cs="Calibri"/>
          <w:lang w:val="en-US"/>
        </w:rPr>
        <w:t>However, when</w:t>
      </w:r>
      <w:r w:rsidRPr="0047545E">
        <w:rPr>
          <w:rFonts w:ascii="Calibri" w:hAnsi="Calibri" w:cs="Calibri"/>
          <w:lang w:val="en-US"/>
        </w:rPr>
        <w:t xml:space="preserve"> the </w:t>
      </w:r>
      <w:r w:rsidR="0022679B">
        <w:rPr>
          <w:rFonts w:ascii="Calibri" w:hAnsi="Calibri" w:cs="Calibri"/>
          <w:lang w:val="en-US"/>
        </w:rPr>
        <w:t xml:space="preserve">management </w:t>
      </w:r>
      <w:r w:rsidRPr="0047545E">
        <w:rPr>
          <w:rFonts w:ascii="Calibri" w:hAnsi="Calibri" w:cs="Calibri"/>
          <w:lang w:val="en-US"/>
        </w:rPr>
        <w:t xml:space="preserve">goal is to permanently discontinue trail use and guide the area toward the biodiversity and integrity of a designated </w:t>
      </w:r>
      <w:r w:rsidR="0022679B">
        <w:rPr>
          <w:rFonts w:ascii="Calibri" w:hAnsi="Calibri" w:cs="Calibri"/>
          <w:lang w:val="en-US"/>
        </w:rPr>
        <w:t xml:space="preserve">native </w:t>
      </w:r>
      <w:r w:rsidRPr="0047545E">
        <w:rPr>
          <w:rFonts w:ascii="Calibri" w:hAnsi="Calibri" w:cs="Calibri"/>
          <w:lang w:val="en-US"/>
        </w:rPr>
        <w:t>ecosystem, the concept of trail rehabilitation</w:t>
      </w:r>
      <w:r>
        <w:rPr>
          <w:rFonts w:ascii="Calibri" w:hAnsi="Calibri" w:cs="Calibri"/>
          <w:lang w:val="en-US"/>
        </w:rPr>
        <w:t xml:space="preserve">, </w:t>
      </w:r>
      <w:r w:rsidRPr="0047545E">
        <w:rPr>
          <w:rFonts w:ascii="Calibri" w:hAnsi="Calibri" w:cs="Calibri"/>
          <w:lang w:val="en-US"/>
        </w:rPr>
        <w:t>focused solely on reestablishing functionality</w:t>
      </w:r>
      <w:r>
        <w:rPr>
          <w:rFonts w:ascii="Calibri" w:hAnsi="Calibri" w:cs="Calibri"/>
          <w:lang w:val="en-US"/>
        </w:rPr>
        <w:t xml:space="preserve">, </w:t>
      </w:r>
      <w:r w:rsidRPr="0047545E">
        <w:rPr>
          <w:rFonts w:ascii="Calibri" w:hAnsi="Calibri" w:cs="Calibri"/>
          <w:lang w:val="en-US"/>
        </w:rPr>
        <w:t xml:space="preserve">becomes insufficient. In such cases, the definitions of ecological restoration and </w:t>
      </w:r>
      <w:proofErr w:type="gramStart"/>
      <w:r w:rsidRPr="0047545E">
        <w:rPr>
          <w:rFonts w:ascii="Calibri" w:hAnsi="Calibri" w:cs="Calibri"/>
          <w:lang w:val="en-US"/>
        </w:rPr>
        <w:t>recovery,</w:t>
      </w:r>
      <w:proofErr w:type="gramEnd"/>
      <w:r w:rsidRPr="0047545E">
        <w:rPr>
          <w:rFonts w:ascii="Calibri" w:hAnsi="Calibri" w:cs="Calibri"/>
          <w:lang w:val="en-US"/>
        </w:rPr>
        <w:t xml:space="preserve"> become especially relevant.</w:t>
      </w:r>
      <w:r>
        <w:rPr>
          <w:rFonts w:ascii="Calibri" w:hAnsi="Calibri" w:cs="Calibri"/>
          <w:lang w:val="en-US"/>
        </w:rPr>
        <w:t xml:space="preserve"> </w:t>
      </w:r>
      <w:r w:rsidR="0022679B">
        <w:rPr>
          <w:rFonts w:ascii="Calibri" w:hAnsi="Calibri" w:cs="Calibri"/>
          <w:lang w:val="en-US"/>
        </w:rPr>
        <w:t>To</w:t>
      </w:r>
      <w:r w:rsidR="0047545E" w:rsidRPr="0047545E">
        <w:rPr>
          <w:rFonts w:ascii="Calibri" w:hAnsi="Calibri" w:cs="Calibri"/>
          <w:lang w:val="en-US"/>
        </w:rPr>
        <w:t xml:space="preserve"> interpret these definitions</w:t>
      </w:r>
      <w:r w:rsidR="0022679B">
        <w:rPr>
          <w:rFonts w:ascii="Calibri" w:hAnsi="Calibri" w:cs="Calibri"/>
          <w:lang w:val="en-US"/>
        </w:rPr>
        <w:t xml:space="preserve"> properly</w:t>
      </w:r>
      <w:r w:rsidR="0047545E" w:rsidRPr="0047545E">
        <w:rPr>
          <w:rFonts w:ascii="Calibri" w:hAnsi="Calibri" w:cs="Calibri"/>
          <w:lang w:val="en-US"/>
        </w:rPr>
        <w:t xml:space="preserve">, it is first necessary to introduce the concept of a </w:t>
      </w:r>
      <w:r w:rsidR="0047545E" w:rsidRPr="00FE0556">
        <w:rPr>
          <w:rFonts w:ascii="Calibri" w:hAnsi="Calibri" w:cs="Calibri"/>
          <w:i/>
          <w:iCs/>
          <w:lang w:val="en-US"/>
        </w:rPr>
        <w:t>reference ecosystem</w:t>
      </w:r>
      <w:r w:rsidR="0047545E" w:rsidRPr="0047545E">
        <w:rPr>
          <w:rFonts w:ascii="Calibri" w:hAnsi="Calibri" w:cs="Calibri"/>
          <w:lang w:val="en-US"/>
        </w:rPr>
        <w:t xml:space="preserve">: “a representation of a native </w:t>
      </w:r>
      <w:r w:rsidR="0047545E" w:rsidRPr="005059F6">
        <w:rPr>
          <w:rFonts w:ascii="Calibri" w:hAnsi="Calibri" w:cs="Calibri"/>
          <w:lang w:val="en-US"/>
        </w:rPr>
        <w:t xml:space="preserve">ecosystem that is the target of ecological restoration... A reference ecosystem usually represents a nondegraded version of the ecosystem…” </w:t>
      </w:r>
      <w:r w:rsidR="0047545E" w:rsidRPr="002F7B5C">
        <w:rPr>
          <w:rFonts w:ascii="Calibri" w:hAnsi="Calibri" w:cs="Calibri"/>
          <w:lang w:val="en-US"/>
        </w:rPr>
        <w:t>(Gann et al. 2019).</w:t>
      </w:r>
    </w:p>
    <w:p w14:paraId="30B90E3D" w14:textId="77777777" w:rsidR="00886FA5" w:rsidRDefault="00886FA5" w:rsidP="00933E9D">
      <w:pPr>
        <w:jc w:val="both"/>
        <w:rPr>
          <w:rFonts w:ascii="Calibri" w:hAnsi="Calibri" w:cs="Calibri"/>
          <w:lang w:val="en-US"/>
        </w:rPr>
      </w:pPr>
    </w:p>
    <w:p w14:paraId="09013270" w14:textId="6C38D92C" w:rsidR="0022679B" w:rsidRDefault="0022679B" w:rsidP="00933E9D">
      <w:pPr>
        <w:jc w:val="both"/>
        <w:rPr>
          <w:rFonts w:ascii="Calibri" w:hAnsi="Calibri" w:cs="Calibri"/>
          <w:lang w:val="en-US"/>
        </w:rPr>
      </w:pPr>
      <w:r w:rsidRPr="0022679B">
        <w:rPr>
          <w:rFonts w:ascii="Calibri" w:hAnsi="Calibri" w:cs="Calibri"/>
          <w:lang w:val="en-US"/>
        </w:rPr>
        <w:t xml:space="preserve">With this concept in mind, it is important to emphasize that the </w:t>
      </w:r>
      <w:r>
        <w:rPr>
          <w:rFonts w:ascii="Calibri" w:hAnsi="Calibri" w:cs="Calibri"/>
          <w:lang w:val="en-US"/>
        </w:rPr>
        <w:t>target</w:t>
      </w:r>
      <w:r w:rsidRPr="0022679B">
        <w:rPr>
          <w:rFonts w:ascii="Calibri" w:hAnsi="Calibri" w:cs="Calibri"/>
          <w:lang w:val="en-US"/>
        </w:rPr>
        <w:t xml:space="preserve"> of ecological restoration is not to pursue a “natural,” “original,” or “pristine” condition (naturalness) for the site, since directing a system toward such a state is highly problematic (</w:t>
      </w:r>
      <w:proofErr w:type="spellStart"/>
      <w:r w:rsidRPr="0022679B">
        <w:rPr>
          <w:rFonts w:ascii="Calibri" w:hAnsi="Calibri" w:cs="Calibri"/>
          <w:lang w:val="en-US"/>
        </w:rPr>
        <w:t>Aplet</w:t>
      </w:r>
      <w:proofErr w:type="spellEnd"/>
      <w:r w:rsidRPr="0022679B">
        <w:rPr>
          <w:rFonts w:ascii="Calibri" w:hAnsi="Calibri" w:cs="Calibri"/>
          <w:lang w:val="en-US"/>
        </w:rPr>
        <w:t xml:space="preserve"> and Cole, 2010). Areas we perceive as “natural” or “pristine” have often been managed</w:t>
      </w:r>
      <w:r>
        <w:rPr>
          <w:rFonts w:ascii="Calibri" w:hAnsi="Calibri" w:cs="Calibri"/>
          <w:lang w:val="en-US"/>
        </w:rPr>
        <w:t xml:space="preserve">, </w:t>
      </w:r>
      <w:proofErr w:type="gramStart"/>
      <w:r w:rsidRPr="0022679B">
        <w:rPr>
          <w:rFonts w:ascii="Calibri" w:hAnsi="Calibri" w:cs="Calibri"/>
          <w:lang w:val="en-US"/>
        </w:rPr>
        <w:t>more or less intensively</w:t>
      </w:r>
      <w:proofErr w:type="gramEnd"/>
      <w:r>
        <w:rPr>
          <w:rFonts w:ascii="Calibri" w:hAnsi="Calibri" w:cs="Calibri"/>
          <w:lang w:val="en-US"/>
        </w:rPr>
        <w:t xml:space="preserve">, </w:t>
      </w:r>
      <w:r w:rsidRPr="0022679B">
        <w:rPr>
          <w:rFonts w:ascii="Calibri" w:hAnsi="Calibri" w:cs="Calibri"/>
          <w:lang w:val="en-US"/>
        </w:rPr>
        <w:t xml:space="preserve">by humans, and what appears natural may in fact reflect centuries or millennia of human–environment interactions (e.g., Levis et al., 2017). One might propose defining the representative nondegraded state as the condition that existed prior to trail establishment; however, determining that state is challenging because many trails in use today are centuries old (Erickson, 2009; Snead et al., 2009; Gou and Shibata, 2017), so the pre-trail condition is often unknown. Moreover, steering a site toward a “pristine” state could require continuous active human intervention, entailing disproportionate effort and resources, and </w:t>
      </w:r>
      <w:proofErr w:type="gramStart"/>
      <w:r w:rsidRPr="0022679B">
        <w:rPr>
          <w:rFonts w:ascii="Calibri" w:hAnsi="Calibri" w:cs="Calibri"/>
          <w:lang w:val="en-US"/>
        </w:rPr>
        <w:t>in light of</w:t>
      </w:r>
      <w:proofErr w:type="gramEnd"/>
      <w:r w:rsidRPr="0022679B">
        <w:rPr>
          <w:rFonts w:ascii="Calibri" w:hAnsi="Calibri" w:cs="Calibri"/>
          <w:lang w:val="en-US"/>
        </w:rPr>
        <w:t xml:space="preserve"> ongoing global climate change this is even less plausible (</w:t>
      </w:r>
      <w:proofErr w:type="spellStart"/>
      <w:r w:rsidRPr="0022679B">
        <w:rPr>
          <w:rFonts w:ascii="Calibri" w:hAnsi="Calibri" w:cs="Calibri"/>
          <w:lang w:val="en-US"/>
        </w:rPr>
        <w:t>Aplet</w:t>
      </w:r>
      <w:proofErr w:type="spellEnd"/>
      <w:r w:rsidRPr="0022679B">
        <w:rPr>
          <w:rFonts w:ascii="Calibri" w:hAnsi="Calibri" w:cs="Calibri"/>
          <w:lang w:val="en-US"/>
        </w:rPr>
        <w:t xml:space="preserve"> and Cole, 2010). Accordingly, for trail management we propose that the surrounding ecosystem with minimal observable </w:t>
      </w:r>
      <w:r>
        <w:rPr>
          <w:rFonts w:ascii="Calibri" w:hAnsi="Calibri" w:cs="Calibri"/>
          <w:lang w:val="en-US"/>
        </w:rPr>
        <w:t>alterations</w:t>
      </w:r>
      <w:r w:rsidRPr="0022679B">
        <w:rPr>
          <w:rFonts w:ascii="Calibri" w:hAnsi="Calibri" w:cs="Calibri"/>
          <w:lang w:val="en-US"/>
        </w:rPr>
        <w:t xml:space="preserve"> can serve as the </w:t>
      </w:r>
      <w:r w:rsidRPr="00FE0556">
        <w:rPr>
          <w:rFonts w:ascii="Calibri" w:hAnsi="Calibri" w:cs="Calibri"/>
          <w:i/>
          <w:iCs/>
          <w:lang w:val="en-US"/>
        </w:rPr>
        <w:t>reference ecosystem</w:t>
      </w:r>
      <w:r w:rsidRPr="0022679B">
        <w:rPr>
          <w:rFonts w:ascii="Calibri" w:hAnsi="Calibri" w:cs="Calibri"/>
          <w:lang w:val="en-US"/>
        </w:rPr>
        <w:t>.</w:t>
      </w:r>
    </w:p>
    <w:p w14:paraId="59CA7C18" w14:textId="5E977405" w:rsidR="002F7B5C" w:rsidRPr="0022679B" w:rsidRDefault="002F7B5C" w:rsidP="00933E9D">
      <w:pPr>
        <w:jc w:val="both"/>
        <w:rPr>
          <w:rFonts w:ascii="Calibri" w:hAnsi="Calibri" w:cs="Calibri"/>
          <w:lang w:val="en-US"/>
        </w:rPr>
      </w:pPr>
    </w:p>
    <w:p w14:paraId="351993DC" w14:textId="1DF654B8" w:rsidR="0022679B" w:rsidRPr="002E29D4" w:rsidRDefault="0022679B" w:rsidP="00933E9D">
      <w:pPr>
        <w:jc w:val="both"/>
        <w:rPr>
          <w:rFonts w:ascii="Calibri" w:hAnsi="Calibri" w:cs="Calibri"/>
          <w:lang w:val="en-US"/>
        </w:rPr>
      </w:pPr>
      <w:r w:rsidRPr="0022679B">
        <w:rPr>
          <w:rFonts w:ascii="Calibri" w:hAnsi="Calibri" w:cs="Calibri"/>
          <w:lang w:val="en-US"/>
        </w:rPr>
        <w:t>Building on these foundational concepts, we now present the remaining definitions from the SER International Standards. Ecological restoration is defined as “the process of assisting the recovery of an ecosystem that has been degraded, damaged, or destroyed,” while recovery is “the process by which an ecosystem regains its composition, structure, and function relative to the levels identified for the reference ecosystem. In restoration, recovery usually is assisted by restoration activities</w:t>
      </w:r>
      <w:r>
        <w:rPr>
          <w:rFonts w:ascii="Calibri" w:hAnsi="Calibri" w:cs="Calibri"/>
          <w:lang w:val="en-US"/>
        </w:rPr>
        <w:t xml:space="preserve">; </w:t>
      </w:r>
      <w:r w:rsidRPr="0022679B">
        <w:rPr>
          <w:rFonts w:ascii="Calibri" w:hAnsi="Calibri" w:cs="Calibri"/>
          <w:lang w:val="en-US"/>
        </w:rPr>
        <w:t xml:space="preserve">and recovery can be described as partial or full” (Gann et al., 2019). These definitions underscore that ecological restoration entails deliberate (active) human interventions intended to facilitate or accelerate recovery, with the goal of achieving partial or full recovery </w:t>
      </w:r>
      <w:r>
        <w:rPr>
          <w:rFonts w:ascii="Calibri" w:hAnsi="Calibri" w:cs="Calibri"/>
          <w:lang w:val="en-US"/>
        </w:rPr>
        <w:t>of the</w:t>
      </w:r>
      <w:r w:rsidRPr="0022679B">
        <w:rPr>
          <w:rFonts w:ascii="Calibri" w:hAnsi="Calibri" w:cs="Calibri"/>
          <w:lang w:val="en-US"/>
        </w:rPr>
        <w:t xml:space="preserve"> ecosystem. Accordingly, when the management goal is to permanently discontinue trail use and promote biodiversity conservation, the term restoration should be applied to techniques undertaken to facilitate partial or full recovery of the site. </w:t>
      </w:r>
      <w:r w:rsidR="001B466D" w:rsidRPr="001B466D">
        <w:rPr>
          <w:rFonts w:ascii="Calibri" w:hAnsi="Calibri" w:cs="Calibri"/>
          <w:lang w:val="en-US"/>
        </w:rPr>
        <w:t xml:space="preserve">This usage is consistent with the conceptualization of restoration discussed by </w:t>
      </w:r>
      <w:proofErr w:type="spellStart"/>
      <w:r w:rsidR="001B466D" w:rsidRPr="001B466D">
        <w:rPr>
          <w:rFonts w:ascii="Calibri" w:hAnsi="Calibri" w:cs="Calibri"/>
          <w:lang w:val="en-US"/>
        </w:rPr>
        <w:t>Aplet</w:t>
      </w:r>
      <w:proofErr w:type="spellEnd"/>
      <w:r w:rsidR="001B466D" w:rsidRPr="001B466D">
        <w:rPr>
          <w:rFonts w:ascii="Calibri" w:hAnsi="Calibri" w:cs="Calibri"/>
          <w:lang w:val="en-US"/>
        </w:rPr>
        <w:t xml:space="preserve"> and Cole (2010). However, unlike portrayals that equate restoration with a return to a “pristine” state, here restoration is explicitly oriented toward a reference ecosystem, which may, and likely will, differ from any presumed pristine ecosystem.</w:t>
      </w:r>
    </w:p>
    <w:p w14:paraId="6C3C8021" w14:textId="77777777" w:rsidR="0022679B" w:rsidRPr="002E29D4" w:rsidRDefault="0022679B" w:rsidP="00933E9D">
      <w:pPr>
        <w:jc w:val="both"/>
        <w:rPr>
          <w:rFonts w:ascii="Calibri" w:hAnsi="Calibri" w:cs="Calibri"/>
          <w:lang w:val="en-US"/>
        </w:rPr>
      </w:pPr>
    </w:p>
    <w:p w14:paraId="649C2CBE" w14:textId="0E1CDE24" w:rsidR="00BE01C5" w:rsidRPr="002E29D4" w:rsidRDefault="00BE01C5" w:rsidP="00933E9D">
      <w:pPr>
        <w:jc w:val="both"/>
        <w:rPr>
          <w:rFonts w:ascii="Calibri" w:hAnsi="Calibri" w:cs="Calibri"/>
          <w:lang w:val="en-US"/>
        </w:rPr>
      </w:pPr>
      <w:r w:rsidRPr="002E29D4">
        <w:rPr>
          <w:rFonts w:ascii="Calibri" w:hAnsi="Calibri" w:cs="Calibri"/>
          <w:lang w:val="en-US"/>
        </w:rPr>
        <w:lastRenderedPageBreak/>
        <w:t>On the other hand, recovery is interpreted as a passive outcome</w:t>
      </w:r>
      <w:r w:rsidR="001B466D">
        <w:rPr>
          <w:rFonts w:ascii="Calibri" w:hAnsi="Calibri" w:cs="Calibri"/>
          <w:lang w:val="en-US"/>
        </w:rPr>
        <w:t>,</w:t>
      </w:r>
      <w:r w:rsidRPr="002E29D4">
        <w:rPr>
          <w:rFonts w:ascii="Calibri" w:hAnsi="Calibri" w:cs="Calibri"/>
          <w:lang w:val="en-US"/>
        </w:rPr>
        <w:t xml:space="preserve"> or as a state along a continuum, either partial or full, resulting from that process. Notably, this continuum corresponds to what </w:t>
      </w:r>
      <w:proofErr w:type="spellStart"/>
      <w:r w:rsidRPr="002E29D4">
        <w:rPr>
          <w:rFonts w:ascii="Calibri" w:hAnsi="Calibri" w:cs="Calibri"/>
          <w:lang w:val="en-US"/>
        </w:rPr>
        <w:t>Aplet</w:t>
      </w:r>
      <w:proofErr w:type="spellEnd"/>
      <w:r w:rsidRPr="002E29D4">
        <w:rPr>
          <w:rFonts w:ascii="Calibri" w:hAnsi="Calibri" w:cs="Calibri"/>
          <w:lang w:val="en-US"/>
        </w:rPr>
        <w:t xml:space="preserve"> and Cole (2010) termed drift and recovery, respectively. In their conceptual</w:t>
      </w:r>
      <w:r w:rsidRPr="00BE01C5">
        <w:rPr>
          <w:rFonts w:ascii="Calibri" w:hAnsi="Calibri" w:cs="Calibri"/>
          <w:lang w:val="en-US"/>
        </w:rPr>
        <w:t xml:space="preserve"> model, a site </w:t>
      </w:r>
      <w:r w:rsidR="001B466D" w:rsidRPr="00BE01C5">
        <w:rPr>
          <w:rFonts w:ascii="Calibri" w:hAnsi="Calibri" w:cs="Calibri"/>
          <w:lang w:val="en-US"/>
        </w:rPr>
        <w:t>under passive management tends toward a more novel condition (drift)</w:t>
      </w:r>
      <w:r w:rsidR="001B466D">
        <w:rPr>
          <w:rFonts w:ascii="Calibri" w:hAnsi="Calibri" w:cs="Calibri"/>
          <w:lang w:val="en-US"/>
        </w:rPr>
        <w:t>, whereas</w:t>
      </w:r>
      <w:r w:rsidR="001B466D" w:rsidRPr="00BE01C5">
        <w:rPr>
          <w:rFonts w:ascii="Calibri" w:hAnsi="Calibri" w:cs="Calibri"/>
          <w:lang w:val="en-US"/>
        </w:rPr>
        <w:t xml:space="preserve"> </w:t>
      </w:r>
      <w:r w:rsidRPr="00BE01C5">
        <w:rPr>
          <w:rFonts w:ascii="Calibri" w:hAnsi="Calibri" w:cs="Calibri"/>
          <w:lang w:val="en-US"/>
        </w:rPr>
        <w:t xml:space="preserve">under active management </w:t>
      </w:r>
      <w:r w:rsidR="001B466D">
        <w:rPr>
          <w:rFonts w:ascii="Calibri" w:hAnsi="Calibri" w:cs="Calibri"/>
          <w:lang w:val="en-US"/>
        </w:rPr>
        <w:t>it can</w:t>
      </w:r>
      <w:r w:rsidRPr="00BE01C5">
        <w:rPr>
          <w:rFonts w:ascii="Calibri" w:hAnsi="Calibri" w:cs="Calibri"/>
          <w:lang w:val="en-US"/>
        </w:rPr>
        <w:t xml:space="preserve"> be directed toward conditions closer to th</w:t>
      </w:r>
      <w:r w:rsidR="001B466D">
        <w:rPr>
          <w:rFonts w:ascii="Calibri" w:hAnsi="Calibri" w:cs="Calibri"/>
          <w:lang w:val="en-US"/>
        </w:rPr>
        <w:t>e presumed</w:t>
      </w:r>
      <w:r w:rsidRPr="00BE01C5">
        <w:rPr>
          <w:rFonts w:ascii="Calibri" w:hAnsi="Calibri" w:cs="Calibri"/>
          <w:lang w:val="en-US"/>
        </w:rPr>
        <w:t xml:space="preserve"> </w:t>
      </w:r>
      <w:r>
        <w:rPr>
          <w:rFonts w:ascii="Calibri" w:hAnsi="Calibri" w:cs="Calibri"/>
          <w:lang w:val="en-US"/>
        </w:rPr>
        <w:t xml:space="preserve">pristine condition </w:t>
      </w:r>
      <w:r w:rsidRPr="00BE01C5">
        <w:rPr>
          <w:rFonts w:ascii="Calibri" w:hAnsi="Calibri" w:cs="Calibri"/>
          <w:lang w:val="en-US"/>
        </w:rPr>
        <w:t>(recovery)</w:t>
      </w:r>
      <w:r w:rsidR="001B466D">
        <w:rPr>
          <w:rFonts w:ascii="Calibri" w:hAnsi="Calibri" w:cs="Calibri"/>
          <w:lang w:val="en-US"/>
        </w:rPr>
        <w:t xml:space="preserve">. </w:t>
      </w:r>
      <w:r w:rsidRPr="00BE01C5">
        <w:rPr>
          <w:rFonts w:ascii="Calibri" w:hAnsi="Calibri" w:cs="Calibri"/>
          <w:lang w:val="en-US"/>
        </w:rPr>
        <w:t xml:space="preserve">Because we treat recovery as an outcome or state in this study, it does not appear as a distinct intervention in our conceptual tools; rather, it is </w:t>
      </w:r>
      <w:r w:rsidRPr="002E29D4">
        <w:rPr>
          <w:rFonts w:ascii="Calibri" w:hAnsi="Calibri" w:cs="Calibri"/>
          <w:lang w:val="en-US"/>
        </w:rPr>
        <w:t>represented as an outcome/state, not an action.</w:t>
      </w:r>
    </w:p>
    <w:p w14:paraId="57AC4FD1" w14:textId="77777777" w:rsidR="00D3304D" w:rsidRPr="00D3304D" w:rsidRDefault="00D3304D" w:rsidP="00933E9D">
      <w:pPr>
        <w:rPr>
          <w:lang w:val="en-US"/>
        </w:rPr>
      </w:pPr>
      <w:bookmarkStart w:id="10" w:name="_Hlk205723726"/>
    </w:p>
    <w:bookmarkEnd w:id="10"/>
    <w:p w14:paraId="115E7052" w14:textId="79ABA81F" w:rsidR="005A2D5E" w:rsidRDefault="005A2D5E" w:rsidP="00933E9D">
      <w:pPr>
        <w:jc w:val="both"/>
        <w:rPr>
          <w:rFonts w:ascii="Calibri" w:hAnsi="Calibri" w:cs="Calibri"/>
          <w:lang w:val="en-US"/>
        </w:rPr>
      </w:pPr>
      <w:r w:rsidRPr="005A2D5E">
        <w:rPr>
          <w:rFonts w:ascii="Calibri" w:hAnsi="Calibri" w:cs="Calibri"/>
          <w:lang w:val="en-US"/>
        </w:rPr>
        <w:t xml:space="preserve">To further clarify these relationships, we propose a </w:t>
      </w:r>
      <w:r w:rsidR="00980B24">
        <w:rPr>
          <w:rFonts w:ascii="Calibri" w:hAnsi="Calibri" w:cs="Calibri"/>
          <w:lang w:val="en-US"/>
        </w:rPr>
        <w:t xml:space="preserve">terminology </w:t>
      </w:r>
      <w:r w:rsidR="00F34920">
        <w:rPr>
          <w:rFonts w:ascii="Calibri" w:hAnsi="Calibri" w:cs="Calibri"/>
          <w:lang w:val="en-US"/>
        </w:rPr>
        <w:t>map</w:t>
      </w:r>
      <w:r w:rsidRPr="005A2D5E">
        <w:rPr>
          <w:rFonts w:ascii="Calibri" w:hAnsi="Calibri" w:cs="Calibri"/>
          <w:lang w:val="en-US"/>
        </w:rPr>
        <w:t xml:space="preserve"> (</w:t>
      </w:r>
      <w:r w:rsidR="00396913">
        <w:rPr>
          <w:rFonts w:ascii="Calibri" w:hAnsi="Calibri" w:cs="Calibri"/>
          <w:lang w:val="en-US"/>
        </w:rPr>
        <w:fldChar w:fldCharType="begin"/>
      </w:r>
      <w:r w:rsidR="00396913">
        <w:rPr>
          <w:rFonts w:ascii="Calibri" w:hAnsi="Calibri" w:cs="Calibri"/>
          <w:lang w:val="en-US"/>
        </w:rPr>
        <w:instrText xml:space="preserve"> REF _Ref205726256 \h  \* MERGEFORMAT </w:instrText>
      </w:r>
      <w:r w:rsidR="00396913">
        <w:rPr>
          <w:rFonts w:ascii="Calibri" w:hAnsi="Calibri" w:cs="Calibri"/>
          <w:lang w:val="en-US"/>
        </w:rPr>
      </w:r>
      <w:r w:rsidR="00396913">
        <w:rPr>
          <w:rFonts w:ascii="Calibri" w:hAnsi="Calibri" w:cs="Calibri"/>
          <w:lang w:val="en-US"/>
        </w:rPr>
        <w:fldChar w:fldCharType="separate"/>
      </w:r>
      <w:r w:rsidR="00DA0EF8" w:rsidRPr="00DA0EF8">
        <w:rPr>
          <w:rFonts w:ascii="Calibri" w:hAnsi="Calibri" w:cs="Calibri"/>
          <w:lang w:val="en-US"/>
        </w:rPr>
        <w:t>Fig. 3</w:t>
      </w:r>
      <w:r w:rsidR="00396913">
        <w:rPr>
          <w:rFonts w:ascii="Calibri" w:hAnsi="Calibri" w:cs="Calibri"/>
          <w:lang w:val="en-US"/>
        </w:rPr>
        <w:fldChar w:fldCharType="end"/>
      </w:r>
      <w:r w:rsidRPr="005A2D5E">
        <w:rPr>
          <w:rFonts w:ascii="Calibri" w:hAnsi="Calibri" w:cs="Calibri"/>
          <w:lang w:val="en-US"/>
        </w:rPr>
        <w:t>) that illustrates how the</w:t>
      </w:r>
      <w:r w:rsidR="00856650">
        <w:rPr>
          <w:rFonts w:ascii="Calibri" w:hAnsi="Calibri" w:cs="Calibri"/>
          <w:lang w:val="en-US"/>
        </w:rPr>
        <w:t>se</w:t>
      </w:r>
      <w:r w:rsidRPr="005A2D5E">
        <w:rPr>
          <w:rFonts w:ascii="Calibri" w:hAnsi="Calibri" w:cs="Calibri"/>
          <w:lang w:val="en-US"/>
        </w:rPr>
        <w:t xml:space="preserve"> terms fit within the contexts of trail management and restoration ecology. The terms repair, rehabilitation, and restoration overlap substantially with elements of restoration ecology, especially when management practices focus on conserving biodiversity and ecological processes through a variety of interventions and on supporting </w:t>
      </w:r>
      <w:r w:rsidR="002F7B5C">
        <w:rPr>
          <w:rFonts w:ascii="Calibri" w:hAnsi="Calibri" w:cs="Calibri"/>
          <w:lang w:val="en-US"/>
        </w:rPr>
        <w:t>ecosystem</w:t>
      </w:r>
      <w:r w:rsidRPr="005A2D5E">
        <w:rPr>
          <w:rFonts w:ascii="Calibri" w:hAnsi="Calibri" w:cs="Calibri"/>
          <w:lang w:val="en-US"/>
        </w:rPr>
        <w:t xml:space="preserve"> recovery. </w:t>
      </w:r>
    </w:p>
    <w:p w14:paraId="15F62B36" w14:textId="77777777" w:rsidR="005A2D5E" w:rsidRDefault="005A2D5E" w:rsidP="00933E9D">
      <w:pPr>
        <w:jc w:val="both"/>
        <w:rPr>
          <w:rFonts w:ascii="Calibri" w:hAnsi="Calibri" w:cs="Calibri"/>
          <w:lang w:val="en-US"/>
        </w:rPr>
      </w:pPr>
    </w:p>
    <w:p w14:paraId="0BFD4E8D" w14:textId="35EF2FDC" w:rsidR="00460E03" w:rsidRDefault="005A2D5E" w:rsidP="00933E9D">
      <w:pPr>
        <w:jc w:val="both"/>
        <w:rPr>
          <w:rFonts w:ascii="Calibri" w:hAnsi="Calibri" w:cs="Calibri"/>
          <w:lang w:val="en-US"/>
        </w:rPr>
      </w:pPr>
      <w:r w:rsidRPr="005A2D5E">
        <w:rPr>
          <w:rFonts w:ascii="Calibri" w:hAnsi="Calibri" w:cs="Calibri"/>
          <w:lang w:val="en-US"/>
        </w:rPr>
        <w:t xml:space="preserve">Examples of interventions commonly used in restoration ecology that can also be applied to the </w:t>
      </w:r>
      <w:r w:rsidR="002F7B5C">
        <w:rPr>
          <w:rFonts w:ascii="Calibri" w:hAnsi="Calibri" w:cs="Calibri"/>
          <w:lang w:val="en-US"/>
        </w:rPr>
        <w:t xml:space="preserve">ecological </w:t>
      </w:r>
      <w:r w:rsidRPr="005A2D5E">
        <w:rPr>
          <w:rFonts w:ascii="Calibri" w:hAnsi="Calibri" w:cs="Calibri"/>
          <w:lang w:val="en-US"/>
        </w:rPr>
        <w:t xml:space="preserve">restoration of degraded trails </w:t>
      </w:r>
      <w:r w:rsidRPr="005059F6">
        <w:rPr>
          <w:rFonts w:ascii="Calibri" w:hAnsi="Calibri" w:cs="Calibri"/>
          <w:lang w:val="en-US"/>
        </w:rPr>
        <w:t>where recreational use is no longer allowed include both passive strategies (</w:t>
      </w:r>
      <w:r w:rsidR="002F7B5C">
        <w:rPr>
          <w:rFonts w:ascii="Calibri" w:hAnsi="Calibri" w:cs="Calibri"/>
          <w:lang w:val="en-US"/>
        </w:rPr>
        <w:t>e.g.</w:t>
      </w:r>
      <w:r w:rsidRPr="005059F6">
        <w:rPr>
          <w:rFonts w:ascii="Calibri" w:hAnsi="Calibri" w:cs="Calibri"/>
          <w:lang w:val="en-US"/>
        </w:rPr>
        <w:t xml:space="preserve"> area </w:t>
      </w:r>
      <w:r w:rsidR="002F7B5C">
        <w:rPr>
          <w:rFonts w:ascii="Calibri" w:hAnsi="Calibri" w:cs="Calibri"/>
          <w:lang w:val="en-US"/>
        </w:rPr>
        <w:t>closure</w:t>
      </w:r>
      <w:r w:rsidR="002F7B5C" w:rsidRPr="005059F6">
        <w:rPr>
          <w:rFonts w:ascii="Calibri" w:hAnsi="Calibri" w:cs="Calibri"/>
          <w:lang w:val="en-US"/>
        </w:rPr>
        <w:t xml:space="preserve"> </w:t>
      </w:r>
      <w:r w:rsidRPr="005059F6">
        <w:rPr>
          <w:rFonts w:ascii="Calibri" w:hAnsi="Calibri" w:cs="Calibri"/>
          <w:lang w:val="en-US"/>
        </w:rPr>
        <w:t>or abandonment to allow natural regeneration) and active</w:t>
      </w:r>
      <w:r w:rsidR="002F7B5C">
        <w:rPr>
          <w:rFonts w:ascii="Calibri" w:hAnsi="Calibri" w:cs="Calibri"/>
          <w:lang w:val="en-US"/>
        </w:rPr>
        <w:t xml:space="preserve"> (assisted)</w:t>
      </w:r>
      <w:r w:rsidRPr="005059F6">
        <w:rPr>
          <w:rFonts w:ascii="Calibri" w:hAnsi="Calibri" w:cs="Calibri"/>
          <w:lang w:val="en-US"/>
        </w:rPr>
        <w:t xml:space="preserve"> or so-called artificial techniques (Ma et al. 2013), such as invasive</w:t>
      </w:r>
      <w:r w:rsidR="002F7B5C">
        <w:rPr>
          <w:rFonts w:ascii="Calibri" w:hAnsi="Calibri" w:cs="Calibri"/>
          <w:lang w:val="en-US"/>
        </w:rPr>
        <w:t>-</w:t>
      </w:r>
      <w:r w:rsidRPr="005059F6">
        <w:rPr>
          <w:rFonts w:ascii="Calibri" w:hAnsi="Calibri" w:cs="Calibri"/>
          <w:lang w:val="en-US"/>
        </w:rPr>
        <w:t>species control, seeding and planting of native grasses, shrubs, and trees, translocation of soil and litter seed banks, installation of artificial perches and reintroduction of native fauna</w:t>
      </w:r>
      <w:r w:rsidR="00D3304D" w:rsidRPr="005059F6">
        <w:rPr>
          <w:rFonts w:ascii="Calibri" w:hAnsi="Calibri" w:cs="Calibri"/>
          <w:lang w:val="en-US"/>
        </w:rPr>
        <w:t xml:space="preserve">, </w:t>
      </w:r>
      <w:r w:rsidRPr="005059F6">
        <w:rPr>
          <w:rFonts w:ascii="Calibri" w:hAnsi="Calibri" w:cs="Calibri"/>
          <w:lang w:val="en-US"/>
        </w:rPr>
        <w:t>all commonly associated with restoration ecology (Martins 201</w:t>
      </w:r>
      <w:r w:rsidR="002F011C" w:rsidRPr="005059F6">
        <w:rPr>
          <w:rFonts w:ascii="Calibri" w:hAnsi="Calibri" w:cs="Calibri"/>
          <w:lang w:val="en-US"/>
        </w:rPr>
        <w:t>2</w:t>
      </w:r>
      <w:r w:rsidRPr="005059F6">
        <w:rPr>
          <w:rFonts w:ascii="Calibri" w:hAnsi="Calibri" w:cs="Calibri"/>
          <w:lang w:val="en-US"/>
        </w:rPr>
        <w:t>; Nelson et al. 2024).</w:t>
      </w:r>
    </w:p>
    <w:p w14:paraId="5F3565BB" w14:textId="77777777" w:rsidR="005A2D5E" w:rsidRPr="005A2D5E" w:rsidRDefault="005A2D5E" w:rsidP="00933E9D">
      <w:pPr>
        <w:jc w:val="both"/>
        <w:rPr>
          <w:rFonts w:ascii="Calibri" w:hAnsi="Calibri" w:cs="Calibri"/>
          <w:highlight w:val="cyan"/>
          <w:lang w:val="en-US"/>
        </w:rPr>
      </w:pPr>
    </w:p>
    <w:p w14:paraId="135C22BA" w14:textId="5AD9E68B" w:rsidR="00942168" w:rsidRPr="005A2D5E" w:rsidRDefault="00942168" w:rsidP="00933E9D">
      <w:pPr>
        <w:keepNext/>
        <w:jc w:val="center"/>
        <w:rPr>
          <w:lang w:val="en-US"/>
        </w:rPr>
      </w:pPr>
    </w:p>
    <w:p w14:paraId="7664C90D" w14:textId="7B0063DF" w:rsidR="003D640B" w:rsidRDefault="003B7D6F" w:rsidP="00933E9D">
      <w:pPr>
        <w:keepNext/>
        <w:jc w:val="center"/>
      </w:pPr>
      <w:r w:rsidRPr="003B7D6F">
        <w:rPr>
          <w:noProof/>
        </w:rPr>
        <w:drawing>
          <wp:inline distT="0" distB="0" distL="0" distR="0" wp14:anchorId="590469DB" wp14:editId="575BE2A0">
            <wp:extent cx="3942272" cy="2060848"/>
            <wp:effectExtent l="0" t="0" r="1270" b="0"/>
            <wp:docPr id="685938646" name="Imagem 1" descr="Uma imagem com texto, captura de ecrã, diagrama, Tipo de let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938646" name="Imagem 1" descr="Uma imagem com texto, captura de ecrã, diagrama, Tipo de letra&#10;&#10;Os conteúdos gerados por IA podem estar incorretos."/>
                    <pic:cNvPicPr/>
                  </pic:nvPicPr>
                  <pic:blipFill>
                    <a:blip r:embed="rId9"/>
                    <a:stretch>
                      <a:fillRect/>
                    </a:stretch>
                  </pic:blipFill>
                  <pic:spPr>
                    <a:xfrm>
                      <a:off x="0" y="0"/>
                      <a:ext cx="3969627" cy="2075148"/>
                    </a:xfrm>
                    <a:prstGeom prst="rect">
                      <a:avLst/>
                    </a:prstGeom>
                  </pic:spPr>
                </pic:pic>
              </a:graphicData>
            </a:graphic>
          </wp:inline>
        </w:drawing>
      </w:r>
    </w:p>
    <w:p w14:paraId="4732826B" w14:textId="43268E9F" w:rsidR="00544515" w:rsidRPr="0084023A" w:rsidRDefault="00942168" w:rsidP="00933E9D">
      <w:pPr>
        <w:jc w:val="both"/>
        <w:rPr>
          <w:rFonts w:ascii="Calibri" w:hAnsi="Calibri" w:cs="Calibri"/>
          <w:sz w:val="16"/>
          <w:szCs w:val="16"/>
          <w:lang w:val="en-US"/>
        </w:rPr>
      </w:pPr>
      <w:bookmarkStart w:id="11" w:name="_Ref205726256"/>
      <w:bookmarkStart w:id="12" w:name="_Hlk205723744"/>
      <w:r w:rsidRPr="0084023A">
        <w:rPr>
          <w:rFonts w:ascii="Calibri" w:hAnsi="Calibri" w:cs="Calibri"/>
          <w:b/>
          <w:bCs/>
          <w:color w:val="000000" w:themeColor="text1"/>
          <w:sz w:val="18"/>
          <w:szCs w:val="18"/>
          <w:lang w:val="en-US"/>
        </w:rPr>
        <w:t xml:space="preserve">Fig. </w:t>
      </w:r>
      <w:r w:rsidRPr="0084023A">
        <w:rPr>
          <w:rFonts w:ascii="Calibri" w:hAnsi="Calibri" w:cs="Calibri"/>
          <w:b/>
          <w:bCs/>
          <w:color w:val="000000" w:themeColor="text1"/>
          <w:sz w:val="18"/>
          <w:szCs w:val="18"/>
        </w:rPr>
        <w:fldChar w:fldCharType="begin"/>
      </w:r>
      <w:r w:rsidRPr="0084023A">
        <w:rPr>
          <w:rFonts w:ascii="Calibri" w:hAnsi="Calibri" w:cs="Calibri"/>
          <w:b/>
          <w:bCs/>
          <w:color w:val="000000" w:themeColor="text1"/>
          <w:sz w:val="18"/>
          <w:szCs w:val="18"/>
          <w:lang w:val="en-US"/>
        </w:rPr>
        <w:instrText xml:space="preserve"> SEQ Fig. \* ARABIC </w:instrText>
      </w:r>
      <w:r w:rsidRPr="0084023A">
        <w:rPr>
          <w:rFonts w:ascii="Calibri" w:hAnsi="Calibri" w:cs="Calibri"/>
          <w:b/>
          <w:bCs/>
          <w:color w:val="000000" w:themeColor="text1"/>
          <w:sz w:val="18"/>
          <w:szCs w:val="18"/>
        </w:rPr>
        <w:fldChar w:fldCharType="separate"/>
      </w:r>
      <w:r w:rsidR="00421979">
        <w:rPr>
          <w:rFonts w:ascii="Calibri" w:hAnsi="Calibri" w:cs="Calibri"/>
          <w:b/>
          <w:bCs/>
          <w:noProof/>
          <w:color w:val="000000" w:themeColor="text1"/>
          <w:sz w:val="18"/>
          <w:szCs w:val="18"/>
          <w:lang w:val="en-US"/>
        </w:rPr>
        <w:t>3</w:t>
      </w:r>
      <w:r w:rsidRPr="0084023A">
        <w:rPr>
          <w:rFonts w:ascii="Calibri" w:hAnsi="Calibri" w:cs="Calibri"/>
          <w:b/>
          <w:bCs/>
          <w:color w:val="000000" w:themeColor="text1"/>
          <w:sz w:val="18"/>
          <w:szCs w:val="18"/>
        </w:rPr>
        <w:fldChar w:fldCharType="end"/>
      </w:r>
      <w:bookmarkEnd w:id="11"/>
      <w:r w:rsidRPr="0084023A">
        <w:rPr>
          <w:rFonts w:ascii="Calibri" w:hAnsi="Calibri" w:cs="Calibri"/>
          <w:color w:val="000000" w:themeColor="text1"/>
          <w:sz w:val="18"/>
          <w:szCs w:val="18"/>
          <w:lang w:val="en-US"/>
        </w:rPr>
        <w:t xml:space="preserve"> </w:t>
      </w:r>
      <w:r w:rsidR="00AB61EC">
        <w:rPr>
          <w:rFonts w:ascii="Calibri" w:hAnsi="Calibri" w:cs="Calibri"/>
          <w:color w:val="000000" w:themeColor="text1"/>
          <w:sz w:val="18"/>
          <w:szCs w:val="18"/>
          <w:lang w:val="en-US"/>
        </w:rPr>
        <w:t>Terminology map</w:t>
      </w:r>
      <w:r w:rsidR="005E3463" w:rsidRPr="0084023A">
        <w:rPr>
          <w:rFonts w:ascii="Calibri" w:hAnsi="Calibri" w:cs="Calibri"/>
          <w:color w:val="000000" w:themeColor="text1"/>
          <w:sz w:val="18"/>
          <w:szCs w:val="18"/>
          <w:lang w:val="en-US"/>
        </w:rPr>
        <w:t xml:space="preserve"> across trail management and restoration ecology; overlaps indicate that the same activities are referenced by multiple terms and may be applied in both domains.</w:t>
      </w:r>
    </w:p>
    <w:bookmarkEnd w:id="12"/>
    <w:p w14:paraId="78FC54A0" w14:textId="77777777" w:rsidR="00EB2C37" w:rsidRDefault="00EB2C37" w:rsidP="00933E9D">
      <w:pPr>
        <w:jc w:val="both"/>
        <w:rPr>
          <w:rFonts w:ascii="Calibri" w:hAnsi="Calibri" w:cs="Calibri"/>
          <w:b/>
          <w:lang w:val="en-US"/>
        </w:rPr>
      </w:pPr>
    </w:p>
    <w:p w14:paraId="350CE06E" w14:textId="393A41A7" w:rsidR="00E02ECF" w:rsidRPr="002B7893" w:rsidRDefault="00E02ECF" w:rsidP="00933E9D">
      <w:pPr>
        <w:pStyle w:val="Ttulo2"/>
        <w:rPr>
          <w:lang w:val="en-US"/>
        </w:rPr>
      </w:pPr>
      <w:r>
        <w:rPr>
          <w:lang w:val="en-US"/>
        </w:rPr>
        <w:t xml:space="preserve">Management Implications: </w:t>
      </w:r>
      <w:r w:rsidR="00C338A0">
        <w:rPr>
          <w:lang w:val="en-US"/>
        </w:rPr>
        <w:t>A</w:t>
      </w:r>
      <w:r>
        <w:rPr>
          <w:lang w:val="en-US"/>
        </w:rPr>
        <w:t xml:space="preserve"> Decision-Making</w:t>
      </w:r>
      <w:r w:rsidR="00C338A0">
        <w:rPr>
          <w:lang w:val="en-US"/>
        </w:rPr>
        <w:t xml:space="preserve"> Framework for </w:t>
      </w:r>
      <w:r w:rsidR="00985F0B">
        <w:rPr>
          <w:lang w:val="en-US"/>
        </w:rPr>
        <w:t xml:space="preserve">PNA </w:t>
      </w:r>
      <w:r w:rsidR="00C338A0">
        <w:rPr>
          <w:lang w:val="en-US"/>
        </w:rPr>
        <w:t>Managers</w:t>
      </w:r>
    </w:p>
    <w:p w14:paraId="1FF5B571" w14:textId="77777777" w:rsidR="00544515" w:rsidRPr="002335D1" w:rsidRDefault="00544515" w:rsidP="00933E9D">
      <w:pPr>
        <w:jc w:val="both"/>
        <w:rPr>
          <w:rFonts w:ascii="Calibri" w:hAnsi="Calibri" w:cs="Calibri"/>
          <w:b/>
          <w:lang w:val="en-US"/>
        </w:rPr>
      </w:pPr>
    </w:p>
    <w:p w14:paraId="04C846D7" w14:textId="4E0295D4" w:rsidR="00985F0B" w:rsidRPr="002524F6" w:rsidRDefault="00EB43C3" w:rsidP="00933E9D">
      <w:pPr>
        <w:jc w:val="both"/>
        <w:rPr>
          <w:rFonts w:ascii="Calibri" w:hAnsi="Calibri" w:cs="Calibri"/>
          <w:lang w:val="en-US"/>
        </w:rPr>
      </w:pPr>
      <w:r w:rsidRPr="00EB43C3">
        <w:rPr>
          <w:rFonts w:ascii="Calibri" w:hAnsi="Calibri" w:cs="Calibri"/>
          <w:lang w:val="en-US"/>
        </w:rPr>
        <w:t xml:space="preserve">Trail sustainability requires a holistic </w:t>
      </w:r>
      <w:r w:rsidRPr="005059F6">
        <w:rPr>
          <w:rFonts w:ascii="Calibri" w:hAnsi="Calibri" w:cs="Calibri"/>
          <w:lang w:val="en-US"/>
        </w:rPr>
        <w:t xml:space="preserve">approach that considers multiple factors, such as managerial, ecological, social and economic elements (Campbell 2024; Marion 2023). Managers of </w:t>
      </w:r>
      <w:r w:rsidR="002171FE" w:rsidRPr="005059F6">
        <w:rPr>
          <w:rFonts w:ascii="Calibri" w:hAnsi="Calibri" w:cs="Calibri"/>
          <w:lang w:val="en-US"/>
        </w:rPr>
        <w:t>PNA</w:t>
      </w:r>
      <w:r w:rsidR="004A6D88" w:rsidRPr="005059F6">
        <w:rPr>
          <w:rFonts w:ascii="Calibri" w:hAnsi="Calibri" w:cs="Calibri"/>
          <w:lang w:val="en-US"/>
        </w:rPr>
        <w:t>s</w:t>
      </w:r>
      <w:r w:rsidRPr="005059F6">
        <w:rPr>
          <w:rFonts w:ascii="Calibri" w:hAnsi="Calibri" w:cs="Calibri"/>
          <w:lang w:val="en-US"/>
        </w:rPr>
        <w:t xml:space="preserve"> must address conflicts both within and among these elements when making decisions about trail management. It is </w:t>
      </w:r>
      <w:r w:rsidRPr="005059F6">
        <w:rPr>
          <w:rFonts w:ascii="Calibri" w:hAnsi="Calibri" w:cs="Calibri"/>
          <w:lang w:val="en-US"/>
        </w:rPr>
        <w:lastRenderedPageBreak/>
        <w:t>their responsibility</w:t>
      </w:r>
      <w:r w:rsidR="00BE73AD" w:rsidRPr="005059F6">
        <w:rPr>
          <w:rFonts w:ascii="Calibri" w:hAnsi="Calibri" w:cs="Calibri"/>
          <w:lang w:val="en-US"/>
        </w:rPr>
        <w:t xml:space="preserve">, </w:t>
      </w:r>
      <w:r w:rsidRPr="005059F6">
        <w:rPr>
          <w:rFonts w:ascii="Calibri" w:hAnsi="Calibri" w:cs="Calibri"/>
          <w:lang w:val="en-US"/>
        </w:rPr>
        <w:t xml:space="preserve">ideally in collaboration with advisory or decision-making boards, </w:t>
      </w:r>
      <w:r w:rsidR="003F4F54" w:rsidRPr="003F4F54">
        <w:rPr>
          <w:rFonts w:ascii="Calibri" w:hAnsi="Calibri" w:cs="Calibri"/>
          <w:lang w:val="en-US"/>
        </w:rPr>
        <w:t>where such bodies exist</w:t>
      </w:r>
      <w:r w:rsidRPr="005059F6">
        <w:rPr>
          <w:rFonts w:ascii="Calibri" w:hAnsi="Calibri" w:cs="Calibri"/>
          <w:lang w:val="en-US"/>
        </w:rPr>
        <w:t>, and after considering the needs and aspirations of society</w:t>
      </w:r>
      <w:r w:rsidR="00BE73AD" w:rsidRPr="005059F6">
        <w:rPr>
          <w:rFonts w:ascii="Calibri" w:hAnsi="Calibri" w:cs="Calibri"/>
          <w:lang w:val="en-US"/>
        </w:rPr>
        <w:t xml:space="preserve">, </w:t>
      </w:r>
      <w:r w:rsidRPr="005059F6">
        <w:rPr>
          <w:rFonts w:ascii="Calibri" w:hAnsi="Calibri" w:cs="Calibri"/>
          <w:lang w:val="en-US"/>
        </w:rPr>
        <w:t>to decide how to manage existing trails and whether to establish new ones (Schneller et al. 2020).</w:t>
      </w:r>
      <w:r w:rsidR="00775B55">
        <w:rPr>
          <w:rFonts w:ascii="Calibri" w:hAnsi="Calibri" w:cs="Calibri"/>
          <w:lang w:val="en-US"/>
        </w:rPr>
        <w:t xml:space="preserve"> </w:t>
      </w:r>
      <w:r w:rsidR="002524F6" w:rsidRPr="00FE0556">
        <w:rPr>
          <w:rFonts w:ascii="Calibri" w:hAnsi="Calibri" w:cs="Calibri"/>
          <w:lang w:val="en-US"/>
        </w:rPr>
        <w:t>Decision-making inevitably entails actions</w:t>
      </w:r>
      <w:r w:rsidR="002524F6">
        <w:rPr>
          <w:rFonts w:ascii="Calibri" w:hAnsi="Calibri" w:cs="Calibri"/>
          <w:lang w:val="en-US"/>
        </w:rPr>
        <w:t xml:space="preserve">, </w:t>
      </w:r>
      <w:r w:rsidR="002524F6" w:rsidRPr="00FE0556">
        <w:rPr>
          <w:rFonts w:ascii="Calibri" w:hAnsi="Calibri" w:cs="Calibri"/>
          <w:lang w:val="en-US"/>
        </w:rPr>
        <w:t>or deliberate non-actions</w:t>
      </w:r>
      <w:r w:rsidR="002524F6">
        <w:rPr>
          <w:rFonts w:ascii="Calibri" w:hAnsi="Calibri" w:cs="Calibri"/>
          <w:lang w:val="en-US"/>
        </w:rPr>
        <w:t xml:space="preserve">, </w:t>
      </w:r>
      <w:r w:rsidR="002524F6" w:rsidRPr="00FE0556">
        <w:rPr>
          <w:rFonts w:ascii="Calibri" w:hAnsi="Calibri" w:cs="Calibri"/>
          <w:lang w:val="en-US"/>
        </w:rPr>
        <w:t>that align with the terminology discussed in this article.</w:t>
      </w:r>
    </w:p>
    <w:p w14:paraId="2A1301B2" w14:textId="77777777" w:rsidR="00985F0B" w:rsidRPr="002524F6" w:rsidRDefault="00985F0B" w:rsidP="00933E9D">
      <w:pPr>
        <w:jc w:val="both"/>
        <w:rPr>
          <w:rFonts w:ascii="Calibri" w:hAnsi="Calibri" w:cs="Calibri"/>
          <w:lang w:val="en-US"/>
        </w:rPr>
      </w:pPr>
    </w:p>
    <w:p w14:paraId="6D6BB1AB" w14:textId="7745844E" w:rsidR="0070781A" w:rsidRPr="0070781A" w:rsidRDefault="0070781A" w:rsidP="00933E9D">
      <w:pPr>
        <w:jc w:val="both"/>
        <w:rPr>
          <w:rFonts w:ascii="Calibri" w:hAnsi="Calibri" w:cs="Calibri"/>
          <w:lang w:val="en-US"/>
        </w:rPr>
      </w:pPr>
      <w:r w:rsidRPr="0070781A">
        <w:rPr>
          <w:rFonts w:ascii="Calibri" w:hAnsi="Calibri" w:cs="Calibri"/>
          <w:lang w:val="en-US"/>
        </w:rPr>
        <w:t xml:space="preserve">At times, given the many possible courses of action, it becomes difficult to evaluate all scenarios and </w:t>
      </w:r>
      <w:r w:rsidR="001128EA">
        <w:rPr>
          <w:rFonts w:ascii="Calibri" w:hAnsi="Calibri" w:cs="Calibri"/>
          <w:lang w:val="en-US"/>
        </w:rPr>
        <w:t>arrive</w:t>
      </w:r>
      <w:r w:rsidR="002524F6">
        <w:rPr>
          <w:rFonts w:ascii="Calibri" w:hAnsi="Calibri" w:cs="Calibri"/>
          <w:lang w:val="en-US"/>
        </w:rPr>
        <w:t xml:space="preserve"> at a defensible</w:t>
      </w:r>
      <w:r w:rsidRPr="0070781A">
        <w:rPr>
          <w:rFonts w:ascii="Calibri" w:hAnsi="Calibri" w:cs="Calibri"/>
          <w:lang w:val="en-US"/>
        </w:rPr>
        <w:t xml:space="preserve"> </w:t>
      </w:r>
      <w:r w:rsidR="001128EA" w:rsidRPr="0070781A">
        <w:rPr>
          <w:rFonts w:ascii="Calibri" w:hAnsi="Calibri" w:cs="Calibri"/>
          <w:lang w:val="en-US"/>
        </w:rPr>
        <w:t>decision</w:t>
      </w:r>
      <w:r w:rsidRPr="0070781A">
        <w:rPr>
          <w:rFonts w:ascii="Calibri" w:hAnsi="Calibri" w:cs="Calibri"/>
          <w:lang w:val="en-US"/>
        </w:rPr>
        <w:t xml:space="preserve">. Moreover, once a decision is made, communicating it to stakeholders </w:t>
      </w:r>
      <w:r w:rsidR="002524F6">
        <w:rPr>
          <w:rFonts w:ascii="Calibri" w:hAnsi="Calibri" w:cs="Calibri"/>
          <w:lang w:val="en-US"/>
        </w:rPr>
        <w:t xml:space="preserve">responsible for </w:t>
      </w:r>
      <w:r w:rsidRPr="0070781A">
        <w:rPr>
          <w:rFonts w:ascii="Calibri" w:hAnsi="Calibri" w:cs="Calibri"/>
          <w:lang w:val="en-US"/>
        </w:rPr>
        <w:t>subsequent activities (e.g., trail maintenance, rehabilitation, restoration) can be challenging and may lead to misunderstandings.</w:t>
      </w:r>
      <w:r>
        <w:rPr>
          <w:rFonts w:ascii="Calibri" w:hAnsi="Calibri" w:cs="Calibri"/>
          <w:lang w:val="en-US"/>
        </w:rPr>
        <w:t xml:space="preserve"> </w:t>
      </w:r>
      <w:r w:rsidRPr="0070781A">
        <w:rPr>
          <w:rFonts w:ascii="Calibri" w:hAnsi="Calibri" w:cs="Calibri"/>
          <w:lang w:val="en-US"/>
        </w:rPr>
        <w:t xml:space="preserve">Accordingly, a targeted, stepwise analysis that relies on clearly defined </w:t>
      </w:r>
      <w:r w:rsidR="00043B69">
        <w:rPr>
          <w:rFonts w:ascii="Calibri" w:hAnsi="Calibri" w:cs="Calibri"/>
          <w:lang w:val="en-US"/>
        </w:rPr>
        <w:t>terminology</w:t>
      </w:r>
      <w:r w:rsidRPr="0070781A">
        <w:rPr>
          <w:rFonts w:ascii="Calibri" w:hAnsi="Calibri" w:cs="Calibri"/>
          <w:lang w:val="en-US"/>
        </w:rPr>
        <w:t xml:space="preserve"> and is supported by a visual decision-support resource, such as a decision-making flowchart, can be highly effective. Such a tool helps structure the analysis, increases confidence in decision</w:t>
      </w:r>
      <w:r w:rsidR="00043B69">
        <w:rPr>
          <w:rFonts w:ascii="Calibri" w:hAnsi="Calibri" w:cs="Calibri"/>
          <w:lang w:val="en-US"/>
        </w:rPr>
        <w:t>s</w:t>
      </w:r>
      <w:r w:rsidRPr="0070781A">
        <w:rPr>
          <w:rFonts w:ascii="Calibri" w:hAnsi="Calibri" w:cs="Calibri"/>
          <w:lang w:val="en-US"/>
        </w:rPr>
        <w:t>, and reduces the risk of misunderstandings among stakeholders (e.g., PNA managers, state regulatory agencies, contract</w:t>
      </w:r>
      <w:r w:rsidR="00043B69">
        <w:rPr>
          <w:rFonts w:ascii="Calibri" w:hAnsi="Calibri" w:cs="Calibri"/>
          <w:lang w:val="en-US"/>
        </w:rPr>
        <w:t>ors</w:t>
      </w:r>
      <w:r w:rsidRPr="0070781A">
        <w:rPr>
          <w:rFonts w:ascii="Calibri" w:hAnsi="Calibri" w:cs="Calibri"/>
          <w:lang w:val="en-US"/>
        </w:rPr>
        <w:t>, and nonprofit organizations), thereby improving communication.</w:t>
      </w:r>
    </w:p>
    <w:p w14:paraId="70A5FA4D" w14:textId="77777777" w:rsidR="00EB43C3" w:rsidRPr="0070781A" w:rsidRDefault="00EB43C3" w:rsidP="00933E9D">
      <w:pPr>
        <w:jc w:val="both"/>
        <w:rPr>
          <w:rFonts w:ascii="Calibri" w:hAnsi="Calibri" w:cs="Calibri"/>
          <w:lang w:val="en-US"/>
        </w:rPr>
      </w:pPr>
    </w:p>
    <w:p w14:paraId="2B8B1ADC" w14:textId="722AE625" w:rsidR="00365C68" w:rsidRDefault="00043B69" w:rsidP="00933E9D">
      <w:pPr>
        <w:jc w:val="both"/>
        <w:rPr>
          <w:rFonts w:ascii="Calibri" w:hAnsi="Calibri" w:cs="Calibri"/>
          <w:lang w:val="en-US"/>
        </w:rPr>
      </w:pPr>
      <w:r w:rsidRPr="00FE0556">
        <w:rPr>
          <w:rFonts w:ascii="Calibri" w:hAnsi="Calibri" w:cs="Calibri"/>
          <w:lang w:val="en-US"/>
        </w:rPr>
        <w:t xml:space="preserve">At this stage of the article, </w:t>
      </w:r>
      <w:r w:rsidR="00365C68" w:rsidRPr="00365C68">
        <w:rPr>
          <w:rFonts w:ascii="Calibri" w:hAnsi="Calibri" w:cs="Calibri"/>
          <w:lang w:val="en-US"/>
        </w:rPr>
        <w:t>having clarified the definitions</w:t>
      </w:r>
      <w:r w:rsidR="00BF14F6">
        <w:rPr>
          <w:rFonts w:ascii="Calibri" w:hAnsi="Calibri" w:cs="Calibri"/>
          <w:lang w:val="en-US"/>
        </w:rPr>
        <w:t xml:space="preserve">, </w:t>
      </w:r>
      <w:r>
        <w:rPr>
          <w:rFonts w:ascii="Calibri" w:hAnsi="Calibri" w:cs="Calibri"/>
          <w:lang w:val="en-US"/>
        </w:rPr>
        <w:t>understanding</w:t>
      </w:r>
      <w:r w:rsidR="00365C68" w:rsidRPr="00365C68">
        <w:rPr>
          <w:rFonts w:ascii="Calibri" w:hAnsi="Calibri" w:cs="Calibri"/>
          <w:lang w:val="en-US"/>
        </w:rPr>
        <w:t xml:space="preserve"> and relationships of the key terms commonly used in trail management, and how these terms draw from </w:t>
      </w:r>
      <w:r w:rsidR="00BF14F6">
        <w:rPr>
          <w:rFonts w:ascii="Calibri" w:hAnsi="Calibri" w:cs="Calibri"/>
          <w:lang w:val="en-US"/>
        </w:rPr>
        <w:t>recreation ecology, trail science</w:t>
      </w:r>
      <w:r w:rsidR="00365C68" w:rsidRPr="00365C68">
        <w:rPr>
          <w:rFonts w:ascii="Calibri" w:hAnsi="Calibri" w:cs="Calibri"/>
          <w:lang w:val="en-US"/>
        </w:rPr>
        <w:t xml:space="preserve"> and </w:t>
      </w:r>
      <w:r w:rsidR="00BF14F6">
        <w:rPr>
          <w:rFonts w:ascii="Calibri" w:hAnsi="Calibri" w:cs="Calibri"/>
          <w:lang w:val="en-US"/>
        </w:rPr>
        <w:t>r</w:t>
      </w:r>
      <w:r w:rsidR="00365C68" w:rsidRPr="00365C68">
        <w:rPr>
          <w:rFonts w:ascii="Calibri" w:hAnsi="Calibri" w:cs="Calibri"/>
          <w:lang w:val="en-US"/>
        </w:rPr>
        <w:t xml:space="preserve">estoration </w:t>
      </w:r>
      <w:r w:rsidR="00BF14F6">
        <w:rPr>
          <w:rFonts w:ascii="Calibri" w:hAnsi="Calibri" w:cs="Calibri"/>
          <w:lang w:val="en-US"/>
        </w:rPr>
        <w:t>e</w:t>
      </w:r>
      <w:r w:rsidR="00365C68" w:rsidRPr="00365C68">
        <w:rPr>
          <w:rFonts w:ascii="Calibri" w:hAnsi="Calibri" w:cs="Calibri"/>
          <w:lang w:val="en-US"/>
        </w:rPr>
        <w:t xml:space="preserve">cology, </w:t>
      </w:r>
      <w:r w:rsidR="00040CAE" w:rsidRPr="00040CAE">
        <w:rPr>
          <w:rFonts w:ascii="Calibri" w:hAnsi="Calibri" w:cs="Calibri"/>
          <w:lang w:val="en-US"/>
        </w:rPr>
        <w:t xml:space="preserve">we </w:t>
      </w:r>
      <w:r w:rsidR="00F5201E">
        <w:rPr>
          <w:rFonts w:ascii="Calibri" w:hAnsi="Calibri" w:cs="Calibri"/>
          <w:lang w:val="en-US"/>
        </w:rPr>
        <w:t>present</w:t>
      </w:r>
      <w:r w:rsidR="00040CAE" w:rsidRPr="00040CAE">
        <w:rPr>
          <w:rFonts w:ascii="Calibri" w:hAnsi="Calibri" w:cs="Calibri"/>
          <w:lang w:val="en-US"/>
        </w:rPr>
        <w:t xml:space="preserve"> a flowchart to support decision-making in </w:t>
      </w:r>
      <w:r w:rsidR="003E486C">
        <w:rPr>
          <w:rFonts w:ascii="Calibri" w:hAnsi="Calibri" w:cs="Calibri"/>
          <w:lang w:val="en-US"/>
        </w:rPr>
        <w:t xml:space="preserve">outdoor </w:t>
      </w:r>
      <w:r>
        <w:rPr>
          <w:rFonts w:ascii="Calibri" w:hAnsi="Calibri" w:cs="Calibri"/>
          <w:lang w:val="en-US"/>
        </w:rPr>
        <w:t xml:space="preserve">recreation </w:t>
      </w:r>
      <w:r w:rsidR="00040CAE" w:rsidRPr="00040CAE">
        <w:rPr>
          <w:rFonts w:ascii="Calibri" w:hAnsi="Calibri" w:cs="Calibri"/>
          <w:lang w:val="en-US"/>
        </w:rPr>
        <w:t>areas, where the establishment</w:t>
      </w:r>
      <w:r w:rsidR="00985F0B">
        <w:rPr>
          <w:rFonts w:ascii="Calibri" w:hAnsi="Calibri" w:cs="Calibri"/>
          <w:lang w:val="en-US"/>
        </w:rPr>
        <w:t>, management</w:t>
      </w:r>
      <w:r w:rsidR="00040CAE" w:rsidRPr="00040CAE">
        <w:rPr>
          <w:rFonts w:ascii="Calibri" w:hAnsi="Calibri" w:cs="Calibri"/>
          <w:lang w:val="en-US"/>
        </w:rPr>
        <w:t xml:space="preserve"> or </w:t>
      </w:r>
      <w:r>
        <w:rPr>
          <w:rFonts w:ascii="Calibri" w:hAnsi="Calibri" w:cs="Calibri"/>
          <w:lang w:val="en-US"/>
        </w:rPr>
        <w:t>deactivation (closure)</w:t>
      </w:r>
      <w:r w:rsidR="00BF14F6" w:rsidRPr="00040CAE">
        <w:rPr>
          <w:rFonts w:ascii="Calibri" w:hAnsi="Calibri" w:cs="Calibri"/>
          <w:lang w:val="en-US"/>
        </w:rPr>
        <w:t xml:space="preserve"> </w:t>
      </w:r>
      <w:r w:rsidR="00040CAE" w:rsidRPr="00040CAE">
        <w:rPr>
          <w:rFonts w:ascii="Calibri" w:hAnsi="Calibri" w:cs="Calibri"/>
          <w:lang w:val="en-US"/>
        </w:rPr>
        <w:t>of trails may be under consideration</w:t>
      </w:r>
      <w:r w:rsidR="00365C68" w:rsidRPr="00365C68">
        <w:rPr>
          <w:rFonts w:ascii="Calibri" w:hAnsi="Calibri" w:cs="Calibri"/>
          <w:lang w:val="en-US"/>
        </w:rPr>
        <w:t xml:space="preserve"> (</w:t>
      </w:r>
      <w:r w:rsidR="00396913">
        <w:rPr>
          <w:rFonts w:ascii="Calibri" w:hAnsi="Calibri" w:cs="Calibri"/>
          <w:lang w:val="en-US"/>
        </w:rPr>
        <w:fldChar w:fldCharType="begin"/>
      </w:r>
      <w:r w:rsidR="00396913">
        <w:rPr>
          <w:rFonts w:ascii="Calibri" w:hAnsi="Calibri" w:cs="Calibri"/>
          <w:lang w:val="en-US"/>
        </w:rPr>
        <w:instrText xml:space="preserve"> REF _Ref205726278 \h  \* MERGEFORMAT </w:instrText>
      </w:r>
      <w:r w:rsidR="00396913">
        <w:rPr>
          <w:rFonts w:ascii="Calibri" w:hAnsi="Calibri" w:cs="Calibri"/>
          <w:lang w:val="en-US"/>
        </w:rPr>
      </w:r>
      <w:r w:rsidR="00396913">
        <w:rPr>
          <w:rFonts w:ascii="Calibri" w:hAnsi="Calibri" w:cs="Calibri"/>
          <w:lang w:val="en-US"/>
        </w:rPr>
        <w:fldChar w:fldCharType="separate"/>
      </w:r>
      <w:r w:rsidR="00972FC9" w:rsidRPr="00972FC9">
        <w:rPr>
          <w:rFonts w:ascii="Calibri" w:hAnsi="Calibri" w:cs="Calibri"/>
          <w:lang w:val="en-US"/>
        </w:rPr>
        <w:t>Fig. 4</w:t>
      </w:r>
      <w:r w:rsidR="00396913">
        <w:rPr>
          <w:rFonts w:ascii="Calibri" w:hAnsi="Calibri" w:cs="Calibri"/>
          <w:lang w:val="en-US"/>
        </w:rPr>
        <w:fldChar w:fldCharType="end"/>
      </w:r>
      <w:r w:rsidR="00365C68" w:rsidRPr="00365C68">
        <w:rPr>
          <w:rFonts w:ascii="Calibri" w:hAnsi="Calibri" w:cs="Calibri"/>
          <w:lang w:val="en-US"/>
        </w:rPr>
        <w:t xml:space="preserve">). </w:t>
      </w:r>
    </w:p>
    <w:p w14:paraId="79558FEF" w14:textId="77777777" w:rsidR="00BF14F6" w:rsidRPr="004F057D" w:rsidRDefault="00BF14F6" w:rsidP="00933E9D">
      <w:pPr>
        <w:jc w:val="both"/>
        <w:rPr>
          <w:rFonts w:ascii="Calibri" w:hAnsi="Calibri" w:cs="Calibri"/>
          <w:lang w:val="en-US"/>
        </w:rPr>
      </w:pPr>
    </w:p>
    <w:p w14:paraId="627FAB00" w14:textId="280C4C6B" w:rsidR="00BF14F6" w:rsidRPr="005059F6" w:rsidRDefault="00BF14F6" w:rsidP="00933E9D">
      <w:pPr>
        <w:jc w:val="both"/>
        <w:rPr>
          <w:rFonts w:ascii="Calibri" w:hAnsi="Calibri" w:cs="Calibri"/>
          <w:lang w:val="en-US"/>
        </w:rPr>
      </w:pPr>
      <w:r w:rsidRPr="00A4057D">
        <w:rPr>
          <w:rFonts w:ascii="Calibri" w:hAnsi="Calibri" w:cs="Calibri"/>
          <w:lang w:val="en-US"/>
        </w:rPr>
        <w:t xml:space="preserve">The </w:t>
      </w:r>
      <w:r w:rsidR="00923DDF">
        <w:rPr>
          <w:rFonts w:ascii="Calibri" w:hAnsi="Calibri" w:cs="Calibri"/>
          <w:lang w:val="en-US"/>
        </w:rPr>
        <w:t>decision-making flowchart</w:t>
      </w:r>
      <w:r w:rsidRPr="00A4057D">
        <w:rPr>
          <w:rFonts w:ascii="Calibri" w:hAnsi="Calibri" w:cs="Calibri"/>
          <w:lang w:val="en-US"/>
        </w:rPr>
        <w:t xml:space="preserve"> begins with the </w:t>
      </w:r>
      <w:r w:rsidR="00043B69">
        <w:rPr>
          <w:rFonts w:ascii="Calibri" w:hAnsi="Calibri" w:cs="Calibri"/>
          <w:lang w:val="en-US"/>
        </w:rPr>
        <w:t>assessment</w:t>
      </w:r>
      <w:r w:rsidRPr="00A4057D">
        <w:rPr>
          <w:rFonts w:ascii="Calibri" w:hAnsi="Calibri" w:cs="Calibri"/>
          <w:lang w:val="en-US"/>
        </w:rPr>
        <w:t xml:space="preserve"> of </w:t>
      </w:r>
      <w:r w:rsidR="00043B69">
        <w:rPr>
          <w:rFonts w:ascii="Calibri" w:hAnsi="Calibri" w:cs="Calibri"/>
          <w:lang w:val="en-US"/>
        </w:rPr>
        <w:t>the</w:t>
      </w:r>
      <w:r w:rsidRPr="00A4057D">
        <w:rPr>
          <w:rFonts w:ascii="Calibri" w:hAnsi="Calibri" w:cs="Calibri"/>
          <w:lang w:val="en-US"/>
        </w:rPr>
        <w:t xml:space="preserve"> management unit to assess whether any </w:t>
      </w:r>
      <w:proofErr w:type="gramStart"/>
      <w:r w:rsidRPr="00A4057D">
        <w:rPr>
          <w:rFonts w:ascii="Calibri" w:hAnsi="Calibri" w:cs="Calibri"/>
          <w:lang w:val="en-US"/>
        </w:rPr>
        <w:t>trails</w:t>
      </w:r>
      <w:proofErr w:type="gramEnd"/>
      <w:r w:rsidRPr="00A4057D">
        <w:rPr>
          <w:rFonts w:ascii="Calibri" w:hAnsi="Calibri" w:cs="Calibri"/>
          <w:lang w:val="en-US"/>
        </w:rPr>
        <w:t xml:space="preserve"> are present. If no trails exist, managers must evaluate the </w:t>
      </w:r>
      <w:r w:rsidR="00043B69">
        <w:rPr>
          <w:rFonts w:ascii="Calibri" w:hAnsi="Calibri" w:cs="Calibri"/>
          <w:lang w:val="en-US"/>
        </w:rPr>
        <w:t>need to establish</w:t>
      </w:r>
      <w:r w:rsidRPr="00A4057D">
        <w:rPr>
          <w:rFonts w:ascii="Calibri" w:hAnsi="Calibri" w:cs="Calibri"/>
          <w:lang w:val="en-US"/>
        </w:rPr>
        <w:t xml:space="preserve"> a new one. If a trail is deemed unnecessary, the area should be kept </w:t>
      </w:r>
      <w:r w:rsidRPr="005059F6">
        <w:rPr>
          <w:rFonts w:ascii="Calibri" w:hAnsi="Calibri" w:cs="Calibri"/>
          <w:lang w:val="en-US"/>
        </w:rPr>
        <w:t xml:space="preserve">trail-free to avoid further </w:t>
      </w:r>
      <w:r w:rsidR="003E486C">
        <w:rPr>
          <w:rFonts w:ascii="Calibri" w:hAnsi="Calibri" w:cs="Calibri"/>
          <w:lang w:val="en-US"/>
        </w:rPr>
        <w:t>resource alteration</w:t>
      </w:r>
      <w:r w:rsidRPr="005059F6">
        <w:rPr>
          <w:rFonts w:ascii="Calibri" w:hAnsi="Calibri" w:cs="Calibri"/>
          <w:lang w:val="en-US"/>
        </w:rPr>
        <w:t xml:space="preserve">. If the creation of a trail is justified, the next step involves trail planning and construction, </w:t>
      </w:r>
      <w:r w:rsidR="00043B69">
        <w:rPr>
          <w:rFonts w:ascii="Calibri" w:hAnsi="Calibri" w:cs="Calibri"/>
          <w:lang w:val="en-US"/>
        </w:rPr>
        <w:t xml:space="preserve">with due </w:t>
      </w:r>
      <w:r w:rsidRPr="005059F6">
        <w:rPr>
          <w:rFonts w:ascii="Calibri" w:hAnsi="Calibri" w:cs="Calibri"/>
          <w:lang w:val="en-US"/>
        </w:rPr>
        <w:t>consider</w:t>
      </w:r>
      <w:r w:rsidR="00043B69">
        <w:rPr>
          <w:rFonts w:ascii="Calibri" w:hAnsi="Calibri" w:cs="Calibri"/>
          <w:lang w:val="en-US"/>
        </w:rPr>
        <w:t>ation of</w:t>
      </w:r>
      <w:r w:rsidRPr="005059F6">
        <w:rPr>
          <w:rFonts w:ascii="Calibri" w:hAnsi="Calibri" w:cs="Calibri"/>
          <w:lang w:val="en-US"/>
        </w:rPr>
        <w:t xml:space="preserve"> environmental suitability and management objectives (see Leung </w:t>
      </w:r>
      <w:r w:rsidR="00043B69">
        <w:rPr>
          <w:rFonts w:ascii="Calibri" w:hAnsi="Calibri" w:cs="Calibri"/>
          <w:lang w:val="en-US"/>
        </w:rPr>
        <w:t>and</w:t>
      </w:r>
      <w:r w:rsidRPr="005059F6">
        <w:rPr>
          <w:rFonts w:ascii="Calibri" w:hAnsi="Calibri" w:cs="Calibri"/>
          <w:lang w:val="en-US"/>
        </w:rPr>
        <w:t xml:space="preserve"> Marion 1999; Marion 2016). </w:t>
      </w:r>
    </w:p>
    <w:p w14:paraId="56CFFD7C" w14:textId="77777777" w:rsidR="00BF14F6" w:rsidRPr="005059F6" w:rsidRDefault="00BF14F6" w:rsidP="00933E9D">
      <w:pPr>
        <w:jc w:val="both"/>
        <w:rPr>
          <w:rFonts w:ascii="Calibri" w:hAnsi="Calibri" w:cs="Calibri"/>
          <w:lang w:val="en-US"/>
        </w:rPr>
      </w:pPr>
    </w:p>
    <w:p w14:paraId="043C59C3" w14:textId="09BC1AE0" w:rsidR="00BF14F6" w:rsidRPr="00A4057D" w:rsidRDefault="00BF14F6" w:rsidP="00933E9D">
      <w:pPr>
        <w:jc w:val="both"/>
        <w:rPr>
          <w:rFonts w:ascii="Calibri" w:hAnsi="Calibri" w:cs="Calibri"/>
          <w:lang w:val="en-US"/>
        </w:rPr>
      </w:pPr>
      <w:r w:rsidRPr="005059F6">
        <w:rPr>
          <w:rFonts w:ascii="Calibri" w:hAnsi="Calibri" w:cs="Calibri"/>
          <w:lang w:val="en-US"/>
        </w:rPr>
        <w:t xml:space="preserve">For areas with existing trails, the flowchart requires managers to first decide whether the trail is still necessary. If the trail is no longer needed, the next step is to deactivate the trail and then assess its condition. Trails with a low level of impact can be </w:t>
      </w:r>
      <w:r w:rsidR="00043B69">
        <w:rPr>
          <w:rFonts w:ascii="Calibri" w:hAnsi="Calibri" w:cs="Calibri"/>
          <w:lang w:val="en-US"/>
        </w:rPr>
        <w:t>closed and left to</w:t>
      </w:r>
      <w:r w:rsidRPr="005059F6">
        <w:rPr>
          <w:rFonts w:ascii="Calibri" w:hAnsi="Calibri" w:cs="Calibri"/>
          <w:lang w:val="en-US"/>
        </w:rPr>
        <w:t xml:space="preserve"> </w:t>
      </w:r>
      <w:r w:rsidR="006C518F">
        <w:rPr>
          <w:rFonts w:ascii="Calibri" w:hAnsi="Calibri" w:cs="Calibri"/>
          <w:lang w:val="en-US"/>
        </w:rPr>
        <w:t>passive restoration</w:t>
      </w:r>
      <w:r w:rsidR="00043B69">
        <w:rPr>
          <w:rFonts w:ascii="Calibri" w:hAnsi="Calibri" w:cs="Calibri"/>
          <w:lang w:val="en-US"/>
        </w:rPr>
        <w:t>, allowing for potential p</w:t>
      </w:r>
      <w:r w:rsidRPr="005059F6">
        <w:rPr>
          <w:rFonts w:ascii="Calibri" w:hAnsi="Calibri" w:cs="Calibri"/>
          <w:lang w:val="en-US"/>
        </w:rPr>
        <w:t xml:space="preserve">artial or full ecosystem recovery (e.g., Eagan et al. 2000; Tomczyk et al. 2016). If the trail is impacted or damaged, </w:t>
      </w:r>
      <w:r w:rsidR="00043B69">
        <w:rPr>
          <w:rFonts w:ascii="Calibri" w:hAnsi="Calibri" w:cs="Calibri"/>
          <w:lang w:val="en-US"/>
        </w:rPr>
        <w:t>indicating</w:t>
      </w:r>
      <w:r w:rsidRPr="005059F6">
        <w:rPr>
          <w:rFonts w:ascii="Calibri" w:hAnsi="Calibri" w:cs="Calibri"/>
          <w:lang w:val="en-US"/>
        </w:rPr>
        <w:t xml:space="preserve"> moderate disturbance remains, active</w:t>
      </w:r>
      <w:r w:rsidR="00043B69">
        <w:rPr>
          <w:rFonts w:ascii="Calibri" w:hAnsi="Calibri" w:cs="Calibri"/>
          <w:lang w:val="en-US"/>
        </w:rPr>
        <w:t xml:space="preserve"> (assisted)</w:t>
      </w:r>
      <w:r w:rsidRPr="005059F6">
        <w:rPr>
          <w:rFonts w:ascii="Calibri" w:hAnsi="Calibri" w:cs="Calibri"/>
          <w:lang w:val="en-US"/>
        </w:rPr>
        <w:t xml:space="preserve"> restoration interventions may be required to </w:t>
      </w:r>
      <w:r w:rsidR="00043B69">
        <w:rPr>
          <w:rFonts w:ascii="Calibri" w:hAnsi="Calibri" w:cs="Calibri"/>
          <w:lang w:val="en-US"/>
        </w:rPr>
        <w:t>facilitate</w:t>
      </w:r>
      <w:r w:rsidRPr="005059F6">
        <w:rPr>
          <w:rFonts w:ascii="Calibri" w:hAnsi="Calibri" w:cs="Calibri"/>
          <w:lang w:val="en-US"/>
        </w:rPr>
        <w:t xml:space="preserve"> recovery, such as replanting native vegetation or stabilizing soils (e.g. Nelson et al. 2024).</w:t>
      </w:r>
      <w:r w:rsidRPr="005059F6">
        <w:rPr>
          <w:lang w:val="en-US"/>
        </w:rPr>
        <w:t xml:space="preserve"> </w:t>
      </w:r>
      <w:r w:rsidRPr="005059F6">
        <w:rPr>
          <w:rFonts w:ascii="Calibri" w:hAnsi="Calibri" w:cs="Calibri"/>
          <w:lang w:val="en-US"/>
        </w:rPr>
        <w:t xml:space="preserve">In cases where the level of trail change has crossed the ecological threshold, </w:t>
      </w:r>
      <w:r w:rsidR="00043B69">
        <w:rPr>
          <w:rFonts w:ascii="Calibri" w:hAnsi="Calibri" w:cs="Calibri"/>
          <w:lang w:val="en-US"/>
        </w:rPr>
        <w:t xml:space="preserve">i.e., </w:t>
      </w:r>
      <w:r w:rsidRPr="005059F6">
        <w:rPr>
          <w:rFonts w:ascii="Calibri" w:hAnsi="Calibri" w:cs="Calibri"/>
          <w:lang w:val="en-US"/>
        </w:rPr>
        <w:t>the trail has reached a degraded or destroyed state, more intensive restoration measures are necessary to promote soil stabilization and ecological recovery (see Bratton et al. 1979).</w:t>
      </w:r>
    </w:p>
    <w:p w14:paraId="1A4C4DE8" w14:textId="77777777" w:rsidR="00BF14F6" w:rsidRPr="004F057D" w:rsidRDefault="00BF14F6" w:rsidP="00933E9D">
      <w:pPr>
        <w:jc w:val="both"/>
        <w:rPr>
          <w:rFonts w:ascii="Calibri" w:hAnsi="Calibri" w:cs="Calibri"/>
          <w:lang w:val="en-US"/>
        </w:rPr>
      </w:pPr>
    </w:p>
    <w:p w14:paraId="7C557C5E" w14:textId="635C6FD0" w:rsidR="00BF14F6" w:rsidRPr="002335D1" w:rsidRDefault="00BF14F6" w:rsidP="00933E9D">
      <w:pPr>
        <w:jc w:val="both"/>
        <w:rPr>
          <w:rFonts w:ascii="Calibri" w:hAnsi="Calibri" w:cs="Calibri"/>
          <w:lang w:val="en-US"/>
        </w:rPr>
      </w:pPr>
      <w:r w:rsidRPr="004F057D">
        <w:rPr>
          <w:rFonts w:ascii="Calibri" w:hAnsi="Calibri" w:cs="Calibri"/>
          <w:lang w:val="en-US"/>
        </w:rPr>
        <w:t xml:space="preserve">If </w:t>
      </w:r>
      <w:r>
        <w:rPr>
          <w:rFonts w:ascii="Calibri" w:hAnsi="Calibri" w:cs="Calibri"/>
          <w:lang w:val="en-US"/>
        </w:rPr>
        <w:t>a</w:t>
      </w:r>
      <w:r w:rsidRPr="004F057D">
        <w:rPr>
          <w:rFonts w:ascii="Calibri" w:hAnsi="Calibri" w:cs="Calibri"/>
          <w:lang w:val="en-US"/>
        </w:rPr>
        <w:t xml:space="preserve"> trail is still needed</w:t>
      </w:r>
      <w:r>
        <w:rPr>
          <w:rFonts w:ascii="Calibri" w:hAnsi="Calibri" w:cs="Calibri"/>
          <w:lang w:val="en-US"/>
        </w:rPr>
        <w:t xml:space="preserve"> in the area</w:t>
      </w:r>
      <w:r w:rsidRPr="004F057D">
        <w:rPr>
          <w:rFonts w:ascii="Calibri" w:hAnsi="Calibri" w:cs="Calibri"/>
          <w:lang w:val="en-US"/>
        </w:rPr>
        <w:t>, managers should assess the current condition of the trail</w:t>
      </w:r>
      <w:r>
        <w:rPr>
          <w:rFonts w:ascii="Calibri" w:hAnsi="Calibri" w:cs="Calibri"/>
          <w:lang w:val="en-US"/>
        </w:rPr>
        <w:t xml:space="preserve">. </w:t>
      </w:r>
      <w:r w:rsidRPr="004F057D">
        <w:rPr>
          <w:rFonts w:ascii="Calibri" w:hAnsi="Calibri" w:cs="Calibri"/>
          <w:lang w:val="en-US"/>
        </w:rPr>
        <w:t>For impacted or damaged trails (showing moderate</w:t>
      </w:r>
      <w:r w:rsidR="00043B69">
        <w:rPr>
          <w:rFonts w:ascii="Calibri" w:hAnsi="Calibri" w:cs="Calibri"/>
          <w:lang w:val="en-US"/>
        </w:rPr>
        <w:t>-</w:t>
      </w:r>
      <w:r w:rsidR="00923DDF">
        <w:rPr>
          <w:rFonts w:ascii="Calibri" w:hAnsi="Calibri" w:cs="Calibri"/>
          <w:lang w:val="en-US"/>
        </w:rPr>
        <w:t xml:space="preserve">significance </w:t>
      </w:r>
      <w:r w:rsidR="00043B69">
        <w:rPr>
          <w:rFonts w:ascii="Calibri" w:hAnsi="Calibri" w:cs="Calibri"/>
          <w:lang w:val="en-US"/>
        </w:rPr>
        <w:t>alterations</w:t>
      </w:r>
      <w:r w:rsidRPr="004F057D">
        <w:rPr>
          <w:rFonts w:ascii="Calibri" w:hAnsi="Calibri" w:cs="Calibri"/>
          <w:lang w:val="en-US"/>
        </w:rPr>
        <w:t>), ongoing maintenance</w:t>
      </w:r>
      <w:r>
        <w:rPr>
          <w:rFonts w:ascii="Calibri" w:hAnsi="Calibri" w:cs="Calibri"/>
          <w:lang w:val="en-US"/>
        </w:rPr>
        <w:t xml:space="preserve"> </w:t>
      </w:r>
      <w:r w:rsidRPr="004F057D">
        <w:rPr>
          <w:rFonts w:ascii="Calibri" w:hAnsi="Calibri" w:cs="Calibri"/>
          <w:lang w:val="en-US"/>
        </w:rPr>
        <w:t xml:space="preserve">may be sufficient to </w:t>
      </w:r>
      <w:r>
        <w:rPr>
          <w:rFonts w:ascii="Calibri" w:hAnsi="Calibri" w:cs="Calibri"/>
          <w:lang w:val="en-US"/>
        </w:rPr>
        <w:t>preserve</w:t>
      </w:r>
      <w:r w:rsidRPr="004F057D">
        <w:rPr>
          <w:rFonts w:ascii="Calibri" w:hAnsi="Calibri" w:cs="Calibri"/>
          <w:lang w:val="en-US"/>
        </w:rPr>
        <w:t xml:space="preserve"> functionality and prevent further </w:t>
      </w:r>
      <w:r w:rsidRPr="005059F6">
        <w:rPr>
          <w:rFonts w:ascii="Calibri" w:hAnsi="Calibri" w:cs="Calibri"/>
          <w:lang w:val="en-US"/>
        </w:rPr>
        <w:t>degradation (</w:t>
      </w:r>
      <w:r w:rsidR="006C518F">
        <w:rPr>
          <w:rFonts w:ascii="Calibri" w:hAnsi="Calibri" w:cs="Calibri"/>
          <w:lang w:val="en-US"/>
        </w:rPr>
        <w:t>see</w:t>
      </w:r>
      <w:r w:rsidRPr="005059F6">
        <w:rPr>
          <w:rFonts w:ascii="Calibri" w:hAnsi="Calibri" w:cs="Calibri"/>
          <w:lang w:val="en-US"/>
        </w:rPr>
        <w:t xml:space="preserve"> IMBA 2004</w:t>
      </w:r>
      <w:r w:rsidR="00923DDF">
        <w:rPr>
          <w:rFonts w:ascii="Calibri" w:hAnsi="Calibri" w:cs="Calibri"/>
          <w:lang w:val="en-US"/>
        </w:rPr>
        <w:t>;</w:t>
      </w:r>
      <w:r w:rsidRPr="005059F6">
        <w:rPr>
          <w:rFonts w:ascii="Calibri" w:hAnsi="Calibri" w:cs="Calibri"/>
          <w:lang w:val="en-US"/>
        </w:rPr>
        <w:t xml:space="preserve"> IMBA 2007</w:t>
      </w:r>
      <w:r w:rsidR="00923DDF">
        <w:rPr>
          <w:rFonts w:ascii="Calibri" w:hAnsi="Calibri" w:cs="Calibri"/>
          <w:lang w:val="en-US"/>
        </w:rPr>
        <w:t>; Marion 2023</w:t>
      </w:r>
      <w:r w:rsidR="00043B69">
        <w:rPr>
          <w:rFonts w:ascii="Calibri" w:hAnsi="Calibri" w:cs="Calibri"/>
          <w:lang w:val="en-US"/>
        </w:rPr>
        <w:t>,</w:t>
      </w:r>
      <w:r w:rsidRPr="005059F6">
        <w:rPr>
          <w:rFonts w:ascii="Calibri" w:hAnsi="Calibri" w:cs="Calibri"/>
          <w:lang w:val="en-US"/>
        </w:rPr>
        <w:t xml:space="preserve"> </w:t>
      </w:r>
      <w:r w:rsidR="00043B69" w:rsidRPr="00043B69">
        <w:rPr>
          <w:rFonts w:ascii="Calibri" w:hAnsi="Calibri" w:cs="Calibri"/>
          <w:lang w:val="en-US"/>
        </w:rPr>
        <w:t xml:space="preserve">which provide practical guidance on </w:t>
      </w:r>
      <w:proofErr w:type="spellStart"/>
      <w:r w:rsidR="00043B69" w:rsidRPr="00043B69">
        <w:rPr>
          <w:rFonts w:ascii="Calibri" w:hAnsi="Calibri" w:cs="Calibri"/>
          <w:lang w:val="en-US"/>
        </w:rPr>
        <w:t>trail</w:t>
      </w:r>
      <w:proofErr w:type="spellEnd"/>
      <w:r w:rsidR="00043B69" w:rsidRPr="00043B69">
        <w:rPr>
          <w:rFonts w:ascii="Calibri" w:hAnsi="Calibri" w:cs="Calibri"/>
          <w:lang w:val="en-US"/>
        </w:rPr>
        <w:t xml:space="preserve"> maintenance</w:t>
      </w:r>
      <w:r w:rsidRPr="005059F6">
        <w:rPr>
          <w:rFonts w:ascii="Calibri" w:hAnsi="Calibri" w:cs="Calibri"/>
          <w:lang w:val="en-US"/>
        </w:rPr>
        <w:t>). In the case of degraded or destroyed trails, managers may opt for rehabilitation, if the trail needs to be in the same place, particularly where it has historical or cultural value (e.g. Gou and Shibata, 2017). In other case</w:t>
      </w:r>
      <w:r w:rsidR="00043B69">
        <w:rPr>
          <w:rFonts w:ascii="Calibri" w:hAnsi="Calibri" w:cs="Calibri"/>
          <w:lang w:val="en-US"/>
        </w:rPr>
        <w:t>s</w:t>
      </w:r>
      <w:r w:rsidRPr="005059F6">
        <w:rPr>
          <w:rFonts w:ascii="Calibri" w:hAnsi="Calibri" w:cs="Calibri"/>
          <w:lang w:val="en-US"/>
        </w:rPr>
        <w:t xml:space="preserve">, they may decide to redesign the trail. </w:t>
      </w:r>
      <w:r w:rsidRPr="005059F6">
        <w:rPr>
          <w:rFonts w:ascii="Calibri" w:hAnsi="Calibri" w:cs="Calibri"/>
          <w:lang w:val="en-US"/>
        </w:rPr>
        <w:lastRenderedPageBreak/>
        <w:t>Redesigning often involves constructing a new segment and deactivating the most impacted section, which then require</w:t>
      </w:r>
      <w:r w:rsidR="00043B69">
        <w:rPr>
          <w:rFonts w:ascii="Calibri" w:hAnsi="Calibri" w:cs="Calibri"/>
          <w:lang w:val="en-US"/>
        </w:rPr>
        <w:t>s</w:t>
      </w:r>
      <w:r w:rsidRPr="005059F6">
        <w:rPr>
          <w:rFonts w:ascii="Calibri" w:hAnsi="Calibri" w:cs="Calibri"/>
          <w:lang w:val="en-US"/>
        </w:rPr>
        <w:t xml:space="preserve"> active</w:t>
      </w:r>
      <w:r w:rsidR="00043B69">
        <w:rPr>
          <w:rFonts w:ascii="Calibri" w:hAnsi="Calibri" w:cs="Calibri"/>
          <w:lang w:val="en-US"/>
        </w:rPr>
        <w:t xml:space="preserve"> (assisted)</w:t>
      </w:r>
      <w:r w:rsidRPr="005059F6">
        <w:rPr>
          <w:rFonts w:ascii="Calibri" w:hAnsi="Calibri" w:cs="Calibri"/>
          <w:lang w:val="en-US"/>
        </w:rPr>
        <w:t xml:space="preserve"> restoration interventions to halt further degradation</w:t>
      </w:r>
      <w:r w:rsidRPr="004F057D">
        <w:rPr>
          <w:rFonts w:ascii="Calibri" w:hAnsi="Calibri" w:cs="Calibri"/>
          <w:lang w:val="en-US"/>
        </w:rPr>
        <w:t xml:space="preserve"> </w:t>
      </w:r>
      <w:r>
        <w:rPr>
          <w:rFonts w:ascii="Calibri" w:hAnsi="Calibri" w:cs="Calibri"/>
          <w:lang w:val="en-US"/>
        </w:rPr>
        <w:t xml:space="preserve">and </w:t>
      </w:r>
      <w:r w:rsidR="00043B69">
        <w:rPr>
          <w:rFonts w:ascii="Calibri" w:hAnsi="Calibri" w:cs="Calibri"/>
          <w:lang w:val="en-US"/>
        </w:rPr>
        <w:t>facilitate ecosystem</w:t>
      </w:r>
      <w:r w:rsidRPr="004F057D">
        <w:rPr>
          <w:rFonts w:ascii="Calibri" w:hAnsi="Calibri" w:cs="Calibri"/>
          <w:lang w:val="en-US"/>
        </w:rPr>
        <w:t xml:space="preserve"> recovery</w:t>
      </w:r>
      <w:r>
        <w:rPr>
          <w:rFonts w:ascii="Calibri" w:hAnsi="Calibri" w:cs="Calibri"/>
          <w:lang w:val="en-US"/>
        </w:rPr>
        <w:t>.</w:t>
      </w:r>
    </w:p>
    <w:p w14:paraId="7691201A" w14:textId="77777777" w:rsidR="00BF14F6" w:rsidRDefault="00BF14F6" w:rsidP="00933E9D">
      <w:pPr>
        <w:jc w:val="both"/>
        <w:rPr>
          <w:rFonts w:ascii="Calibri" w:hAnsi="Calibri" w:cs="Calibri"/>
          <w:lang w:val="en-US"/>
        </w:rPr>
      </w:pPr>
    </w:p>
    <w:p w14:paraId="7D37857D" w14:textId="77777777" w:rsidR="00BF14F6" w:rsidRDefault="00BF14F6" w:rsidP="00933E9D">
      <w:pPr>
        <w:jc w:val="both"/>
        <w:rPr>
          <w:rFonts w:ascii="Calibri" w:hAnsi="Calibri" w:cs="Calibri"/>
          <w:lang w:val="en-US"/>
        </w:rPr>
      </w:pPr>
    </w:p>
    <w:p w14:paraId="0BD2FEA3" w14:textId="77777777" w:rsidR="00365C68" w:rsidRPr="00365C68" w:rsidRDefault="00365C68" w:rsidP="00933E9D">
      <w:pPr>
        <w:jc w:val="both"/>
        <w:rPr>
          <w:rFonts w:ascii="Calibri" w:hAnsi="Calibri" w:cs="Calibri"/>
          <w:noProof/>
          <w:lang w:val="en-US"/>
        </w:rPr>
      </w:pPr>
    </w:p>
    <w:p w14:paraId="3B560DF4" w14:textId="77777777" w:rsidR="002171FE" w:rsidRPr="006976E6" w:rsidRDefault="002171FE" w:rsidP="00933E9D">
      <w:pPr>
        <w:keepNext/>
        <w:rPr>
          <w:lang w:val="en-US"/>
        </w:rPr>
        <w:sectPr w:rsidR="002171FE" w:rsidRPr="006976E6" w:rsidSect="00FE0556">
          <w:type w:val="nextColumn"/>
          <w:pgSz w:w="12240" w:h="15840"/>
          <w:pgMar w:top="1440" w:right="1440" w:bottom="1440" w:left="1440" w:header="720" w:footer="720" w:gutter="0"/>
          <w:lnNumType w:countBy="1" w:restart="continuous"/>
          <w:cols w:space="720"/>
          <w:docGrid w:linePitch="360"/>
        </w:sectPr>
      </w:pPr>
    </w:p>
    <w:p w14:paraId="4DBBEBAE" w14:textId="6B655F73" w:rsidR="009940EB" w:rsidRDefault="009940EB" w:rsidP="00933E9D">
      <w:pPr>
        <w:keepNext/>
        <w:jc w:val="center"/>
      </w:pPr>
      <w:r>
        <w:rPr>
          <w:noProof/>
        </w:rPr>
        <w:lastRenderedPageBreak/>
        <w:drawing>
          <wp:inline distT="0" distB="0" distL="0" distR="0" wp14:anchorId="4559F074" wp14:editId="1AE88829">
            <wp:extent cx="7556840" cy="5054803"/>
            <wp:effectExtent l="0" t="0" r="6350" b="0"/>
            <wp:docPr id="1709556674" name="Imagem 1" descr="Uma imagem com texto, captura de ecrã, diagrama, Tipo de let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556674" name="Imagem 1" descr="Uma imagem com texto, captura de ecrã, diagrama, Tipo de letra&#10;&#10;Os conteúdos gerados por IA podem estar incorreto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0517" cy="5057263"/>
                    </a:xfrm>
                    <a:prstGeom prst="rect">
                      <a:avLst/>
                    </a:prstGeom>
                    <a:noFill/>
                    <a:ln>
                      <a:noFill/>
                    </a:ln>
                  </pic:spPr>
                </pic:pic>
              </a:graphicData>
            </a:graphic>
          </wp:inline>
        </w:drawing>
      </w:r>
    </w:p>
    <w:p w14:paraId="44ACDE51" w14:textId="433B3DD6" w:rsidR="009940EB" w:rsidRDefault="009940EB" w:rsidP="00933E9D">
      <w:pPr>
        <w:keepNext/>
        <w:jc w:val="center"/>
      </w:pPr>
    </w:p>
    <w:p w14:paraId="23F20C1B" w14:textId="364473ED" w:rsidR="002171FE" w:rsidRDefault="00DA33B8" w:rsidP="00933E9D">
      <w:pPr>
        <w:pStyle w:val="Legenda"/>
        <w:jc w:val="both"/>
        <w:rPr>
          <w:rFonts w:ascii="Calibri" w:hAnsi="Calibri" w:cs="Calibri"/>
          <w:lang w:val="en-US"/>
        </w:rPr>
        <w:sectPr w:rsidR="002171FE" w:rsidSect="00FE0556">
          <w:type w:val="nextColumn"/>
          <w:pgSz w:w="15840" w:h="12240" w:orient="landscape"/>
          <w:pgMar w:top="1440" w:right="1440" w:bottom="1440" w:left="1440" w:header="720" w:footer="720" w:gutter="0"/>
          <w:lnNumType w:countBy="1" w:restart="continuous"/>
          <w:cols w:space="720"/>
          <w:docGrid w:linePitch="360"/>
        </w:sectPr>
      </w:pPr>
      <w:bookmarkStart w:id="13" w:name="_Ref205726278"/>
      <w:r w:rsidRPr="00DA33B8">
        <w:rPr>
          <w:rFonts w:ascii="Calibri" w:hAnsi="Calibri" w:cs="Calibri"/>
          <w:b/>
          <w:bCs/>
          <w:i w:val="0"/>
          <w:iCs w:val="0"/>
          <w:color w:val="000000" w:themeColor="text1"/>
          <w:lang w:val="en-US"/>
        </w:rPr>
        <w:t xml:space="preserve">Fig. </w:t>
      </w:r>
      <w:r w:rsidRPr="00DA33B8">
        <w:rPr>
          <w:rFonts w:ascii="Calibri" w:hAnsi="Calibri" w:cs="Calibri"/>
          <w:b/>
          <w:bCs/>
          <w:i w:val="0"/>
          <w:iCs w:val="0"/>
          <w:color w:val="000000" w:themeColor="text1"/>
        </w:rPr>
        <w:fldChar w:fldCharType="begin"/>
      </w:r>
      <w:r w:rsidRPr="00DA33B8">
        <w:rPr>
          <w:rFonts w:ascii="Calibri" w:hAnsi="Calibri" w:cs="Calibri"/>
          <w:b/>
          <w:bCs/>
          <w:i w:val="0"/>
          <w:iCs w:val="0"/>
          <w:color w:val="000000" w:themeColor="text1"/>
          <w:lang w:val="en-US"/>
        </w:rPr>
        <w:instrText xml:space="preserve"> SEQ Fig. \* ARABIC </w:instrText>
      </w:r>
      <w:r w:rsidRPr="00DA33B8">
        <w:rPr>
          <w:rFonts w:ascii="Calibri" w:hAnsi="Calibri" w:cs="Calibri"/>
          <w:b/>
          <w:bCs/>
          <w:i w:val="0"/>
          <w:iCs w:val="0"/>
          <w:color w:val="000000" w:themeColor="text1"/>
        </w:rPr>
        <w:fldChar w:fldCharType="separate"/>
      </w:r>
      <w:r w:rsidR="00421979">
        <w:rPr>
          <w:rFonts w:ascii="Calibri" w:hAnsi="Calibri" w:cs="Calibri"/>
          <w:b/>
          <w:bCs/>
          <w:i w:val="0"/>
          <w:iCs w:val="0"/>
          <w:noProof/>
          <w:color w:val="000000" w:themeColor="text1"/>
          <w:lang w:val="en-US"/>
        </w:rPr>
        <w:t>4</w:t>
      </w:r>
      <w:r w:rsidRPr="00DA33B8">
        <w:rPr>
          <w:rFonts w:ascii="Calibri" w:hAnsi="Calibri" w:cs="Calibri"/>
          <w:b/>
          <w:bCs/>
          <w:i w:val="0"/>
          <w:iCs w:val="0"/>
          <w:color w:val="000000" w:themeColor="text1"/>
        </w:rPr>
        <w:fldChar w:fldCharType="end"/>
      </w:r>
      <w:bookmarkEnd w:id="13"/>
      <w:r w:rsidRPr="00DA33B8">
        <w:rPr>
          <w:rFonts w:ascii="Calibri" w:hAnsi="Calibri" w:cs="Calibri"/>
          <w:i w:val="0"/>
          <w:iCs w:val="0"/>
          <w:color w:val="000000" w:themeColor="text1"/>
          <w:lang w:val="en-US"/>
        </w:rPr>
        <w:t xml:space="preserve"> Decision-</w:t>
      </w:r>
      <w:r w:rsidR="00043B69" w:rsidRPr="00FE0556">
        <w:rPr>
          <w:rFonts w:ascii="Calibri" w:hAnsi="Calibri" w:cs="Calibri"/>
          <w:i w:val="0"/>
          <w:iCs w:val="0"/>
          <w:color w:val="000000" w:themeColor="text1"/>
          <w:lang w:val="en-US"/>
        </w:rPr>
        <w:t>making flowchart for the management of recreational trails in protected natural areas, illustrating decision pathways and recommended actions according to trail presence/necessity, trail condition (“impacted,” “damaged,” “degraded,” “destroyed”) and management objectives (continued use vs. deactivation/closure). Each color represents an intervention type (e.g., construction, maintenance, repair, rehabilitation, restoration) or an outcome (e.g., trail kept closed or trail-free).</w:t>
      </w:r>
    </w:p>
    <w:p w14:paraId="1E86C396" w14:textId="4140993F" w:rsidR="00BF14F6" w:rsidRDefault="00BF14F6" w:rsidP="00933E9D">
      <w:pPr>
        <w:jc w:val="both"/>
        <w:rPr>
          <w:rFonts w:ascii="Calibri" w:hAnsi="Calibri" w:cs="Calibri"/>
          <w:lang w:val="en-US"/>
        </w:rPr>
      </w:pPr>
      <w:r w:rsidRPr="00365C68">
        <w:rPr>
          <w:rFonts w:ascii="Calibri" w:hAnsi="Calibri" w:cs="Calibri"/>
          <w:lang w:val="en-US"/>
        </w:rPr>
        <w:lastRenderedPageBreak/>
        <w:t>We believe this flowchart can help managers gain a broader</w:t>
      </w:r>
      <w:r w:rsidR="000406A0">
        <w:rPr>
          <w:rFonts w:ascii="Calibri" w:hAnsi="Calibri" w:cs="Calibri"/>
          <w:lang w:val="en-US"/>
        </w:rPr>
        <w:t xml:space="preserve">, </w:t>
      </w:r>
      <w:r w:rsidRPr="00365C68">
        <w:rPr>
          <w:rFonts w:ascii="Calibri" w:hAnsi="Calibri" w:cs="Calibri"/>
          <w:lang w:val="en-US"/>
        </w:rPr>
        <w:t xml:space="preserve">clearer perspective on the </w:t>
      </w:r>
      <w:r w:rsidR="000406A0">
        <w:rPr>
          <w:rFonts w:ascii="Calibri" w:hAnsi="Calibri" w:cs="Calibri"/>
          <w:lang w:val="en-US"/>
        </w:rPr>
        <w:t>range of</w:t>
      </w:r>
      <w:r w:rsidRPr="00365C68">
        <w:rPr>
          <w:rFonts w:ascii="Calibri" w:hAnsi="Calibri" w:cs="Calibri"/>
          <w:lang w:val="en-US"/>
        </w:rPr>
        <w:t xml:space="preserve"> options for managing recreational use in specific zones of PNAs under their jurisdiction. Furthermore, a solid </w:t>
      </w:r>
      <w:r w:rsidR="000406A0">
        <w:rPr>
          <w:rFonts w:ascii="Calibri" w:hAnsi="Calibri" w:cs="Calibri"/>
          <w:lang w:val="en-US"/>
        </w:rPr>
        <w:t>grasp</w:t>
      </w:r>
      <w:r w:rsidRPr="00365C68">
        <w:rPr>
          <w:rFonts w:ascii="Calibri" w:hAnsi="Calibri" w:cs="Calibri"/>
          <w:lang w:val="en-US"/>
        </w:rPr>
        <w:t xml:space="preserve"> of terminology </w:t>
      </w:r>
      <w:r w:rsidR="000406A0">
        <w:rPr>
          <w:rFonts w:ascii="Calibri" w:hAnsi="Calibri" w:cs="Calibri"/>
          <w:lang w:val="en-US"/>
        </w:rPr>
        <w:t>can</w:t>
      </w:r>
      <w:r w:rsidRPr="00365C68">
        <w:rPr>
          <w:rFonts w:ascii="Calibri" w:hAnsi="Calibri" w:cs="Calibri"/>
          <w:lang w:val="en-US"/>
        </w:rPr>
        <w:t xml:space="preserve"> </w:t>
      </w:r>
      <w:r w:rsidRPr="00040CAE">
        <w:rPr>
          <w:rFonts w:ascii="Calibri" w:hAnsi="Calibri" w:cs="Calibri"/>
          <w:lang w:val="en-US"/>
        </w:rPr>
        <w:t xml:space="preserve">improve the ability to </w:t>
      </w:r>
      <w:r w:rsidR="000406A0">
        <w:rPr>
          <w:rFonts w:ascii="Calibri" w:hAnsi="Calibri" w:cs="Calibri"/>
          <w:lang w:val="en-US"/>
        </w:rPr>
        <w:t>identify</w:t>
      </w:r>
      <w:r w:rsidRPr="00040CAE">
        <w:rPr>
          <w:rFonts w:ascii="Calibri" w:hAnsi="Calibri" w:cs="Calibri"/>
          <w:lang w:val="en-US"/>
        </w:rPr>
        <w:t xml:space="preserve"> both effective and ineffective management practices</w:t>
      </w:r>
      <w:r w:rsidRPr="00365C68">
        <w:rPr>
          <w:rFonts w:ascii="Calibri" w:hAnsi="Calibri" w:cs="Calibri"/>
          <w:lang w:val="en-US"/>
        </w:rPr>
        <w:t xml:space="preserve"> in </w:t>
      </w:r>
      <w:proofErr w:type="gramStart"/>
      <w:r w:rsidRPr="00365C68">
        <w:rPr>
          <w:rFonts w:ascii="Calibri" w:hAnsi="Calibri" w:cs="Calibri"/>
          <w:lang w:val="en-US"/>
        </w:rPr>
        <w:t>the scientific</w:t>
      </w:r>
      <w:proofErr w:type="gramEnd"/>
      <w:r w:rsidRPr="00365C68">
        <w:rPr>
          <w:rFonts w:ascii="Calibri" w:hAnsi="Calibri" w:cs="Calibri"/>
          <w:lang w:val="en-US"/>
        </w:rPr>
        <w:t xml:space="preserve"> literature, </w:t>
      </w:r>
      <w:r w:rsidR="000406A0">
        <w:rPr>
          <w:rFonts w:ascii="Calibri" w:hAnsi="Calibri" w:cs="Calibri"/>
          <w:lang w:val="en-US"/>
        </w:rPr>
        <w:t>thereby strengthening</w:t>
      </w:r>
      <w:r w:rsidRPr="00365C68">
        <w:rPr>
          <w:rFonts w:ascii="Calibri" w:hAnsi="Calibri" w:cs="Calibri"/>
          <w:lang w:val="en-US"/>
        </w:rPr>
        <w:t xml:space="preserve"> decision-making for these areas. This knowledge </w:t>
      </w:r>
      <w:r w:rsidR="000406A0">
        <w:rPr>
          <w:rFonts w:ascii="Calibri" w:hAnsi="Calibri" w:cs="Calibri"/>
          <w:lang w:val="en-US"/>
        </w:rPr>
        <w:t>can</w:t>
      </w:r>
      <w:r w:rsidRPr="00365C68">
        <w:rPr>
          <w:rFonts w:ascii="Calibri" w:hAnsi="Calibri" w:cs="Calibri"/>
          <w:lang w:val="en-US"/>
        </w:rPr>
        <w:t xml:space="preserve"> also assist policymakers, lawmakers, practitioners and researchers involved in the governance and sustainable use of protected </w:t>
      </w:r>
      <w:r>
        <w:rPr>
          <w:rFonts w:ascii="Calibri" w:hAnsi="Calibri" w:cs="Calibri"/>
          <w:lang w:val="en-US"/>
        </w:rPr>
        <w:t xml:space="preserve">natural </w:t>
      </w:r>
      <w:r w:rsidRPr="00365C68">
        <w:rPr>
          <w:rFonts w:ascii="Calibri" w:hAnsi="Calibri" w:cs="Calibri"/>
          <w:lang w:val="en-US"/>
        </w:rPr>
        <w:t>areas.</w:t>
      </w:r>
    </w:p>
    <w:p w14:paraId="6C24C83C" w14:textId="77777777" w:rsidR="00A95FA8" w:rsidRDefault="00A95FA8" w:rsidP="00933E9D">
      <w:pPr>
        <w:jc w:val="both"/>
        <w:rPr>
          <w:rFonts w:ascii="Calibri" w:hAnsi="Calibri" w:cs="Calibri"/>
          <w:lang w:val="en-US"/>
        </w:rPr>
      </w:pPr>
    </w:p>
    <w:p w14:paraId="7873E21C" w14:textId="4727834A" w:rsidR="003568D7" w:rsidRDefault="003568D7" w:rsidP="00933E9D">
      <w:pPr>
        <w:pStyle w:val="Ttulo1"/>
        <w:rPr>
          <w:lang w:val="en-US"/>
        </w:rPr>
      </w:pPr>
      <w:r>
        <w:rPr>
          <w:lang w:val="en-US"/>
        </w:rPr>
        <w:t>Conclu</w:t>
      </w:r>
      <w:r w:rsidR="00B458A0">
        <w:rPr>
          <w:lang w:val="en-US"/>
        </w:rPr>
        <w:t>sion</w:t>
      </w:r>
    </w:p>
    <w:p w14:paraId="5A325962" w14:textId="77777777" w:rsidR="003568D7" w:rsidRDefault="003568D7" w:rsidP="00933E9D">
      <w:pPr>
        <w:jc w:val="both"/>
        <w:rPr>
          <w:rFonts w:ascii="Calibri" w:hAnsi="Calibri" w:cs="Calibri"/>
          <w:lang w:val="en-US"/>
        </w:rPr>
      </w:pPr>
    </w:p>
    <w:p w14:paraId="454D5D91" w14:textId="6670F00F" w:rsidR="00C5317D" w:rsidRPr="00C5317D" w:rsidRDefault="00C5317D" w:rsidP="00933E9D">
      <w:pPr>
        <w:jc w:val="both"/>
        <w:rPr>
          <w:rFonts w:ascii="Calibri" w:hAnsi="Calibri" w:cs="Calibri"/>
          <w:lang w:val="en-US"/>
        </w:rPr>
      </w:pPr>
      <w:r w:rsidRPr="00C5317D">
        <w:rPr>
          <w:rFonts w:ascii="Calibri" w:hAnsi="Calibri" w:cs="Calibri"/>
          <w:lang w:val="en-US"/>
        </w:rPr>
        <w:t xml:space="preserve">This study documents substantial variability in how trail-related terminology is used, especially in </w:t>
      </w:r>
      <w:r w:rsidR="001128EA" w:rsidRPr="00C5317D">
        <w:rPr>
          <w:rFonts w:ascii="Calibri" w:hAnsi="Calibri" w:cs="Calibri"/>
          <w:lang w:val="en-US"/>
        </w:rPr>
        <w:t>reference</w:t>
      </w:r>
      <w:r w:rsidRPr="00C5317D">
        <w:rPr>
          <w:rFonts w:ascii="Calibri" w:hAnsi="Calibri" w:cs="Calibri"/>
          <w:lang w:val="en-US"/>
        </w:rPr>
        <w:t xml:space="preserve"> to deleterious change and its reversal. Although </w:t>
      </w:r>
      <w:r w:rsidRPr="00FE0556">
        <w:rPr>
          <w:rFonts w:ascii="Calibri" w:hAnsi="Calibri" w:cs="Calibri"/>
          <w:i/>
          <w:iCs/>
          <w:lang w:val="en-US"/>
        </w:rPr>
        <w:t>impact</w:t>
      </w:r>
      <w:r w:rsidRPr="00C5317D">
        <w:rPr>
          <w:rFonts w:ascii="Calibri" w:hAnsi="Calibri" w:cs="Calibri"/>
          <w:lang w:val="en-US"/>
        </w:rPr>
        <w:t xml:space="preserve">, </w:t>
      </w:r>
      <w:r w:rsidRPr="00FE0556">
        <w:rPr>
          <w:rFonts w:ascii="Calibri" w:hAnsi="Calibri" w:cs="Calibri"/>
          <w:i/>
          <w:iCs/>
          <w:lang w:val="en-US"/>
        </w:rPr>
        <w:t>damage</w:t>
      </w:r>
      <w:r w:rsidRPr="00C5317D">
        <w:rPr>
          <w:rFonts w:ascii="Calibri" w:hAnsi="Calibri" w:cs="Calibri"/>
          <w:lang w:val="en-US"/>
        </w:rPr>
        <w:t xml:space="preserve">, and </w:t>
      </w:r>
      <w:r w:rsidRPr="00FE0556">
        <w:rPr>
          <w:rFonts w:ascii="Calibri" w:hAnsi="Calibri" w:cs="Calibri"/>
          <w:i/>
          <w:iCs/>
          <w:lang w:val="en-US"/>
        </w:rPr>
        <w:t>degradation</w:t>
      </w:r>
      <w:r w:rsidRPr="00C5317D">
        <w:rPr>
          <w:rFonts w:ascii="Calibri" w:hAnsi="Calibri" w:cs="Calibri"/>
          <w:lang w:val="en-US"/>
        </w:rPr>
        <w:t xml:space="preserve"> are widely employed to describe </w:t>
      </w:r>
      <w:r w:rsidR="000676F3">
        <w:rPr>
          <w:rFonts w:ascii="Calibri" w:hAnsi="Calibri" w:cs="Calibri"/>
          <w:lang w:val="en-US"/>
        </w:rPr>
        <w:t>deleterious</w:t>
      </w:r>
      <w:r w:rsidR="000676F3" w:rsidRPr="009F677D">
        <w:rPr>
          <w:rFonts w:ascii="Calibri" w:hAnsi="Calibri" w:cs="Calibri"/>
          <w:lang w:val="en-US"/>
        </w:rPr>
        <w:t xml:space="preserve"> </w:t>
      </w:r>
      <w:r w:rsidRPr="00C5317D">
        <w:rPr>
          <w:rFonts w:ascii="Calibri" w:hAnsi="Calibri" w:cs="Calibri"/>
          <w:lang w:val="en-US"/>
        </w:rPr>
        <w:t xml:space="preserve">physical changes that affect trail usability, </w:t>
      </w:r>
      <w:r w:rsidRPr="00FE0556">
        <w:rPr>
          <w:rFonts w:ascii="Calibri" w:hAnsi="Calibri" w:cs="Calibri"/>
          <w:lang w:val="en-US"/>
        </w:rPr>
        <w:t>their use, by itself, rarely indicates the level of significance of deleterious change</w:t>
      </w:r>
      <w:r w:rsidRPr="00C5317D">
        <w:rPr>
          <w:rFonts w:ascii="Calibri" w:hAnsi="Calibri" w:cs="Calibri"/>
          <w:lang w:val="en-US"/>
        </w:rPr>
        <w:t>. Likewise, terms associated with reversing degradation (</w:t>
      </w:r>
      <w:r w:rsidRPr="00FE0556">
        <w:rPr>
          <w:rFonts w:ascii="Calibri" w:hAnsi="Calibri" w:cs="Calibri"/>
          <w:i/>
          <w:iCs/>
          <w:lang w:val="en-US"/>
        </w:rPr>
        <w:t>rehabilitation</w:t>
      </w:r>
      <w:r w:rsidRPr="00C5317D">
        <w:rPr>
          <w:rFonts w:ascii="Calibri" w:hAnsi="Calibri" w:cs="Calibri"/>
          <w:lang w:val="en-US"/>
        </w:rPr>
        <w:t xml:space="preserve">, </w:t>
      </w:r>
      <w:r w:rsidRPr="00FE0556">
        <w:rPr>
          <w:rFonts w:ascii="Calibri" w:hAnsi="Calibri" w:cs="Calibri"/>
          <w:i/>
          <w:iCs/>
          <w:lang w:val="en-US"/>
        </w:rPr>
        <w:t>restoration</w:t>
      </w:r>
      <w:r w:rsidRPr="00C5317D">
        <w:rPr>
          <w:rFonts w:ascii="Calibri" w:hAnsi="Calibri" w:cs="Calibri"/>
          <w:lang w:val="en-US"/>
        </w:rPr>
        <w:t xml:space="preserve">, </w:t>
      </w:r>
      <w:r w:rsidRPr="00FE0556">
        <w:rPr>
          <w:rFonts w:ascii="Calibri" w:hAnsi="Calibri" w:cs="Calibri"/>
          <w:i/>
          <w:iCs/>
          <w:lang w:val="en-US"/>
        </w:rPr>
        <w:t>renaturalization</w:t>
      </w:r>
      <w:r w:rsidRPr="00C5317D">
        <w:rPr>
          <w:rFonts w:ascii="Calibri" w:hAnsi="Calibri" w:cs="Calibri"/>
          <w:lang w:val="en-US"/>
        </w:rPr>
        <w:t xml:space="preserve">, </w:t>
      </w:r>
      <w:r w:rsidRPr="00FE0556">
        <w:rPr>
          <w:rFonts w:ascii="Calibri" w:hAnsi="Calibri" w:cs="Calibri"/>
          <w:i/>
          <w:iCs/>
          <w:lang w:val="en-US"/>
        </w:rPr>
        <w:t>recovery</w:t>
      </w:r>
      <w:r w:rsidRPr="00C5317D">
        <w:rPr>
          <w:rFonts w:ascii="Calibri" w:hAnsi="Calibri" w:cs="Calibri"/>
          <w:lang w:val="en-US"/>
        </w:rPr>
        <w:t>) are often applied without consistent criteria, which obscures management goals and expected outcomes.</w:t>
      </w:r>
    </w:p>
    <w:p w14:paraId="440B696E" w14:textId="77777777" w:rsidR="00C5317D" w:rsidRPr="00C5317D" w:rsidRDefault="00C5317D" w:rsidP="00933E9D">
      <w:pPr>
        <w:jc w:val="both"/>
        <w:rPr>
          <w:rFonts w:ascii="Calibri" w:hAnsi="Calibri" w:cs="Calibri"/>
          <w:lang w:val="en-US"/>
        </w:rPr>
      </w:pPr>
    </w:p>
    <w:p w14:paraId="7E033220" w14:textId="20A5302B" w:rsidR="00C5317D" w:rsidRDefault="00C5317D" w:rsidP="00933E9D">
      <w:pPr>
        <w:jc w:val="both"/>
        <w:rPr>
          <w:rFonts w:ascii="Calibri" w:hAnsi="Calibri" w:cs="Calibri"/>
          <w:lang w:val="en-US"/>
        </w:rPr>
      </w:pPr>
      <w:r w:rsidRPr="00C5317D">
        <w:rPr>
          <w:rFonts w:ascii="Calibri" w:hAnsi="Calibri" w:cs="Calibri"/>
          <w:lang w:val="en-US"/>
        </w:rPr>
        <w:t xml:space="preserve">By synthesizing evidence from trail science and analyzing the terminology </w:t>
      </w:r>
      <w:proofErr w:type="gramStart"/>
      <w:r w:rsidRPr="00C5317D">
        <w:rPr>
          <w:rFonts w:ascii="Calibri" w:hAnsi="Calibri" w:cs="Calibri"/>
          <w:lang w:val="en-US"/>
        </w:rPr>
        <w:t>in light of</w:t>
      </w:r>
      <w:proofErr w:type="gramEnd"/>
      <w:r w:rsidRPr="00C5317D">
        <w:rPr>
          <w:rFonts w:ascii="Calibri" w:hAnsi="Calibri" w:cs="Calibri"/>
          <w:lang w:val="en-US"/>
        </w:rPr>
        <w:t xml:space="preserve"> restoration ecology</w:t>
      </w:r>
      <w:r>
        <w:rPr>
          <w:rFonts w:ascii="Calibri" w:hAnsi="Calibri" w:cs="Calibri"/>
          <w:lang w:val="en-US"/>
        </w:rPr>
        <w:t xml:space="preserve"> </w:t>
      </w:r>
      <w:r w:rsidRPr="00C5317D">
        <w:rPr>
          <w:rFonts w:ascii="Calibri" w:hAnsi="Calibri" w:cs="Calibri"/>
          <w:lang w:val="en-US"/>
        </w:rPr>
        <w:t xml:space="preserve">and recreation ecology we provide a clearer basis for consistent communication. The </w:t>
      </w:r>
      <w:r w:rsidR="00AB61EC">
        <w:rPr>
          <w:rFonts w:ascii="Calibri" w:hAnsi="Calibri" w:cs="Calibri"/>
          <w:lang w:val="en-US"/>
        </w:rPr>
        <w:t>conceptual</w:t>
      </w:r>
      <w:r w:rsidRPr="00C5317D">
        <w:rPr>
          <w:rFonts w:ascii="Calibri" w:hAnsi="Calibri" w:cs="Calibri"/>
          <w:lang w:val="en-US"/>
        </w:rPr>
        <w:t xml:space="preserve"> model introduced here positions key terms </w:t>
      </w:r>
      <w:proofErr w:type="gramStart"/>
      <w:r w:rsidRPr="00C5317D">
        <w:rPr>
          <w:rFonts w:ascii="Calibri" w:hAnsi="Calibri" w:cs="Calibri"/>
          <w:lang w:val="en-US"/>
        </w:rPr>
        <w:t>along</w:t>
      </w:r>
      <w:proofErr w:type="gramEnd"/>
      <w:r w:rsidRPr="00C5317D">
        <w:rPr>
          <w:rFonts w:ascii="Calibri" w:hAnsi="Calibri" w:cs="Calibri"/>
          <w:lang w:val="en-US"/>
        </w:rPr>
        <w:t xml:space="preserve"> a gradient that links the </w:t>
      </w:r>
      <w:r w:rsidRPr="00FE0556">
        <w:rPr>
          <w:rFonts w:ascii="Calibri" w:hAnsi="Calibri" w:cs="Calibri"/>
          <w:i/>
          <w:iCs/>
          <w:lang w:val="en-US"/>
        </w:rPr>
        <w:t>significance of deleterious change</w:t>
      </w:r>
      <w:r w:rsidRPr="00C5317D">
        <w:rPr>
          <w:rFonts w:ascii="Calibri" w:hAnsi="Calibri" w:cs="Calibri"/>
          <w:lang w:val="en-US"/>
        </w:rPr>
        <w:t xml:space="preserve"> to </w:t>
      </w:r>
      <w:r w:rsidRPr="00FE0556">
        <w:rPr>
          <w:rFonts w:ascii="Calibri" w:hAnsi="Calibri" w:cs="Calibri"/>
          <w:i/>
          <w:iCs/>
          <w:lang w:val="en-US"/>
        </w:rPr>
        <w:t>resilience</w:t>
      </w:r>
      <w:r w:rsidRPr="00C5317D">
        <w:rPr>
          <w:rFonts w:ascii="Calibri" w:hAnsi="Calibri" w:cs="Calibri"/>
          <w:lang w:val="en-US"/>
        </w:rPr>
        <w:t>.</w:t>
      </w:r>
      <w:r w:rsidR="00AB61EC">
        <w:rPr>
          <w:rFonts w:ascii="Calibri" w:hAnsi="Calibri" w:cs="Calibri"/>
          <w:lang w:val="en-US"/>
        </w:rPr>
        <w:t xml:space="preserve"> </w:t>
      </w:r>
      <w:r w:rsidR="00A502ED" w:rsidRPr="00FE0556">
        <w:rPr>
          <w:rFonts w:ascii="Calibri" w:hAnsi="Calibri" w:cs="Calibri"/>
          <w:lang w:val="en-US"/>
        </w:rPr>
        <w:t>The terminology map shows how terms from trail science and restoration ecology relate to one another and where they overlap.</w:t>
      </w:r>
      <w:r w:rsidRPr="00A502ED">
        <w:rPr>
          <w:rFonts w:ascii="Calibri" w:hAnsi="Calibri" w:cs="Calibri"/>
          <w:lang w:val="en-US"/>
        </w:rPr>
        <w:t xml:space="preserve"> </w:t>
      </w:r>
      <w:r w:rsidR="00AB61EC">
        <w:rPr>
          <w:rFonts w:ascii="Calibri" w:hAnsi="Calibri" w:cs="Calibri"/>
          <w:lang w:val="en-US"/>
        </w:rPr>
        <w:t>Finally, the</w:t>
      </w:r>
      <w:r w:rsidRPr="00C5317D">
        <w:rPr>
          <w:rFonts w:ascii="Calibri" w:hAnsi="Calibri" w:cs="Calibri"/>
          <w:lang w:val="en-US"/>
        </w:rPr>
        <w:t xml:space="preserve"> decision-making flowchart translates this framework into practice, guiding assessment and the selection of interventions according to explicit management goals.</w:t>
      </w:r>
    </w:p>
    <w:p w14:paraId="1470040C" w14:textId="77777777" w:rsidR="00C5317D" w:rsidRPr="00C5317D" w:rsidRDefault="00C5317D" w:rsidP="00933E9D">
      <w:pPr>
        <w:jc w:val="both"/>
        <w:rPr>
          <w:rFonts w:ascii="Calibri" w:hAnsi="Calibri" w:cs="Calibri"/>
          <w:lang w:val="en-US"/>
        </w:rPr>
      </w:pPr>
    </w:p>
    <w:p w14:paraId="1027E30A" w14:textId="17E3235B" w:rsidR="00A502ED" w:rsidRPr="00A502ED" w:rsidRDefault="00A502ED" w:rsidP="00933E9D">
      <w:pPr>
        <w:jc w:val="both"/>
        <w:rPr>
          <w:rFonts w:ascii="Calibri" w:hAnsi="Calibri" w:cs="Calibri"/>
          <w:lang w:val="en-US"/>
        </w:rPr>
      </w:pPr>
      <w:r w:rsidRPr="00FE0556">
        <w:rPr>
          <w:rFonts w:ascii="Calibri" w:hAnsi="Calibri" w:cs="Calibri"/>
          <w:lang w:val="en-US"/>
        </w:rPr>
        <w:t xml:space="preserve">Improving terminological clarity is essential for advancing scientific understanding and for enabling coherent communication among researchers, land managers, policymakers, and other stakeholders. In </w:t>
      </w:r>
      <w:r>
        <w:rPr>
          <w:rFonts w:ascii="Calibri" w:hAnsi="Calibri" w:cs="Calibri"/>
          <w:lang w:val="en-US"/>
        </w:rPr>
        <w:t>recreation ecology and trail management</w:t>
      </w:r>
      <w:r w:rsidRPr="00FE0556">
        <w:rPr>
          <w:rFonts w:ascii="Calibri" w:hAnsi="Calibri" w:cs="Calibri"/>
          <w:lang w:val="en-US"/>
        </w:rPr>
        <w:t xml:space="preserve">, </w:t>
      </w:r>
      <w:r>
        <w:rPr>
          <w:rFonts w:ascii="Calibri" w:hAnsi="Calibri" w:cs="Calibri"/>
          <w:lang w:val="en-US"/>
        </w:rPr>
        <w:t xml:space="preserve">using </w:t>
      </w:r>
      <w:r w:rsidRPr="00FE0556">
        <w:rPr>
          <w:rFonts w:ascii="Calibri" w:hAnsi="Calibri" w:cs="Calibri"/>
          <w:lang w:val="en-US"/>
        </w:rPr>
        <w:t xml:space="preserve">clear, context-specific terminology aligned with management pathways and goals can </w:t>
      </w:r>
      <w:r w:rsidRPr="006B3303">
        <w:rPr>
          <w:rFonts w:ascii="Calibri" w:hAnsi="Calibri" w:cs="Calibri"/>
          <w:lang w:val="en-US"/>
        </w:rPr>
        <w:t>help</w:t>
      </w:r>
      <w:r w:rsidRPr="00A56A71">
        <w:rPr>
          <w:rFonts w:ascii="Calibri" w:hAnsi="Calibri" w:cs="Calibri"/>
          <w:lang w:val="en-US"/>
        </w:rPr>
        <w:t xml:space="preserve"> identify </w:t>
      </w:r>
      <w:r w:rsidRPr="00FE0556">
        <w:rPr>
          <w:rFonts w:ascii="Calibri" w:hAnsi="Calibri" w:cs="Calibri"/>
          <w:i/>
          <w:iCs/>
          <w:lang w:val="en-US"/>
        </w:rPr>
        <w:t>ecological thresholds</w:t>
      </w:r>
      <w:r>
        <w:rPr>
          <w:rFonts w:ascii="Calibri" w:hAnsi="Calibri" w:cs="Calibri"/>
          <w:lang w:val="en-US"/>
        </w:rPr>
        <w:t>,</w:t>
      </w:r>
      <w:r w:rsidRPr="00A502ED">
        <w:rPr>
          <w:rFonts w:ascii="Calibri" w:hAnsi="Calibri" w:cs="Calibri"/>
          <w:lang w:val="en-US"/>
        </w:rPr>
        <w:t xml:space="preserve"> </w:t>
      </w:r>
      <w:r w:rsidRPr="00FE0556">
        <w:rPr>
          <w:rFonts w:ascii="Calibri" w:hAnsi="Calibri" w:cs="Calibri"/>
          <w:lang w:val="en-US"/>
        </w:rPr>
        <w:t>support timely decisions, and promote more sustainable trail management outcomes.</w:t>
      </w:r>
    </w:p>
    <w:p w14:paraId="416E21D0" w14:textId="77777777" w:rsidR="008A138D" w:rsidRDefault="008A138D" w:rsidP="00933E9D">
      <w:pPr>
        <w:jc w:val="both"/>
        <w:rPr>
          <w:rFonts w:ascii="Calibri" w:hAnsi="Calibri" w:cs="Calibri"/>
          <w:lang w:val="en-US"/>
        </w:rPr>
      </w:pPr>
    </w:p>
    <w:p w14:paraId="08CF0FCE" w14:textId="77777777" w:rsidR="00923DDF" w:rsidRDefault="00923DDF" w:rsidP="00933E9D">
      <w:pPr>
        <w:jc w:val="both"/>
        <w:rPr>
          <w:rFonts w:ascii="Calibri" w:hAnsi="Calibri" w:cs="Calibri"/>
          <w:b/>
          <w:bCs/>
          <w:sz w:val="24"/>
          <w:szCs w:val="24"/>
          <w:lang w:val="en-US"/>
        </w:rPr>
      </w:pPr>
      <w:r>
        <w:rPr>
          <w:rFonts w:ascii="Calibri" w:hAnsi="Calibri" w:cs="Calibri"/>
          <w:b/>
          <w:bCs/>
          <w:sz w:val="24"/>
          <w:szCs w:val="24"/>
          <w:lang w:val="en-US"/>
        </w:rPr>
        <w:t>Limitations</w:t>
      </w:r>
    </w:p>
    <w:p w14:paraId="707A575A" w14:textId="77777777" w:rsidR="00923DDF" w:rsidRDefault="00923DDF" w:rsidP="00933E9D">
      <w:pPr>
        <w:jc w:val="both"/>
        <w:rPr>
          <w:rFonts w:ascii="Calibri" w:hAnsi="Calibri" w:cs="Calibri"/>
          <w:b/>
          <w:bCs/>
          <w:sz w:val="24"/>
          <w:szCs w:val="24"/>
          <w:lang w:val="en-US"/>
        </w:rPr>
      </w:pPr>
    </w:p>
    <w:p w14:paraId="2ED0FF53" w14:textId="1C7158E4" w:rsidR="00F2579B" w:rsidRPr="00380CD3" w:rsidRDefault="00F2579B" w:rsidP="00933E9D">
      <w:pPr>
        <w:jc w:val="both"/>
        <w:rPr>
          <w:rFonts w:ascii="Calibri" w:hAnsi="Calibri" w:cs="Calibri"/>
          <w:lang w:val="en-US"/>
        </w:rPr>
      </w:pPr>
      <w:r w:rsidRPr="00FE0556">
        <w:rPr>
          <w:rFonts w:ascii="Calibri" w:hAnsi="Calibri" w:cs="Calibri"/>
          <w:lang w:val="en-US"/>
        </w:rPr>
        <w:t xml:space="preserve">One limitation of this study is that, as discussed by </w:t>
      </w:r>
      <w:proofErr w:type="spellStart"/>
      <w:r w:rsidRPr="00FE0556">
        <w:rPr>
          <w:rFonts w:ascii="Calibri" w:hAnsi="Calibri" w:cs="Calibri"/>
          <w:lang w:val="en-US"/>
        </w:rPr>
        <w:t>Aplet</w:t>
      </w:r>
      <w:proofErr w:type="spellEnd"/>
      <w:r w:rsidRPr="00FE0556">
        <w:rPr>
          <w:rFonts w:ascii="Calibri" w:hAnsi="Calibri" w:cs="Calibri"/>
          <w:lang w:val="en-US"/>
        </w:rPr>
        <w:t xml:space="preserve"> and Cole (2010), the meaning and use of technical terms are continually evolving; therefore, although clarifying their definitions is important, </w:t>
      </w:r>
      <w:r w:rsidR="002B4DA0">
        <w:rPr>
          <w:rFonts w:ascii="Calibri" w:hAnsi="Calibri" w:cs="Calibri"/>
          <w:lang w:val="en-US"/>
        </w:rPr>
        <w:t xml:space="preserve">imposing fixed, rigid definitions may be </w:t>
      </w:r>
      <w:r w:rsidRPr="00FE0556">
        <w:rPr>
          <w:rFonts w:ascii="Calibri" w:hAnsi="Calibri" w:cs="Calibri"/>
          <w:lang w:val="en-US"/>
        </w:rPr>
        <w:t xml:space="preserve">counterproductive. Another important limitation concerns one of this article’s key concepts: the significance </w:t>
      </w:r>
      <w:r w:rsidR="002B4DA0">
        <w:rPr>
          <w:rFonts w:ascii="Calibri" w:hAnsi="Calibri" w:cs="Calibri"/>
          <w:lang w:val="en-US"/>
        </w:rPr>
        <w:t>of deleterious change</w:t>
      </w:r>
      <w:r w:rsidRPr="00FE0556">
        <w:rPr>
          <w:rFonts w:ascii="Calibri" w:hAnsi="Calibri" w:cs="Calibri"/>
          <w:lang w:val="en-US"/>
        </w:rPr>
        <w:t>. Variables related to impacts in recreation ecology</w:t>
      </w:r>
      <w:r>
        <w:rPr>
          <w:rFonts w:ascii="Calibri" w:hAnsi="Calibri" w:cs="Calibri"/>
          <w:lang w:val="en-US"/>
        </w:rPr>
        <w:t xml:space="preserve">, </w:t>
      </w:r>
      <w:r w:rsidRPr="00FE0556">
        <w:rPr>
          <w:rFonts w:ascii="Calibri" w:hAnsi="Calibri" w:cs="Calibri"/>
          <w:lang w:val="en-US"/>
        </w:rPr>
        <w:t>such as amount of use (see Monz et al., 2013), type of use, and spatial extent</w:t>
      </w:r>
      <w:r>
        <w:rPr>
          <w:rFonts w:ascii="Calibri" w:hAnsi="Calibri" w:cs="Calibri"/>
          <w:lang w:val="en-US"/>
        </w:rPr>
        <w:t xml:space="preserve">, </w:t>
      </w:r>
      <w:r w:rsidRPr="00FE0556">
        <w:rPr>
          <w:rFonts w:ascii="Calibri" w:hAnsi="Calibri" w:cs="Calibri"/>
          <w:lang w:val="en-US"/>
        </w:rPr>
        <w:t>are relatively straightforward to measure (e.g., number of people passing along a trail; hikers versus motorized vehicles; linear meters affected, respectively). By contrast, resilience</w:t>
      </w:r>
      <w:r>
        <w:rPr>
          <w:rFonts w:ascii="Calibri" w:hAnsi="Calibri" w:cs="Calibri"/>
          <w:lang w:val="en-US"/>
        </w:rPr>
        <w:t xml:space="preserve">, </w:t>
      </w:r>
      <w:r w:rsidRPr="00FE0556">
        <w:rPr>
          <w:rFonts w:ascii="Calibri" w:hAnsi="Calibri" w:cs="Calibri"/>
          <w:lang w:val="en-US"/>
        </w:rPr>
        <w:t xml:space="preserve">the </w:t>
      </w:r>
      <w:r w:rsidR="003E486C">
        <w:rPr>
          <w:rFonts w:ascii="Calibri" w:hAnsi="Calibri" w:cs="Calibri"/>
          <w:lang w:val="en-US"/>
        </w:rPr>
        <w:t>term</w:t>
      </w:r>
      <w:r w:rsidRPr="00FE0556">
        <w:rPr>
          <w:rFonts w:ascii="Calibri" w:hAnsi="Calibri" w:cs="Calibri"/>
          <w:lang w:val="en-US"/>
        </w:rPr>
        <w:t xml:space="preserve"> </w:t>
      </w:r>
      <w:r w:rsidR="002B4DA0">
        <w:rPr>
          <w:rFonts w:ascii="Calibri" w:hAnsi="Calibri" w:cs="Calibri"/>
          <w:lang w:val="en-US"/>
        </w:rPr>
        <w:t>used here</w:t>
      </w:r>
      <w:r w:rsidRPr="00FE0556">
        <w:rPr>
          <w:rFonts w:ascii="Calibri" w:hAnsi="Calibri" w:cs="Calibri"/>
          <w:lang w:val="en-US"/>
        </w:rPr>
        <w:t xml:space="preserve"> to relate the significance of deleterious alteration</w:t>
      </w:r>
      <w:r>
        <w:rPr>
          <w:rFonts w:ascii="Calibri" w:hAnsi="Calibri" w:cs="Calibri"/>
          <w:lang w:val="en-US"/>
        </w:rPr>
        <w:t xml:space="preserve">, </w:t>
      </w:r>
      <w:r w:rsidRPr="00FE0556">
        <w:rPr>
          <w:rFonts w:ascii="Calibri" w:hAnsi="Calibri" w:cs="Calibri"/>
          <w:lang w:val="en-US"/>
        </w:rPr>
        <w:t xml:space="preserve">is more complex to quantify and may require </w:t>
      </w:r>
      <w:r>
        <w:rPr>
          <w:rFonts w:ascii="Calibri" w:hAnsi="Calibri" w:cs="Calibri"/>
          <w:lang w:val="en-US"/>
        </w:rPr>
        <w:t xml:space="preserve">long-term </w:t>
      </w:r>
      <w:r w:rsidRPr="00FE0556">
        <w:rPr>
          <w:rFonts w:ascii="Calibri" w:hAnsi="Calibri" w:cs="Calibri"/>
          <w:lang w:val="en-US"/>
        </w:rPr>
        <w:t xml:space="preserve">experimental study. Even so, in the management of protected natural areas, trail management, and in restoration ecology, a central question </w:t>
      </w:r>
      <w:r w:rsidRPr="00FE0556">
        <w:rPr>
          <w:rFonts w:ascii="Calibri" w:hAnsi="Calibri" w:cs="Calibri"/>
          <w:lang w:val="en-US"/>
        </w:rPr>
        <w:lastRenderedPageBreak/>
        <w:t xml:space="preserve">often concerns an ecosystem’s capacity to regain its characteristics without human intervention or, alternatively, the </w:t>
      </w:r>
      <w:r w:rsidR="002B4DA0">
        <w:rPr>
          <w:rFonts w:ascii="Calibri" w:hAnsi="Calibri" w:cs="Calibri"/>
          <w:lang w:val="en-US"/>
        </w:rPr>
        <w:t xml:space="preserve">level of </w:t>
      </w:r>
      <w:r w:rsidRPr="00FE0556">
        <w:rPr>
          <w:rFonts w:ascii="Calibri" w:hAnsi="Calibri" w:cs="Calibri"/>
          <w:lang w:val="en-US"/>
        </w:rPr>
        <w:t>human effort required to manage that system. Thus, reflecting</w:t>
      </w:r>
      <w:r>
        <w:rPr>
          <w:rFonts w:ascii="Calibri" w:hAnsi="Calibri" w:cs="Calibri"/>
          <w:lang w:val="en-US"/>
        </w:rPr>
        <w:t xml:space="preserve">, </w:t>
      </w:r>
      <w:r w:rsidRPr="00FE0556">
        <w:rPr>
          <w:rFonts w:ascii="Calibri" w:hAnsi="Calibri" w:cs="Calibri"/>
          <w:lang w:val="en-US"/>
        </w:rPr>
        <w:t>even at a conceptual level</w:t>
      </w:r>
      <w:r>
        <w:rPr>
          <w:rFonts w:ascii="Calibri" w:hAnsi="Calibri" w:cs="Calibri"/>
          <w:lang w:val="en-US"/>
        </w:rPr>
        <w:t xml:space="preserve">, </w:t>
      </w:r>
      <w:r w:rsidRPr="00FE0556">
        <w:rPr>
          <w:rFonts w:ascii="Calibri" w:hAnsi="Calibri" w:cs="Calibri"/>
          <w:lang w:val="en-US"/>
        </w:rPr>
        <w:t>on how the significance of an impact relates to an ecosystem’s resilience (the trail and its surroundings) can broaden the range of management options for these areas.</w:t>
      </w:r>
      <w:r w:rsidR="003E486C">
        <w:rPr>
          <w:rFonts w:ascii="Calibri" w:hAnsi="Calibri" w:cs="Calibri"/>
          <w:lang w:val="en-US"/>
        </w:rPr>
        <w:t xml:space="preserve"> </w:t>
      </w:r>
      <w:r w:rsidR="002B4DA0" w:rsidRPr="00FE0556">
        <w:rPr>
          <w:rFonts w:ascii="Calibri" w:hAnsi="Calibri" w:cs="Calibri"/>
          <w:lang w:val="en-US"/>
        </w:rPr>
        <w:t xml:space="preserve">Finally, it is important to note that the </w:t>
      </w:r>
      <w:r w:rsidR="00980B24">
        <w:rPr>
          <w:rFonts w:ascii="Calibri" w:hAnsi="Calibri" w:cs="Calibri"/>
          <w:lang w:val="en-US"/>
        </w:rPr>
        <w:t>c</w:t>
      </w:r>
      <w:r w:rsidR="002B4DA0" w:rsidRPr="00FE0556">
        <w:rPr>
          <w:rFonts w:ascii="Calibri" w:hAnsi="Calibri" w:cs="Calibri"/>
          <w:lang w:val="en-US"/>
        </w:rPr>
        <w:t xml:space="preserve">onceptual model and the </w:t>
      </w:r>
      <w:r w:rsidR="00980B24">
        <w:rPr>
          <w:rFonts w:ascii="Calibri" w:hAnsi="Calibri" w:cs="Calibri"/>
          <w:lang w:val="en-US"/>
        </w:rPr>
        <w:t>d</w:t>
      </w:r>
      <w:r w:rsidR="002B4DA0" w:rsidRPr="00FE0556">
        <w:rPr>
          <w:rFonts w:ascii="Calibri" w:hAnsi="Calibri" w:cs="Calibri"/>
          <w:lang w:val="en-US"/>
        </w:rPr>
        <w:t>ecision-making flowchart are theoretical simplifications of reality. Consequently, external factors can influence the assessment of a trail’s condition (its significance of deleterious change and its resilience) and decision-making about trail management</w:t>
      </w:r>
      <w:r w:rsidR="00380CD3">
        <w:rPr>
          <w:rFonts w:ascii="Calibri" w:hAnsi="Calibri" w:cs="Calibri"/>
          <w:lang w:val="en-US"/>
        </w:rPr>
        <w:t xml:space="preserve">. </w:t>
      </w:r>
      <w:r w:rsidR="00380CD3" w:rsidRPr="00380CD3">
        <w:rPr>
          <w:rFonts w:ascii="Calibri" w:hAnsi="Calibri" w:cs="Calibri"/>
          <w:lang w:val="en-US"/>
        </w:rPr>
        <w:t>Accordingly, a landscape-ecology analysis of the setting in which the trails are embedded should be incorporated into assessments</w:t>
      </w:r>
      <w:r w:rsidR="00380CD3">
        <w:rPr>
          <w:rFonts w:ascii="Calibri" w:hAnsi="Calibri" w:cs="Calibri"/>
          <w:lang w:val="en-US"/>
        </w:rPr>
        <w:t>.</w:t>
      </w:r>
    </w:p>
    <w:p w14:paraId="6764208F" w14:textId="77777777" w:rsidR="002B4DA0" w:rsidRPr="002B4DA0" w:rsidRDefault="002B4DA0" w:rsidP="00933E9D">
      <w:pPr>
        <w:jc w:val="both"/>
        <w:rPr>
          <w:rFonts w:ascii="Calibri" w:hAnsi="Calibri" w:cs="Calibri"/>
          <w:b/>
          <w:bCs/>
          <w:sz w:val="24"/>
          <w:szCs w:val="24"/>
          <w:lang w:val="en-US"/>
        </w:rPr>
      </w:pPr>
    </w:p>
    <w:p w14:paraId="51680E94" w14:textId="77777777" w:rsidR="00CE3D4F" w:rsidRPr="00455E2D" w:rsidRDefault="00CE3D4F" w:rsidP="00933E9D">
      <w:pPr>
        <w:jc w:val="both"/>
        <w:rPr>
          <w:rFonts w:ascii="Calibri" w:hAnsi="Calibri" w:cs="Calibri"/>
          <w:b/>
          <w:bCs/>
          <w:sz w:val="24"/>
          <w:szCs w:val="24"/>
          <w:lang w:val="en-US"/>
        </w:rPr>
      </w:pPr>
      <w:r w:rsidRPr="00455E2D">
        <w:rPr>
          <w:rFonts w:ascii="Calibri" w:hAnsi="Calibri" w:cs="Calibri"/>
          <w:b/>
          <w:bCs/>
          <w:sz w:val="24"/>
          <w:szCs w:val="24"/>
          <w:lang w:val="en-US"/>
        </w:rPr>
        <w:t>Data Availability</w:t>
      </w:r>
    </w:p>
    <w:p w14:paraId="1DE0700B" w14:textId="77777777" w:rsidR="00CE3D4F" w:rsidRPr="00455E2D" w:rsidRDefault="00CE3D4F" w:rsidP="00933E9D">
      <w:pPr>
        <w:jc w:val="both"/>
        <w:rPr>
          <w:rFonts w:ascii="Calibri" w:hAnsi="Calibri" w:cs="Calibri"/>
          <w:b/>
          <w:bCs/>
          <w:sz w:val="24"/>
          <w:szCs w:val="24"/>
          <w:lang w:val="en-US"/>
        </w:rPr>
      </w:pPr>
    </w:p>
    <w:p w14:paraId="15C150D1" w14:textId="73528062" w:rsidR="00CE3D4F" w:rsidRDefault="00CE3D4F" w:rsidP="00933E9D">
      <w:pPr>
        <w:jc w:val="both"/>
        <w:rPr>
          <w:rFonts w:ascii="Calibri" w:hAnsi="Calibri" w:cs="Calibri"/>
          <w:lang w:val="en-US"/>
        </w:rPr>
      </w:pPr>
      <w:r w:rsidRPr="00CE3D4F">
        <w:rPr>
          <w:rFonts w:ascii="Calibri" w:hAnsi="Calibri" w:cs="Calibri"/>
          <w:lang w:val="en-US"/>
        </w:rPr>
        <w:t>Data are provided within the manuscript or supplementary information file.</w:t>
      </w:r>
    </w:p>
    <w:p w14:paraId="35206EB3" w14:textId="59ABEBBF" w:rsidR="00E85C3A" w:rsidRDefault="00E85C3A" w:rsidP="00933E9D">
      <w:pPr>
        <w:pStyle w:val="Ttulo1"/>
        <w:rPr>
          <w:lang w:val="en-US"/>
        </w:rPr>
      </w:pPr>
      <w:r>
        <w:rPr>
          <w:lang w:val="en-US"/>
        </w:rPr>
        <w:t>Acknowledgments</w:t>
      </w:r>
    </w:p>
    <w:p w14:paraId="5A529D42" w14:textId="77777777" w:rsidR="00E85C3A" w:rsidRDefault="00E85C3A" w:rsidP="00933E9D">
      <w:pPr>
        <w:jc w:val="both"/>
        <w:rPr>
          <w:rFonts w:ascii="Calibri" w:hAnsi="Calibri" w:cs="Calibri"/>
          <w:lang w:val="en-US"/>
        </w:rPr>
      </w:pPr>
    </w:p>
    <w:p w14:paraId="1639D9B7" w14:textId="2A64B83B" w:rsidR="00B216E1" w:rsidRPr="00756ED7" w:rsidRDefault="00B216E1" w:rsidP="00933E9D">
      <w:pPr>
        <w:jc w:val="both"/>
        <w:rPr>
          <w:rFonts w:ascii="Calibri" w:hAnsi="Calibri" w:cs="Calibri"/>
          <w:lang w:val="en-US"/>
        </w:rPr>
      </w:pPr>
      <w:r w:rsidRPr="00B216E1">
        <w:rPr>
          <w:rFonts w:ascii="Calibri" w:hAnsi="Calibri" w:cs="Calibri"/>
          <w:lang w:val="en-US"/>
        </w:rPr>
        <w:t xml:space="preserve">We thank the Federal Institute of Education, Science and Technology of Amazonas (IFAM), </w:t>
      </w:r>
      <w:proofErr w:type="spellStart"/>
      <w:r w:rsidRPr="00B216E1">
        <w:rPr>
          <w:rFonts w:ascii="Calibri" w:hAnsi="Calibri" w:cs="Calibri"/>
          <w:lang w:val="en-US"/>
        </w:rPr>
        <w:t>Tefé</w:t>
      </w:r>
      <w:proofErr w:type="spellEnd"/>
      <w:r w:rsidRPr="00B216E1">
        <w:rPr>
          <w:rFonts w:ascii="Calibri" w:hAnsi="Calibri" w:cs="Calibri"/>
          <w:lang w:val="en-US"/>
        </w:rPr>
        <w:t xml:space="preserve"> Campus (Brazil), for granting the first author, a federal public servant and faculty member, academic leave for training pursuant to Law No. 8,112/1990. Manel Llena is affiliated with the Fluvial Dynamics Research Group (RIUS), a Consolidated Group recognized by the Generalitat de Catalunya (2021 SGR 01114). We also acknowledge support from the CERCA Program of the Generalitat de Catalunya (Spain).</w:t>
      </w:r>
      <w:r w:rsidR="00980B24">
        <w:rPr>
          <w:rFonts w:ascii="Calibri" w:hAnsi="Calibri" w:cs="Calibri"/>
          <w:lang w:val="en-US"/>
        </w:rPr>
        <w:t xml:space="preserve"> </w:t>
      </w:r>
      <w:r w:rsidR="00756ED7" w:rsidRPr="00FE0556">
        <w:rPr>
          <w:rFonts w:ascii="Calibri" w:hAnsi="Calibri" w:cs="Calibri"/>
          <w:lang w:val="en-US"/>
        </w:rPr>
        <w:t>We are especially grateful to the reviewers for their fundamental contribution to improving this manuscript; their recommended literature from recreation ecology, critical comments, questions, and suggestions substantially enhanced the clarity and organization of the current version.</w:t>
      </w:r>
    </w:p>
    <w:p w14:paraId="3345571D" w14:textId="77777777" w:rsidR="00205FD9" w:rsidRPr="00756ED7" w:rsidRDefault="00205FD9" w:rsidP="00933E9D">
      <w:pPr>
        <w:jc w:val="both"/>
        <w:rPr>
          <w:rFonts w:ascii="Calibri" w:hAnsi="Calibri" w:cs="Calibri"/>
          <w:lang w:val="en-US"/>
        </w:rPr>
      </w:pPr>
    </w:p>
    <w:p w14:paraId="6322C3C6" w14:textId="77777777" w:rsidR="00205FD9" w:rsidRPr="00205FD9" w:rsidRDefault="00205FD9" w:rsidP="00933E9D">
      <w:pPr>
        <w:jc w:val="both"/>
        <w:rPr>
          <w:rFonts w:ascii="Calibri" w:hAnsi="Calibri" w:cs="Calibri"/>
          <w:b/>
          <w:bCs/>
          <w:sz w:val="24"/>
          <w:szCs w:val="24"/>
          <w:lang w:val="en-US"/>
        </w:rPr>
      </w:pPr>
      <w:r w:rsidRPr="00205FD9">
        <w:rPr>
          <w:rFonts w:ascii="Calibri" w:hAnsi="Calibri" w:cs="Calibri"/>
          <w:b/>
          <w:bCs/>
          <w:sz w:val="24"/>
          <w:szCs w:val="24"/>
          <w:lang w:val="en-US"/>
        </w:rPr>
        <w:t xml:space="preserve">Author Contributions </w:t>
      </w:r>
    </w:p>
    <w:p w14:paraId="1AC025C6" w14:textId="77777777" w:rsidR="00205FD9" w:rsidRDefault="00205FD9" w:rsidP="00933E9D">
      <w:pPr>
        <w:jc w:val="both"/>
        <w:rPr>
          <w:rFonts w:ascii="Calibri" w:hAnsi="Calibri" w:cs="Calibri"/>
          <w:lang w:val="en-US"/>
        </w:rPr>
      </w:pPr>
    </w:p>
    <w:p w14:paraId="7EEA105F" w14:textId="577A0BEB" w:rsidR="00205FD9" w:rsidRDefault="00CE3D4F" w:rsidP="00933E9D">
      <w:pPr>
        <w:jc w:val="both"/>
        <w:rPr>
          <w:rFonts w:ascii="Calibri" w:hAnsi="Calibri" w:cs="Calibri"/>
          <w:lang w:val="en-US"/>
        </w:rPr>
      </w:pPr>
      <w:r w:rsidRPr="00CE3D4F">
        <w:rPr>
          <w:rFonts w:ascii="Calibri" w:hAnsi="Calibri" w:cs="Calibri"/>
          <w:lang w:val="en-US"/>
        </w:rPr>
        <w:t xml:space="preserve">All authors contributed to the conception and design of the study. Material preparation, data collection, and analysis were performed by M.V. and E.I. The first draft of the manuscript was written by M. V., and E.I. and </w:t>
      </w:r>
      <w:r w:rsidR="00513011">
        <w:rPr>
          <w:rFonts w:ascii="Calibri" w:hAnsi="Calibri" w:cs="Calibri"/>
          <w:lang w:val="en-US"/>
        </w:rPr>
        <w:t>M.L.</w:t>
      </w:r>
      <w:r w:rsidRPr="00CE3D4F">
        <w:rPr>
          <w:rFonts w:ascii="Calibri" w:hAnsi="Calibri" w:cs="Calibri"/>
          <w:lang w:val="en-US"/>
        </w:rPr>
        <w:t xml:space="preserve"> provided substantial input and critical revisions to previous versions. All authors read and </w:t>
      </w:r>
      <w:proofErr w:type="gramStart"/>
      <w:r w:rsidRPr="00CE3D4F">
        <w:rPr>
          <w:rFonts w:ascii="Calibri" w:hAnsi="Calibri" w:cs="Calibri"/>
          <w:lang w:val="en-US"/>
        </w:rPr>
        <w:t>approved</w:t>
      </w:r>
      <w:proofErr w:type="gramEnd"/>
      <w:r w:rsidRPr="00CE3D4F">
        <w:rPr>
          <w:rFonts w:ascii="Calibri" w:hAnsi="Calibri" w:cs="Calibri"/>
          <w:lang w:val="en-US"/>
        </w:rPr>
        <w:t xml:space="preserve"> the final manuscript.</w:t>
      </w:r>
    </w:p>
    <w:p w14:paraId="24936965" w14:textId="77777777" w:rsidR="00CE3D4F" w:rsidRPr="00CE3D4F" w:rsidRDefault="00CE3D4F" w:rsidP="00933E9D">
      <w:pPr>
        <w:jc w:val="both"/>
        <w:rPr>
          <w:rFonts w:ascii="Calibri" w:hAnsi="Calibri" w:cs="Calibri"/>
          <w:lang w:val="en-US"/>
        </w:rPr>
      </w:pPr>
    </w:p>
    <w:p w14:paraId="4408A202" w14:textId="7B7DD4CE" w:rsidR="00205FD9" w:rsidRPr="00205FD9" w:rsidRDefault="00205FD9" w:rsidP="00933E9D">
      <w:pPr>
        <w:jc w:val="both"/>
        <w:rPr>
          <w:rFonts w:ascii="Calibri" w:hAnsi="Calibri" w:cs="Calibri"/>
          <w:sz w:val="24"/>
          <w:szCs w:val="24"/>
          <w:lang w:val="en-US"/>
        </w:rPr>
      </w:pPr>
      <w:r w:rsidRPr="00205FD9">
        <w:rPr>
          <w:rFonts w:ascii="Calibri" w:hAnsi="Calibri" w:cs="Calibri"/>
          <w:b/>
          <w:bCs/>
          <w:sz w:val="24"/>
          <w:szCs w:val="24"/>
          <w:lang w:val="en-US"/>
        </w:rPr>
        <w:t xml:space="preserve">Conflict of </w:t>
      </w:r>
      <w:r>
        <w:rPr>
          <w:rFonts w:ascii="Calibri" w:hAnsi="Calibri" w:cs="Calibri"/>
          <w:b/>
          <w:bCs/>
          <w:sz w:val="24"/>
          <w:szCs w:val="24"/>
          <w:lang w:val="en-US"/>
        </w:rPr>
        <w:t>I</w:t>
      </w:r>
      <w:r w:rsidRPr="00205FD9">
        <w:rPr>
          <w:rFonts w:ascii="Calibri" w:hAnsi="Calibri" w:cs="Calibri"/>
          <w:b/>
          <w:bCs/>
          <w:sz w:val="24"/>
          <w:szCs w:val="24"/>
          <w:lang w:val="en-US"/>
        </w:rPr>
        <w:t>nterest</w:t>
      </w:r>
      <w:r w:rsidRPr="00205FD9">
        <w:rPr>
          <w:rFonts w:ascii="Calibri" w:hAnsi="Calibri" w:cs="Calibri"/>
          <w:sz w:val="24"/>
          <w:szCs w:val="24"/>
          <w:lang w:val="en-US"/>
        </w:rPr>
        <w:t xml:space="preserve"> </w:t>
      </w:r>
    </w:p>
    <w:p w14:paraId="74A905A3" w14:textId="77777777" w:rsidR="00205FD9" w:rsidRDefault="00205FD9" w:rsidP="00933E9D">
      <w:pPr>
        <w:jc w:val="both"/>
        <w:rPr>
          <w:rFonts w:ascii="Calibri" w:hAnsi="Calibri" w:cs="Calibri"/>
          <w:lang w:val="en-US"/>
        </w:rPr>
      </w:pPr>
    </w:p>
    <w:p w14:paraId="1D6619F6" w14:textId="4B2C1185" w:rsidR="00205FD9" w:rsidRPr="00205FD9" w:rsidRDefault="00205FD9" w:rsidP="00933E9D">
      <w:pPr>
        <w:jc w:val="both"/>
        <w:rPr>
          <w:rFonts w:ascii="Calibri" w:hAnsi="Calibri" w:cs="Calibri"/>
          <w:lang w:val="en-US"/>
        </w:rPr>
      </w:pPr>
      <w:r w:rsidRPr="00205FD9">
        <w:rPr>
          <w:rFonts w:ascii="Calibri" w:hAnsi="Calibri" w:cs="Calibri"/>
          <w:lang w:val="en-US"/>
        </w:rPr>
        <w:t>The authors declare no competing interests.</w:t>
      </w:r>
    </w:p>
    <w:p w14:paraId="370FE126" w14:textId="68710D5E" w:rsidR="008A138D" w:rsidRDefault="008A138D" w:rsidP="00933E9D">
      <w:pPr>
        <w:pStyle w:val="Ttulo1"/>
        <w:rPr>
          <w:lang w:val="en-US"/>
        </w:rPr>
      </w:pPr>
      <w:r>
        <w:rPr>
          <w:lang w:val="en-US"/>
        </w:rPr>
        <w:t>References</w:t>
      </w:r>
    </w:p>
    <w:p w14:paraId="0C16F433" w14:textId="77777777" w:rsidR="0089084B" w:rsidRDefault="0089084B" w:rsidP="00933E9D">
      <w:pPr>
        <w:pBdr>
          <w:top w:val="nil"/>
          <w:left w:val="nil"/>
          <w:bottom w:val="nil"/>
          <w:right w:val="nil"/>
          <w:between w:val="nil"/>
        </w:pBdr>
        <w:jc w:val="both"/>
        <w:rPr>
          <w:rFonts w:ascii="Calibri" w:hAnsi="Calibri" w:cs="Calibri"/>
          <w:b/>
          <w:bCs/>
          <w:sz w:val="24"/>
          <w:szCs w:val="24"/>
          <w:lang w:val="en-US"/>
        </w:rPr>
      </w:pPr>
    </w:p>
    <w:p w14:paraId="7485EF10" w14:textId="771A9461"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lastRenderedPageBreak/>
        <w:t xml:space="preserve">American Trails Staff (2007) Basic elements of trail design and trail layout. </w:t>
      </w:r>
      <w:hyperlink r:id="rId11" w:history="1">
        <w:r w:rsidR="00756EFF" w:rsidRPr="004000C7">
          <w:rPr>
            <w:rStyle w:val="Hiperligao"/>
            <w:rFonts w:ascii="Calibri" w:hAnsi="Calibri" w:cs="Calibri"/>
          </w:rPr>
          <w:t xml:space="preserve">https://www.americantrails.org/resources/basic-elements-of-trail-design-and-trail-layout. </w:t>
        </w:r>
        <w:r w:rsidR="00756EFF" w:rsidRPr="004000C7">
          <w:rPr>
            <w:rStyle w:val="Hiperligao"/>
            <w:rFonts w:ascii="Calibri" w:hAnsi="Calibri" w:cs="Calibri"/>
            <w:lang w:val="en-US"/>
          </w:rPr>
          <w:t>Accessed 10 Aug 2025</w:t>
        </w:r>
      </w:hyperlink>
      <w:r w:rsidRPr="004000C7">
        <w:rPr>
          <w:rFonts w:ascii="Calibri" w:hAnsi="Calibri" w:cs="Calibri"/>
          <w:lang w:val="en-US"/>
        </w:rPr>
        <w:t>.</w:t>
      </w:r>
    </w:p>
    <w:p w14:paraId="20F5D37D" w14:textId="095859A6" w:rsidR="00756EFF" w:rsidRPr="004000C7" w:rsidRDefault="00756EFF" w:rsidP="00933E9D">
      <w:pPr>
        <w:spacing w:before="240" w:after="240"/>
        <w:jc w:val="both"/>
        <w:rPr>
          <w:rFonts w:ascii="Calibri" w:hAnsi="Calibri" w:cs="Calibri"/>
          <w:lang w:val="en-US"/>
        </w:rPr>
      </w:pPr>
      <w:proofErr w:type="spellStart"/>
      <w:r w:rsidRPr="00FE0556">
        <w:rPr>
          <w:rFonts w:ascii="Calibri" w:hAnsi="Calibri" w:cs="Calibri"/>
          <w:lang w:val="en-US"/>
        </w:rPr>
        <w:t>Aplet</w:t>
      </w:r>
      <w:proofErr w:type="spellEnd"/>
      <w:r w:rsidRPr="00FE0556">
        <w:rPr>
          <w:rFonts w:ascii="Calibri" w:hAnsi="Calibri" w:cs="Calibri"/>
          <w:lang w:val="en-US"/>
        </w:rPr>
        <w:t xml:space="preserve"> GH, Cole DN (2010) The trouble with naturalness: Rethinking park and wilderness goals. In: Cole DN, Yung L (eds) </w:t>
      </w:r>
      <w:r w:rsidRPr="00FE0556">
        <w:rPr>
          <w:rFonts w:ascii="Calibri" w:hAnsi="Calibri" w:cs="Calibri"/>
          <w:i/>
          <w:iCs/>
          <w:lang w:val="en-US"/>
        </w:rPr>
        <w:t>Beyond naturalness: Rethinking park and wilderness stewardship in an era of rapid change</w:t>
      </w:r>
      <w:r w:rsidRPr="00FE0556">
        <w:rPr>
          <w:rFonts w:ascii="Calibri" w:hAnsi="Calibri" w:cs="Calibri"/>
          <w:lang w:val="en-US"/>
        </w:rPr>
        <w:t>. Island Press, Washington, DC, pp 12–29.</w:t>
      </w:r>
    </w:p>
    <w:p w14:paraId="67540C69" w14:textId="77777777" w:rsidR="00ED003C" w:rsidRPr="004000C7" w:rsidRDefault="00ED003C" w:rsidP="00933E9D">
      <w:pPr>
        <w:spacing w:before="240" w:after="240"/>
        <w:jc w:val="both"/>
        <w:rPr>
          <w:rFonts w:ascii="Calibri" w:hAnsi="Calibri" w:cs="Calibri"/>
          <w:lang w:val="en-US"/>
        </w:rPr>
      </w:pPr>
      <w:proofErr w:type="spellStart"/>
      <w:r w:rsidRPr="004000C7">
        <w:rPr>
          <w:rFonts w:ascii="Calibri" w:hAnsi="Calibri" w:cs="Calibri"/>
          <w:lang w:val="en-US"/>
        </w:rPr>
        <w:t>Begon</w:t>
      </w:r>
      <w:proofErr w:type="spellEnd"/>
      <w:r w:rsidRPr="004000C7">
        <w:rPr>
          <w:rFonts w:ascii="Calibri" w:hAnsi="Calibri" w:cs="Calibri"/>
          <w:lang w:val="en-US"/>
        </w:rPr>
        <w:t xml:space="preserve"> M, Howarth RW, Townsend CR (2014) </w:t>
      </w:r>
      <w:r w:rsidRPr="004000C7">
        <w:rPr>
          <w:rFonts w:ascii="Calibri" w:hAnsi="Calibri" w:cs="Calibri"/>
          <w:i/>
          <w:iCs/>
          <w:lang w:val="en-US"/>
        </w:rPr>
        <w:t>Essentials of Ecology</w:t>
      </w:r>
      <w:r w:rsidRPr="004000C7">
        <w:rPr>
          <w:rFonts w:ascii="Calibri" w:hAnsi="Calibri" w:cs="Calibri"/>
          <w:lang w:val="en-US"/>
        </w:rPr>
        <w:t xml:space="preserve">, 4th </w:t>
      </w:r>
      <w:proofErr w:type="spellStart"/>
      <w:proofErr w:type="gramStart"/>
      <w:r w:rsidRPr="004000C7">
        <w:rPr>
          <w:rFonts w:ascii="Calibri" w:hAnsi="Calibri" w:cs="Calibri"/>
          <w:lang w:val="en-US"/>
        </w:rPr>
        <w:t>edn</w:t>
      </w:r>
      <w:proofErr w:type="spellEnd"/>
      <w:proofErr w:type="gramEnd"/>
      <w:r w:rsidRPr="004000C7">
        <w:rPr>
          <w:rFonts w:ascii="Calibri" w:hAnsi="Calibri" w:cs="Calibri"/>
          <w:lang w:val="en-US"/>
        </w:rPr>
        <w:t>. Wiley-Blackwell, Chichester, UK.</w:t>
      </w:r>
    </w:p>
    <w:p w14:paraId="5A50766E" w14:textId="424C3583" w:rsidR="002F011C" w:rsidRPr="004000C7" w:rsidRDefault="002F011C" w:rsidP="00933E9D">
      <w:pPr>
        <w:spacing w:before="240" w:after="240"/>
        <w:jc w:val="both"/>
        <w:rPr>
          <w:rFonts w:ascii="Calibri" w:hAnsi="Calibri" w:cs="Calibri"/>
          <w:lang w:val="en-US"/>
        </w:rPr>
      </w:pPr>
      <w:r w:rsidRPr="004000C7">
        <w:rPr>
          <w:rFonts w:ascii="Calibri" w:hAnsi="Calibri" w:cs="Calibri"/>
          <w:lang w:val="en-US"/>
        </w:rPr>
        <w:t xml:space="preserve">Bratton SP, </w:t>
      </w:r>
      <w:proofErr w:type="spellStart"/>
      <w:r w:rsidRPr="004000C7">
        <w:rPr>
          <w:rFonts w:ascii="Calibri" w:hAnsi="Calibri" w:cs="Calibri"/>
          <w:lang w:val="en-US"/>
        </w:rPr>
        <w:t>Hickler</w:t>
      </w:r>
      <w:proofErr w:type="spellEnd"/>
      <w:r w:rsidRPr="004000C7">
        <w:rPr>
          <w:rFonts w:ascii="Calibri" w:hAnsi="Calibri" w:cs="Calibri"/>
          <w:lang w:val="en-US"/>
        </w:rPr>
        <w:t xml:space="preserve"> MG, Graves JH (1979) Trail erosion patterns in Great Smoky Mountains National Park. </w:t>
      </w:r>
      <w:r w:rsidRPr="004000C7">
        <w:rPr>
          <w:rFonts w:ascii="Calibri" w:hAnsi="Calibri" w:cs="Calibri"/>
          <w:i/>
          <w:iCs/>
          <w:lang w:val="en-US"/>
        </w:rPr>
        <w:t>Environmental Management</w:t>
      </w:r>
      <w:r w:rsidRPr="004000C7">
        <w:rPr>
          <w:rFonts w:ascii="Calibri" w:hAnsi="Calibri" w:cs="Calibri"/>
          <w:lang w:val="en-US"/>
        </w:rPr>
        <w:t xml:space="preserve"> 3(5):431–445. https://doi.org/10.1007/BF01866582</w:t>
      </w:r>
    </w:p>
    <w:p w14:paraId="44448AE9" w14:textId="63F1F6E8"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 xml:space="preserve">Cahill KL, Marion JL, Lawson SR (2008) Exploring visitor acceptability for hardening trails to sustain visitation and </w:t>
      </w:r>
      <w:proofErr w:type="spellStart"/>
      <w:r w:rsidRPr="004000C7">
        <w:rPr>
          <w:rFonts w:ascii="Calibri" w:hAnsi="Calibri" w:cs="Calibri"/>
          <w:lang w:val="en-US"/>
        </w:rPr>
        <w:t>minimise</w:t>
      </w:r>
      <w:proofErr w:type="spellEnd"/>
      <w:r w:rsidRPr="004000C7">
        <w:rPr>
          <w:rFonts w:ascii="Calibri" w:hAnsi="Calibri" w:cs="Calibri"/>
          <w:lang w:val="en-US"/>
        </w:rPr>
        <w:t xml:space="preserve"> impacts. </w:t>
      </w:r>
      <w:r w:rsidRPr="004000C7">
        <w:rPr>
          <w:rFonts w:ascii="Calibri" w:hAnsi="Calibri" w:cs="Calibri"/>
          <w:i/>
          <w:iCs/>
          <w:lang w:val="en-US"/>
        </w:rPr>
        <w:t>Journal of Sustainable Tourism</w:t>
      </w:r>
      <w:r w:rsidRPr="004000C7">
        <w:rPr>
          <w:rFonts w:ascii="Calibri" w:hAnsi="Calibri" w:cs="Calibri"/>
          <w:lang w:val="en-US"/>
        </w:rPr>
        <w:t xml:space="preserve"> 16(2):232–245. </w:t>
      </w:r>
      <w:hyperlink r:id="rId12" w:history="1">
        <w:r w:rsidR="002F011C" w:rsidRPr="004000C7">
          <w:rPr>
            <w:rStyle w:val="Hiperligao"/>
            <w:rFonts w:ascii="Calibri" w:hAnsi="Calibri" w:cs="Calibri"/>
            <w:lang w:val="en-US"/>
          </w:rPr>
          <w:t>https://doi.org/10.2167/jost804.0</w:t>
        </w:r>
      </w:hyperlink>
    </w:p>
    <w:p w14:paraId="05563F91" w14:textId="6B630C39" w:rsidR="002F011C" w:rsidRPr="004000C7" w:rsidRDefault="002F011C" w:rsidP="00933E9D">
      <w:pPr>
        <w:spacing w:before="240" w:after="240"/>
        <w:jc w:val="both"/>
        <w:rPr>
          <w:rFonts w:ascii="Calibri" w:hAnsi="Calibri" w:cs="Calibri"/>
          <w:lang w:val="en-US"/>
        </w:rPr>
      </w:pPr>
      <w:r w:rsidRPr="004000C7">
        <w:rPr>
          <w:rFonts w:ascii="Calibri" w:hAnsi="Calibri" w:cs="Calibri"/>
          <w:lang w:val="en-US"/>
        </w:rPr>
        <w:t xml:space="preserve">Campbell T, Kirkwood L, McLean G, </w:t>
      </w:r>
      <w:proofErr w:type="spellStart"/>
      <w:r w:rsidRPr="004000C7">
        <w:rPr>
          <w:rFonts w:ascii="Calibri" w:hAnsi="Calibri" w:cs="Calibri"/>
          <w:lang w:val="en-US"/>
        </w:rPr>
        <w:t>Torsius</w:t>
      </w:r>
      <w:proofErr w:type="spellEnd"/>
      <w:r w:rsidRPr="004000C7">
        <w:rPr>
          <w:rFonts w:ascii="Calibri" w:hAnsi="Calibri" w:cs="Calibri"/>
          <w:lang w:val="en-US"/>
        </w:rPr>
        <w:t xml:space="preserve"> M, Florida-James G (2021) Trail use, motivations, and environmental attitudes of 3780 European mountain bikers: what is sustainable? </w:t>
      </w:r>
      <w:r w:rsidRPr="004000C7">
        <w:rPr>
          <w:rFonts w:ascii="Calibri" w:hAnsi="Calibri" w:cs="Calibri"/>
          <w:i/>
          <w:iCs/>
          <w:lang w:val="en-US"/>
        </w:rPr>
        <w:t>International Journal of Environmental Research and Public Health</w:t>
      </w:r>
      <w:r w:rsidRPr="004000C7">
        <w:rPr>
          <w:rFonts w:ascii="Calibri" w:hAnsi="Calibri" w:cs="Calibri"/>
          <w:lang w:val="en-US"/>
        </w:rPr>
        <w:t xml:space="preserve"> 18(24):12971. </w:t>
      </w:r>
      <w:hyperlink r:id="rId13" w:tgtFrame="_new" w:history="1">
        <w:r w:rsidRPr="004000C7">
          <w:rPr>
            <w:rStyle w:val="Hiperligao"/>
            <w:rFonts w:ascii="Calibri" w:hAnsi="Calibri" w:cs="Calibri"/>
            <w:lang w:val="en-US"/>
          </w:rPr>
          <w:t>https://doi.org/10.3390/ijerph182412971</w:t>
        </w:r>
      </w:hyperlink>
    </w:p>
    <w:p w14:paraId="32458209" w14:textId="4B21FFD3" w:rsidR="00133D5F" w:rsidRPr="004000C7" w:rsidRDefault="00133D5F" w:rsidP="00933E9D">
      <w:pPr>
        <w:spacing w:before="240" w:after="240"/>
        <w:jc w:val="both"/>
        <w:rPr>
          <w:rFonts w:ascii="Calibri" w:hAnsi="Calibri" w:cs="Calibri"/>
          <w:lang w:val="en-US"/>
        </w:rPr>
      </w:pPr>
      <w:r w:rsidRPr="004000C7">
        <w:rPr>
          <w:rFonts w:ascii="Calibri" w:hAnsi="Calibri" w:cs="Calibri"/>
          <w:lang w:val="en-US"/>
        </w:rPr>
        <w:t>Coleman RA (1977) Simple techniques fo</w:t>
      </w:r>
      <w:r w:rsidRPr="00FE0556">
        <w:rPr>
          <w:rFonts w:ascii="Calibri" w:hAnsi="Calibri" w:cs="Calibri"/>
          <w:lang w:val="en-US"/>
        </w:rPr>
        <w:t>r monitoring foot</w:t>
      </w:r>
      <w:r w:rsidRPr="004000C7">
        <w:rPr>
          <w:rFonts w:ascii="Calibri" w:hAnsi="Calibri" w:cs="Calibri"/>
          <w:lang w:val="en-US"/>
        </w:rPr>
        <w:t xml:space="preserve">path erosion in mountain areas of </w:t>
      </w:r>
      <w:proofErr w:type="gramStart"/>
      <w:r w:rsidRPr="004000C7">
        <w:rPr>
          <w:rFonts w:ascii="Calibri" w:hAnsi="Calibri" w:cs="Calibri"/>
          <w:lang w:val="en-US"/>
        </w:rPr>
        <w:t>north west</w:t>
      </w:r>
      <w:proofErr w:type="gramEnd"/>
      <w:r w:rsidRPr="004000C7">
        <w:rPr>
          <w:rFonts w:ascii="Calibri" w:hAnsi="Calibri" w:cs="Calibri"/>
          <w:lang w:val="en-US"/>
        </w:rPr>
        <w:t xml:space="preserve"> England. </w:t>
      </w:r>
      <w:r w:rsidRPr="004000C7">
        <w:rPr>
          <w:rFonts w:ascii="Calibri" w:hAnsi="Calibri" w:cs="Calibri"/>
          <w:i/>
          <w:iCs/>
          <w:lang w:val="en-US"/>
        </w:rPr>
        <w:t>Environmental Conservation</w:t>
      </w:r>
      <w:r w:rsidRPr="004000C7">
        <w:rPr>
          <w:rFonts w:ascii="Calibri" w:hAnsi="Calibri" w:cs="Calibri"/>
          <w:lang w:val="en-US"/>
        </w:rPr>
        <w:t xml:space="preserve"> 4(2): 145-148. https://doi.org/10.1017/S0376892900025443</w:t>
      </w:r>
    </w:p>
    <w:p w14:paraId="3A558AF7" w14:textId="5CF6D991" w:rsidR="00ED003C" w:rsidRPr="004000C7" w:rsidRDefault="00ED003C" w:rsidP="00933E9D">
      <w:pPr>
        <w:spacing w:before="240" w:after="240"/>
        <w:jc w:val="both"/>
        <w:rPr>
          <w:rFonts w:ascii="Calibri" w:hAnsi="Calibri" w:cs="Calibri"/>
          <w:lang w:val="en-US"/>
        </w:rPr>
      </w:pPr>
      <w:proofErr w:type="spellStart"/>
      <w:r w:rsidRPr="004000C7">
        <w:rPr>
          <w:rFonts w:ascii="Calibri" w:hAnsi="Calibri" w:cs="Calibri"/>
          <w:lang w:val="en-US"/>
        </w:rPr>
        <w:t>Drewnik</w:t>
      </w:r>
      <w:proofErr w:type="spellEnd"/>
      <w:r w:rsidRPr="004000C7">
        <w:rPr>
          <w:rFonts w:ascii="Calibri" w:hAnsi="Calibri" w:cs="Calibri"/>
          <w:lang w:val="en-US"/>
        </w:rPr>
        <w:t xml:space="preserve"> M, </w:t>
      </w:r>
      <w:proofErr w:type="spellStart"/>
      <w:r w:rsidRPr="004000C7">
        <w:rPr>
          <w:rFonts w:ascii="Calibri" w:hAnsi="Calibri" w:cs="Calibri"/>
          <w:lang w:val="en-US"/>
        </w:rPr>
        <w:t>Musielok</w:t>
      </w:r>
      <w:proofErr w:type="spellEnd"/>
      <w:r w:rsidRPr="004000C7">
        <w:rPr>
          <w:rFonts w:ascii="Calibri" w:hAnsi="Calibri" w:cs="Calibri"/>
          <w:lang w:val="en-US"/>
        </w:rPr>
        <w:t xml:space="preserve"> Ł, </w:t>
      </w:r>
      <w:proofErr w:type="spellStart"/>
      <w:r w:rsidRPr="004000C7">
        <w:rPr>
          <w:rFonts w:ascii="Calibri" w:hAnsi="Calibri" w:cs="Calibri"/>
          <w:lang w:val="en-US"/>
        </w:rPr>
        <w:t>Prędki</w:t>
      </w:r>
      <w:proofErr w:type="spellEnd"/>
      <w:r w:rsidRPr="004000C7">
        <w:rPr>
          <w:rFonts w:ascii="Calibri" w:hAnsi="Calibri" w:cs="Calibri"/>
          <w:lang w:val="en-US"/>
        </w:rPr>
        <w:t xml:space="preserve"> R, Stolarczyk M, Szymański W (2019) Degradation and renaturalization of soils affected by tourist activity in the </w:t>
      </w:r>
      <w:proofErr w:type="spellStart"/>
      <w:r w:rsidRPr="004000C7">
        <w:rPr>
          <w:rFonts w:ascii="Calibri" w:hAnsi="Calibri" w:cs="Calibri"/>
          <w:lang w:val="en-US"/>
        </w:rPr>
        <w:t>Bieszczady</w:t>
      </w:r>
      <w:proofErr w:type="spellEnd"/>
      <w:r w:rsidRPr="004000C7">
        <w:rPr>
          <w:rFonts w:ascii="Calibri" w:hAnsi="Calibri" w:cs="Calibri"/>
          <w:lang w:val="en-US"/>
        </w:rPr>
        <w:t xml:space="preserve"> Mountains (</w:t>
      </w:r>
      <w:proofErr w:type="gramStart"/>
      <w:r w:rsidRPr="004000C7">
        <w:rPr>
          <w:rFonts w:ascii="Calibri" w:hAnsi="Calibri" w:cs="Calibri"/>
          <w:lang w:val="en-US"/>
        </w:rPr>
        <w:t>South East</w:t>
      </w:r>
      <w:proofErr w:type="gramEnd"/>
      <w:r w:rsidRPr="004000C7">
        <w:rPr>
          <w:rFonts w:ascii="Calibri" w:hAnsi="Calibri" w:cs="Calibri"/>
          <w:lang w:val="en-US"/>
        </w:rPr>
        <w:t xml:space="preserve"> Poland). </w:t>
      </w:r>
      <w:r w:rsidRPr="004000C7">
        <w:rPr>
          <w:rFonts w:ascii="Calibri" w:hAnsi="Calibri" w:cs="Calibri"/>
          <w:i/>
          <w:iCs/>
          <w:lang w:val="en-US"/>
        </w:rPr>
        <w:t>Land Degradation &amp; Development</w:t>
      </w:r>
      <w:r w:rsidRPr="004000C7">
        <w:rPr>
          <w:rFonts w:ascii="Calibri" w:hAnsi="Calibri" w:cs="Calibri"/>
          <w:lang w:val="en-US"/>
        </w:rPr>
        <w:t xml:space="preserve"> 30:670–682. </w:t>
      </w:r>
      <w:hyperlink r:id="rId14" w:history="1">
        <w:r w:rsidR="00043CFF" w:rsidRPr="004000C7">
          <w:rPr>
            <w:rStyle w:val="Hiperligao"/>
            <w:rFonts w:ascii="Calibri" w:hAnsi="Calibri" w:cs="Calibri"/>
            <w:lang w:val="en-US"/>
          </w:rPr>
          <w:t>https://doi.org/10.1002/ldr.3231</w:t>
        </w:r>
      </w:hyperlink>
    </w:p>
    <w:p w14:paraId="04DA61EA" w14:textId="0492BD49" w:rsidR="00043CFF" w:rsidRPr="004000C7" w:rsidRDefault="00043CFF" w:rsidP="00933E9D">
      <w:pPr>
        <w:spacing w:before="240" w:after="240"/>
        <w:jc w:val="both"/>
        <w:rPr>
          <w:rFonts w:ascii="Calibri" w:hAnsi="Calibri" w:cs="Calibri"/>
          <w:lang w:val="en-US"/>
        </w:rPr>
      </w:pPr>
      <w:r w:rsidRPr="004000C7">
        <w:rPr>
          <w:rFonts w:ascii="Calibri" w:hAnsi="Calibri" w:cs="Calibri"/>
          <w:lang w:val="en-US"/>
        </w:rPr>
        <w:t>Dudley N (ed.) (2008) Guidelines for Applying Protected Area Management Categories. Gland, Switzerland: IUCN. x + 86 pp. ISBN 978-2-8317-1086-0.</w:t>
      </w:r>
    </w:p>
    <w:p w14:paraId="7EC0EB09" w14:textId="77777777"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 xml:space="preserve">Eagan S, Newman P, Fritzke S, Johnson L (2000) Restoration of multiple-rut trails in the Tuolumne Meadows of Yosemite National Park. In: Cole DN, McCool SF, </w:t>
      </w:r>
      <w:proofErr w:type="spellStart"/>
      <w:r w:rsidRPr="004000C7">
        <w:rPr>
          <w:rFonts w:ascii="Calibri" w:hAnsi="Calibri" w:cs="Calibri"/>
          <w:lang w:val="en-US"/>
        </w:rPr>
        <w:t>Borrie</w:t>
      </w:r>
      <w:proofErr w:type="spellEnd"/>
      <w:r w:rsidRPr="004000C7">
        <w:rPr>
          <w:rFonts w:ascii="Calibri" w:hAnsi="Calibri" w:cs="Calibri"/>
          <w:lang w:val="en-US"/>
        </w:rPr>
        <w:t xml:space="preserve"> WT, O’Loughlin J (eds) </w:t>
      </w:r>
      <w:r w:rsidRPr="004000C7">
        <w:rPr>
          <w:rFonts w:ascii="Calibri" w:hAnsi="Calibri" w:cs="Calibri"/>
          <w:i/>
          <w:iCs/>
          <w:lang w:val="en-US"/>
        </w:rPr>
        <w:t>Wilderness Science in a Time of Change Conference — Volume 5: Wilderness Ecosystem, Threats, and Management</w:t>
      </w:r>
      <w:r w:rsidRPr="004000C7">
        <w:rPr>
          <w:rFonts w:ascii="Calibri" w:hAnsi="Calibri" w:cs="Calibri"/>
          <w:lang w:val="en-US"/>
        </w:rPr>
        <w:t xml:space="preserve">. USDA Forest Service Proceedings RMRS-P-15-VOL-5, Rocky Mountain Research Station, Ogden, UT, pp </w:t>
      </w:r>
      <w:r w:rsidRPr="004000C7">
        <w:rPr>
          <w:rFonts w:ascii="Calibri" w:hAnsi="Calibri" w:cs="Calibri"/>
          <w:i/>
          <w:iCs/>
          <w:lang w:val="en-US"/>
        </w:rPr>
        <w:t>188–</w:t>
      </w:r>
      <w:r w:rsidRPr="004000C7">
        <w:rPr>
          <w:rFonts w:ascii="Calibri" w:hAnsi="Calibri" w:cs="Calibri"/>
          <w:lang w:val="en-US"/>
        </w:rPr>
        <w:t>192.</w:t>
      </w:r>
    </w:p>
    <w:p w14:paraId="3A0FB890" w14:textId="119063BC" w:rsidR="009B100B" w:rsidRPr="004000C7" w:rsidRDefault="009B100B" w:rsidP="00933E9D">
      <w:pPr>
        <w:spacing w:after="160" w:line="278" w:lineRule="auto"/>
        <w:jc w:val="both"/>
        <w:rPr>
          <w:rFonts w:ascii="Calibri" w:hAnsi="Calibri" w:cs="Calibri"/>
          <w:lang w:val="en-US"/>
        </w:rPr>
      </w:pPr>
      <w:r w:rsidRPr="004000C7">
        <w:rPr>
          <w:rFonts w:ascii="Calibri" w:hAnsi="Calibri" w:cs="Calibri"/>
          <w:lang w:val="en-US"/>
        </w:rPr>
        <w:t xml:space="preserve">Erickson CL (2009) Agency, Causeways, Canals, and the Landscapes of Everyday Life in the Bolivian Amazon. In: Snead JE, Erickson CL, Darling JA (eds) </w:t>
      </w:r>
      <w:r w:rsidRPr="004000C7">
        <w:rPr>
          <w:rFonts w:ascii="Calibri" w:hAnsi="Calibri" w:cs="Calibri"/>
          <w:i/>
          <w:iCs/>
          <w:lang w:val="en-US"/>
        </w:rPr>
        <w:t>Landscapes of Movement: Trails, Paths, and Roads in Anthropological Perspective</w:t>
      </w:r>
      <w:r w:rsidRPr="004000C7">
        <w:rPr>
          <w:rFonts w:ascii="Calibri" w:hAnsi="Calibri" w:cs="Calibri"/>
          <w:lang w:val="en-US"/>
        </w:rPr>
        <w:t>. University of Pennsylvania Museum of Archaeology and Anthropology, Philadelphia, pp 204–231.</w:t>
      </w:r>
    </w:p>
    <w:p w14:paraId="2C19EF08" w14:textId="7B0174AF" w:rsidR="007614AE" w:rsidRPr="004000C7" w:rsidRDefault="007614AE" w:rsidP="00933E9D">
      <w:pPr>
        <w:spacing w:before="240" w:after="240"/>
        <w:jc w:val="both"/>
        <w:rPr>
          <w:rFonts w:ascii="Calibri" w:hAnsi="Calibri" w:cs="Calibri"/>
          <w:lang w:val="en-US"/>
        </w:rPr>
      </w:pPr>
      <w:r w:rsidRPr="004000C7">
        <w:rPr>
          <w:rFonts w:ascii="Calibri" w:hAnsi="Calibri" w:cs="Calibri"/>
          <w:lang w:val="en-US"/>
        </w:rPr>
        <w:lastRenderedPageBreak/>
        <w:t xml:space="preserve">Gann GD, McDonald T, Walder B, Aronson J, Nelson CR, Jonson J, Hallett JG, Eisenberg C, </w:t>
      </w:r>
      <w:proofErr w:type="spellStart"/>
      <w:r w:rsidRPr="004000C7">
        <w:rPr>
          <w:rFonts w:ascii="Calibri" w:hAnsi="Calibri" w:cs="Calibri"/>
          <w:lang w:val="en-US"/>
        </w:rPr>
        <w:t>Guariguata</w:t>
      </w:r>
      <w:proofErr w:type="spellEnd"/>
      <w:r w:rsidRPr="004000C7">
        <w:rPr>
          <w:rFonts w:ascii="Calibri" w:hAnsi="Calibri" w:cs="Calibri"/>
          <w:lang w:val="en-US"/>
        </w:rPr>
        <w:t xml:space="preserve"> MR, Liu J, Hua F, Echeverría C, Gonzales E, Shaw N, </w:t>
      </w:r>
      <w:proofErr w:type="spellStart"/>
      <w:r w:rsidRPr="004000C7">
        <w:rPr>
          <w:rFonts w:ascii="Calibri" w:hAnsi="Calibri" w:cs="Calibri"/>
          <w:lang w:val="en-US"/>
        </w:rPr>
        <w:t>Decleer</w:t>
      </w:r>
      <w:proofErr w:type="spellEnd"/>
      <w:r w:rsidRPr="004000C7">
        <w:rPr>
          <w:rFonts w:ascii="Calibri" w:hAnsi="Calibri" w:cs="Calibri"/>
          <w:lang w:val="en-US"/>
        </w:rPr>
        <w:t xml:space="preserve"> K, Dixon KW (2019) International principles and standards for the practice of ecological restoration: second edition. </w:t>
      </w:r>
      <w:r w:rsidRPr="004000C7">
        <w:rPr>
          <w:rFonts w:ascii="Calibri" w:hAnsi="Calibri" w:cs="Calibri"/>
          <w:i/>
          <w:iCs/>
          <w:lang w:val="en-US"/>
        </w:rPr>
        <w:t>Restoration Ecology</w:t>
      </w:r>
      <w:r w:rsidRPr="004000C7">
        <w:rPr>
          <w:rFonts w:ascii="Calibri" w:hAnsi="Calibri" w:cs="Calibri"/>
          <w:lang w:val="en-US"/>
        </w:rPr>
        <w:t xml:space="preserve"> 27(S1</w:t>
      </w:r>
      <w:proofErr w:type="gramStart"/>
      <w:r w:rsidRPr="004000C7">
        <w:rPr>
          <w:rFonts w:ascii="Calibri" w:hAnsi="Calibri" w:cs="Calibri"/>
          <w:lang w:val="en-US"/>
        </w:rPr>
        <w:t>):S</w:t>
      </w:r>
      <w:proofErr w:type="gramEnd"/>
      <w:r w:rsidRPr="004000C7">
        <w:rPr>
          <w:rFonts w:ascii="Calibri" w:hAnsi="Calibri" w:cs="Calibri"/>
          <w:lang w:val="en-US"/>
        </w:rPr>
        <w:t>3–S46. https://doi.org/10.1111/rec.13035</w:t>
      </w:r>
    </w:p>
    <w:p w14:paraId="589CAA77" w14:textId="77777777"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 xml:space="preserve">Gerwing TG, Hawkes VC, Gann GD, Murphy SD (2022) Restoration, reclamation, and rehabilitation: On the need for, and positing a definition of, ecological reclamation. </w:t>
      </w:r>
      <w:r w:rsidRPr="004000C7">
        <w:rPr>
          <w:rFonts w:ascii="Calibri" w:hAnsi="Calibri" w:cs="Calibri"/>
          <w:i/>
          <w:iCs/>
          <w:lang w:val="en-US"/>
        </w:rPr>
        <w:t>Restoration Ecology</w:t>
      </w:r>
      <w:r w:rsidRPr="004000C7">
        <w:rPr>
          <w:rFonts w:ascii="Calibri" w:hAnsi="Calibri" w:cs="Calibri"/>
          <w:lang w:val="en-US"/>
        </w:rPr>
        <w:t xml:space="preserve"> 30(7</w:t>
      </w:r>
      <w:proofErr w:type="gramStart"/>
      <w:r w:rsidRPr="004000C7">
        <w:rPr>
          <w:rFonts w:ascii="Calibri" w:hAnsi="Calibri" w:cs="Calibri"/>
          <w:lang w:val="en-US"/>
        </w:rPr>
        <w:t>):e</w:t>
      </w:r>
      <w:proofErr w:type="gramEnd"/>
      <w:r w:rsidRPr="004000C7">
        <w:rPr>
          <w:rFonts w:ascii="Calibri" w:hAnsi="Calibri" w:cs="Calibri"/>
          <w:lang w:val="en-US"/>
        </w:rPr>
        <w:t>13461. https://doi.org/10.1111/rec.13461</w:t>
      </w:r>
    </w:p>
    <w:p w14:paraId="0D4471E6" w14:textId="77777777"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 xml:space="preserve">Gou S, Shibata S (2017) Assessing heritage trails: Trail conditions and influential managerial factors for the </w:t>
      </w:r>
      <w:proofErr w:type="spellStart"/>
      <w:r w:rsidRPr="004000C7">
        <w:rPr>
          <w:rFonts w:ascii="Calibri" w:hAnsi="Calibri" w:cs="Calibri"/>
          <w:lang w:val="en-US"/>
        </w:rPr>
        <w:t>Nakahechi</w:t>
      </w:r>
      <w:proofErr w:type="spellEnd"/>
      <w:r w:rsidRPr="004000C7">
        <w:rPr>
          <w:rFonts w:ascii="Calibri" w:hAnsi="Calibri" w:cs="Calibri"/>
          <w:lang w:val="en-US"/>
        </w:rPr>
        <w:t xml:space="preserve"> route on the Kumano Kodo pilgrimage network. </w:t>
      </w:r>
      <w:r w:rsidRPr="004000C7">
        <w:rPr>
          <w:rFonts w:ascii="Calibri" w:hAnsi="Calibri" w:cs="Calibri"/>
          <w:i/>
          <w:iCs/>
          <w:lang w:val="en-US"/>
        </w:rPr>
        <w:t>Landscape and Ecological Engineering</w:t>
      </w:r>
      <w:r w:rsidRPr="004000C7">
        <w:rPr>
          <w:rFonts w:ascii="Calibri" w:hAnsi="Calibri" w:cs="Calibri"/>
          <w:lang w:val="en-US"/>
        </w:rPr>
        <w:t xml:space="preserve"> 13:251–263. https://doi.org/10.1007/s11355-016-0315-5</w:t>
      </w:r>
    </w:p>
    <w:p w14:paraId="557AF7D2" w14:textId="0097E4D8" w:rsidR="002069B4" w:rsidRPr="004000C7" w:rsidRDefault="002069B4" w:rsidP="00933E9D">
      <w:pPr>
        <w:spacing w:before="240" w:after="240"/>
        <w:jc w:val="both"/>
        <w:rPr>
          <w:rFonts w:ascii="Calibri" w:hAnsi="Calibri" w:cs="Calibri"/>
          <w:lang w:val="en-US"/>
        </w:rPr>
      </w:pPr>
      <w:r w:rsidRPr="00FE0556">
        <w:rPr>
          <w:rFonts w:ascii="Calibri" w:hAnsi="Calibri" w:cs="Calibri"/>
          <w:lang w:val="en-US"/>
        </w:rPr>
        <w:t xml:space="preserve">Hammitt WE, Cole DN, Monz CA (2015) Wildland recreation and resource impacts. In: </w:t>
      </w:r>
      <w:r w:rsidRPr="00FE0556">
        <w:rPr>
          <w:rFonts w:ascii="Calibri" w:hAnsi="Calibri" w:cs="Calibri"/>
          <w:i/>
          <w:iCs/>
          <w:lang w:val="en-US"/>
        </w:rPr>
        <w:t>Wildland Recreation: Ecology and Management</w:t>
      </w:r>
      <w:r w:rsidRPr="00FE0556">
        <w:rPr>
          <w:rFonts w:ascii="Calibri" w:hAnsi="Calibri" w:cs="Calibri"/>
          <w:lang w:val="en-US"/>
        </w:rPr>
        <w:t xml:space="preserve">, 3rd </w:t>
      </w:r>
      <w:proofErr w:type="spellStart"/>
      <w:proofErr w:type="gramStart"/>
      <w:r w:rsidRPr="00FE0556">
        <w:rPr>
          <w:rFonts w:ascii="Calibri" w:hAnsi="Calibri" w:cs="Calibri"/>
          <w:lang w:val="en-US"/>
        </w:rPr>
        <w:t>edn</w:t>
      </w:r>
      <w:proofErr w:type="spellEnd"/>
      <w:proofErr w:type="gramEnd"/>
      <w:r w:rsidRPr="00FE0556">
        <w:rPr>
          <w:rFonts w:ascii="Calibri" w:hAnsi="Calibri" w:cs="Calibri"/>
          <w:lang w:val="en-US"/>
        </w:rPr>
        <w:t>. John Wiley &amp; Sons, Chichester, pp 3–14.</w:t>
      </w:r>
    </w:p>
    <w:p w14:paraId="01330E0A" w14:textId="7A15B85E" w:rsidR="0027068D" w:rsidRPr="004000C7" w:rsidRDefault="0027068D" w:rsidP="00933E9D">
      <w:pPr>
        <w:spacing w:before="240" w:after="240"/>
        <w:jc w:val="both"/>
        <w:rPr>
          <w:rFonts w:ascii="Calibri" w:hAnsi="Calibri" w:cs="Calibri"/>
          <w:lang w:val="en-US"/>
        </w:rPr>
      </w:pPr>
      <w:r w:rsidRPr="004000C7">
        <w:rPr>
          <w:rFonts w:ascii="Calibri" w:hAnsi="Calibri" w:cs="Calibri"/>
          <w:lang w:val="en-US"/>
        </w:rPr>
        <w:t xml:space="preserve">Hsieh H-F, Shannon SE (2005) Three approaches to qualitative content analysis. </w:t>
      </w:r>
      <w:r w:rsidRPr="004000C7">
        <w:rPr>
          <w:rFonts w:ascii="Calibri" w:hAnsi="Calibri" w:cs="Calibri"/>
          <w:i/>
          <w:iCs/>
          <w:lang w:val="en-US"/>
        </w:rPr>
        <w:t>Qualitative Health Research</w:t>
      </w:r>
      <w:r w:rsidRPr="004000C7">
        <w:rPr>
          <w:rFonts w:ascii="Calibri" w:hAnsi="Calibri" w:cs="Calibri"/>
          <w:lang w:val="en-US"/>
        </w:rPr>
        <w:t xml:space="preserve"> 15(9):1277–1288. https://doi.org/10.1177/1049732305276687.</w:t>
      </w:r>
    </w:p>
    <w:p w14:paraId="3B802ACE" w14:textId="77777777"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 xml:space="preserve">Hobbs RJ, Harris JA (2001) Restoration ecology: Repairing the Earth’s ecosystems in the new millennium. </w:t>
      </w:r>
      <w:r w:rsidRPr="004000C7">
        <w:rPr>
          <w:rFonts w:ascii="Calibri" w:hAnsi="Calibri" w:cs="Calibri"/>
          <w:i/>
          <w:iCs/>
          <w:lang w:val="en-US"/>
        </w:rPr>
        <w:t>Restoration Ecology</w:t>
      </w:r>
      <w:r w:rsidRPr="004000C7">
        <w:rPr>
          <w:rFonts w:ascii="Calibri" w:hAnsi="Calibri" w:cs="Calibri"/>
          <w:lang w:val="en-US"/>
        </w:rPr>
        <w:t xml:space="preserve"> 9(2):239–246. https://doi.org/10.1046/j.1526-100X.2001.009002239.x</w:t>
      </w:r>
    </w:p>
    <w:p w14:paraId="3EF6F32F" w14:textId="2BAD363F"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 xml:space="preserve">Hockett KS, Marion JL, Leung Y-F (2017) The efficacy of combined educational and site management actions in reducing off-trail hiking in an urban-proximate protected area. </w:t>
      </w:r>
      <w:r w:rsidRPr="004000C7">
        <w:rPr>
          <w:rFonts w:ascii="Calibri" w:hAnsi="Calibri" w:cs="Calibri"/>
          <w:i/>
          <w:iCs/>
          <w:lang w:val="en-US"/>
        </w:rPr>
        <w:t>Journal of Environmental Management</w:t>
      </w:r>
      <w:r w:rsidRPr="004000C7">
        <w:rPr>
          <w:rFonts w:ascii="Calibri" w:hAnsi="Calibri" w:cs="Calibri"/>
          <w:lang w:val="en-US"/>
        </w:rPr>
        <w:t xml:space="preserve"> 203:17–28. </w:t>
      </w:r>
      <w:hyperlink r:id="rId15" w:history="1">
        <w:r w:rsidR="002F011C" w:rsidRPr="004000C7">
          <w:rPr>
            <w:rStyle w:val="Hiperligao"/>
            <w:rFonts w:ascii="Calibri" w:hAnsi="Calibri" w:cs="Calibri"/>
            <w:lang w:val="en-US"/>
          </w:rPr>
          <w:t>https://doi.org/10.1016/j.jenvman.2017.07.026</w:t>
        </w:r>
      </w:hyperlink>
    </w:p>
    <w:p w14:paraId="14D84336" w14:textId="5C6E0099" w:rsidR="002F011C" w:rsidRPr="004000C7" w:rsidRDefault="002F011C" w:rsidP="00933E9D">
      <w:pPr>
        <w:spacing w:before="240" w:after="240"/>
        <w:jc w:val="both"/>
        <w:rPr>
          <w:rFonts w:ascii="Calibri" w:hAnsi="Calibri" w:cs="Calibri"/>
          <w:lang w:val="en-US"/>
        </w:rPr>
      </w:pPr>
      <w:r w:rsidRPr="004000C7">
        <w:rPr>
          <w:rFonts w:ascii="Calibri" w:hAnsi="Calibri" w:cs="Calibri"/>
          <w:lang w:val="en-US"/>
        </w:rPr>
        <w:t xml:space="preserve">International Mountain Bicycling Association (IMBA) (2004) </w:t>
      </w:r>
      <w:r w:rsidRPr="004000C7">
        <w:rPr>
          <w:rFonts w:ascii="Calibri" w:hAnsi="Calibri" w:cs="Calibri"/>
          <w:i/>
          <w:iCs/>
          <w:lang w:val="en-US"/>
        </w:rPr>
        <w:t>Trail solutions: IMBA’s guide to building sweet singletrack</w:t>
      </w:r>
      <w:r w:rsidRPr="004000C7">
        <w:rPr>
          <w:rFonts w:ascii="Calibri" w:hAnsi="Calibri" w:cs="Calibri"/>
          <w:lang w:val="en-US"/>
        </w:rPr>
        <w:t>. International Mountain Bicycling Association, Boulder, CO. ISBN 0975502301.</w:t>
      </w:r>
    </w:p>
    <w:p w14:paraId="4047A089" w14:textId="357B64A7" w:rsidR="002F011C" w:rsidRPr="004000C7" w:rsidRDefault="002F011C" w:rsidP="00933E9D">
      <w:pPr>
        <w:spacing w:before="240" w:after="240"/>
        <w:jc w:val="both"/>
        <w:rPr>
          <w:rFonts w:ascii="Calibri" w:hAnsi="Calibri" w:cs="Calibri"/>
          <w:lang w:val="en-US"/>
        </w:rPr>
      </w:pPr>
      <w:r w:rsidRPr="004000C7">
        <w:rPr>
          <w:rFonts w:ascii="Calibri" w:hAnsi="Calibri" w:cs="Calibri"/>
          <w:lang w:val="en-US"/>
        </w:rPr>
        <w:t xml:space="preserve">International Mountain Bicycling Association (IMBA) (2007) </w:t>
      </w:r>
      <w:r w:rsidRPr="004000C7">
        <w:rPr>
          <w:rFonts w:ascii="Calibri" w:hAnsi="Calibri" w:cs="Calibri"/>
          <w:i/>
          <w:iCs/>
          <w:lang w:val="en-US"/>
        </w:rPr>
        <w:t>Managing mountain biking: IMBA’s guide to providing great riding</w:t>
      </w:r>
      <w:r w:rsidRPr="004000C7">
        <w:rPr>
          <w:rFonts w:ascii="Calibri" w:hAnsi="Calibri" w:cs="Calibri"/>
          <w:lang w:val="en-US"/>
        </w:rPr>
        <w:t>. International Mountain Bicycling Association, Boulder, CO. ISBN 097550231X</w:t>
      </w:r>
    </w:p>
    <w:p w14:paraId="22DC1D74" w14:textId="6927CDDF"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International Mountain Bicycling Association (IMBA) (202</w:t>
      </w:r>
      <w:r w:rsidR="00005DF4" w:rsidRPr="004000C7">
        <w:rPr>
          <w:rFonts w:ascii="Calibri" w:hAnsi="Calibri" w:cs="Calibri"/>
          <w:lang w:val="en-US"/>
        </w:rPr>
        <w:t>5</w:t>
      </w:r>
      <w:r w:rsidRPr="004000C7">
        <w:rPr>
          <w:rFonts w:ascii="Calibri" w:hAnsi="Calibri" w:cs="Calibri"/>
          <w:lang w:val="en-US"/>
        </w:rPr>
        <w:t xml:space="preserve">) </w:t>
      </w:r>
      <w:r w:rsidRPr="004000C7">
        <w:rPr>
          <w:rFonts w:ascii="Calibri" w:hAnsi="Calibri" w:cs="Calibri"/>
          <w:i/>
          <w:iCs/>
          <w:lang w:val="en-US"/>
        </w:rPr>
        <w:t>Construction</w:t>
      </w:r>
      <w:r w:rsidRPr="004000C7">
        <w:rPr>
          <w:rFonts w:ascii="Calibri" w:hAnsi="Calibri" w:cs="Calibri"/>
          <w:lang w:val="en-US"/>
        </w:rPr>
        <w:t xml:space="preserve">. </w:t>
      </w:r>
      <w:hyperlink r:id="rId16" w:tgtFrame="_new" w:history="1">
        <w:r w:rsidRPr="004000C7">
          <w:rPr>
            <w:rStyle w:val="Hiperligao"/>
            <w:rFonts w:ascii="Calibri" w:hAnsi="Calibri" w:cs="Calibri"/>
            <w:lang w:val="en-US"/>
          </w:rPr>
          <w:t>https://www.imba.com/construction</w:t>
        </w:r>
      </w:hyperlink>
      <w:r w:rsidRPr="004000C7">
        <w:rPr>
          <w:rFonts w:ascii="Calibri" w:hAnsi="Calibri" w:cs="Calibri"/>
          <w:lang w:val="en-US"/>
        </w:rPr>
        <w:t>. Accessed 10 Aug 2025.</w:t>
      </w:r>
    </w:p>
    <w:p w14:paraId="7162BAA3" w14:textId="77777777"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 xml:space="preserve">Kobayashi Y, Watanabe T (2023) Evaluation of the effectiveness of trail repair works based on three-dimensional monitoring around Mount </w:t>
      </w:r>
      <w:proofErr w:type="spellStart"/>
      <w:r w:rsidRPr="004000C7">
        <w:rPr>
          <w:rFonts w:ascii="Calibri" w:hAnsi="Calibri" w:cs="Calibri"/>
          <w:lang w:val="en-US"/>
        </w:rPr>
        <w:t>Kurodake</w:t>
      </w:r>
      <w:proofErr w:type="spellEnd"/>
      <w:r w:rsidRPr="004000C7">
        <w:rPr>
          <w:rFonts w:ascii="Calibri" w:hAnsi="Calibri" w:cs="Calibri"/>
          <w:lang w:val="en-US"/>
        </w:rPr>
        <w:t xml:space="preserve">, </w:t>
      </w:r>
      <w:proofErr w:type="spellStart"/>
      <w:r w:rsidRPr="004000C7">
        <w:rPr>
          <w:rFonts w:ascii="Calibri" w:hAnsi="Calibri" w:cs="Calibri"/>
          <w:lang w:val="en-US"/>
        </w:rPr>
        <w:t>Daisetsuzan</w:t>
      </w:r>
      <w:proofErr w:type="spellEnd"/>
      <w:r w:rsidRPr="004000C7">
        <w:rPr>
          <w:rFonts w:ascii="Calibri" w:hAnsi="Calibri" w:cs="Calibri"/>
          <w:lang w:val="en-US"/>
        </w:rPr>
        <w:t xml:space="preserve"> National Park, Japan. </w:t>
      </w:r>
      <w:r w:rsidRPr="004000C7">
        <w:rPr>
          <w:rFonts w:ascii="Calibri" w:hAnsi="Calibri" w:cs="Calibri"/>
          <w:i/>
          <w:iCs/>
          <w:lang w:val="en-US"/>
        </w:rPr>
        <w:t>Sustainability</w:t>
      </w:r>
      <w:r w:rsidRPr="004000C7">
        <w:rPr>
          <w:rFonts w:ascii="Calibri" w:hAnsi="Calibri" w:cs="Calibri"/>
          <w:lang w:val="en-US"/>
        </w:rPr>
        <w:t xml:space="preserve"> 15:12794. https://doi.org/10.3390/su151712794</w:t>
      </w:r>
    </w:p>
    <w:p w14:paraId="0EBCF099" w14:textId="77777777"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 xml:space="preserve">Leung Y-F, Marion JL (1999) Assessing trail conditions in protected areas: Application of a problem assessment method in Great Smoky Mountains National Park, USA. </w:t>
      </w:r>
      <w:r w:rsidRPr="004000C7">
        <w:rPr>
          <w:rFonts w:ascii="Calibri" w:hAnsi="Calibri" w:cs="Calibri"/>
          <w:i/>
          <w:iCs/>
          <w:lang w:val="en-US"/>
        </w:rPr>
        <w:t>Environmental Conservation</w:t>
      </w:r>
      <w:r w:rsidRPr="004000C7">
        <w:rPr>
          <w:rFonts w:ascii="Calibri" w:hAnsi="Calibri" w:cs="Calibri"/>
          <w:lang w:val="en-US"/>
        </w:rPr>
        <w:t xml:space="preserve"> 26(4):270–279. https://doi.org/10.1017/S0376892999000362</w:t>
      </w:r>
    </w:p>
    <w:p w14:paraId="615B8D4F" w14:textId="77777777" w:rsidR="002836E9" w:rsidRPr="004000C7" w:rsidRDefault="002836E9" w:rsidP="002836E9">
      <w:pPr>
        <w:spacing w:before="240" w:after="240"/>
        <w:jc w:val="both"/>
        <w:rPr>
          <w:rFonts w:ascii="Calibri" w:hAnsi="Calibri" w:cs="Calibri"/>
          <w:lang w:val="en-US"/>
        </w:rPr>
      </w:pPr>
      <w:r w:rsidRPr="004000C7">
        <w:rPr>
          <w:rFonts w:ascii="Calibri" w:hAnsi="Calibri" w:cs="Calibri"/>
          <w:lang w:val="en-US"/>
        </w:rPr>
        <w:lastRenderedPageBreak/>
        <w:t>Levis C, Costa FRC, Bongers F, Peña-Claros M, Clement CR, Junqueira AB, Neves EG, et al. (2017) Persistent effects of pre-Columbian plant domestication on Amazonian forest composition. Science 355(6328):925–931. https://doi.org/10.1126/science.aal0157</w:t>
      </w:r>
    </w:p>
    <w:p w14:paraId="0166E392" w14:textId="4579DEB8"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 xml:space="preserve">Llena M, Batalla RJ, </w:t>
      </w:r>
      <w:proofErr w:type="spellStart"/>
      <w:r w:rsidRPr="004000C7">
        <w:rPr>
          <w:rFonts w:ascii="Calibri" w:hAnsi="Calibri" w:cs="Calibri"/>
          <w:lang w:val="en-US"/>
        </w:rPr>
        <w:t>Vericat</w:t>
      </w:r>
      <w:proofErr w:type="spellEnd"/>
      <w:r w:rsidRPr="004000C7">
        <w:rPr>
          <w:rFonts w:ascii="Calibri" w:hAnsi="Calibri" w:cs="Calibri"/>
          <w:lang w:val="en-US"/>
        </w:rPr>
        <w:t xml:space="preserve"> D (2024) </w:t>
      </w:r>
      <w:proofErr w:type="gramStart"/>
      <w:r w:rsidRPr="004000C7">
        <w:rPr>
          <w:rFonts w:ascii="Calibri" w:hAnsi="Calibri" w:cs="Calibri"/>
          <w:lang w:val="en-US"/>
        </w:rPr>
        <w:t>Inferring on</w:t>
      </w:r>
      <w:proofErr w:type="gramEnd"/>
      <w:r w:rsidRPr="004000C7">
        <w:rPr>
          <w:rFonts w:ascii="Calibri" w:hAnsi="Calibri" w:cs="Calibri"/>
          <w:lang w:val="en-US"/>
        </w:rPr>
        <w:t xml:space="preserve"> fluvial resilience from multi-temporal high-resolution topography and geomorphic unit diversity. </w:t>
      </w:r>
      <w:r w:rsidRPr="004000C7">
        <w:rPr>
          <w:rFonts w:ascii="Calibri" w:hAnsi="Calibri" w:cs="Calibri"/>
          <w:i/>
          <w:iCs/>
          <w:lang w:val="en-US"/>
        </w:rPr>
        <w:t>Geomorphology</w:t>
      </w:r>
      <w:r w:rsidRPr="004000C7">
        <w:rPr>
          <w:rFonts w:ascii="Calibri" w:hAnsi="Calibri" w:cs="Calibri"/>
          <w:lang w:val="en-US"/>
        </w:rPr>
        <w:t xml:space="preserve"> 465:109412. </w:t>
      </w:r>
      <w:hyperlink r:id="rId17" w:history="1">
        <w:r w:rsidR="00ED7590" w:rsidRPr="004000C7">
          <w:rPr>
            <w:rStyle w:val="Hiperligao"/>
            <w:rFonts w:ascii="Calibri" w:hAnsi="Calibri" w:cs="Calibri"/>
            <w:lang w:val="en-US"/>
          </w:rPr>
          <w:t>https://doi.org/10.1016/j.geomorph.2024.109412</w:t>
        </w:r>
      </w:hyperlink>
    </w:p>
    <w:p w14:paraId="65C35456" w14:textId="5E83D273" w:rsidR="00ED7590" w:rsidRPr="004000C7" w:rsidRDefault="00ED7590" w:rsidP="00933E9D">
      <w:pPr>
        <w:spacing w:before="240" w:after="240"/>
        <w:jc w:val="both"/>
        <w:rPr>
          <w:rFonts w:ascii="Calibri" w:hAnsi="Calibri" w:cs="Calibri"/>
          <w:lang w:val="en-US"/>
        </w:rPr>
      </w:pPr>
      <w:r w:rsidRPr="004000C7">
        <w:rPr>
          <w:rFonts w:ascii="Calibri" w:hAnsi="Calibri" w:cs="Calibri"/>
          <w:lang w:val="en-US"/>
        </w:rPr>
        <w:t xml:space="preserve">Llena M (2025) Can mountain bike-induced erosion be a major concern in natural areas? Evidence from high-resolution topography. </w:t>
      </w:r>
      <w:r w:rsidR="00AE08BC" w:rsidRPr="00FE0556">
        <w:rPr>
          <w:rFonts w:ascii="Calibri" w:hAnsi="Calibri" w:cs="Calibri"/>
          <w:i/>
          <w:iCs/>
          <w:lang w:val="en-US"/>
        </w:rPr>
        <w:t>Science of the Total Environment</w:t>
      </w:r>
      <w:r w:rsidR="00AE08BC" w:rsidRPr="00FE0556">
        <w:rPr>
          <w:rFonts w:ascii="Calibri" w:hAnsi="Calibri" w:cs="Calibri"/>
          <w:lang w:val="en-US"/>
        </w:rPr>
        <w:t xml:space="preserve"> 1001:180532. </w:t>
      </w:r>
      <w:hyperlink r:id="rId18" w:history="1">
        <w:r w:rsidR="00043CFF" w:rsidRPr="00FE0556">
          <w:rPr>
            <w:rFonts w:ascii="Calibri" w:hAnsi="Calibri" w:cs="Calibri"/>
            <w:lang w:val="en-US"/>
          </w:rPr>
          <w:t>https://doi.org/10.1016/j.scitotenv.2025.180532</w:t>
        </w:r>
      </w:hyperlink>
    </w:p>
    <w:p w14:paraId="6334FE2D" w14:textId="77777777"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 xml:space="preserve">Ma H, Wang Y, Yue H, Zhong B (2013) The threshold between natural recovery and the need for artificial restoration in degraded lands in Fujian Province, China. </w:t>
      </w:r>
      <w:r w:rsidRPr="004000C7">
        <w:rPr>
          <w:rFonts w:ascii="Calibri" w:hAnsi="Calibri" w:cs="Calibri"/>
          <w:i/>
          <w:iCs/>
          <w:lang w:val="en-US"/>
        </w:rPr>
        <w:t>Environmental Monitoring and Assessment</w:t>
      </w:r>
      <w:r w:rsidRPr="004000C7">
        <w:rPr>
          <w:rFonts w:ascii="Calibri" w:hAnsi="Calibri" w:cs="Calibri"/>
          <w:lang w:val="en-US"/>
        </w:rPr>
        <w:t xml:space="preserve"> 185:8639–8648. https://doi.org/10.1007/s10661-013-3195-2</w:t>
      </w:r>
    </w:p>
    <w:p w14:paraId="0307EFA6" w14:textId="77777777"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 xml:space="preserve">Marion JL (2016) A review and synthesis of recreation ecology research supporting carrying capacity and visitor use management decision making. </w:t>
      </w:r>
      <w:r w:rsidRPr="004000C7">
        <w:rPr>
          <w:rFonts w:ascii="Calibri" w:hAnsi="Calibri" w:cs="Calibri"/>
          <w:i/>
          <w:iCs/>
          <w:lang w:val="en-US"/>
        </w:rPr>
        <w:t>Journal of Forestry</w:t>
      </w:r>
      <w:r w:rsidRPr="004000C7">
        <w:rPr>
          <w:rFonts w:ascii="Calibri" w:hAnsi="Calibri" w:cs="Calibri"/>
          <w:lang w:val="en-US"/>
        </w:rPr>
        <w:t xml:space="preserve"> 114(3):339–351. https://doi.org/10.5849/jof.15-062</w:t>
      </w:r>
    </w:p>
    <w:p w14:paraId="62817670" w14:textId="77777777"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 xml:space="preserve">Marion JL (2023) Trail sustainability: A state-of-knowledge review of trail impacts, influential factors, sustainability ratings, and planning and management guidance. </w:t>
      </w:r>
      <w:r w:rsidRPr="004000C7">
        <w:rPr>
          <w:rFonts w:ascii="Calibri" w:hAnsi="Calibri" w:cs="Calibri"/>
          <w:i/>
          <w:iCs/>
          <w:lang w:val="en-US"/>
        </w:rPr>
        <w:t>Journal of Environmental Management</w:t>
      </w:r>
      <w:r w:rsidRPr="004000C7">
        <w:rPr>
          <w:rFonts w:ascii="Calibri" w:hAnsi="Calibri" w:cs="Calibri"/>
          <w:lang w:val="en-US"/>
        </w:rPr>
        <w:t xml:space="preserve"> 317:117868. https://doi.org/10.1016/j.jenvman.2022.117868</w:t>
      </w:r>
    </w:p>
    <w:p w14:paraId="1BA99D4E" w14:textId="23F28317" w:rsidR="00ED003C" w:rsidRPr="004000C7" w:rsidRDefault="00ED003C" w:rsidP="00933E9D">
      <w:pPr>
        <w:spacing w:before="240" w:after="240"/>
        <w:jc w:val="both"/>
        <w:rPr>
          <w:rFonts w:ascii="Calibri" w:hAnsi="Calibri" w:cs="Calibri"/>
          <w:lang w:val="pt-BR"/>
        </w:rPr>
      </w:pPr>
      <w:r w:rsidRPr="004000C7">
        <w:rPr>
          <w:rFonts w:ascii="Calibri" w:hAnsi="Calibri" w:cs="Calibri"/>
          <w:lang w:val="en-US"/>
        </w:rPr>
        <w:t xml:space="preserve">Marion JL, Wimpey J (2017) Assessing the influence of sustainable trail design and maintenance on soil loss. </w:t>
      </w:r>
      <w:proofErr w:type="spellStart"/>
      <w:r w:rsidRPr="004000C7">
        <w:rPr>
          <w:rFonts w:ascii="Calibri" w:hAnsi="Calibri" w:cs="Calibri"/>
          <w:i/>
          <w:iCs/>
          <w:lang w:val="pt-BR"/>
        </w:rPr>
        <w:t>Journal</w:t>
      </w:r>
      <w:proofErr w:type="spellEnd"/>
      <w:r w:rsidRPr="004000C7">
        <w:rPr>
          <w:rFonts w:ascii="Calibri" w:hAnsi="Calibri" w:cs="Calibri"/>
          <w:i/>
          <w:iCs/>
          <w:lang w:val="pt-BR"/>
        </w:rPr>
        <w:t xml:space="preserve"> </w:t>
      </w:r>
      <w:proofErr w:type="spellStart"/>
      <w:r w:rsidRPr="004000C7">
        <w:rPr>
          <w:rFonts w:ascii="Calibri" w:hAnsi="Calibri" w:cs="Calibri"/>
          <w:i/>
          <w:iCs/>
          <w:lang w:val="pt-BR"/>
        </w:rPr>
        <w:t>of</w:t>
      </w:r>
      <w:proofErr w:type="spellEnd"/>
      <w:r w:rsidRPr="004000C7">
        <w:rPr>
          <w:rFonts w:ascii="Calibri" w:hAnsi="Calibri" w:cs="Calibri"/>
          <w:i/>
          <w:iCs/>
          <w:lang w:val="pt-BR"/>
        </w:rPr>
        <w:t xml:space="preserve"> Environmental Management</w:t>
      </w:r>
      <w:r w:rsidRPr="004000C7">
        <w:rPr>
          <w:rFonts w:ascii="Calibri" w:hAnsi="Calibri" w:cs="Calibri"/>
          <w:lang w:val="pt-BR"/>
        </w:rPr>
        <w:t xml:space="preserve"> 189:46–57. </w:t>
      </w:r>
      <w:hyperlink r:id="rId19" w:history="1">
        <w:r w:rsidR="002F011C" w:rsidRPr="004000C7">
          <w:rPr>
            <w:rStyle w:val="Hiperligao"/>
            <w:rFonts w:ascii="Calibri" w:hAnsi="Calibri" w:cs="Calibri"/>
            <w:lang w:val="pt-BR"/>
          </w:rPr>
          <w:t>https://doi.org/10.1016/j.jenvman.2016.12.039</w:t>
        </w:r>
      </w:hyperlink>
    </w:p>
    <w:p w14:paraId="15798633" w14:textId="6C07FAF6" w:rsidR="002F011C" w:rsidRPr="004000C7" w:rsidRDefault="002F011C" w:rsidP="00933E9D">
      <w:pPr>
        <w:spacing w:before="240" w:after="240"/>
        <w:jc w:val="both"/>
        <w:rPr>
          <w:rFonts w:ascii="Calibri" w:hAnsi="Calibri" w:cs="Calibri"/>
          <w:lang w:val="en-US"/>
        </w:rPr>
      </w:pPr>
      <w:r w:rsidRPr="004000C7">
        <w:rPr>
          <w:rFonts w:ascii="Calibri" w:hAnsi="Calibri" w:cs="Calibri"/>
          <w:lang w:val="pt-BR"/>
        </w:rPr>
        <w:t xml:space="preserve">Martins SV (2012) </w:t>
      </w:r>
      <w:r w:rsidRPr="004000C7">
        <w:rPr>
          <w:rFonts w:ascii="Calibri" w:hAnsi="Calibri" w:cs="Calibri"/>
          <w:i/>
          <w:iCs/>
          <w:lang w:val="pt-BR"/>
        </w:rPr>
        <w:t>Ecologia de Florestas Tropicais do Brasil</w:t>
      </w:r>
      <w:r w:rsidRPr="004000C7">
        <w:rPr>
          <w:rFonts w:ascii="Calibri" w:hAnsi="Calibri" w:cs="Calibri"/>
          <w:lang w:val="pt-BR"/>
        </w:rPr>
        <w:t xml:space="preserve">, 2nd </w:t>
      </w:r>
      <w:proofErr w:type="spellStart"/>
      <w:r w:rsidRPr="004000C7">
        <w:rPr>
          <w:rFonts w:ascii="Calibri" w:hAnsi="Calibri" w:cs="Calibri"/>
          <w:lang w:val="pt-BR"/>
        </w:rPr>
        <w:t>edn</w:t>
      </w:r>
      <w:proofErr w:type="spellEnd"/>
      <w:r w:rsidRPr="004000C7">
        <w:rPr>
          <w:rFonts w:ascii="Calibri" w:hAnsi="Calibri" w:cs="Calibri"/>
          <w:lang w:val="pt-BR"/>
        </w:rPr>
        <w:t xml:space="preserve">. </w:t>
      </w:r>
      <w:r w:rsidRPr="004000C7">
        <w:rPr>
          <w:rFonts w:ascii="Calibri" w:hAnsi="Calibri" w:cs="Calibri"/>
          <w:lang w:val="en-US"/>
        </w:rPr>
        <w:t xml:space="preserve">Editora UFV, </w:t>
      </w:r>
      <w:proofErr w:type="spellStart"/>
      <w:r w:rsidRPr="004000C7">
        <w:rPr>
          <w:rFonts w:ascii="Calibri" w:hAnsi="Calibri" w:cs="Calibri"/>
          <w:lang w:val="en-US"/>
        </w:rPr>
        <w:t>Viçosa</w:t>
      </w:r>
      <w:proofErr w:type="spellEnd"/>
      <w:r w:rsidRPr="004000C7">
        <w:rPr>
          <w:rFonts w:ascii="Calibri" w:hAnsi="Calibri" w:cs="Calibri"/>
          <w:lang w:val="en-US"/>
        </w:rPr>
        <w:t>, MG. ISBN 978-85-7269-431-5.</w:t>
      </w:r>
    </w:p>
    <w:p w14:paraId="2698702F" w14:textId="77777777"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 xml:space="preserve">Millennium Ecosystem Assessment (MEA) (2005) </w:t>
      </w:r>
      <w:r w:rsidRPr="004000C7">
        <w:rPr>
          <w:rFonts w:ascii="Calibri" w:hAnsi="Calibri" w:cs="Calibri"/>
          <w:i/>
          <w:iCs/>
          <w:lang w:val="en-US"/>
        </w:rPr>
        <w:t>Ecosystems and Human Well-Being: Synthesis</w:t>
      </w:r>
      <w:r w:rsidRPr="004000C7">
        <w:rPr>
          <w:rFonts w:ascii="Calibri" w:hAnsi="Calibri" w:cs="Calibri"/>
          <w:lang w:val="en-US"/>
        </w:rPr>
        <w:t>. Island Press, Washington, DC.</w:t>
      </w:r>
    </w:p>
    <w:p w14:paraId="41148088" w14:textId="77777777"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 xml:space="preserve">Mende P, Newsome D (2006) The assessment, monitoring and management of hiking trails: A case study from the Stirling Range National Park, Western Australia. </w:t>
      </w:r>
      <w:r w:rsidRPr="004000C7">
        <w:rPr>
          <w:rFonts w:ascii="Calibri" w:hAnsi="Calibri" w:cs="Calibri"/>
          <w:i/>
          <w:iCs/>
          <w:lang w:val="en-US"/>
        </w:rPr>
        <w:t>Conservation Science Western Australia</w:t>
      </w:r>
      <w:r w:rsidRPr="004000C7">
        <w:rPr>
          <w:rFonts w:ascii="Calibri" w:hAnsi="Calibri" w:cs="Calibri"/>
          <w:lang w:val="en-US"/>
        </w:rPr>
        <w:t xml:space="preserve"> 5(3):285–295.</w:t>
      </w:r>
    </w:p>
    <w:p w14:paraId="4A93C9DB" w14:textId="4BA17D32"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 xml:space="preserve">Miller AB, </w:t>
      </w:r>
      <w:proofErr w:type="spellStart"/>
      <w:r w:rsidRPr="004000C7">
        <w:rPr>
          <w:rFonts w:ascii="Calibri" w:hAnsi="Calibri" w:cs="Calibri"/>
          <w:lang w:val="en-US"/>
        </w:rPr>
        <w:t>Blahna</w:t>
      </w:r>
      <w:proofErr w:type="spellEnd"/>
      <w:r w:rsidRPr="004000C7">
        <w:rPr>
          <w:rFonts w:ascii="Calibri" w:hAnsi="Calibri" w:cs="Calibri"/>
          <w:lang w:val="en-US"/>
        </w:rPr>
        <w:t xml:space="preserve"> DJ, Morse WC, Leung Y-F, Rowland MM (2022) From recreation ecology to a recreation ecosystem: A framework accounting for social-ecological systems. </w:t>
      </w:r>
      <w:r w:rsidRPr="004000C7">
        <w:rPr>
          <w:rFonts w:ascii="Calibri" w:hAnsi="Calibri" w:cs="Calibri"/>
          <w:i/>
          <w:iCs/>
          <w:lang w:val="en-US"/>
        </w:rPr>
        <w:t>Journal of Outdoor Recreation and Tourism</w:t>
      </w:r>
      <w:r w:rsidRPr="004000C7">
        <w:rPr>
          <w:rFonts w:ascii="Calibri" w:hAnsi="Calibri" w:cs="Calibri"/>
          <w:lang w:val="en-US"/>
        </w:rPr>
        <w:t xml:space="preserve"> 38:100455. </w:t>
      </w:r>
      <w:hyperlink r:id="rId20" w:history="1">
        <w:r w:rsidR="0027068D" w:rsidRPr="004000C7">
          <w:rPr>
            <w:rStyle w:val="Hiperligao"/>
            <w:rFonts w:ascii="Calibri" w:hAnsi="Calibri" w:cs="Calibri"/>
            <w:lang w:val="en-US"/>
          </w:rPr>
          <w:t>https://doi.org/10.1016/j.jort.2021.100455</w:t>
        </w:r>
      </w:hyperlink>
    </w:p>
    <w:p w14:paraId="2A0C81A3" w14:textId="1C956228" w:rsidR="0027068D" w:rsidRPr="00FE0556" w:rsidRDefault="0027068D" w:rsidP="00933E9D">
      <w:pPr>
        <w:spacing w:before="240" w:after="240"/>
        <w:jc w:val="both"/>
        <w:rPr>
          <w:lang w:val="en-US"/>
        </w:rPr>
      </w:pPr>
      <w:r w:rsidRPr="004000C7">
        <w:rPr>
          <w:rFonts w:ascii="Calibri" w:hAnsi="Calibri" w:cs="Calibri"/>
          <w:lang w:val="en-US"/>
        </w:rPr>
        <w:t xml:space="preserve">Moher D, Liberati A, Tetzlaff J, Altman DG, PRISMA Group (2009) Preferred reporting items for systematic reviews and meta-analyses: the PRISMA statement. </w:t>
      </w:r>
      <w:proofErr w:type="spellStart"/>
      <w:r w:rsidRPr="004000C7">
        <w:rPr>
          <w:rFonts w:ascii="Calibri" w:hAnsi="Calibri" w:cs="Calibri"/>
          <w:i/>
          <w:iCs/>
          <w:lang w:val="en-US"/>
        </w:rPr>
        <w:t>PLoS</w:t>
      </w:r>
      <w:proofErr w:type="spellEnd"/>
      <w:r w:rsidRPr="004000C7">
        <w:rPr>
          <w:rFonts w:ascii="Calibri" w:hAnsi="Calibri" w:cs="Calibri"/>
          <w:i/>
          <w:iCs/>
          <w:lang w:val="en-US"/>
        </w:rPr>
        <w:t xml:space="preserve"> Medicine</w:t>
      </w:r>
      <w:r w:rsidRPr="004000C7">
        <w:rPr>
          <w:rFonts w:ascii="Calibri" w:hAnsi="Calibri" w:cs="Calibri"/>
          <w:lang w:val="en-US"/>
        </w:rPr>
        <w:t xml:space="preserve"> 6(7</w:t>
      </w:r>
      <w:proofErr w:type="gramStart"/>
      <w:r w:rsidRPr="004000C7">
        <w:rPr>
          <w:rFonts w:ascii="Calibri" w:hAnsi="Calibri" w:cs="Calibri"/>
          <w:lang w:val="en-US"/>
        </w:rPr>
        <w:t>):e</w:t>
      </w:r>
      <w:proofErr w:type="gramEnd"/>
      <w:r w:rsidRPr="004000C7">
        <w:rPr>
          <w:rFonts w:ascii="Calibri" w:hAnsi="Calibri" w:cs="Calibri"/>
          <w:lang w:val="en-US"/>
        </w:rPr>
        <w:t xml:space="preserve">1000097. </w:t>
      </w:r>
      <w:hyperlink r:id="rId21" w:tgtFrame="_new" w:history="1">
        <w:r w:rsidRPr="004000C7">
          <w:rPr>
            <w:rStyle w:val="Hiperligao"/>
            <w:rFonts w:ascii="Calibri" w:hAnsi="Calibri" w:cs="Calibri"/>
            <w:lang w:val="en-US"/>
          </w:rPr>
          <w:t>https://doi.org/10.1371/journal.pmed.1000097</w:t>
        </w:r>
      </w:hyperlink>
    </w:p>
    <w:p w14:paraId="540BA4A7" w14:textId="55C5F7CA" w:rsidR="00756EFF" w:rsidRPr="004000C7" w:rsidRDefault="00756EFF" w:rsidP="00933E9D">
      <w:pPr>
        <w:spacing w:before="240" w:after="240"/>
        <w:jc w:val="both"/>
        <w:rPr>
          <w:rFonts w:ascii="Calibri" w:hAnsi="Calibri" w:cs="Calibri"/>
          <w:lang w:val="en-US"/>
        </w:rPr>
      </w:pPr>
      <w:r w:rsidRPr="00FE0556">
        <w:rPr>
          <w:rFonts w:ascii="Calibri" w:hAnsi="Calibri" w:cs="Calibri"/>
          <w:lang w:val="en-US"/>
        </w:rPr>
        <w:lastRenderedPageBreak/>
        <w:t xml:space="preserve">Monz CA, Pickering CM, Hadwen WL (2013) Recent advances in recreation ecology and the implications of different relationships between recreation use and ecological impacts. </w:t>
      </w:r>
      <w:r w:rsidRPr="00FE0556">
        <w:rPr>
          <w:rFonts w:ascii="Calibri" w:hAnsi="Calibri" w:cs="Calibri"/>
          <w:i/>
          <w:iCs/>
          <w:lang w:val="en-US"/>
        </w:rPr>
        <w:t>Frontiers in Ecology and the Environment</w:t>
      </w:r>
      <w:r w:rsidRPr="00FE0556">
        <w:rPr>
          <w:rFonts w:ascii="Calibri" w:hAnsi="Calibri" w:cs="Calibri"/>
          <w:lang w:val="en-US"/>
        </w:rPr>
        <w:t xml:space="preserve"> 11(8):441–446. https://doi.org/10.1890/120358</w:t>
      </w:r>
    </w:p>
    <w:p w14:paraId="22B3B858" w14:textId="77777777"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Nelson CR, Hallett JG, Romero Montoya AE, Andrade A, Besacier C, Boerger V, Bouazza K, Chazdon R, Cohen-</w:t>
      </w:r>
      <w:proofErr w:type="spellStart"/>
      <w:r w:rsidRPr="004000C7">
        <w:rPr>
          <w:rFonts w:ascii="Calibri" w:hAnsi="Calibri" w:cs="Calibri"/>
          <w:lang w:val="en-US"/>
        </w:rPr>
        <w:t>Shacham</w:t>
      </w:r>
      <w:proofErr w:type="spellEnd"/>
      <w:r w:rsidRPr="004000C7">
        <w:rPr>
          <w:rFonts w:ascii="Calibri" w:hAnsi="Calibri" w:cs="Calibri"/>
          <w:lang w:val="en-US"/>
        </w:rPr>
        <w:t xml:space="preserve"> E, </w:t>
      </w:r>
      <w:proofErr w:type="spellStart"/>
      <w:r w:rsidRPr="004000C7">
        <w:rPr>
          <w:rFonts w:ascii="Calibri" w:hAnsi="Calibri" w:cs="Calibri"/>
          <w:lang w:val="en-US"/>
        </w:rPr>
        <w:t>Danano</w:t>
      </w:r>
      <w:proofErr w:type="spellEnd"/>
      <w:r w:rsidRPr="004000C7">
        <w:rPr>
          <w:rFonts w:ascii="Calibri" w:hAnsi="Calibri" w:cs="Calibri"/>
          <w:lang w:val="en-US"/>
        </w:rPr>
        <w:t xml:space="preserve"> D, Diederichsen A, Fernandez Y, Gann GD, Gonzales EK, Gruca M, </w:t>
      </w:r>
      <w:proofErr w:type="spellStart"/>
      <w:r w:rsidRPr="004000C7">
        <w:rPr>
          <w:rFonts w:ascii="Calibri" w:hAnsi="Calibri" w:cs="Calibri"/>
          <w:lang w:val="en-US"/>
        </w:rPr>
        <w:t>Guariguata</w:t>
      </w:r>
      <w:proofErr w:type="spellEnd"/>
      <w:r w:rsidRPr="004000C7">
        <w:rPr>
          <w:rFonts w:ascii="Calibri" w:hAnsi="Calibri" w:cs="Calibri"/>
          <w:lang w:val="en-US"/>
        </w:rPr>
        <w:t xml:space="preserve"> MR, Gutierrez V, Hancock B, </w:t>
      </w:r>
      <w:proofErr w:type="spellStart"/>
      <w:r w:rsidRPr="004000C7">
        <w:rPr>
          <w:rFonts w:ascii="Calibri" w:hAnsi="Calibri" w:cs="Calibri"/>
          <w:lang w:val="en-US"/>
        </w:rPr>
        <w:t>Innecken</w:t>
      </w:r>
      <w:proofErr w:type="spellEnd"/>
      <w:r w:rsidRPr="004000C7">
        <w:rPr>
          <w:rFonts w:ascii="Calibri" w:hAnsi="Calibri" w:cs="Calibri"/>
          <w:lang w:val="en-US"/>
        </w:rPr>
        <w:t xml:space="preserve"> P, Katz SM, McCormick R, Moraes LFD, Murcia C, </w:t>
      </w:r>
      <w:proofErr w:type="spellStart"/>
      <w:r w:rsidRPr="004000C7">
        <w:rPr>
          <w:rFonts w:ascii="Calibri" w:hAnsi="Calibri" w:cs="Calibri"/>
          <w:lang w:val="en-US"/>
        </w:rPr>
        <w:t>Nagabhatla</w:t>
      </w:r>
      <w:proofErr w:type="spellEnd"/>
      <w:r w:rsidRPr="004000C7">
        <w:rPr>
          <w:rFonts w:ascii="Calibri" w:hAnsi="Calibri" w:cs="Calibri"/>
          <w:lang w:val="en-US"/>
        </w:rPr>
        <w:t xml:space="preserve"> N, </w:t>
      </w:r>
      <w:proofErr w:type="spellStart"/>
      <w:r w:rsidRPr="004000C7">
        <w:rPr>
          <w:rFonts w:ascii="Calibri" w:hAnsi="Calibri" w:cs="Calibri"/>
          <w:lang w:val="en-US"/>
        </w:rPr>
        <w:t>Pouaty</w:t>
      </w:r>
      <w:proofErr w:type="spellEnd"/>
      <w:r w:rsidRPr="004000C7">
        <w:rPr>
          <w:rFonts w:ascii="Calibri" w:hAnsi="Calibri" w:cs="Calibri"/>
          <w:lang w:val="en-US"/>
        </w:rPr>
        <w:t xml:space="preserve"> Nzembialela D, Rosado-May FJ, Shaw K, Swiderska K, Vasseur L, Venkataraman R, Walder B, Wang Z, Weidlich EWA (2024) </w:t>
      </w:r>
      <w:r w:rsidRPr="004000C7">
        <w:rPr>
          <w:rFonts w:ascii="Calibri" w:hAnsi="Calibri" w:cs="Calibri"/>
          <w:i/>
          <w:iCs/>
          <w:lang w:val="en-US"/>
        </w:rPr>
        <w:t>Standards of Practice to Guide Ecosystem Restoration – A Contribution to the United Nations Decade on Ecosystem Restoration 2021–2030</w:t>
      </w:r>
      <w:r w:rsidRPr="004000C7">
        <w:rPr>
          <w:rFonts w:ascii="Calibri" w:hAnsi="Calibri" w:cs="Calibri"/>
          <w:lang w:val="en-US"/>
        </w:rPr>
        <w:t xml:space="preserve">. FAO, SER, and IUCN CEM, Rome/Washington, DC/Gland. </w:t>
      </w:r>
      <w:hyperlink r:id="rId22" w:tgtFrame="_new" w:history="1">
        <w:r w:rsidRPr="004000C7">
          <w:rPr>
            <w:rStyle w:val="Hiperligao"/>
            <w:rFonts w:ascii="Calibri" w:hAnsi="Calibri" w:cs="Calibri"/>
            <w:lang w:val="en-US"/>
          </w:rPr>
          <w:t>https://doi.org/10.4060/cc9106en</w:t>
        </w:r>
      </w:hyperlink>
    </w:p>
    <w:p w14:paraId="63B3BD04" w14:textId="7D6FAF88"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Ng SL, Leung Y-F, Cheung S-Y, Fang W (201</w:t>
      </w:r>
      <w:r w:rsidR="001E22D1" w:rsidRPr="004000C7">
        <w:rPr>
          <w:rFonts w:ascii="Calibri" w:hAnsi="Calibri" w:cs="Calibri"/>
          <w:lang w:val="en-US"/>
        </w:rPr>
        <w:t>7</w:t>
      </w:r>
      <w:r w:rsidRPr="004000C7">
        <w:rPr>
          <w:rFonts w:ascii="Calibri" w:hAnsi="Calibri" w:cs="Calibri"/>
          <w:lang w:val="en-US"/>
        </w:rPr>
        <w:t xml:space="preserve">) Land degradation effects initiated by trail running events in an urban protected area of Hong Kong. </w:t>
      </w:r>
      <w:r w:rsidRPr="004000C7">
        <w:rPr>
          <w:rFonts w:ascii="Calibri" w:hAnsi="Calibri" w:cs="Calibri"/>
          <w:i/>
          <w:iCs/>
          <w:lang w:val="en-US"/>
        </w:rPr>
        <w:t>Land Degradation &amp; Development</w:t>
      </w:r>
      <w:r w:rsidRPr="004000C7">
        <w:rPr>
          <w:rFonts w:ascii="Calibri" w:hAnsi="Calibri" w:cs="Calibri"/>
          <w:lang w:val="en-US"/>
        </w:rPr>
        <w:t xml:space="preserve"> 29(3):422–432. https://doi.org/10.1002/ldr.2907</w:t>
      </w:r>
    </w:p>
    <w:p w14:paraId="01673360" w14:textId="77777777"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 xml:space="preserve">Ng SL (2022) Is surfacing a good choice for trail management? Evidence from four high-use hiking trails in Hong Kong. </w:t>
      </w:r>
      <w:r w:rsidRPr="004000C7">
        <w:rPr>
          <w:rFonts w:ascii="Calibri" w:hAnsi="Calibri" w:cs="Calibri"/>
          <w:i/>
          <w:iCs/>
          <w:lang w:val="en-US"/>
        </w:rPr>
        <w:t>Journal of Soil and Water Conservation</w:t>
      </w:r>
      <w:r w:rsidRPr="004000C7">
        <w:rPr>
          <w:rFonts w:ascii="Calibri" w:hAnsi="Calibri" w:cs="Calibri"/>
          <w:lang w:val="en-US"/>
        </w:rPr>
        <w:t xml:space="preserve"> 77(6):600–608. https://doi.org/10.2489/jswc.2022.00143</w:t>
      </w:r>
    </w:p>
    <w:p w14:paraId="445C8EC3" w14:textId="77777777" w:rsidR="0027068D" w:rsidRPr="004000C7" w:rsidRDefault="00ED003C" w:rsidP="00933E9D">
      <w:pPr>
        <w:spacing w:before="240" w:after="240"/>
        <w:jc w:val="both"/>
        <w:rPr>
          <w:rFonts w:ascii="Calibri" w:hAnsi="Calibri" w:cs="Calibri"/>
          <w:lang w:val="en-US"/>
        </w:rPr>
      </w:pPr>
      <w:r w:rsidRPr="004000C7">
        <w:rPr>
          <w:rFonts w:ascii="Calibri" w:hAnsi="Calibri" w:cs="Calibri"/>
          <w:lang w:val="en-US"/>
        </w:rPr>
        <w:t xml:space="preserve">Olive ND, Marion JL (2009) The influence of use-related, environmental, and managerial factors on soil loss from recreational trails. </w:t>
      </w:r>
      <w:r w:rsidRPr="004000C7">
        <w:rPr>
          <w:rFonts w:ascii="Calibri" w:hAnsi="Calibri" w:cs="Calibri"/>
          <w:i/>
          <w:iCs/>
          <w:lang w:val="en-US"/>
        </w:rPr>
        <w:t>Journal of Environmental Management</w:t>
      </w:r>
      <w:r w:rsidRPr="004000C7">
        <w:rPr>
          <w:rFonts w:ascii="Calibri" w:hAnsi="Calibri" w:cs="Calibri"/>
          <w:lang w:val="en-US"/>
        </w:rPr>
        <w:t xml:space="preserve"> 90:1483–1493. </w:t>
      </w:r>
      <w:hyperlink r:id="rId23" w:history="1">
        <w:r w:rsidR="0027068D" w:rsidRPr="004000C7">
          <w:rPr>
            <w:rStyle w:val="Hiperligao"/>
            <w:rFonts w:ascii="Calibri" w:hAnsi="Calibri" w:cs="Calibri"/>
            <w:lang w:val="en-US"/>
          </w:rPr>
          <w:t>https://doi.org/10.1016/j.jenvman.2008.10.004</w:t>
        </w:r>
      </w:hyperlink>
    </w:p>
    <w:p w14:paraId="4F598916" w14:textId="65B7A20D" w:rsidR="00ED003C" w:rsidRPr="004000C7" w:rsidRDefault="0027068D" w:rsidP="00933E9D">
      <w:pPr>
        <w:spacing w:before="240" w:after="240"/>
        <w:jc w:val="both"/>
        <w:rPr>
          <w:rFonts w:ascii="Calibri" w:hAnsi="Calibri" w:cs="Calibri"/>
          <w:lang w:val="en-US"/>
        </w:rPr>
      </w:pPr>
      <w:r w:rsidRPr="004000C7">
        <w:rPr>
          <w:rFonts w:ascii="Calibri" w:hAnsi="Calibri" w:cs="Calibri"/>
          <w:lang w:val="en-US"/>
        </w:rPr>
        <w:t xml:space="preserve">Pickering CM, Byrne J (2014) The benefits of publishing systematic quantitative literature reviews for PhD candidates and other early-career researchers. </w:t>
      </w:r>
      <w:r w:rsidRPr="004000C7">
        <w:rPr>
          <w:rFonts w:ascii="Calibri" w:hAnsi="Calibri" w:cs="Calibri"/>
          <w:i/>
          <w:iCs/>
          <w:lang w:val="en-US"/>
        </w:rPr>
        <w:t>Higher Education Research &amp; Development</w:t>
      </w:r>
      <w:r w:rsidRPr="004000C7">
        <w:rPr>
          <w:rFonts w:ascii="Calibri" w:hAnsi="Calibri" w:cs="Calibri"/>
          <w:lang w:val="en-US"/>
        </w:rPr>
        <w:t xml:space="preserve"> 33(3):534–548. https://doi.org/10.1080/07294360.2013.841651</w:t>
      </w:r>
    </w:p>
    <w:p w14:paraId="38ECEB22" w14:textId="77777777"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Ramos-</w:t>
      </w:r>
      <w:proofErr w:type="spellStart"/>
      <w:r w:rsidRPr="004000C7">
        <w:rPr>
          <w:rFonts w:ascii="Calibri" w:hAnsi="Calibri" w:cs="Calibri"/>
          <w:lang w:val="en-US"/>
        </w:rPr>
        <w:t>Scharrón</w:t>
      </w:r>
      <w:proofErr w:type="spellEnd"/>
      <w:r w:rsidRPr="004000C7">
        <w:rPr>
          <w:rFonts w:ascii="Calibri" w:hAnsi="Calibri" w:cs="Calibri"/>
          <w:lang w:val="en-US"/>
        </w:rPr>
        <w:t xml:space="preserve"> CE, Reale-Munroe K, Atkinson SC (2014) Quantification and modeling of foot trail surface erosion in a dry sub-tropical setting. </w:t>
      </w:r>
      <w:r w:rsidRPr="004000C7">
        <w:rPr>
          <w:rFonts w:ascii="Calibri" w:hAnsi="Calibri" w:cs="Calibri"/>
          <w:i/>
          <w:iCs/>
          <w:lang w:val="en-US"/>
        </w:rPr>
        <w:t>Earth Surface Processes and Landforms</w:t>
      </w:r>
      <w:r w:rsidRPr="004000C7">
        <w:rPr>
          <w:rFonts w:ascii="Calibri" w:hAnsi="Calibri" w:cs="Calibri"/>
          <w:lang w:val="en-US"/>
        </w:rPr>
        <w:t xml:space="preserve"> 39(13):1764–1777. https://doi.org/10.1002/esp.3558</w:t>
      </w:r>
    </w:p>
    <w:p w14:paraId="74053E88" w14:textId="77777777"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 xml:space="preserve">Randall M, Newsome D (2008) Assessment, evaluation and a comparison of planned and unplanned walk trails in coastal south-western Australia. </w:t>
      </w:r>
      <w:r w:rsidRPr="004000C7">
        <w:rPr>
          <w:rFonts w:ascii="Calibri" w:hAnsi="Calibri" w:cs="Calibri"/>
          <w:i/>
          <w:iCs/>
          <w:lang w:val="en-US"/>
        </w:rPr>
        <w:t>Conservation Science Western Australia</w:t>
      </w:r>
      <w:r w:rsidRPr="004000C7">
        <w:rPr>
          <w:rFonts w:ascii="Calibri" w:hAnsi="Calibri" w:cs="Calibri"/>
          <w:lang w:val="en-US"/>
        </w:rPr>
        <w:t xml:space="preserve"> 7(1):19–34.</w:t>
      </w:r>
    </w:p>
    <w:p w14:paraId="21047AA6" w14:textId="6AF765DD" w:rsidR="00ED003C" w:rsidRPr="004000C7" w:rsidRDefault="00ED003C" w:rsidP="00933E9D">
      <w:pPr>
        <w:spacing w:before="240" w:after="240"/>
        <w:jc w:val="both"/>
        <w:rPr>
          <w:rFonts w:ascii="Calibri" w:hAnsi="Calibri" w:cs="Calibri"/>
          <w:lang w:val="en-US"/>
        </w:rPr>
      </w:pPr>
      <w:proofErr w:type="spellStart"/>
      <w:r w:rsidRPr="004000C7">
        <w:rPr>
          <w:rFonts w:ascii="Calibri" w:hAnsi="Calibri" w:cs="Calibri"/>
          <w:lang w:val="en-US"/>
        </w:rPr>
        <w:t>Roovers</w:t>
      </w:r>
      <w:proofErr w:type="spellEnd"/>
      <w:r w:rsidRPr="004000C7">
        <w:rPr>
          <w:rFonts w:ascii="Calibri" w:hAnsi="Calibri" w:cs="Calibri"/>
          <w:lang w:val="en-US"/>
        </w:rPr>
        <w:t xml:space="preserve"> P, Bossuyt B, </w:t>
      </w:r>
      <w:proofErr w:type="spellStart"/>
      <w:r w:rsidRPr="004000C7">
        <w:rPr>
          <w:rFonts w:ascii="Calibri" w:hAnsi="Calibri" w:cs="Calibri"/>
          <w:lang w:val="en-US"/>
        </w:rPr>
        <w:t>Gulinck</w:t>
      </w:r>
      <w:proofErr w:type="spellEnd"/>
      <w:r w:rsidRPr="004000C7">
        <w:rPr>
          <w:rFonts w:ascii="Calibri" w:hAnsi="Calibri" w:cs="Calibri"/>
          <w:lang w:val="en-US"/>
        </w:rPr>
        <w:t xml:space="preserve"> H, </w:t>
      </w:r>
      <w:proofErr w:type="spellStart"/>
      <w:r w:rsidRPr="004000C7">
        <w:rPr>
          <w:rFonts w:ascii="Calibri" w:hAnsi="Calibri" w:cs="Calibri"/>
          <w:lang w:val="en-US"/>
        </w:rPr>
        <w:t>Hermy</w:t>
      </w:r>
      <w:proofErr w:type="spellEnd"/>
      <w:r w:rsidRPr="004000C7">
        <w:rPr>
          <w:rFonts w:ascii="Calibri" w:hAnsi="Calibri" w:cs="Calibri"/>
          <w:lang w:val="en-US"/>
        </w:rPr>
        <w:t xml:space="preserve"> M (2005) Vegetation recovery on closed paths in temperate deciduous forests. </w:t>
      </w:r>
      <w:r w:rsidRPr="004000C7">
        <w:rPr>
          <w:rFonts w:ascii="Calibri" w:hAnsi="Calibri" w:cs="Calibri"/>
          <w:i/>
          <w:iCs/>
          <w:lang w:val="en-US"/>
        </w:rPr>
        <w:t>Journal of Environmental Management</w:t>
      </w:r>
      <w:r w:rsidRPr="004000C7">
        <w:rPr>
          <w:rFonts w:ascii="Calibri" w:hAnsi="Calibri" w:cs="Calibri"/>
          <w:lang w:val="en-US"/>
        </w:rPr>
        <w:t xml:space="preserve"> 74(3):273–281. </w:t>
      </w:r>
      <w:hyperlink r:id="rId24" w:history="1">
        <w:r w:rsidR="005C6998" w:rsidRPr="004000C7">
          <w:rPr>
            <w:rStyle w:val="Hiperligao"/>
            <w:rFonts w:ascii="Calibri" w:hAnsi="Calibri" w:cs="Calibri"/>
            <w:lang w:val="en-US"/>
          </w:rPr>
          <w:t>https://doi.org/10.1016/j.jenvman.2004.10.003</w:t>
        </w:r>
      </w:hyperlink>
    </w:p>
    <w:p w14:paraId="403F9C0D" w14:textId="6B2EB6B1" w:rsidR="005C6998" w:rsidRPr="004000C7" w:rsidRDefault="005C6998" w:rsidP="00933E9D">
      <w:pPr>
        <w:spacing w:before="240" w:after="240"/>
        <w:jc w:val="both"/>
        <w:rPr>
          <w:rFonts w:ascii="Calibri" w:hAnsi="Calibri" w:cs="Calibri"/>
          <w:lang w:val="en-US"/>
        </w:rPr>
      </w:pPr>
      <w:r w:rsidRPr="004000C7">
        <w:rPr>
          <w:rFonts w:ascii="Calibri" w:hAnsi="Calibri" w:cs="Calibri"/>
          <w:lang w:val="en-US"/>
        </w:rPr>
        <w:t xml:space="preserve">Salesa D, </w:t>
      </w:r>
      <w:proofErr w:type="spellStart"/>
      <w:r w:rsidRPr="004000C7">
        <w:rPr>
          <w:rFonts w:ascii="Calibri" w:hAnsi="Calibri" w:cs="Calibri"/>
          <w:lang w:val="en-US"/>
        </w:rPr>
        <w:t>Cerdà</w:t>
      </w:r>
      <w:proofErr w:type="spellEnd"/>
      <w:r w:rsidRPr="004000C7">
        <w:rPr>
          <w:rFonts w:ascii="Calibri" w:hAnsi="Calibri" w:cs="Calibri"/>
          <w:lang w:val="en-US"/>
        </w:rPr>
        <w:t xml:space="preserve"> A (2020) Soil erosion on mountain trails </w:t>
      </w:r>
      <w:proofErr w:type="gramStart"/>
      <w:r w:rsidRPr="004000C7">
        <w:rPr>
          <w:rFonts w:ascii="Calibri" w:hAnsi="Calibri" w:cs="Calibri"/>
          <w:lang w:val="en-US"/>
        </w:rPr>
        <w:t>as a consequence of</w:t>
      </w:r>
      <w:proofErr w:type="gramEnd"/>
      <w:r w:rsidRPr="004000C7">
        <w:rPr>
          <w:rFonts w:ascii="Calibri" w:hAnsi="Calibri" w:cs="Calibri"/>
          <w:lang w:val="en-US"/>
        </w:rPr>
        <w:t xml:space="preserve"> recreational activities: a comprehensive review of the scientific literature. </w:t>
      </w:r>
      <w:r w:rsidRPr="004000C7">
        <w:rPr>
          <w:rFonts w:ascii="Calibri" w:hAnsi="Calibri" w:cs="Calibri"/>
          <w:i/>
          <w:iCs/>
          <w:lang w:val="en-US"/>
        </w:rPr>
        <w:t>Journal of Environmental Management</w:t>
      </w:r>
      <w:r w:rsidRPr="004000C7">
        <w:rPr>
          <w:rFonts w:ascii="Calibri" w:hAnsi="Calibri" w:cs="Calibri"/>
          <w:lang w:val="en-US"/>
        </w:rPr>
        <w:t xml:space="preserve"> 271:110990. https://doi.org/10.1016/j.jenvman.2020.110990</w:t>
      </w:r>
    </w:p>
    <w:p w14:paraId="43E1F6F0" w14:textId="1431F3D7"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lastRenderedPageBreak/>
        <w:t xml:space="preserve">Schneller AJ, </w:t>
      </w:r>
      <w:proofErr w:type="spellStart"/>
      <w:r w:rsidRPr="004000C7">
        <w:rPr>
          <w:rFonts w:ascii="Calibri" w:hAnsi="Calibri" w:cs="Calibri"/>
          <w:lang w:val="en-US"/>
        </w:rPr>
        <w:t>Binzen</w:t>
      </w:r>
      <w:proofErr w:type="spellEnd"/>
      <w:r w:rsidRPr="004000C7">
        <w:rPr>
          <w:rFonts w:ascii="Calibri" w:hAnsi="Calibri" w:cs="Calibri"/>
          <w:lang w:val="en-US"/>
        </w:rPr>
        <w:t xml:space="preserve"> GL, Cameron C, Vogel ST, Bardin I (202</w:t>
      </w:r>
      <w:r w:rsidR="00D71E99" w:rsidRPr="004000C7">
        <w:rPr>
          <w:rFonts w:ascii="Calibri" w:hAnsi="Calibri" w:cs="Calibri"/>
          <w:lang w:val="en-US"/>
        </w:rPr>
        <w:t>0</w:t>
      </w:r>
      <w:r w:rsidRPr="004000C7">
        <w:rPr>
          <w:rFonts w:ascii="Calibri" w:hAnsi="Calibri" w:cs="Calibri"/>
          <w:lang w:val="en-US"/>
        </w:rPr>
        <w:t xml:space="preserve">) Managing recreation in New York’s Adirondack Park: A case study of public perceptions and preferences for reducing user impacts to the High Peaks Wilderness Complex. </w:t>
      </w:r>
      <w:r w:rsidRPr="004000C7">
        <w:rPr>
          <w:rFonts w:ascii="Calibri" w:hAnsi="Calibri" w:cs="Calibri"/>
          <w:i/>
          <w:iCs/>
          <w:lang w:val="en-US"/>
        </w:rPr>
        <w:t>Journal of Park and Recreation Administration</w:t>
      </w:r>
      <w:r w:rsidRPr="004000C7">
        <w:rPr>
          <w:rFonts w:ascii="Calibri" w:hAnsi="Calibri" w:cs="Calibri"/>
          <w:lang w:val="en-US"/>
        </w:rPr>
        <w:t xml:space="preserve"> 39(4):1–19. https://doi.org/10.18666/JPRA-2020-10523</w:t>
      </w:r>
    </w:p>
    <w:p w14:paraId="4ECB3DB6" w14:textId="69AA2D81"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 xml:space="preserve">Simão MVRC, </w:t>
      </w:r>
      <w:proofErr w:type="spellStart"/>
      <w:r w:rsidRPr="004000C7">
        <w:rPr>
          <w:rFonts w:ascii="Calibri" w:hAnsi="Calibri" w:cs="Calibri"/>
          <w:lang w:val="en-US"/>
        </w:rPr>
        <w:t>Farías-Torbidoni</w:t>
      </w:r>
      <w:proofErr w:type="spellEnd"/>
      <w:r w:rsidRPr="004000C7">
        <w:rPr>
          <w:rFonts w:ascii="Calibri" w:hAnsi="Calibri" w:cs="Calibri"/>
          <w:lang w:val="en-US"/>
        </w:rPr>
        <w:t xml:space="preserve"> EI, Llena M (2025) Management of degraded trails in protected natural areas worldwide: A systematic review of scientific literature. </w:t>
      </w:r>
      <w:r w:rsidRPr="004000C7">
        <w:rPr>
          <w:rFonts w:ascii="Calibri" w:hAnsi="Calibri" w:cs="Calibri"/>
          <w:i/>
          <w:iCs/>
          <w:lang w:val="en-US"/>
        </w:rPr>
        <w:t>Land Degradation &amp; Development</w:t>
      </w:r>
      <w:r w:rsidRPr="004000C7">
        <w:rPr>
          <w:rFonts w:ascii="Calibri" w:hAnsi="Calibri" w:cs="Calibri"/>
          <w:lang w:val="en-US"/>
        </w:rPr>
        <w:t xml:space="preserve"> 36:3279–3293. </w:t>
      </w:r>
      <w:hyperlink r:id="rId25" w:history="1">
        <w:r w:rsidR="00413A5B" w:rsidRPr="004000C7">
          <w:rPr>
            <w:rStyle w:val="Hiperligao"/>
            <w:rFonts w:ascii="Calibri" w:hAnsi="Calibri" w:cs="Calibri"/>
            <w:lang w:val="en-US"/>
          </w:rPr>
          <w:t>https://doi.org/10.1002/ldr.5579</w:t>
        </w:r>
      </w:hyperlink>
    </w:p>
    <w:p w14:paraId="7C3B9BB7" w14:textId="49D10A15" w:rsidR="00413A5B" w:rsidRPr="004000C7" w:rsidRDefault="00A35761" w:rsidP="00933E9D">
      <w:pPr>
        <w:spacing w:before="240" w:after="240"/>
        <w:jc w:val="both"/>
        <w:rPr>
          <w:rFonts w:ascii="Calibri" w:hAnsi="Calibri" w:cs="Calibri"/>
          <w:lang w:val="en-US"/>
        </w:rPr>
      </w:pPr>
      <w:r w:rsidRPr="004000C7">
        <w:rPr>
          <w:rFonts w:ascii="Calibri" w:hAnsi="Calibri" w:cs="Calibri"/>
          <w:lang w:val="en-US"/>
        </w:rPr>
        <w:t xml:space="preserve">Smith I, Pickering CM (2024) Assessing the environmental impacts, condition and sustainability of mountain biking trails in an urban national park. </w:t>
      </w:r>
      <w:r w:rsidRPr="004000C7">
        <w:rPr>
          <w:rFonts w:ascii="Calibri" w:hAnsi="Calibri" w:cs="Calibri"/>
          <w:i/>
          <w:iCs/>
          <w:lang w:val="en-US"/>
        </w:rPr>
        <w:t>Environmental Management</w:t>
      </w:r>
      <w:r w:rsidRPr="004000C7">
        <w:rPr>
          <w:rFonts w:ascii="Calibri" w:hAnsi="Calibri" w:cs="Calibri"/>
          <w:lang w:val="en-US"/>
        </w:rPr>
        <w:t xml:space="preserve">. </w:t>
      </w:r>
      <w:hyperlink r:id="rId26" w:tgtFrame="_new" w:history="1">
        <w:r w:rsidRPr="004000C7">
          <w:rPr>
            <w:rStyle w:val="Hiperligao"/>
            <w:rFonts w:ascii="Calibri" w:hAnsi="Calibri" w:cs="Calibri"/>
            <w:lang w:val="en-US"/>
          </w:rPr>
          <w:t>https://doi.org/10.1007/s00267-024-02029-6</w:t>
        </w:r>
      </w:hyperlink>
    </w:p>
    <w:p w14:paraId="660B57DD" w14:textId="77777777"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 xml:space="preserve">Snead JE, Erickson CL, Darling JA (2009) Making human space: The archaeology of trails, paths, and roads. In: Snead JE, Erickson CL, Darling JA (eds) </w:t>
      </w:r>
      <w:r w:rsidRPr="004000C7">
        <w:rPr>
          <w:rFonts w:ascii="Calibri" w:hAnsi="Calibri" w:cs="Calibri"/>
          <w:i/>
          <w:iCs/>
          <w:lang w:val="en-US"/>
        </w:rPr>
        <w:t>Landscapes of Movement: Trails, Paths, and Roads in Anthropological Perspective</w:t>
      </w:r>
      <w:r w:rsidRPr="004000C7">
        <w:rPr>
          <w:rFonts w:ascii="Calibri" w:hAnsi="Calibri" w:cs="Calibri"/>
          <w:lang w:val="en-US"/>
        </w:rPr>
        <w:t>. University of Pennsylvania Museum of Archaeology and Anthropology, Philadelphia, pp 1–19.</w:t>
      </w:r>
    </w:p>
    <w:p w14:paraId="5C36B6F0" w14:textId="77777777" w:rsidR="00ED003C" w:rsidRPr="004000C7" w:rsidRDefault="00ED003C" w:rsidP="00933E9D">
      <w:pPr>
        <w:spacing w:before="240" w:after="240"/>
        <w:jc w:val="both"/>
        <w:rPr>
          <w:rFonts w:ascii="Calibri" w:hAnsi="Calibri" w:cs="Calibri"/>
          <w:lang w:val="en-US"/>
        </w:rPr>
      </w:pPr>
      <w:proofErr w:type="spellStart"/>
      <w:r w:rsidRPr="004000C7">
        <w:rPr>
          <w:rFonts w:ascii="Calibri" w:hAnsi="Calibri" w:cs="Calibri"/>
          <w:lang w:val="en-US"/>
        </w:rPr>
        <w:t>Sumanapala</w:t>
      </w:r>
      <w:proofErr w:type="spellEnd"/>
      <w:r w:rsidRPr="004000C7">
        <w:rPr>
          <w:rFonts w:ascii="Calibri" w:hAnsi="Calibri" w:cs="Calibri"/>
          <w:lang w:val="en-US"/>
        </w:rPr>
        <w:t xml:space="preserve"> D, Wolf ID (2019) Recreational ecology: A review of research and gap analysis. </w:t>
      </w:r>
      <w:r w:rsidRPr="004000C7">
        <w:rPr>
          <w:rFonts w:ascii="Calibri" w:hAnsi="Calibri" w:cs="Calibri"/>
          <w:i/>
          <w:iCs/>
          <w:lang w:val="en-US"/>
        </w:rPr>
        <w:t>Environments</w:t>
      </w:r>
      <w:r w:rsidRPr="004000C7">
        <w:rPr>
          <w:rFonts w:ascii="Calibri" w:hAnsi="Calibri" w:cs="Calibri"/>
          <w:lang w:val="en-US"/>
        </w:rPr>
        <w:t xml:space="preserve"> 6:81. https://doi.org/10.3390/environments6060081</w:t>
      </w:r>
    </w:p>
    <w:p w14:paraId="3A15067B" w14:textId="77777777" w:rsidR="00ED003C" w:rsidRPr="004000C7" w:rsidRDefault="00ED003C" w:rsidP="00933E9D">
      <w:pPr>
        <w:spacing w:before="240" w:after="240"/>
        <w:jc w:val="both"/>
        <w:rPr>
          <w:rFonts w:ascii="Calibri" w:hAnsi="Calibri" w:cs="Calibri"/>
          <w:lang w:val="en-US"/>
        </w:rPr>
      </w:pPr>
      <w:r w:rsidRPr="004000C7">
        <w:rPr>
          <w:rFonts w:ascii="Calibri" w:hAnsi="Calibri" w:cs="Calibri"/>
          <w:lang w:val="en-US"/>
        </w:rPr>
        <w:t xml:space="preserve">Thurston E, Reader RJ (2001) Impacts of experimentally applied mountain biking and hiking on vegetation and soil of a deciduous forest. </w:t>
      </w:r>
      <w:r w:rsidRPr="004000C7">
        <w:rPr>
          <w:rFonts w:ascii="Calibri" w:hAnsi="Calibri" w:cs="Calibri"/>
          <w:i/>
          <w:iCs/>
          <w:lang w:val="en-US"/>
        </w:rPr>
        <w:t>Environmental Management</w:t>
      </w:r>
      <w:r w:rsidRPr="004000C7">
        <w:rPr>
          <w:rFonts w:ascii="Calibri" w:hAnsi="Calibri" w:cs="Calibri"/>
          <w:lang w:val="en-US"/>
        </w:rPr>
        <w:t xml:space="preserve"> 27(3):397–409. https://doi.org/10.1007/s002670010157</w:t>
      </w:r>
    </w:p>
    <w:p w14:paraId="00B022DA" w14:textId="335C9BFE" w:rsidR="00690D42" w:rsidRDefault="00ED003C" w:rsidP="00933E9D">
      <w:pPr>
        <w:spacing w:before="240" w:after="240"/>
        <w:jc w:val="both"/>
        <w:rPr>
          <w:rFonts w:ascii="Calibri" w:hAnsi="Calibri" w:cs="Calibri"/>
          <w:lang w:val="en-US"/>
        </w:rPr>
      </w:pPr>
      <w:r w:rsidRPr="004000C7">
        <w:rPr>
          <w:rFonts w:ascii="Calibri" w:hAnsi="Calibri" w:cs="Calibri"/>
          <w:lang w:val="en-US"/>
        </w:rPr>
        <w:t xml:space="preserve">Tomczyk AM, White PCL, Ewertowski MW (2016) Effects of extreme natural events on the provision of ecosystem services in a mountain environment: The importance of trail design in delivering system resilience and ecosystem service co-benefits. </w:t>
      </w:r>
      <w:r w:rsidRPr="004000C7">
        <w:rPr>
          <w:rFonts w:ascii="Calibri" w:hAnsi="Calibri" w:cs="Calibri"/>
          <w:i/>
          <w:iCs/>
          <w:lang w:val="en-US"/>
        </w:rPr>
        <w:t>Journal of Environmental Management</w:t>
      </w:r>
      <w:r w:rsidRPr="004000C7">
        <w:rPr>
          <w:rFonts w:ascii="Calibri" w:hAnsi="Calibri" w:cs="Calibri"/>
          <w:lang w:val="en-US"/>
        </w:rPr>
        <w:t xml:space="preserve"> 166:156–167. </w:t>
      </w:r>
      <w:hyperlink r:id="rId27" w:history="1">
        <w:r w:rsidR="008371B7" w:rsidRPr="004000C7">
          <w:rPr>
            <w:rStyle w:val="Hiperligao"/>
            <w:rFonts w:ascii="Calibri" w:hAnsi="Calibri" w:cs="Calibri"/>
            <w:lang w:val="en-US"/>
          </w:rPr>
          <w:t>https://doi.org/10.1016/j.jenvman.2015.10.042</w:t>
        </w:r>
      </w:hyperlink>
    </w:p>
    <w:p w14:paraId="4E1B70FE" w14:textId="77777777" w:rsidR="008371B7" w:rsidRDefault="008371B7" w:rsidP="00933E9D">
      <w:pPr>
        <w:spacing w:before="240" w:after="240"/>
        <w:jc w:val="both"/>
        <w:rPr>
          <w:rFonts w:ascii="Calibri" w:hAnsi="Calibri" w:cs="Calibri"/>
          <w:lang w:val="en-US"/>
        </w:rPr>
      </w:pPr>
    </w:p>
    <w:p w14:paraId="1B82F20C" w14:textId="5C7ACFE5" w:rsidR="008371B7" w:rsidRDefault="008371B7" w:rsidP="00933E9D">
      <w:pPr>
        <w:spacing w:after="160" w:line="278" w:lineRule="auto"/>
        <w:rPr>
          <w:rFonts w:ascii="Calibri" w:hAnsi="Calibri" w:cs="Calibri"/>
          <w:lang w:val="en-US"/>
        </w:rPr>
      </w:pPr>
      <w:r>
        <w:rPr>
          <w:rFonts w:ascii="Calibri" w:hAnsi="Calibri" w:cs="Calibri"/>
          <w:lang w:val="en-US"/>
        </w:rPr>
        <w:br w:type="page"/>
      </w:r>
    </w:p>
    <w:p w14:paraId="4D90A9D2" w14:textId="77777777" w:rsidR="008371B7" w:rsidRDefault="008371B7" w:rsidP="00933E9D">
      <w:pPr>
        <w:spacing w:before="240" w:after="240"/>
        <w:jc w:val="both"/>
        <w:rPr>
          <w:sz w:val="20"/>
          <w:szCs w:val="20"/>
        </w:rPr>
        <w:sectPr w:rsidR="008371B7" w:rsidSect="00FE0556">
          <w:type w:val="nextColumn"/>
          <w:pgSz w:w="12240" w:h="15840"/>
          <w:pgMar w:top="1440" w:right="1440" w:bottom="1440" w:left="1440" w:header="720" w:footer="720" w:gutter="0"/>
          <w:lnNumType w:countBy="1" w:restart="continuous"/>
          <w:cols w:space="720"/>
          <w:docGrid w:linePitch="360"/>
        </w:sectPr>
      </w:pPr>
    </w:p>
    <w:p w14:paraId="6E8660A7" w14:textId="3CD1154C" w:rsidR="008371B7" w:rsidRPr="00FE0556" w:rsidRDefault="00931BB5" w:rsidP="00933E9D">
      <w:pPr>
        <w:spacing w:before="240" w:after="240"/>
        <w:jc w:val="both"/>
        <w:rPr>
          <w:rFonts w:ascii="Calibri" w:eastAsiaTheme="majorEastAsia" w:hAnsi="Calibri" w:cstheme="majorBidi"/>
          <w:b/>
          <w:color w:val="000000" w:themeColor="text1"/>
          <w:sz w:val="24"/>
          <w:szCs w:val="40"/>
          <w:lang w:val="en-US"/>
        </w:rPr>
      </w:pPr>
      <w:r w:rsidRPr="00FE0556">
        <w:rPr>
          <w:rFonts w:ascii="Calibri" w:eastAsiaTheme="majorEastAsia" w:hAnsi="Calibri" w:cstheme="majorBidi"/>
          <w:b/>
          <w:color w:val="000000" w:themeColor="text1"/>
          <w:sz w:val="24"/>
          <w:szCs w:val="40"/>
          <w:lang w:val="en-US"/>
        </w:rPr>
        <w:lastRenderedPageBreak/>
        <w:t>Supplementary Information (SI)</w:t>
      </w:r>
    </w:p>
    <w:p w14:paraId="05B81D4B" w14:textId="77777777" w:rsidR="00484464" w:rsidRDefault="00484464" w:rsidP="00484464">
      <w:pPr>
        <w:rPr>
          <w:lang w:val="en-US"/>
        </w:rPr>
      </w:pPr>
    </w:p>
    <w:p w14:paraId="14F81A50" w14:textId="77777777" w:rsidR="00484464" w:rsidRDefault="00484464" w:rsidP="00484464">
      <w:pPr>
        <w:pStyle w:val="Legenda"/>
        <w:keepNext/>
        <w:jc w:val="both"/>
        <w:rPr>
          <w:rFonts w:ascii="Calibri" w:hAnsi="Calibri" w:cs="Calibri"/>
          <w:i w:val="0"/>
          <w:iCs w:val="0"/>
          <w:color w:val="auto"/>
          <w:lang w:val="en-US"/>
        </w:rPr>
        <w:sectPr w:rsidR="00484464" w:rsidSect="00FE0556">
          <w:type w:val="nextColumn"/>
          <w:pgSz w:w="15840" w:h="12240" w:orient="landscape"/>
          <w:pgMar w:top="720" w:right="720" w:bottom="720" w:left="720" w:header="720" w:footer="720" w:gutter="0"/>
          <w:lnNumType w:countBy="1" w:restart="continuous"/>
          <w:cols w:space="720"/>
          <w:docGrid w:linePitch="360"/>
        </w:sectPr>
      </w:pPr>
    </w:p>
    <w:p w14:paraId="2FB84945" w14:textId="3B535C74" w:rsidR="00484464" w:rsidRPr="00382FA7" w:rsidRDefault="00484464" w:rsidP="00484464">
      <w:pPr>
        <w:pStyle w:val="Legenda"/>
        <w:keepNext/>
        <w:jc w:val="both"/>
        <w:rPr>
          <w:rFonts w:ascii="Calibri" w:hAnsi="Calibri" w:cs="Calibri"/>
          <w:i w:val="0"/>
          <w:iCs w:val="0"/>
          <w:color w:val="auto"/>
          <w:lang w:val="en-US"/>
        </w:rPr>
      </w:pPr>
    </w:p>
    <w:tbl>
      <w:tblPr>
        <w:tblW w:w="15552"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3240"/>
        <w:gridCol w:w="720"/>
        <w:gridCol w:w="576"/>
        <w:gridCol w:w="576"/>
        <w:gridCol w:w="576"/>
        <w:gridCol w:w="576"/>
        <w:gridCol w:w="576"/>
        <w:gridCol w:w="576"/>
        <w:gridCol w:w="576"/>
        <w:gridCol w:w="576"/>
        <w:gridCol w:w="576"/>
        <w:gridCol w:w="576"/>
        <w:gridCol w:w="576"/>
        <w:gridCol w:w="1116"/>
      </w:tblGrid>
      <w:tr w:rsidR="00484464" w:rsidRPr="002335D1" w14:paraId="34095D66" w14:textId="77777777" w:rsidTr="00484464">
        <w:trPr>
          <w:cantSplit/>
          <w:trHeight w:val="1296"/>
        </w:trPr>
        <w:tc>
          <w:tcPr>
            <w:tcW w:w="4140" w:type="dxa"/>
            <w:shd w:val="clear" w:color="000000" w:fill="FFFFFF"/>
            <w:vAlign w:val="center"/>
            <w:hideMark/>
          </w:tcPr>
          <w:p w14:paraId="4BDFA798" w14:textId="77777777" w:rsidR="00484464" w:rsidRPr="002335D1" w:rsidRDefault="00484464" w:rsidP="00484464">
            <w:pPr>
              <w:spacing w:line="240" w:lineRule="auto"/>
              <w:ind w:left="1034" w:hanging="1034"/>
              <w:jc w:val="center"/>
              <w:rPr>
                <w:rFonts w:ascii="Calibri" w:eastAsia="Times New Roman" w:hAnsi="Calibri" w:cs="Calibri"/>
                <w:b/>
                <w:bCs/>
                <w:color w:val="000000"/>
                <w:sz w:val="16"/>
                <w:szCs w:val="16"/>
                <w:lang w:val="en-US" w:eastAsia="en-US"/>
              </w:rPr>
            </w:pPr>
            <w:r w:rsidRPr="002335D1">
              <w:rPr>
                <w:rFonts w:ascii="Calibri" w:eastAsia="Times New Roman" w:hAnsi="Calibri" w:cs="Calibri"/>
                <w:b/>
                <w:bCs/>
                <w:color w:val="000000"/>
                <w:sz w:val="16"/>
                <w:szCs w:val="16"/>
                <w:lang w:val="en-US" w:eastAsia="en-US"/>
              </w:rPr>
              <w:t>Authors</w:t>
            </w:r>
          </w:p>
        </w:tc>
        <w:tc>
          <w:tcPr>
            <w:tcW w:w="3240" w:type="dxa"/>
            <w:shd w:val="clear" w:color="000000" w:fill="FFFFFF"/>
            <w:vAlign w:val="center"/>
            <w:hideMark/>
          </w:tcPr>
          <w:p w14:paraId="5E2D4FA7" w14:textId="77777777" w:rsidR="00484464" w:rsidRPr="002335D1" w:rsidRDefault="00484464" w:rsidP="00F26DB9">
            <w:pPr>
              <w:spacing w:line="240" w:lineRule="auto"/>
              <w:jc w:val="center"/>
              <w:rPr>
                <w:rFonts w:ascii="Calibri" w:eastAsia="Times New Roman" w:hAnsi="Calibri" w:cs="Calibri"/>
                <w:b/>
                <w:bCs/>
                <w:color w:val="000000"/>
                <w:sz w:val="16"/>
                <w:szCs w:val="16"/>
                <w:lang w:val="en-US" w:eastAsia="en-US"/>
              </w:rPr>
            </w:pPr>
            <w:r w:rsidRPr="002335D1">
              <w:rPr>
                <w:rFonts w:ascii="Calibri" w:eastAsia="Times New Roman" w:hAnsi="Calibri" w:cs="Calibri"/>
                <w:b/>
                <w:bCs/>
                <w:color w:val="000000"/>
                <w:sz w:val="16"/>
                <w:szCs w:val="16"/>
                <w:lang w:val="en-US" w:eastAsia="en-US"/>
              </w:rPr>
              <w:t>Title</w:t>
            </w:r>
          </w:p>
        </w:tc>
        <w:tc>
          <w:tcPr>
            <w:tcW w:w="720" w:type="dxa"/>
            <w:shd w:val="clear" w:color="000000" w:fill="FFFFFF"/>
            <w:textDirection w:val="btLr"/>
            <w:vAlign w:val="center"/>
            <w:hideMark/>
          </w:tcPr>
          <w:p w14:paraId="0B55A6EB" w14:textId="77777777" w:rsidR="00484464" w:rsidRPr="002335D1" w:rsidRDefault="00484464" w:rsidP="00F26DB9">
            <w:pPr>
              <w:spacing w:line="240" w:lineRule="auto"/>
              <w:ind w:left="113" w:right="113"/>
              <w:rPr>
                <w:rFonts w:ascii="Calibri" w:eastAsia="Times New Roman" w:hAnsi="Calibri" w:cs="Calibri"/>
                <w:b/>
                <w:bCs/>
                <w:color w:val="000000"/>
                <w:sz w:val="16"/>
                <w:szCs w:val="16"/>
                <w:lang w:val="en-US" w:eastAsia="en-US"/>
              </w:rPr>
            </w:pPr>
            <w:r w:rsidRPr="002335D1">
              <w:rPr>
                <w:rFonts w:ascii="Calibri" w:eastAsia="Times New Roman" w:hAnsi="Calibri" w:cs="Calibri"/>
                <w:b/>
                <w:bCs/>
                <w:color w:val="000000"/>
                <w:sz w:val="16"/>
                <w:szCs w:val="16"/>
                <w:lang w:val="en-US" w:eastAsia="en-US"/>
              </w:rPr>
              <w:t>year</w:t>
            </w:r>
          </w:p>
        </w:tc>
        <w:tc>
          <w:tcPr>
            <w:tcW w:w="576" w:type="dxa"/>
            <w:shd w:val="clear" w:color="000000" w:fill="FFFFFF"/>
            <w:textDirection w:val="btLr"/>
            <w:vAlign w:val="center"/>
            <w:hideMark/>
          </w:tcPr>
          <w:p w14:paraId="6FF13267" w14:textId="77777777" w:rsidR="00484464" w:rsidRPr="002335D1" w:rsidRDefault="00484464" w:rsidP="00F26DB9">
            <w:pPr>
              <w:spacing w:line="240" w:lineRule="auto"/>
              <w:ind w:left="113" w:right="113"/>
              <w:rPr>
                <w:rFonts w:ascii="Calibri" w:eastAsia="Times New Roman" w:hAnsi="Calibri" w:cs="Calibri"/>
                <w:b/>
                <w:bCs/>
                <w:color w:val="000000"/>
                <w:sz w:val="16"/>
                <w:szCs w:val="16"/>
                <w:lang w:val="en-US" w:eastAsia="en-US"/>
              </w:rPr>
            </w:pPr>
            <w:r w:rsidRPr="002335D1">
              <w:rPr>
                <w:rFonts w:ascii="Calibri" w:eastAsia="Times New Roman" w:hAnsi="Calibri" w:cs="Calibri"/>
                <w:b/>
                <w:bCs/>
                <w:color w:val="000000"/>
                <w:sz w:val="16"/>
                <w:szCs w:val="16"/>
                <w:lang w:val="en-US" w:eastAsia="en-US"/>
              </w:rPr>
              <w:t>damage</w:t>
            </w:r>
          </w:p>
        </w:tc>
        <w:tc>
          <w:tcPr>
            <w:tcW w:w="576" w:type="dxa"/>
            <w:shd w:val="clear" w:color="000000" w:fill="FFFFFF"/>
            <w:textDirection w:val="btLr"/>
            <w:vAlign w:val="center"/>
            <w:hideMark/>
          </w:tcPr>
          <w:p w14:paraId="132779A1" w14:textId="77777777" w:rsidR="00484464" w:rsidRPr="002335D1" w:rsidRDefault="00484464" w:rsidP="00F26DB9">
            <w:pPr>
              <w:spacing w:line="240" w:lineRule="auto"/>
              <w:ind w:left="113" w:right="113"/>
              <w:rPr>
                <w:rFonts w:ascii="Calibri" w:eastAsia="Times New Roman" w:hAnsi="Calibri" w:cs="Calibri"/>
                <w:b/>
                <w:bCs/>
                <w:color w:val="000000"/>
                <w:sz w:val="16"/>
                <w:szCs w:val="16"/>
                <w:lang w:val="en-US" w:eastAsia="en-US"/>
              </w:rPr>
            </w:pPr>
            <w:r w:rsidRPr="002335D1">
              <w:rPr>
                <w:rFonts w:ascii="Calibri" w:eastAsia="Times New Roman" w:hAnsi="Calibri" w:cs="Calibri"/>
                <w:b/>
                <w:bCs/>
                <w:color w:val="000000"/>
                <w:sz w:val="16"/>
                <w:szCs w:val="16"/>
                <w:lang w:val="en-US" w:eastAsia="en-US"/>
              </w:rPr>
              <w:t>impact</w:t>
            </w:r>
          </w:p>
        </w:tc>
        <w:tc>
          <w:tcPr>
            <w:tcW w:w="576" w:type="dxa"/>
            <w:shd w:val="clear" w:color="000000" w:fill="FFFFFF"/>
            <w:textDirection w:val="btLr"/>
            <w:vAlign w:val="center"/>
            <w:hideMark/>
          </w:tcPr>
          <w:p w14:paraId="6C71D1A7" w14:textId="77777777" w:rsidR="00484464" w:rsidRPr="002335D1" w:rsidRDefault="00484464" w:rsidP="00F26DB9">
            <w:pPr>
              <w:spacing w:line="240" w:lineRule="auto"/>
              <w:ind w:left="113" w:right="113"/>
              <w:rPr>
                <w:rFonts w:ascii="Calibri" w:eastAsia="Times New Roman" w:hAnsi="Calibri" w:cs="Calibri"/>
                <w:b/>
                <w:bCs/>
                <w:color w:val="000000"/>
                <w:sz w:val="16"/>
                <w:szCs w:val="16"/>
                <w:lang w:val="en-US" w:eastAsia="en-US"/>
              </w:rPr>
            </w:pPr>
            <w:r w:rsidRPr="002335D1">
              <w:rPr>
                <w:rFonts w:ascii="Calibri" w:eastAsia="Times New Roman" w:hAnsi="Calibri" w:cs="Calibri"/>
                <w:b/>
                <w:bCs/>
                <w:color w:val="000000"/>
                <w:sz w:val="16"/>
                <w:szCs w:val="16"/>
                <w:lang w:val="en-US" w:eastAsia="en-US"/>
              </w:rPr>
              <w:t>degradation</w:t>
            </w:r>
          </w:p>
        </w:tc>
        <w:tc>
          <w:tcPr>
            <w:tcW w:w="576" w:type="dxa"/>
            <w:shd w:val="clear" w:color="000000" w:fill="FFFFFF"/>
            <w:textDirection w:val="btLr"/>
            <w:vAlign w:val="center"/>
            <w:hideMark/>
          </w:tcPr>
          <w:p w14:paraId="6584EE66" w14:textId="77777777" w:rsidR="00484464" w:rsidRPr="002335D1" w:rsidRDefault="00484464" w:rsidP="00F26DB9">
            <w:pPr>
              <w:spacing w:line="240" w:lineRule="auto"/>
              <w:ind w:left="113" w:right="113"/>
              <w:rPr>
                <w:rFonts w:ascii="Calibri" w:eastAsia="Times New Roman" w:hAnsi="Calibri" w:cs="Calibri"/>
                <w:b/>
                <w:bCs/>
                <w:color w:val="000000"/>
                <w:sz w:val="16"/>
                <w:szCs w:val="16"/>
                <w:lang w:val="en-US" w:eastAsia="en-US"/>
              </w:rPr>
            </w:pPr>
            <w:r w:rsidRPr="002335D1">
              <w:rPr>
                <w:rFonts w:ascii="Calibri" w:eastAsia="Times New Roman" w:hAnsi="Calibri" w:cs="Calibri"/>
                <w:b/>
                <w:bCs/>
                <w:color w:val="000000"/>
                <w:sz w:val="16"/>
                <w:szCs w:val="16"/>
                <w:lang w:val="en-US" w:eastAsia="en-US"/>
              </w:rPr>
              <w:t>construction</w:t>
            </w:r>
          </w:p>
        </w:tc>
        <w:tc>
          <w:tcPr>
            <w:tcW w:w="576" w:type="dxa"/>
            <w:shd w:val="clear" w:color="000000" w:fill="FFFFFF"/>
            <w:textDirection w:val="btLr"/>
            <w:vAlign w:val="center"/>
            <w:hideMark/>
          </w:tcPr>
          <w:p w14:paraId="37BAAD46" w14:textId="77777777" w:rsidR="00484464" w:rsidRPr="002335D1" w:rsidRDefault="00484464" w:rsidP="00F26DB9">
            <w:pPr>
              <w:spacing w:line="240" w:lineRule="auto"/>
              <w:ind w:left="113" w:right="113"/>
              <w:rPr>
                <w:rFonts w:ascii="Calibri" w:eastAsia="Times New Roman" w:hAnsi="Calibri" w:cs="Calibri"/>
                <w:b/>
                <w:bCs/>
                <w:color w:val="000000"/>
                <w:sz w:val="16"/>
                <w:szCs w:val="16"/>
                <w:lang w:val="en-US" w:eastAsia="en-US"/>
              </w:rPr>
            </w:pPr>
            <w:r w:rsidRPr="002335D1">
              <w:rPr>
                <w:rFonts w:ascii="Calibri" w:eastAsia="Times New Roman" w:hAnsi="Calibri" w:cs="Calibri"/>
                <w:b/>
                <w:bCs/>
                <w:color w:val="000000"/>
                <w:sz w:val="16"/>
                <w:szCs w:val="16"/>
                <w:lang w:val="en-US" w:eastAsia="en-US"/>
              </w:rPr>
              <w:t>build</w:t>
            </w:r>
          </w:p>
        </w:tc>
        <w:tc>
          <w:tcPr>
            <w:tcW w:w="576" w:type="dxa"/>
            <w:shd w:val="clear" w:color="000000" w:fill="FFFFFF"/>
            <w:textDirection w:val="btLr"/>
            <w:vAlign w:val="center"/>
            <w:hideMark/>
          </w:tcPr>
          <w:p w14:paraId="0F9637B1" w14:textId="77777777" w:rsidR="00484464" w:rsidRPr="002335D1" w:rsidRDefault="00484464" w:rsidP="00F26DB9">
            <w:pPr>
              <w:spacing w:line="240" w:lineRule="auto"/>
              <w:ind w:left="113" w:right="113"/>
              <w:rPr>
                <w:rFonts w:ascii="Calibri" w:eastAsia="Times New Roman" w:hAnsi="Calibri" w:cs="Calibri"/>
                <w:b/>
                <w:bCs/>
                <w:color w:val="000000"/>
                <w:sz w:val="16"/>
                <w:szCs w:val="16"/>
                <w:lang w:val="en-US" w:eastAsia="en-US"/>
              </w:rPr>
            </w:pPr>
            <w:r w:rsidRPr="002335D1">
              <w:rPr>
                <w:rFonts w:ascii="Calibri" w:eastAsia="Times New Roman" w:hAnsi="Calibri" w:cs="Calibri"/>
                <w:b/>
                <w:bCs/>
                <w:color w:val="000000"/>
                <w:sz w:val="16"/>
                <w:szCs w:val="16"/>
                <w:lang w:val="en-US" w:eastAsia="en-US"/>
              </w:rPr>
              <w:t>repair</w:t>
            </w:r>
          </w:p>
        </w:tc>
        <w:tc>
          <w:tcPr>
            <w:tcW w:w="576" w:type="dxa"/>
            <w:shd w:val="clear" w:color="000000" w:fill="FFFFFF"/>
            <w:textDirection w:val="btLr"/>
            <w:vAlign w:val="center"/>
            <w:hideMark/>
          </w:tcPr>
          <w:p w14:paraId="10E32BF0" w14:textId="77777777" w:rsidR="00484464" w:rsidRPr="002335D1" w:rsidRDefault="00484464" w:rsidP="00F26DB9">
            <w:pPr>
              <w:spacing w:line="240" w:lineRule="auto"/>
              <w:ind w:left="113" w:right="113"/>
              <w:rPr>
                <w:rFonts w:ascii="Calibri" w:eastAsia="Times New Roman" w:hAnsi="Calibri" w:cs="Calibri"/>
                <w:b/>
                <w:bCs/>
                <w:color w:val="000000"/>
                <w:sz w:val="16"/>
                <w:szCs w:val="16"/>
                <w:lang w:val="en-US" w:eastAsia="en-US"/>
              </w:rPr>
            </w:pPr>
            <w:r w:rsidRPr="002335D1">
              <w:rPr>
                <w:rFonts w:ascii="Calibri" w:eastAsia="Times New Roman" w:hAnsi="Calibri" w:cs="Calibri"/>
                <w:b/>
                <w:bCs/>
                <w:color w:val="000000"/>
                <w:sz w:val="16"/>
                <w:szCs w:val="16"/>
                <w:lang w:val="en-US" w:eastAsia="en-US"/>
              </w:rPr>
              <w:t>maintenance</w:t>
            </w:r>
          </w:p>
        </w:tc>
        <w:tc>
          <w:tcPr>
            <w:tcW w:w="576" w:type="dxa"/>
            <w:shd w:val="clear" w:color="000000" w:fill="FFFFFF"/>
            <w:noWrap/>
            <w:textDirection w:val="btLr"/>
            <w:vAlign w:val="center"/>
            <w:hideMark/>
          </w:tcPr>
          <w:p w14:paraId="76195739" w14:textId="77777777" w:rsidR="00484464" w:rsidRPr="002335D1" w:rsidRDefault="00484464" w:rsidP="00F26DB9">
            <w:pPr>
              <w:spacing w:line="240" w:lineRule="auto"/>
              <w:ind w:left="113" w:right="113"/>
              <w:rPr>
                <w:rFonts w:ascii="Calibri" w:eastAsia="Times New Roman" w:hAnsi="Calibri" w:cs="Calibri"/>
                <w:b/>
                <w:bCs/>
                <w:color w:val="000000"/>
                <w:sz w:val="16"/>
                <w:szCs w:val="16"/>
                <w:lang w:val="en-US" w:eastAsia="en-US"/>
              </w:rPr>
            </w:pPr>
            <w:r w:rsidRPr="002335D1">
              <w:rPr>
                <w:rFonts w:ascii="Calibri" w:eastAsia="Times New Roman" w:hAnsi="Calibri" w:cs="Calibri"/>
                <w:b/>
                <w:bCs/>
                <w:color w:val="000000"/>
                <w:sz w:val="16"/>
                <w:szCs w:val="16"/>
                <w:lang w:val="en-US" w:eastAsia="en-US"/>
              </w:rPr>
              <w:t>maintain</w:t>
            </w:r>
          </w:p>
        </w:tc>
        <w:tc>
          <w:tcPr>
            <w:tcW w:w="576" w:type="dxa"/>
            <w:shd w:val="clear" w:color="000000" w:fill="FFFFFF"/>
            <w:noWrap/>
            <w:textDirection w:val="btLr"/>
            <w:vAlign w:val="center"/>
            <w:hideMark/>
          </w:tcPr>
          <w:p w14:paraId="45341906" w14:textId="77777777" w:rsidR="00484464" w:rsidRPr="002335D1" w:rsidRDefault="00484464" w:rsidP="00F26DB9">
            <w:pPr>
              <w:spacing w:line="240" w:lineRule="auto"/>
              <w:ind w:left="113" w:right="113"/>
              <w:rPr>
                <w:rFonts w:ascii="Calibri" w:eastAsia="Times New Roman" w:hAnsi="Calibri" w:cs="Calibri"/>
                <w:b/>
                <w:bCs/>
                <w:color w:val="000000"/>
                <w:sz w:val="16"/>
                <w:szCs w:val="16"/>
                <w:lang w:val="en-US" w:eastAsia="en-US"/>
              </w:rPr>
            </w:pPr>
            <w:r w:rsidRPr="002335D1">
              <w:rPr>
                <w:rFonts w:ascii="Calibri" w:eastAsia="Times New Roman" w:hAnsi="Calibri" w:cs="Calibri"/>
                <w:b/>
                <w:bCs/>
                <w:color w:val="000000"/>
                <w:sz w:val="16"/>
                <w:szCs w:val="16"/>
                <w:lang w:val="en-US" w:eastAsia="en-US"/>
              </w:rPr>
              <w:t>recovery</w:t>
            </w:r>
          </w:p>
        </w:tc>
        <w:tc>
          <w:tcPr>
            <w:tcW w:w="576" w:type="dxa"/>
            <w:shd w:val="clear" w:color="000000" w:fill="FFFFFF"/>
            <w:noWrap/>
            <w:textDirection w:val="btLr"/>
            <w:vAlign w:val="center"/>
            <w:hideMark/>
          </w:tcPr>
          <w:p w14:paraId="7AB0C3A2" w14:textId="77777777" w:rsidR="00484464" w:rsidRPr="002335D1" w:rsidRDefault="00484464" w:rsidP="00F26DB9">
            <w:pPr>
              <w:spacing w:line="240" w:lineRule="auto"/>
              <w:ind w:left="113" w:right="113"/>
              <w:rPr>
                <w:rFonts w:ascii="Calibri" w:eastAsia="Times New Roman" w:hAnsi="Calibri" w:cs="Calibri"/>
                <w:b/>
                <w:bCs/>
                <w:color w:val="000000"/>
                <w:sz w:val="16"/>
                <w:szCs w:val="16"/>
                <w:lang w:val="en-US" w:eastAsia="en-US"/>
              </w:rPr>
            </w:pPr>
            <w:r w:rsidRPr="002335D1">
              <w:rPr>
                <w:rFonts w:ascii="Calibri" w:eastAsia="Times New Roman" w:hAnsi="Calibri" w:cs="Calibri"/>
                <w:b/>
                <w:bCs/>
                <w:color w:val="000000"/>
                <w:sz w:val="16"/>
                <w:szCs w:val="16"/>
                <w:lang w:val="en-US" w:eastAsia="en-US"/>
              </w:rPr>
              <w:t>rehabilitation</w:t>
            </w:r>
          </w:p>
        </w:tc>
        <w:tc>
          <w:tcPr>
            <w:tcW w:w="576" w:type="dxa"/>
            <w:shd w:val="clear" w:color="000000" w:fill="FFFFFF"/>
            <w:noWrap/>
            <w:textDirection w:val="btLr"/>
            <w:vAlign w:val="center"/>
            <w:hideMark/>
          </w:tcPr>
          <w:p w14:paraId="6A4E107D" w14:textId="77777777" w:rsidR="00484464" w:rsidRPr="002335D1" w:rsidRDefault="00484464" w:rsidP="00F26DB9">
            <w:pPr>
              <w:spacing w:line="240" w:lineRule="auto"/>
              <w:ind w:left="113" w:right="113"/>
              <w:rPr>
                <w:rFonts w:ascii="Calibri" w:eastAsia="Times New Roman" w:hAnsi="Calibri" w:cs="Calibri"/>
                <w:b/>
                <w:bCs/>
                <w:color w:val="000000"/>
                <w:sz w:val="16"/>
                <w:szCs w:val="16"/>
                <w:lang w:val="en-US" w:eastAsia="en-US"/>
              </w:rPr>
            </w:pPr>
            <w:r w:rsidRPr="002335D1">
              <w:rPr>
                <w:rFonts w:ascii="Calibri" w:eastAsia="Times New Roman" w:hAnsi="Calibri" w:cs="Calibri"/>
                <w:b/>
                <w:bCs/>
                <w:color w:val="000000"/>
                <w:sz w:val="16"/>
                <w:szCs w:val="16"/>
                <w:lang w:val="en-US" w:eastAsia="en-US"/>
              </w:rPr>
              <w:t>renaturalization</w:t>
            </w:r>
          </w:p>
        </w:tc>
        <w:tc>
          <w:tcPr>
            <w:tcW w:w="1116" w:type="dxa"/>
            <w:shd w:val="clear" w:color="000000" w:fill="FFFFFF"/>
            <w:noWrap/>
            <w:textDirection w:val="btLr"/>
            <w:vAlign w:val="center"/>
            <w:hideMark/>
          </w:tcPr>
          <w:p w14:paraId="4FDB8851" w14:textId="77777777" w:rsidR="00484464" w:rsidRPr="002335D1" w:rsidRDefault="00484464" w:rsidP="00F26DB9">
            <w:pPr>
              <w:spacing w:line="240" w:lineRule="auto"/>
              <w:ind w:left="113" w:right="113"/>
              <w:rPr>
                <w:rFonts w:ascii="Calibri" w:eastAsia="Times New Roman" w:hAnsi="Calibri" w:cs="Calibri"/>
                <w:b/>
                <w:bCs/>
                <w:color w:val="000000"/>
                <w:sz w:val="16"/>
                <w:szCs w:val="16"/>
                <w:lang w:val="en-US" w:eastAsia="en-US"/>
              </w:rPr>
            </w:pPr>
            <w:r w:rsidRPr="002335D1">
              <w:rPr>
                <w:rFonts w:ascii="Calibri" w:eastAsia="Times New Roman" w:hAnsi="Calibri" w:cs="Calibri"/>
                <w:b/>
                <w:bCs/>
                <w:color w:val="000000"/>
                <w:sz w:val="16"/>
                <w:szCs w:val="16"/>
                <w:lang w:val="en-US" w:eastAsia="en-US"/>
              </w:rPr>
              <w:t>restoration</w:t>
            </w:r>
          </w:p>
        </w:tc>
      </w:tr>
      <w:tr w:rsidR="00484464" w:rsidRPr="002335D1" w14:paraId="5D7958FB" w14:textId="77777777" w:rsidTr="00484464">
        <w:trPr>
          <w:cantSplit/>
          <w:trHeight w:val="432"/>
        </w:trPr>
        <w:tc>
          <w:tcPr>
            <w:tcW w:w="4140" w:type="dxa"/>
            <w:shd w:val="clear" w:color="000000" w:fill="FFFFFF"/>
            <w:vAlign w:val="center"/>
            <w:hideMark/>
          </w:tcPr>
          <w:p w14:paraId="6650E0F4"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Aukerman, R.</w:t>
            </w:r>
          </w:p>
        </w:tc>
        <w:tc>
          <w:tcPr>
            <w:tcW w:w="3240" w:type="dxa"/>
            <w:shd w:val="clear" w:color="000000" w:fill="FFFFFF"/>
            <w:vAlign w:val="center"/>
            <w:hideMark/>
          </w:tcPr>
          <w:p w14:paraId="47D2D4BF"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 xml:space="preserve">The effectiveness of signing, pamphlets and restoration in reducing </w:t>
            </w:r>
            <w:proofErr w:type="gramStart"/>
            <w:r w:rsidRPr="002335D1">
              <w:rPr>
                <w:rFonts w:ascii="Calibri" w:eastAsia="Times New Roman" w:hAnsi="Calibri" w:cs="Calibri"/>
                <w:color w:val="000000"/>
                <w:sz w:val="16"/>
                <w:szCs w:val="16"/>
                <w:lang w:val="en-US" w:eastAsia="en-US"/>
              </w:rPr>
              <w:t>off-trampling</w:t>
            </w:r>
            <w:proofErr w:type="gramEnd"/>
          </w:p>
        </w:tc>
        <w:tc>
          <w:tcPr>
            <w:tcW w:w="720" w:type="dxa"/>
            <w:shd w:val="clear" w:color="000000" w:fill="FFFFFF"/>
            <w:vAlign w:val="center"/>
            <w:hideMark/>
          </w:tcPr>
          <w:p w14:paraId="7E3870A2"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1985</w:t>
            </w:r>
          </w:p>
        </w:tc>
        <w:tc>
          <w:tcPr>
            <w:tcW w:w="576" w:type="dxa"/>
            <w:shd w:val="clear" w:color="000000" w:fill="FFFFFF"/>
            <w:vAlign w:val="center"/>
            <w:hideMark/>
          </w:tcPr>
          <w:p w14:paraId="5646017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7</w:t>
            </w:r>
          </w:p>
        </w:tc>
        <w:tc>
          <w:tcPr>
            <w:tcW w:w="576" w:type="dxa"/>
            <w:shd w:val="clear" w:color="000000" w:fill="FFFFFF"/>
            <w:noWrap/>
            <w:vAlign w:val="center"/>
            <w:hideMark/>
          </w:tcPr>
          <w:p w14:paraId="56B333E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10</w:t>
            </w:r>
          </w:p>
        </w:tc>
        <w:tc>
          <w:tcPr>
            <w:tcW w:w="576" w:type="dxa"/>
            <w:shd w:val="clear" w:color="000000" w:fill="FFFFFF"/>
            <w:noWrap/>
            <w:vAlign w:val="center"/>
            <w:hideMark/>
          </w:tcPr>
          <w:p w14:paraId="33DC1B6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1E145ED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0E8733D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73DBF7B2"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vAlign w:val="center"/>
            <w:hideMark/>
          </w:tcPr>
          <w:p w14:paraId="58BA63E5"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0197285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1EF2D3B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64B0EBF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7259824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6EE83655"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22</w:t>
            </w:r>
          </w:p>
        </w:tc>
      </w:tr>
      <w:tr w:rsidR="00484464" w:rsidRPr="002335D1" w14:paraId="2F5BF09E" w14:textId="77777777" w:rsidTr="00484464">
        <w:trPr>
          <w:cantSplit/>
          <w:trHeight w:val="432"/>
        </w:trPr>
        <w:tc>
          <w:tcPr>
            <w:tcW w:w="4140" w:type="dxa"/>
            <w:shd w:val="clear" w:color="000000" w:fill="FFFFFF"/>
            <w:vAlign w:val="center"/>
            <w:hideMark/>
          </w:tcPr>
          <w:p w14:paraId="13578A00"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Kuss, F. R.; Hall, C. N.</w:t>
            </w:r>
          </w:p>
        </w:tc>
        <w:tc>
          <w:tcPr>
            <w:tcW w:w="3240" w:type="dxa"/>
            <w:shd w:val="clear" w:color="000000" w:fill="FFFFFF"/>
            <w:vAlign w:val="center"/>
            <w:hideMark/>
          </w:tcPr>
          <w:p w14:paraId="2055DC4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Ground flora trampling studies: Five years after closure</w:t>
            </w:r>
          </w:p>
        </w:tc>
        <w:tc>
          <w:tcPr>
            <w:tcW w:w="720" w:type="dxa"/>
            <w:shd w:val="clear" w:color="000000" w:fill="FFFFFF"/>
            <w:vAlign w:val="center"/>
            <w:hideMark/>
          </w:tcPr>
          <w:p w14:paraId="18F10F3A"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1991</w:t>
            </w:r>
          </w:p>
        </w:tc>
        <w:tc>
          <w:tcPr>
            <w:tcW w:w="576" w:type="dxa"/>
            <w:shd w:val="clear" w:color="000000" w:fill="FFFFFF"/>
            <w:vAlign w:val="center"/>
            <w:hideMark/>
          </w:tcPr>
          <w:p w14:paraId="72E1DFB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w:t>
            </w:r>
          </w:p>
        </w:tc>
        <w:tc>
          <w:tcPr>
            <w:tcW w:w="576" w:type="dxa"/>
            <w:shd w:val="clear" w:color="000000" w:fill="FFFFFF"/>
            <w:noWrap/>
            <w:vAlign w:val="center"/>
            <w:hideMark/>
          </w:tcPr>
          <w:p w14:paraId="5E50396F"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50</w:t>
            </w:r>
          </w:p>
        </w:tc>
        <w:tc>
          <w:tcPr>
            <w:tcW w:w="576" w:type="dxa"/>
            <w:shd w:val="clear" w:color="000000" w:fill="FFFFFF"/>
            <w:noWrap/>
            <w:vAlign w:val="center"/>
            <w:hideMark/>
          </w:tcPr>
          <w:p w14:paraId="46B83BF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vAlign w:val="center"/>
            <w:hideMark/>
          </w:tcPr>
          <w:p w14:paraId="24E0D74F"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60B0B91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76BA1E9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5D357D1F"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680DF37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7A42EB75"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30</w:t>
            </w:r>
          </w:p>
        </w:tc>
        <w:tc>
          <w:tcPr>
            <w:tcW w:w="576" w:type="dxa"/>
            <w:shd w:val="clear" w:color="000000" w:fill="FFFFFF"/>
            <w:vAlign w:val="center"/>
            <w:hideMark/>
          </w:tcPr>
          <w:p w14:paraId="744FDAA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3684B301"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1BD401F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r>
      <w:tr w:rsidR="00484464" w:rsidRPr="002335D1" w14:paraId="30687A11" w14:textId="77777777" w:rsidTr="00484464">
        <w:trPr>
          <w:cantSplit/>
          <w:trHeight w:val="432"/>
        </w:trPr>
        <w:tc>
          <w:tcPr>
            <w:tcW w:w="4140" w:type="dxa"/>
            <w:shd w:val="clear" w:color="000000" w:fill="FFFFFF"/>
            <w:vAlign w:val="center"/>
            <w:hideMark/>
          </w:tcPr>
          <w:p w14:paraId="752AA45A"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Leung, Y-F</w:t>
            </w:r>
          </w:p>
        </w:tc>
        <w:tc>
          <w:tcPr>
            <w:tcW w:w="3240" w:type="dxa"/>
            <w:shd w:val="clear" w:color="000000" w:fill="FFFFFF"/>
            <w:vAlign w:val="center"/>
            <w:hideMark/>
          </w:tcPr>
          <w:p w14:paraId="7FF0116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Assessing trail conditions in protected areas: application of a problem assessment method in Great Smoky Mountains National Park, USA</w:t>
            </w:r>
          </w:p>
        </w:tc>
        <w:tc>
          <w:tcPr>
            <w:tcW w:w="720" w:type="dxa"/>
            <w:shd w:val="clear" w:color="000000" w:fill="FFFFFF"/>
            <w:vAlign w:val="center"/>
            <w:hideMark/>
          </w:tcPr>
          <w:p w14:paraId="37D93879"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1999</w:t>
            </w:r>
          </w:p>
        </w:tc>
        <w:tc>
          <w:tcPr>
            <w:tcW w:w="576" w:type="dxa"/>
            <w:shd w:val="clear" w:color="000000" w:fill="FFFFFF"/>
            <w:vAlign w:val="center"/>
            <w:hideMark/>
          </w:tcPr>
          <w:p w14:paraId="23584483"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noWrap/>
            <w:vAlign w:val="center"/>
            <w:hideMark/>
          </w:tcPr>
          <w:p w14:paraId="0C49252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32</w:t>
            </w:r>
          </w:p>
        </w:tc>
        <w:tc>
          <w:tcPr>
            <w:tcW w:w="576" w:type="dxa"/>
            <w:shd w:val="clear" w:color="000000" w:fill="FFFFFF"/>
            <w:noWrap/>
            <w:vAlign w:val="center"/>
            <w:hideMark/>
          </w:tcPr>
          <w:p w14:paraId="6D23925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8</w:t>
            </w:r>
          </w:p>
        </w:tc>
        <w:tc>
          <w:tcPr>
            <w:tcW w:w="576" w:type="dxa"/>
            <w:shd w:val="clear" w:color="000000" w:fill="FFFFFF"/>
            <w:vAlign w:val="center"/>
            <w:hideMark/>
          </w:tcPr>
          <w:p w14:paraId="08B2553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7</w:t>
            </w:r>
          </w:p>
        </w:tc>
        <w:tc>
          <w:tcPr>
            <w:tcW w:w="576" w:type="dxa"/>
            <w:shd w:val="clear" w:color="000000" w:fill="FFFFFF"/>
            <w:vAlign w:val="center"/>
            <w:hideMark/>
          </w:tcPr>
          <w:p w14:paraId="3C7C2CF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vAlign w:val="center"/>
            <w:hideMark/>
          </w:tcPr>
          <w:p w14:paraId="02D607F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67FBD7A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26</w:t>
            </w:r>
          </w:p>
        </w:tc>
        <w:tc>
          <w:tcPr>
            <w:tcW w:w="576" w:type="dxa"/>
            <w:shd w:val="clear" w:color="000000" w:fill="FFFFFF"/>
            <w:vAlign w:val="center"/>
            <w:hideMark/>
          </w:tcPr>
          <w:p w14:paraId="438D34D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vAlign w:val="center"/>
            <w:hideMark/>
          </w:tcPr>
          <w:p w14:paraId="1B308FF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310FE69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4A0E5CB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2406B55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r>
      <w:tr w:rsidR="00484464" w:rsidRPr="002335D1" w14:paraId="74524B06" w14:textId="77777777" w:rsidTr="00484464">
        <w:trPr>
          <w:cantSplit/>
          <w:trHeight w:val="432"/>
        </w:trPr>
        <w:tc>
          <w:tcPr>
            <w:tcW w:w="4140" w:type="dxa"/>
            <w:shd w:val="clear" w:color="000000" w:fill="FFFFFF"/>
            <w:vAlign w:val="center"/>
            <w:hideMark/>
          </w:tcPr>
          <w:p w14:paraId="331FAA61"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Eagan, S.; Newman, P.; Fritzke, S.; Johnson, L.</w:t>
            </w:r>
          </w:p>
        </w:tc>
        <w:tc>
          <w:tcPr>
            <w:tcW w:w="3240" w:type="dxa"/>
            <w:shd w:val="clear" w:color="000000" w:fill="FFFFFF"/>
            <w:vAlign w:val="center"/>
            <w:hideMark/>
          </w:tcPr>
          <w:p w14:paraId="60D81AA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Restoration of multiple-rut trails in the Tuolumne Meadows of Yosemite National Park</w:t>
            </w:r>
          </w:p>
        </w:tc>
        <w:tc>
          <w:tcPr>
            <w:tcW w:w="720" w:type="dxa"/>
            <w:shd w:val="clear" w:color="000000" w:fill="FFFFFF"/>
            <w:vAlign w:val="center"/>
            <w:hideMark/>
          </w:tcPr>
          <w:p w14:paraId="5D83B3EA"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2000</w:t>
            </w:r>
          </w:p>
        </w:tc>
        <w:tc>
          <w:tcPr>
            <w:tcW w:w="576" w:type="dxa"/>
            <w:shd w:val="clear" w:color="000000" w:fill="FFFFFF"/>
            <w:vAlign w:val="center"/>
            <w:hideMark/>
          </w:tcPr>
          <w:p w14:paraId="2099EEC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w:t>
            </w:r>
          </w:p>
        </w:tc>
        <w:tc>
          <w:tcPr>
            <w:tcW w:w="576" w:type="dxa"/>
            <w:shd w:val="clear" w:color="000000" w:fill="FFFFFF"/>
            <w:noWrap/>
            <w:vAlign w:val="center"/>
            <w:hideMark/>
          </w:tcPr>
          <w:p w14:paraId="4C6A08C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5</w:t>
            </w:r>
          </w:p>
        </w:tc>
        <w:tc>
          <w:tcPr>
            <w:tcW w:w="576" w:type="dxa"/>
            <w:shd w:val="clear" w:color="000000" w:fill="FFFFFF"/>
            <w:noWrap/>
            <w:vAlign w:val="center"/>
            <w:hideMark/>
          </w:tcPr>
          <w:p w14:paraId="1AE0AFB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38C2A48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1E2E91B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vAlign w:val="center"/>
            <w:hideMark/>
          </w:tcPr>
          <w:p w14:paraId="7B997FB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4AC6301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3030495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477B283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w:t>
            </w:r>
          </w:p>
        </w:tc>
        <w:tc>
          <w:tcPr>
            <w:tcW w:w="576" w:type="dxa"/>
            <w:shd w:val="clear" w:color="000000" w:fill="FFFFFF"/>
            <w:vAlign w:val="center"/>
            <w:hideMark/>
          </w:tcPr>
          <w:p w14:paraId="5AC1842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4CF7369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42F60CB5"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57</w:t>
            </w:r>
          </w:p>
        </w:tc>
      </w:tr>
      <w:tr w:rsidR="00484464" w:rsidRPr="002335D1" w14:paraId="401A4B7C" w14:textId="77777777" w:rsidTr="00484464">
        <w:trPr>
          <w:cantSplit/>
          <w:trHeight w:val="432"/>
        </w:trPr>
        <w:tc>
          <w:tcPr>
            <w:tcW w:w="4140" w:type="dxa"/>
            <w:shd w:val="clear" w:color="000000" w:fill="FFFFFF"/>
            <w:vAlign w:val="center"/>
            <w:hideMark/>
          </w:tcPr>
          <w:p w14:paraId="14152C21"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Thurston, E.; Reader, R. J.</w:t>
            </w:r>
          </w:p>
        </w:tc>
        <w:tc>
          <w:tcPr>
            <w:tcW w:w="3240" w:type="dxa"/>
            <w:shd w:val="clear" w:color="000000" w:fill="FFFFFF"/>
            <w:vAlign w:val="center"/>
            <w:hideMark/>
          </w:tcPr>
          <w:p w14:paraId="0B4AA6B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Impacts of experimentally applied mountain biking and hiking on vegetation and soil of a deciduous forest</w:t>
            </w:r>
          </w:p>
        </w:tc>
        <w:tc>
          <w:tcPr>
            <w:tcW w:w="720" w:type="dxa"/>
            <w:shd w:val="clear" w:color="000000" w:fill="FFFFFF"/>
            <w:vAlign w:val="center"/>
            <w:hideMark/>
          </w:tcPr>
          <w:p w14:paraId="49EA5AD9"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2001</w:t>
            </w:r>
          </w:p>
        </w:tc>
        <w:tc>
          <w:tcPr>
            <w:tcW w:w="576" w:type="dxa"/>
            <w:shd w:val="clear" w:color="000000" w:fill="FFFFFF"/>
            <w:vAlign w:val="center"/>
            <w:hideMark/>
          </w:tcPr>
          <w:p w14:paraId="3EAC22A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16</w:t>
            </w:r>
          </w:p>
        </w:tc>
        <w:tc>
          <w:tcPr>
            <w:tcW w:w="576" w:type="dxa"/>
            <w:shd w:val="clear" w:color="000000" w:fill="FFFFFF"/>
            <w:noWrap/>
            <w:vAlign w:val="center"/>
            <w:hideMark/>
          </w:tcPr>
          <w:p w14:paraId="6CBA491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43</w:t>
            </w:r>
          </w:p>
        </w:tc>
        <w:tc>
          <w:tcPr>
            <w:tcW w:w="576" w:type="dxa"/>
            <w:shd w:val="clear" w:color="000000" w:fill="FFFFFF"/>
            <w:noWrap/>
            <w:vAlign w:val="center"/>
            <w:hideMark/>
          </w:tcPr>
          <w:p w14:paraId="4193E5A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4</w:t>
            </w:r>
          </w:p>
        </w:tc>
        <w:tc>
          <w:tcPr>
            <w:tcW w:w="576" w:type="dxa"/>
            <w:shd w:val="clear" w:color="000000" w:fill="FFFFFF"/>
            <w:vAlign w:val="center"/>
            <w:hideMark/>
          </w:tcPr>
          <w:p w14:paraId="61DF1FB2"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47CFE78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0DF2D7A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3848DE51"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5E85946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459C12F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w:t>
            </w:r>
          </w:p>
        </w:tc>
        <w:tc>
          <w:tcPr>
            <w:tcW w:w="576" w:type="dxa"/>
            <w:shd w:val="clear" w:color="000000" w:fill="FFFFFF"/>
            <w:vAlign w:val="center"/>
            <w:hideMark/>
          </w:tcPr>
          <w:p w14:paraId="0F910AE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4A5C83C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5A38622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r>
      <w:tr w:rsidR="00484464" w:rsidRPr="002335D1" w14:paraId="705379C2" w14:textId="77777777" w:rsidTr="00484464">
        <w:trPr>
          <w:cantSplit/>
          <w:trHeight w:val="432"/>
        </w:trPr>
        <w:tc>
          <w:tcPr>
            <w:tcW w:w="4140" w:type="dxa"/>
            <w:shd w:val="clear" w:color="000000" w:fill="FFFFFF"/>
            <w:vAlign w:val="center"/>
            <w:hideMark/>
          </w:tcPr>
          <w:p w14:paraId="4BCE9B4E"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proofErr w:type="spellStart"/>
            <w:r w:rsidRPr="002335D1">
              <w:rPr>
                <w:rFonts w:ascii="Calibri" w:eastAsia="Times New Roman" w:hAnsi="Calibri" w:cs="Calibri"/>
                <w:color w:val="000000"/>
                <w:sz w:val="16"/>
                <w:szCs w:val="16"/>
                <w:lang w:val="en-US" w:eastAsia="en-US"/>
              </w:rPr>
              <w:t>Roovers</w:t>
            </w:r>
            <w:proofErr w:type="spellEnd"/>
            <w:r w:rsidRPr="002335D1">
              <w:rPr>
                <w:rFonts w:ascii="Calibri" w:eastAsia="Times New Roman" w:hAnsi="Calibri" w:cs="Calibri"/>
                <w:color w:val="000000"/>
                <w:sz w:val="16"/>
                <w:szCs w:val="16"/>
                <w:lang w:val="en-US" w:eastAsia="en-US"/>
              </w:rPr>
              <w:t xml:space="preserve">, P.; Bossuyt, B.; </w:t>
            </w:r>
            <w:proofErr w:type="spellStart"/>
            <w:r w:rsidRPr="002335D1">
              <w:rPr>
                <w:rFonts w:ascii="Calibri" w:eastAsia="Times New Roman" w:hAnsi="Calibri" w:cs="Calibri"/>
                <w:color w:val="000000"/>
                <w:sz w:val="16"/>
                <w:szCs w:val="16"/>
                <w:lang w:val="en-US" w:eastAsia="en-US"/>
              </w:rPr>
              <w:t>Gulinck</w:t>
            </w:r>
            <w:proofErr w:type="spellEnd"/>
            <w:r w:rsidRPr="002335D1">
              <w:rPr>
                <w:rFonts w:ascii="Calibri" w:eastAsia="Times New Roman" w:hAnsi="Calibri" w:cs="Calibri"/>
                <w:color w:val="000000"/>
                <w:sz w:val="16"/>
                <w:szCs w:val="16"/>
                <w:lang w:val="en-US" w:eastAsia="en-US"/>
              </w:rPr>
              <w:t xml:space="preserve">, H.; </w:t>
            </w:r>
            <w:proofErr w:type="spellStart"/>
            <w:r w:rsidRPr="002335D1">
              <w:rPr>
                <w:rFonts w:ascii="Calibri" w:eastAsia="Times New Roman" w:hAnsi="Calibri" w:cs="Calibri"/>
                <w:color w:val="000000"/>
                <w:sz w:val="16"/>
                <w:szCs w:val="16"/>
                <w:lang w:val="en-US" w:eastAsia="en-US"/>
              </w:rPr>
              <w:t>Hermy</w:t>
            </w:r>
            <w:proofErr w:type="spellEnd"/>
            <w:r w:rsidRPr="002335D1">
              <w:rPr>
                <w:rFonts w:ascii="Calibri" w:eastAsia="Times New Roman" w:hAnsi="Calibri" w:cs="Calibri"/>
                <w:color w:val="000000"/>
                <w:sz w:val="16"/>
                <w:szCs w:val="16"/>
                <w:lang w:val="en-US" w:eastAsia="en-US"/>
              </w:rPr>
              <w:t>, M.</w:t>
            </w:r>
          </w:p>
        </w:tc>
        <w:tc>
          <w:tcPr>
            <w:tcW w:w="3240" w:type="dxa"/>
            <w:shd w:val="clear" w:color="000000" w:fill="FFFFFF"/>
            <w:vAlign w:val="center"/>
            <w:hideMark/>
          </w:tcPr>
          <w:p w14:paraId="5028CF35"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Vegetation recovery on closed paths in temperate deciduous forests</w:t>
            </w:r>
          </w:p>
        </w:tc>
        <w:tc>
          <w:tcPr>
            <w:tcW w:w="720" w:type="dxa"/>
            <w:shd w:val="clear" w:color="000000" w:fill="FFFFFF"/>
            <w:vAlign w:val="center"/>
            <w:hideMark/>
          </w:tcPr>
          <w:p w14:paraId="48A21638"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2005</w:t>
            </w:r>
          </w:p>
        </w:tc>
        <w:tc>
          <w:tcPr>
            <w:tcW w:w="576" w:type="dxa"/>
            <w:shd w:val="clear" w:color="000000" w:fill="FFFFFF"/>
            <w:vAlign w:val="center"/>
            <w:hideMark/>
          </w:tcPr>
          <w:p w14:paraId="0D3B46C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noWrap/>
            <w:vAlign w:val="center"/>
            <w:hideMark/>
          </w:tcPr>
          <w:p w14:paraId="3615F683"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5</w:t>
            </w:r>
          </w:p>
        </w:tc>
        <w:tc>
          <w:tcPr>
            <w:tcW w:w="576" w:type="dxa"/>
            <w:shd w:val="clear" w:color="000000" w:fill="FFFFFF"/>
            <w:noWrap/>
            <w:vAlign w:val="center"/>
            <w:hideMark/>
          </w:tcPr>
          <w:p w14:paraId="039ED35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7F1F4D1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6EDDF91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54AA0A53"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1A5AEEB1"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2D83BC4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31DB415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44</w:t>
            </w:r>
          </w:p>
        </w:tc>
        <w:tc>
          <w:tcPr>
            <w:tcW w:w="576" w:type="dxa"/>
            <w:shd w:val="clear" w:color="000000" w:fill="FFFFFF"/>
            <w:vAlign w:val="center"/>
            <w:hideMark/>
          </w:tcPr>
          <w:p w14:paraId="43678ED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76E0745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1BDC5FC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w:t>
            </w:r>
          </w:p>
        </w:tc>
      </w:tr>
      <w:tr w:rsidR="00484464" w:rsidRPr="002335D1" w14:paraId="54370428" w14:textId="77777777" w:rsidTr="00484464">
        <w:trPr>
          <w:cantSplit/>
          <w:trHeight w:val="432"/>
        </w:trPr>
        <w:tc>
          <w:tcPr>
            <w:tcW w:w="4140" w:type="dxa"/>
            <w:shd w:val="clear" w:color="000000" w:fill="FFFFFF"/>
            <w:vAlign w:val="center"/>
            <w:hideMark/>
          </w:tcPr>
          <w:p w14:paraId="4D72FC37"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Mende, P.; Newsome, D.</w:t>
            </w:r>
          </w:p>
        </w:tc>
        <w:tc>
          <w:tcPr>
            <w:tcW w:w="3240" w:type="dxa"/>
            <w:shd w:val="clear" w:color="000000" w:fill="FFFFFF"/>
            <w:vAlign w:val="center"/>
            <w:hideMark/>
          </w:tcPr>
          <w:p w14:paraId="4F42A3D2"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The assessment, monitoring and management of hiking trails: A case study from the Stirling Range National Park, Western Australia</w:t>
            </w:r>
          </w:p>
        </w:tc>
        <w:tc>
          <w:tcPr>
            <w:tcW w:w="720" w:type="dxa"/>
            <w:shd w:val="clear" w:color="000000" w:fill="FFFFFF"/>
            <w:vAlign w:val="center"/>
            <w:hideMark/>
          </w:tcPr>
          <w:p w14:paraId="4A9380F6"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2006</w:t>
            </w:r>
          </w:p>
        </w:tc>
        <w:tc>
          <w:tcPr>
            <w:tcW w:w="576" w:type="dxa"/>
            <w:shd w:val="clear" w:color="000000" w:fill="FFFFFF"/>
            <w:vAlign w:val="center"/>
            <w:hideMark/>
          </w:tcPr>
          <w:p w14:paraId="17C736C2"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noWrap/>
            <w:vAlign w:val="center"/>
            <w:hideMark/>
          </w:tcPr>
          <w:p w14:paraId="508C7EB3"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7</w:t>
            </w:r>
          </w:p>
        </w:tc>
        <w:tc>
          <w:tcPr>
            <w:tcW w:w="576" w:type="dxa"/>
            <w:shd w:val="clear" w:color="000000" w:fill="FFFFFF"/>
            <w:noWrap/>
            <w:vAlign w:val="center"/>
            <w:hideMark/>
          </w:tcPr>
          <w:p w14:paraId="38E58B25"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28</w:t>
            </w:r>
          </w:p>
        </w:tc>
        <w:tc>
          <w:tcPr>
            <w:tcW w:w="576" w:type="dxa"/>
            <w:shd w:val="clear" w:color="000000" w:fill="FFFFFF"/>
            <w:vAlign w:val="center"/>
            <w:hideMark/>
          </w:tcPr>
          <w:p w14:paraId="5917D66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60</w:t>
            </w:r>
          </w:p>
        </w:tc>
        <w:tc>
          <w:tcPr>
            <w:tcW w:w="576" w:type="dxa"/>
            <w:shd w:val="clear" w:color="000000" w:fill="FFFFFF"/>
            <w:vAlign w:val="center"/>
            <w:hideMark/>
          </w:tcPr>
          <w:p w14:paraId="0289A7C2"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w:t>
            </w:r>
          </w:p>
        </w:tc>
        <w:tc>
          <w:tcPr>
            <w:tcW w:w="576" w:type="dxa"/>
            <w:shd w:val="clear" w:color="000000" w:fill="FFFFFF"/>
            <w:vAlign w:val="center"/>
            <w:hideMark/>
          </w:tcPr>
          <w:p w14:paraId="75F56BA1"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vAlign w:val="center"/>
            <w:hideMark/>
          </w:tcPr>
          <w:p w14:paraId="632EFB7F"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25</w:t>
            </w:r>
          </w:p>
        </w:tc>
        <w:tc>
          <w:tcPr>
            <w:tcW w:w="576" w:type="dxa"/>
            <w:shd w:val="clear" w:color="000000" w:fill="FFFFFF"/>
            <w:vAlign w:val="center"/>
            <w:hideMark/>
          </w:tcPr>
          <w:p w14:paraId="1C73193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6</w:t>
            </w:r>
          </w:p>
        </w:tc>
        <w:tc>
          <w:tcPr>
            <w:tcW w:w="576" w:type="dxa"/>
            <w:shd w:val="clear" w:color="000000" w:fill="FFFFFF"/>
            <w:vAlign w:val="center"/>
            <w:hideMark/>
          </w:tcPr>
          <w:p w14:paraId="069B4A45"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0E7CF32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vAlign w:val="center"/>
            <w:hideMark/>
          </w:tcPr>
          <w:p w14:paraId="6A8856C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0B764B6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r>
      <w:tr w:rsidR="00484464" w:rsidRPr="002335D1" w14:paraId="4AAE3C1B" w14:textId="77777777" w:rsidTr="00484464">
        <w:trPr>
          <w:cantSplit/>
          <w:trHeight w:val="432"/>
        </w:trPr>
        <w:tc>
          <w:tcPr>
            <w:tcW w:w="4140" w:type="dxa"/>
            <w:shd w:val="clear" w:color="000000" w:fill="FFFFFF"/>
            <w:vAlign w:val="center"/>
            <w:hideMark/>
          </w:tcPr>
          <w:p w14:paraId="5DA761A6"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Cahill, K. L.; Marion, J. L.; Lawson, S. R.</w:t>
            </w:r>
          </w:p>
        </w:tc>
        <w:tc>
          <w:tcPr>
            <w:tcW w:w="3240" w:type="dxa"/>
            <w:shd w:val="clear" w:color="000000" w:fill="FFFFFF"/>
            <w:vAlign w:val="center"/>
            <w:hideMark/>
          </w:tcPr>
          <w:p w14:paraId="795A057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 xml:space="preserve">Exploring visitor acceptability for hardening trails to sustain visitation and </w:t>
            </w:r>
            <w:proofErr w:type="spellStart"/>
            <w:r w:rsidRPr="002335D1">
              <w:rPr>
                <w:rFonts w:ascii="Calibri" w:eastAsia="Times New Roman" w:hAnsi="Calibri" w:cs="Calibri"/>
                <w:color w:val="000000"/>
                <w:sz w:val="16"/>
                <w:szCs w:val="16"/>
                <w:lang w:val="en-US" w:eastAsia="en-US"/>
              </w:rPr>
              <w:t>minimise</w:t>
            </w:r>
            <w:proofErr w:type="spellEnd"/>
            <w:r w:rsidRPr="002335D1">
              <w:rPr>
                <w:rFonts w:ascii="Calibri" w:eastAsia="Times New Roman" w:hAnsi="Calibri" w:cs="Calibri"/>
                <w:color w:val="000000"/>
                <w:sz w:val="16"/>
                <w:szCs w:val="16"/>
                <w:lang w:val="en-US" w:eastAsia="en-US"/>
              </w:rPr>
              <w:t xml:space="preserve"> impacts</w:t>
            </w:r>
          </w:p>
        </w:tc>
        <w:tc>
          <w:tcPr>
            <w:tcW w:w="720" w:type="dxa"/>
            <w:shd w:val="clear" w:color="000000" w:fill="FFFFFF"/>
            <w:vAlign w:val="center"/>
            <w:hideMark/>
          </w:tcPr>
          <w:p w14:paraId="0D901F6A"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2008</w:t>
            </w:r>
          </w:p>
        </w:tc>
        <w:tc>
          <w:tcPr>
            <w:tcW w:w="576" w:type="dxa"/>
            <w:shd w:val="clear" w:color="000000" w:fill="FFFFFF"/>
            <w:vAlign w:val="center"/>
            <w:hideMark/>
          </w:tcPr>
          <w:p w14:paraId="6D11EB1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noWrap/>
            <w:vAlign w:val="center"/>
            <w:hideMark/>
          </w:tcPr>
          <w:p w14:paraId="6375ADE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21</w:t>
            </w:r>
          </w:p>
        </w:tc>
        <w:tc>
          <w:tcPr>
            <w:tcW w:w="576" w:type="dxa"/>
            <w:shd w:val="clear" w:color="000000" w:fill="FFFFFF"/>
            <w:noWrap/>
            <w:vAlign w:val="center"/>
            <w:hideMark/>
          </w:tcPr>
          <w:p w14:paraId="349E104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vAlign w:val="center"/>
            <w:hideMark/>
          </w:tcPr>
          <w:p w14:paraId="2EE3299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4</w:t>
            </w:r>
          </w:p>
        </w:tc>
        <w:tc>
          <w:tcPr>
            <w:tcW w:w="576" w:type="dxa"/>
            <w:shd w:val="clear" w:color="000000" w:fill="FFFFFF"/>
            <w:vAlign w:val="center"/>
            <w:hideMark/>
          </w:tcPr>
          <w:p w14:paraId="5BBF6FB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vAlign w:val="center"/>
            <w:hideMark/>
          </w:tcPr>
          <w:p w14:paraId="5A2E25A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37679E3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1D2E357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vAlign w:val="center"/>
            <w:hideMark/>
          </w:tcPr>
          <w:p w14:paraId="10C615F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1A4632C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1216A1AF"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0945828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r>
      <w:tr w:rsidR="00484464" w:rsidRPr="002335D1" w14:paraId="727F19B2" w14:textId="77777777" w:rsidTr="00484464">
        <w:trPr>
          <w:trHeight w:val="432"/>
        </w:trPr>
        <w:tc>
          <w:tcPr>
            <w:tcW w:w="4140" w:type="dxa"/>
            <w:shd w:val="clear" w:color="000000" w:fill="FFFFFF"/>
            <w:vAlign w:val="center"/>
            <w:hideMark/>
          </w:tcPr>
          <w:p w14:paraId="1944AC55"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Randall, M.; Newsome, D.</w:t>
            </w:r>
          </w:p>
        </w:tc>
        <w:tc>
          <w:tcPr>
            <w:tcW w:w="3240" w:type="dxa"/>
            <w:shd w:val="clear" w:color="000000" w:fill="FFFFFF"/>
            <w:vAlign w:val="center"/>
            <w:hideMark/>
          </w:tcPr>
          <w:p w14:paraId="7A93E82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Assessment, evaluation and a comparison of planned and unplanned walk trails in coastal south-western Australia</w:t>
            </w:r>
          </w:p>
        </w:tc>
        <w:tc>
          <w:tcPr>
            <w:tcW w:w="720" w:type="dxa"/>
            <w:shd w:val="clear" w:color="000000" w:fill="FFFFFF"/>
            <w:vAlign w:val="center"/>
            <w:hideMark/>
          </w:tcPr>
          <w:p w14:paraId="173E37FA"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2008</w:t>
            </w:r>
          </w:p>
        </w:tc>
        <w:tc>
          <w:tcPr>
            <w:tcW w:w="576" w:type="dxa"/>
            <w:shd w:val="clear" w:color="000000" w:fill="FFFFFF"/>
            <w:vAlign w:val="center"/>
            <w:hideMark/>
          </w:tcPr>
          <w:p w14:paraId="48F6259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noWrap/>
            <w:vAlign w:val="center"/>
            <w:hideMark/>
          </w:tcPr>
          <w:p w14:paraId="260D25C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noWrap/>
            <w:vAlign w:val="center"/>
            <w:hideMark/>
          </w:tcPr>
          <w:p w14:paraId="616E991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23</w:t>
            </w:r>
          </w:p>
        </w:tc>
        <w:tc>
          <w:tcPr>
            <w:tcW w:w="576" w:type="dxa"/>
            <w:shd w:val="clear" w:color="000000" w:fill="FFFFFF"/>
            <w:vAlign w:val="center"/>
            <w:hideMark/>
          </w:tcPr>
          <w:p w14:paraId="6AF496E5"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vAlign w:val="center"/>
            <w:hideMark/>
          </w:tcPr>
          <w:p w14:paraId="444DB33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73E1581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26FC4D2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50</w:t>
            </w:r>
          </w:p>
        </w:tc>
        <w:tc>
          <w:tcPr>
            <w:tcW w:w="576" w:type="dxa"/>
            <w:shd w:val="clear" w:color="000000" w:fill="FFFFFF"/>
            <w:vAlign w:val="center"/>
            <w:hideMark/>
          </w:tcPr>
          <w:p w14:paraId="3828CE6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1082005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665487D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vAlign w:val="center"/>
            <w:hideMark/>
          </w:tcPr>
          <w:p w14:paraId="53EC025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2022CF8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r>
      <w:tr w:rsidR="00484464" w:rsidRPr="002335D1" w14:paraId="08B8DF7F" w14:textId="77777777" w:rsidTr="00484464">
        <w:trPr>
          <w:cantSplit/>
          <w:trHeight w:val="432"/>
        </w:trPr>
        <w:tc>
          <w:tcPr>
            <w:tcW w:w="4140" w:type="dxa"/>
            <w:shd w:val="clear" w:color="000000" w:fill="FFFFFF"/>
            <w:vAlign w:val="center"/>
            <w:hideMark/>
          </w:tcPr>
          <w:p w14:paraId="1109A459"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 xml:space="preserve">Grab, S.; </w:t>
            </w:r>
            <w:proofErr w:type="spellStart"/>
            <w:r w:rsidRPr="002335D1">
              <w:rPr>
                <w:rFonts w:ascii="Calibri" w:eastAsia="Times New Roman" w:hAnsi="Calibri" w:cs="Calibri"/>
                <w:color w:val="000000"/>
                <w:sz w:val="16"/>
                <w:szCs w:val="16"/>
                <w:lang w:val="en-US" w:eastAsia="en-US"/>
              </w:rPr>
              <w:t>Kalibbala</w:t>
            </w:r>
            <w:proofErr w:type="spellEnd"/>
            <w:r w:rsidRPr="002335D1">
              <w:rPr>
                <w:rFonts w:ascii="Calibri" w:eastAsia="Times New Roman" w:hAnsi="Calibri" w:cs="Calibri"/>
                <w:color w:val="000000"/>
                <w:sz w:val="16"/>
                <w:szCs w:val="16"/>
                <w:lang w:val="en-US" w:eastAsia="en-US"/>
              </w:rPr>
              <w:t>, F.</w:t>
            </w:r>
          </w:p>
        </w:tc>
        <w:tc>
          <w:tcPr>
            <w:tcW w:w="3240" w:type="dxa"/>
            <w:shd w:val="clear" w:color="000000" w:fill="FFFFFF"/>
            <w:vAlign w:val="center"/>
            <w:hideMark/>
          </w:tcPr>
          <w:p w14:paraId="39F2A65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‘Anti-erosion’ logs across paths in the southern uKhahlamba–Drakensberg Transfrontier Park, South Africa: Cure or curse?</w:t>
            </w:r>
          </w:p>
        </w:tc>
        <w:tc>
          <w:tcPr>
            <w:tcW w:w="720" w:type="dxa"/>
            <w:shd w:val="clear" w:color="000000" w:fill="FFFFFF"/>
            <w:vAlign w:val="center"/>
            <w:hideMark/>
          </w:tcPr>
          <w:p w14:paraId="2CE49121"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2008</w:t>
            </w:r>
          </w:p>
        </w:tc>
        <w:tc>
          <w:tcPr>
            <w:tcW w:w="576" w:type="dxa"/>
            <w:shd w:val="clear" w:color="000000" w:fill="FFFFFF"/>
            <w:vAlign w:val="center"/>
            <w:hideMark/>
          </w:tcPr>
          <w:p w14:paraId="57A06EF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noWrap/>
            <w:vAlign w:val="center"/>
            <w:hideMark/>
          </w:tcPr>
          <w:p w14:paraId="40CCBFC2"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6</w:t>
            </w:r>
          </w:p>
        </w:tc>
        <w:tc>
          <w:tcPr>
            <w:tcW w:w="576" w:type="dxa"/>
            <w:shd w:val="clear" w:color="000000" w:fill="FFFFFF"/>
            <w:noWrap/>
            <w:vAlign w:val="center"/>
            <w:hideMark/>
          </w:tcPr>
          <w:p w14:paraId="09E555C3"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w:t>
            </w:r>
          </w:p>
        </w:tc>
        <w:tc>
          <w:tcPr>
            <w:tcW w:w="576" w:type="dxa"/>
            <w:shd w:val="clear" w:color="000000" w:fill="FFFFFF"/>
            <w:vAlign w:val="center"/>
            <w:hideMark/>
          </w:tcPr>
          <w:p w14:paraId="3E17DCF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34853312"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7505019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5C1C008F"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5</w:t>
            </w:r>
          </w:p>
        </w:tc>
        <w:tc>
          <w:tcPr>
            <w:tcW w:w="576" w:type="dxa"/>
            <w:shd w:val="clear" w:color="000000" w:fill="FFFFFF"/>
            <w:vAlign w:val="center"/>
            <w:hideMark/>
          </w:tcPr>
          <w:p w14:paraId="394E590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4</w:t>
            </w:r>
          </w:p>
        </w:tc>
        <w:tc>
          <w:tcPr>
            <w:tcW w:w="576" w:type="dxa"/>
            <w:shd w:val="clear" w:color="000000" w:fill="FFFFFF"/>
            <w:vAlign w:val="center"/>
            <w:hideMark/>
          </w:tcPr>
          <w:p w14:paraId="0DBA045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34442F5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36D8812F"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2AE0AF7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r>
      <w:tr w:rsidR="00484464" w:rsidRPr="002335D1" w14:paraId="23D89737" w14:textId="77777777" w:rsidTr="00484464">
        <w:trPr>
          <w:cantSplit/>
          <w:trHeight w:val="432"/>
        </w:trPr>
        <w:tc>
          <w:tcPr>
            <w:tcW w:w="4140" w:type="dxa"/>
            <w:shd w:val="clear" w:color="000000" w:fill="FFFFFF"/>
            <w:vAlign w:val="center"/>
            <w:hideMark/>
          </w:tcPr>
          <w:p w14:paraId="3762CE80"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Olive, Nathaniel D.; Marion, J. L.</w:t>
            </w:r>
          </w:p>
        </w:tc>
        <w:tc>
          <w:tcPr>
            <w:tcW w:w="3240" w:type="dxa"/>
            <w:shd w:val="clear" w:color="000000" w:fill="FFFFFF"/>
            <w:vAlign w:val="center"/>
            <w:hideMark/>
          </w:tcPr>
          <w:p w14:paraId="6498C34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The influence of use-related, environmental, and managerial factors on soil loss from recreational trails</w:t>
            </w:r>
          </w:p>
        </w:tc>
        <w:tc>
          <w:tcPr>
            <w:tcW w:w="720" w:type="dxa"/>
            <w:shd w:val="clear" w:color="000000" w:fill="FFFFFF"/>
            <w:vAlign w:val="center"/>
            <w:hideMark/>
          </w:tcPr>
          <w:p w14:paraId="5388CFF7"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2009</w:t>
            </w:r>
          </w:p>
        </w:tc>
        <w:tc>
          <w:tcPr>
            <w:tcW w:w="576" w:type="dxa"/>
            <w:shd w:val="clear" w:color="000000" w:fill="FFFFFF"/>
            <w:vAlign w:val="center"/>
            <w:hideMark/>
          </w:tcPr>
          <w:p w14:paraId="429F07A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noWrap/>
            <w:vAlign w:val="center"/>
            <w:hideMark/>
          </w:tcPr>
          <w:p w14:paraId="69F5721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25</w:t>
            </w:r>
          </w:p>
        </w:tc>
        <w:tc>
          <w:tcPr>
            <w:tcW w:w="576" w:type="dxa"/>
            <w:shd w:val="clear" w:color="000000" w:fill="FFFFFF"/>
            <w:noWrap/>
            <w:vAlign w:val="center"/>
            <w:hideMark/>
          </w:tcPr>
          <w:p w14:paraId="08272085"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7</w:t>
            </w:r>
          </w:p>
        </w:tc>
        <w:tc>
          <w:tcPr>
            <w:tcW w:w="576" w:type="dxa"/>
            <w:shd w:val="clear" w:color="000000" w:fill="FFFFFF"/>
            <w:vAlign w:val="center"/>
            <w:hideMark/>
          </w:tcPr>
          <w:p w14:paraId="60175652"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12</w:t>
            </w:r>
          </w:p>
        </w:tc>
        <w:tc>
          <w:tcPr>
            <w:tcW w:w="576" w:type="dxa"/>
            <w:shd w:val="clear" w:color="000000" w:fill="FFFFFF"/>
            <w:vAlign w:val="center"/>
            <w:hideMark/>
          </w:tcPr>
          <w:p w14:paraId="7A5776F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087C6A4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2806F433"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14</w:t>
            </w:r>
          </w:p>
        </w:tc>
        <w:tc>
          <w:tcPr>
            <w:tcW w:w="576" w:type="dxa"/>
            <w:shd w:val="clear" w:color="000000" w:fill="FFFFFF"/>
            <w:vAlign w:val="center"/>
            <w:hideMark/>
          </w:tcPr>
          <w:p w14:paraId="2DD3156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15</w:t>
            </w:r>
          </w:p>
        </w:tc>
        <w:tc>
          <w:tcPr>
            <w:tcW w:w="576" w:type="dxa"/>
            <w:shd w:val="clear" w:color="000000" w:fill="FFFFFF"/>
            <w:vAlign w:val="center"/>
            <w:hideMark/>
          </w:tcPr>
          <w:p w14:paraId="15E8F832"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25865F9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2F0E245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4C95A49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r>
      <w:tr w:rsidR="00484464" w:rsidRPr="002335D1" w14:paraId="1AB3A389" w14:textId="77777777" w:rsidTr="00484464">
        <w:trPr>
          <w:cantSplit/>
          <w:trHeight w:val="432"/>
        </w:trPr>
        <w:tc>
          <w:tcPr>
            <w:tcW w:w="4140" w:type="dxa"/>
            <w:shd w:val="clear" w:color="000000" w:fill="FFFFFF"/>
            <w:vAlign w:val="center"/>
            <w:hideMark/>
          </w:tcPr>
          <w:p w14:paraId="472DE8B4"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Aguirre, J. A.</w:t>
            </w:r>
          </w:p>
        </w:tc>
        <w:tc>
          <w:tcPr>
            <w:tcW w:w="3240" w:type="dxa"/>
            <w:shd w:val="clear" w:color="000000" w:fill="FFFFFF"/>
            <w:vAlign w:val="center"/>
            <w:hideMark/>
          </w:tcPr>
          <w:p w14:paraId="4745256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Sustainable Trail Management in Costa Rica National Parks: The use of photography for trail surfacing decisions under tropical rainforest conditions</w:t>
            </w:r>
          </w:p>
        </w:tc>
        <w:tc>
          <w:tcPr>
            <w:tcW w:w="720" w:type="dxa"/>
            <w:shd w:val="clear" w:color="000000" w:fill="FFFFFF"/>
            <w:vAlign w:val="center"/>
            <w:hideMark/>
          </w:tcPr>
          <w:p w14:paraId="42B96684"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2009</w:t>
            </w:r>
          </w:p>
        </w:tc>
        <w:tc>
          <w:tcPr>
            <w:tcW w:w="576" w:type="dxa"/>
            <w:shd w:val="clear" w:color="000000" w:fill="FFFFFF"/>
            <w:vAlign w:val="center"/>
            <w:hideMark/>
          </w:tcPr>
          <w:p w14:paraId="5D9EBE5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noWrap/>
            <w:vAlign w:val="center"/>
            <w:hideMark/>
          </w:tcPr>
          <w:p w14:paraId="2DF87755"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5</w:t>
            </w:r>
          </w:p>
        </w:tc>
        <w:tc>
          <w:tcPr>
            <w:tcW w:w="576" w:type="dxa"/>
            <w:shd w:val="clear" w:color="000000" w:fill="FFFFFF"/>
            <w:noWrap/>
            <w:vAlign w:val="center"/>
            <w:hideMark/>
          </w:tcPr>
          <w:p w14:paraId="3006B10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vAlign w:val="center"/>
            <w:hideMark/>
          </w:tcPr>
          <w:p w14:paraId="0BC309E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w:t>
            </w:r>
          </w:p>
        </w:tc>
        <w:tc>
          <w:tcPr>
            <w:tcW w:w="576" w:type="dxa"/>
            <w:shd w:val="clear" w:color="000000" w:fill="FFFFFF"/>
            <w:vAlign w:val="center"/>
            <w:hideMark/>
          </w:tcPr>
          <w:p w14:paraId="545FB603"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76D67BC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1D57C10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14</w:t>
            </w:r>
          </w:p>
        </w:tc>
        <w:tc>
          <w:tcPr>
            <w:tcW w:w="576" w:type="dxa"/>
            <w:shd w:val="clear" w:color="000000" w:fill="FFFFFF"/>
            <w:vAlign w:val="center"/>
            <w:hideMark/>
          </w:tcPr>
          <w:p w14:paraId="4A95493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5C269FB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50CB10E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1954D97F"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6728939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r>
      <w:tr w:rsidR="00484464" w:rsidRPr="002335D1" w14:paraId="251410E1" w14:textId="77777777" w:rsidTr="00484464">
        <w:trPr>
          <w:cantSplit/>
          <w:trHeight w:val="432"/>
        </w:trPr>
        <w:tc>
          <w:tcPr>
            <w:tcW w:w="4140" w:type="dxa"/>
            <w:shd w:val="clear" w:color="000000" w:fill="FFFFFF"/>
            <w:vAlign w:val="center"/>
            <w:hideMark/>
          </w:tcPr>
          <w:p w14:paraId="78958CC4"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Oh, Chi-Ok; Hammitt, W. E.</w:t>
            </w:r>
          </w:p>
        </w:tc>
        <w:tc>
          <w:tcPr>
            <w:tcW w:w="3240" w:type="dxa"/>
            <w:shd w:val="clear" w:color="000000" w:fill="FFFFFF"/>
            <w:vAlign w:val="center"/>
            <w:hideMark/>
          </w:tcPr>
          <w:p w14:paraId="1C463EC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Determining Economic Benefits of Park Trails: Management Implications</w:t>
            </w:r>
          </w:p>
        </w:tc>
        <w:tc>
          <w:tcPr>
            <w:tcW w:w="720" w:type="dxa"/>
            <w:shd w:val="clear" w:color="000000" w:fill="FFFFFF"/>
            <w:vAlign w:val="center"/>
            <w:hideMark/>
          </w:tcPr>
          <w:p w14:paraId="4DE330A2"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2010</w:t>
            </w:r>
          </w:p>
        </w:tc>
        <w:tc>
          <w:tcPr>
            <w:tcW w:w="576" w:type="dxa"/>
            <w:shd w:val="clear" w:color="000000" w:fill="FFFFFF"/>
            <w:vAlign w:val="center"/>
            <w:hideMark/>
          </w:tcPr>
          <w:p w14:paraId="1FCD969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noWrap/>
            <w:vAlign w:val="center"/>
            <w:hideMark/>
          </w:tcPr>
          <w:p w14:paraId="2D17BDC2"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7</w:t>
            </w:r>
          </w:p>
        </w:tc>
        <w:tc>
          <w:tcPr>
            <w:tcW w:w="576" w:type="dxa"/>
            <w:shd w:val="clear" w:color="000000" w:fill="FFFFFF"/>
            <w:noWrap/>
            <w:vAlign w:val="center"/>
            <w:hideMark/>
          </w:tcPr>
          <w:p w14:paraId="02D7823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vAlign w:val="center"/>
            <w:hideMark/>
          </w:tcPr>
          <w:p w14:paraId="20AB171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9</w:t>
            </w:r>
          </w:p>
        </w:tc>
        <w:tc>
          <w:tcPr>
            <w:tcW w:w="576" w:type="dxa"/>
            <w:shd w:val="clear" w:color="000000" w:fill="FFFFFF"/>
            <w:vAlign w:val="center"/>
            <w:hideMark/>
          </w:tcPr>
          <w:p w14:paraId="5EA11C5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65C9A17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vAlign w:val="center"/>
            <w:hideMark/>
          </w:tcPr>
          <w:p w14:paraId="0344BE0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24</w:t>
            </w:r>
          </w:p>
        </w:tc>
        <w:tc>
          <w:tcPr>
            <w:tcW w:w="576" w:type="dxa"/>
            <w:shd w:val="clear" w:color="000000" w:fill="FFFFFF"/>
            <w:vAlign w:val="center"/>
            <w:hideMark/>
          </w:tcPr>
          <w:p w14:paraId="7F3B044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4</w:t>
            </w:r>
          </w:p>
        </w:tc>
        <w:tc>
          <w:tcPr>
            <w:tcW w:w="576" w:type="dxa"/>
            <w:shd w:val="clear" w:color="000000" w:fill="FFFFFF"/>
            <w:vAlign w:val="center"/>
            <w:hideMark/>
          </w:tcPr>
          <w:p w14:paraId="1620340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6C7889F1"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6750D27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22A8140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r>
      <w:tr w:rsidR="00484464" w:rsidRPr="002335D1" w14:paraId="68E80FDC" w14:textId="77777777" w:rsidTr="00484464">
        <w:trPr>
          <w:cantSplit/>
          <w:trHeight w:val="432"/>
        </w:trPr>
        <w:tc>
          <w:tcPr>
            <w:tcW w:w="4140" w:type="dxa"/>
            <w:shd w:val="clear" w:color="000000" w:fill="FFFFFF"/>
            <w:vAlign w:val="center"/>
            <w:hideMark/>
          </w:tcPr>
          <w:p w14:paraId="0DD84927"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proofErr w:type="spellStart"/>
            <w:r w:rsidRPr="002335D1">
              <w:rPr>
                <w:rFonts w:ascii="Calibri" w:eastAsia="Times New Roman" w:hAnsi="Calibri" w:cs="Calibri"/>
                <w:color w:val="000000"/>
                <w:sz w:val="16"/>
                <w:szCs w:val="16"/>
                <w:lang w:val="en-US" w:eastAsia="en-US"/>
              </w:rPr>
              <w:t>Buchwal</w:t>
            </w:r>
            <w:proofErr w:type="spellEnd"/>
            <w:r w:rsidRPr="002335D1">
              <w:rPr>
                <w:rFonts w:ascii="Calibri" w:eastAsia="Times New Roman" w:hAnsi="Calibri" w:cs="Calibri"/>
                <w:color w:val="000000"/>
                <w:sz w:val="16"/>
                <w:szCs w:val="16"/>
                <w:lang w:val="en-US" w:eastAsia="en-US"/>
              </w:rPr>
              <w:t>, A.; Rogowski, M.</w:t>
            </w:r>
          </w:p>
        </w:tc>
        <w:tc>
          <w:tcPr>
            <w:tcW w:w="3240" w:type="dxa"/>
            <w:shd w:val="clear" w:color="000000" w:fill="FFFFFF"/>
            <w:vAlign w:val="center"/>
            <w:hideMark/>
          </w:tcPr>
          <w:p w14:paraId="3D7B269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The methods of preventing trail erosion on the examples of intensively used footpaths in the Tatra and the Babia Góra national parks</w:t>
            </w:r>
          </w:p>
        </w:tc>
        <w:tc>
          <w:tcPr>
            <w:tcW w:w="720" w:type="dxa"/>
            <w:shd w:val="clear" w:color="000000" w:fill="FFFFFF"/>
            <w:vAlign w:val="center"/>
            <w:hideMark/>
          </w:tcPr>
          <w:p w14:paraId="388495B9"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2010</w:t>
            </w:r>
          </w:p>
        </w:tc>
        <w:tc>
          <w:tcPr>
            <w:tcW w:w="576" w:type="dxa"/>
            <w:shd w:val="clear" w:color="000000" w:fill="FFFFFF"/>
            <w:vAlign w:val="center"/>
            <w:hideMark/>
          </w:tcPr>
          <w:p w14:paraId="5170A163"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11</w:t>
            </w:r>
          </w:p>
        </w:tc>
        <w:tc>
          <w:tcPr>
            <w:tcW w:w="576" w:type="dxa"/>
            <w:shd w:val="clear" w:color="000000" w:fill="FFFFFF"/>
            <w:noWrap/>
            <w:vAlign w:val="center"/>
            <w:hideMark/>
          </w:tcPr>
          <w:p w14:paraId="68EC423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9</w:t>
            </w:r>
          </w:p>
        </w:tc>
        <w:tc>
          <w:tcPr>
            <w:tcW w:w="576" w:type="dxa"/>
            <w:shd w:val="clear" w:color="000000" w:fill="FFFFFF"/>
            <w:noWrap/>
            <w:vAlign w:val="center"/>
            <w:hideMark/>
          </w:tcPr>
          <w:p w14:paraId="4AB5C785"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3AB41D5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w:t>
            </w:r>
          </w:p>
        </w:tc>
        <w:tc>
          <w:tcPr>
            <w:tcW w:w="576" w:type="dxa"/>
            <w:shd w:val="clear" w:color="000000" w:fill="FFFFFF"/>
            <w:vAlign w:val="center"/>
            <w:hideMark/>
          </w:tcPr>
          <w:p w14:paraId="2AD6A59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079C606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vAlign w:val="center"/>
            <w:hideMark/>
          </w:tcPr>
          <w:p w14:paraId="152B76F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w:t>
            </w:r>
          </w:p>
        </w:tc>
        <w:tc>
          <w:tcPr>
            <w:tcW w:w="576" w:type="dxa"/>
            <w:shd w:val="clear" w:color="000000" w:fill="FFFFFF"/>
            <w:vAlign w:val="center"/>
            <w:hideMark/>
          </w:tcPr>
          <w:p w14:paraId="3F7F748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vAlign w:val="center"/>
            <w:hideMark/>
          </w:tcPr>
          <w:p w14:paraId="17A69C51"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6DC77C2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18F2F53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3BB6A51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r>
      <w:tr w:rsidR="00484464" w:rsidRPr="002335D1" w14:paraId="1B1FCE05" w14:textId="77777777" w:rsidTr="00484464">
        <w:trPr>
          <w:cantSplit/>
          <w:trHeight w:val="432"/>
        </w:trPr>
        <w:tc>
          <w:tcPr>
            <w:tcW w:w="4140" w:type="dxa"/>
            <w:shd w:val="clear" w:color="000000" w:fill="FFFFFF"/>
            <w:vAlign w:val="center"/>
            <w:hideMark/>
          </w:tcPr>
          <w:p w14:paraId="29B56714" w14:textId="77777777" w:rsidR="00484464" w:rsidRPr="002335D1" w:rsidRDefault="00484464" w:rsidP="00484464">
            <w:pPr>
              <w:spacing w:line="240" w:lineRule="auto"/>
              <w:ind w:left="1034" w:hanging="1034"/>
              <w:rPr>
                <w:rFonts w:ascii="Calibri" w:eastAsia="Times New Roman" w:hAnsi="Calibri" w:cs="Calibri"/>
                <w:color w:val="000000"/>
                <w:sz w:val="16"/>
                <w:szCs w:val="16"/>
                <w:lang w:eastAsia="en-US"/>
              </w:rPr>
            </w:pPr>
            <w:r w:rsidRPr="002335D1">
              <w:rPr>
                <w:rFonts w:ascii="Calibri" w:eastAsia="Times New Roman" w:hAnsi="Calibri" w:cs="Calibri"/>
                <w:color w:val="000000"/>
                <w:sz w:val="16"/>
                <w:szCs w:val="16"/>
                <w:lang w:eastAsia="en-US"/>
              </w:rPr>
              <w:t>Ramos-Scharrón, C. E.; Reale-Munroe, K.; S. C.</w:t>
            </w:r>
          </w:p>
        </w:tc>
        <w:tc>
          <w:tcPr>
            <w:tcW w:w="3240" w:type="dxa"/>
            <w:shd w:val="clear" w:color="000000" w:fill="FFFFFF"/>
            <w:vAlign w:val="center"/>
            <w:hideMark/>
          </w:tcPr>
          <w:p w14:paraId="2F40434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Quantification and modeling of foot trail surface erosion in a dry sub-tropical setting</w:t>
            </w:r>
          </w:p>
        </w:tc>
        <w:tc>
          <w:tcPr>
            <w:tcW w:w="720" w:type="dxa"/>
            <w:shd w:val="clear" w:color="000000" w:fill="FFFFFF"/>
            <w:vAlign w:val="center"/>
            <w:hideMark/>
          </w:tcPr>
          <w:p w14:paraId="4F61F2E7"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2014</w:t>
            </w:r>
          </w:p>
        </w:tc>
        <w:tc>
          <w:tcPr>
            <w:tcW w:w="576" w:type="dxa"/>
            <w:shd w:val="clear" w:color="000000" w:fill="FFFFFF"/>
            <w:vAlign w:val="center"/>
            <w:hideMark/>
          </w:tcPr>
          <w:p w14:paraId="7BB0684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w:t>
            </w:r>
          </w:p>
        </w:tc>
        <w:tc>
          <w:tcPr>
            <w:tcW w:w="576" w:type="dxa"/>
            <w:shd w:val="clear" w:color="000000" w:fill="FFFFFF"/>
            <w:noWrap/>
            <w:vAlign w:val="center"/>
            <w:hideMark/>
          </w:tcPr>
          <w:p w14:paraId="399D35E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5</w:t>
            </w:r>
          </w:p>
        </w:tc>
        <w:tc>
          <w:tcPr>
            <w:tcW w:w="576" w:type="dxa"/>
            <w:shd w:val="clear" w:color="000000" w:fill="FFFFFF"/>
            <w:noWrap/>
            <w:vAlign w:val="center"/>
            <w:hideMark/>
          </w:tcPr>
          <w:p w14:paraId="5F2984C1"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4</w:t>
            </w:r>
          </w:p>
        </w:tc>
        <w:tc>
          <w:tcPr>
            <w:tcW w:w="576" w:type="dxa"/>
            <w:shd w:val="clear" w:color="000000" w:fill="FFFFFF"/>
            <w:vAlign w:val="center"/>
            <w:hideMark/>
          </w:tcPr>
          <w:p w14:paraId="56D6D5E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30</w:t>
            </w:r>
          </w:p>
        </w:tc>
        <w:tc>
          <w:tcPr>
            <w:tcW w:w="576" w:type="dxa"/>
            <w:shd w:val="clear" w:color="000000" w:fill="FFFFFF"/>
            <w:vAlign w:val="center"/>
            <w:hideMark/>
          </w:tcPr>
          <w:p w14:paraId="0AD8C71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w:t>
            </w:r>
          </w:p>
        </w:tc>
        <w:tc>
          <w:tcPr>
            <w:tcW w:w="576" w:type="dxa"/>
            <w:shd w:val="clear" w:color="000000" w:fill="FFFFFF"/>
            <w:vAlign w:val="center"/>
            <w:hideMark/>
          </w:tcPr>
          <w:p w14:paraId="3959FAA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4BF258FF"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4</w:t>
            </w:r>
          </w:p>
        </w:tc>
        <w:tc>
          <w:tcPr>
            <w:tcW w:w="576" w:type="dxa"/>
            <w:shd w:val="clear" w:color="000000" w:fill="FFFFFF"/>
            <w:vAlign w:val="center"/>
            <w:hideMark/>
          </w:tcPr>
          <w:p w14:paraId="2B4D178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478CC7FF"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vAlign w:val="center"/>
            <w:hideMark/>
          </w:tcPr>
          <w:p w14:paraId="7EE16AAF"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28C6AEB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692A698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32</w:t>
            </w:r>
          </w:p>
        </w:tc>
      </w:tr>
      <w:tr w:rsidR="00484464" w:rsidRPr="002335D1" w14:paraId="0F7A6DFC" w14:textId="77777777" w:rsidTr="00484464">
        <w:trPr>
          <w:cantSplit/>
          <w:trHeight w:val="432"/>
        </w:trPr>
        <w:tc>
          <w:tcPr>
            <w:tcW w:w="4140" w:type="dxa"/>
            <w:shd w:val="clear" w:color="000000" w:fill="FFFFFF"/>
            <w:vAlign w:val="center"/>
            <w:hideMark/>
          </w:tcPr>
          <w:p w14:paraId="2E2F4519"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fr-FR" w:eastAsia="en-US"/>
              </w:rPr>
            </w:pPr>
            <w:r w:rsidRPr="002335D1">
              <w:rPr>
                <w:rFonts w:ascii="Calibri" w:eastAsia="Times New Roman" w:hAnsi="Calibri" w:cs="Calibri"/>
                <w:color w:val="000000"/>
                <w:sz w:val="16"/>
                <w:szCs w:val="16"/>
                <w:lang w:val="fr-FR" w:eastAsia="en-US"/>
              </w:rPr>
              <w:lastRenderedPageBreak/>
              <w:t xml:space="preserve">Bie, </w:t>
            </w:r>
            <w:proofErr w:type="gramStart"/>
            <w:r w:rsidRPr="002335D1">
              <w:rPr>
                <w:rFonts w:ascii="Calibri" w:eastAsia="Times New Roman" w:hAnsi="Calibri" w:cs="Calibri"/>
                <w:color w:val="000000"/>
                <w:sz w:val="16"/>
                <w:szCs w:val="16"/>
                <w:lang w:val="fr-FR" w:eastAsia="en-US"/>
              </w:rPr>
              <w:t>K.;</w:t>
            </w:r>
            <w:proofErr w:type="gramEnd"/>
            <w:r w:rsidRPr="002335D1">
              <w:rPr>
                <w:rFonts w:ascii="Calibri" w:eastAsia="Times New Roman" w:hAnsi="Calibri" w:cs="Calibri"/>
                <w:color w:val="000000"/>
                <w:sz w:val="16"/>
                <w:szCs w:val="16"/>
                <w:lang w:val="fr-FR" w:eastAsia="en-US"/>
              </w:rPr>
              <w:t xml:space="preserve"> </w:t>
            </w:r>
            <w:proofErr w:type="spellStart"/>
            <w:r w:rsidRPr="002335D1">
              <w:rPr>
                <w:rFonts w:ascii="Calibri" w:eastAsia="Times New Roman" w:hAnsi="Calibri" w:cs="Calibri"/>
                <w:color w:val="000000"/>
                <w:sz w:val="16"/>
                <w:szCs w:val="16"/>
                <w:lang w:val="fr-FR" w:eastAsia="en-US"/>
              </w:rPr>
              <w:t>Vesk</w:t>
            </w:r>
            <w:proofErr w:type="spellEnd"/>
            <w:r w:rsidRPr="002335D1">
              <w:rPr>
                <w:rFonts w:ascii="Calibri" w:eastAsia="Times New Roman" w:hAnsi="Calibri" w:cs="Calibri"/>
                <w:color w:val="000000"/>
                <w:sz w:val="16"/>
                <w:szCs w:val="16"/>
                <w:lang w:val="fr-FR" w:eastAsia="en-US"/>
              </w:rPr>
              <w:t>, P. A.</w:t>
            </w:r>
          </w:p>
        </w:tc>
        <w:tc>
          <w:tcPr>
            <w:tcW w:w="3240" w:type="dxa"/>
            <w:shd w:val="clear" w:color="000000" w:fill="FFFFFF"/>
            <w:vAlign w:val="center"/>
            <w:hideMark/>
          </w:tcPr>
          <w:p w14:paraId="667A9B2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Ecological indicators for assessing management effectiveness: A case study of horse riding in an Alpine National Park</w:t>
            </w:r>
          </w:p>
        </w:tc>
        <w:tc>
          <w:tcPr>
            <w:tcW w:w="720" w:type="dxa"/>
            <w:shd w:val="clear" w:color="000000" w:fill="FFFFFF"/>
            <w:vAlign w:val="center"/>
            <w:hideMark/>
          </w:tcPr>
          <w:p w14:paraId="089F4DE3"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2014</w:t>
            </w:r>
          </w:p>
        </w:tc>
        <w:tc>
          <w:tcPr>
            <w:tcW w:w="576" w:type="dxa"/>
            <w:shd w:val="clear" w:color="000000" w:fill="FFFFFF"/>
            <w:vAlign w:val="center"/>
            <w:hideMark/>
          </w:tcPr>
          <w:p w14:paraId="627BB6B5"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noWrap/>
            <w:vAlign w:val="center"/>
            <w:hideMark/>
          </w:tcPr>
          <w:p w14:paraId="3F1D354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40</w:t>
            </w:r>
          </w:p>
        </w:tc>
        <w:tc>
          <w:tcPr>
            <w:tcW w:w="576" w:type="dxa"/>
            <w:shd w:val="clear" w:color="000000" w:fill="FFFFFF"/>
            <w:noWrap/>
            <w:vAlign w:val="center"/>
            <w:hideMark/>
          </w:tcPr>
          <w:p w14:paraId="5E9140A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056B17E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788181D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1B5FDFE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481DEBC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3EE9F32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3020EC51"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7</w:t>
            </w:r>
          </w:p>
        </w:tc>
        <w:tc>
          <w:tcPr>
            <w:tcW w:w="576" w:type="dxa"/>
            <w:shd w:val="clear" w:color="000000" w:fill="FFFFFF"/>
            <w:vAlign w:val="center"/>
            <w:hideMark/>
          </w:tcPr>
          <w:p w14:paraId="7A16A32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517E3D8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730B319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r>
      <w:tr w:rsidR="00484464" w:rsidRPr="002335D1" w14:paraId="2D562010" w14:textId="77777777" w:rsidTr="00484464">
        <w:trPr>
          <w:cantSplit/>
          <w:trHeight w:val="432"/>
        </w:trPr>
        <w:tc>
          <w:tcPr>
            <w:tcW w:w="4140" w:type="dxa"/>
            <w:shd w:val="clear" w:color="000000" w:fill="FFFFFF"/>
            <w:vAlign w:val="center"/>
            <w:hideMark/>
          </w:tcPr>
          <w:p w14:paraId="66DA2766"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Mason, S.; Newsome, D.; Moore, S.; Admiraal, R.</w:t>
            </w:r>
          </w:p>
        </w:tc>
        <w:tc>
          <w:tcPr>
            <w:tcW w:w="3240" w:type="dxa"/>
            <w:shd w:val="clear" w:color="000000" w:fill="FFFFFF"/>
            <w:vAlign w:val="center"/>
            <w:hideMark/>
          </w:tcPr>
          <w:p w14:paraId="5A265F8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Recreational trampling negatively impacts vegetation structure of an Australian biodiversity hotspot</w:t>
            </w:r>
          </w:p>
        </w:tc>
        <w:tc>
          <w:tcPr>
            <w:tcW w:w="720" w:type="dxa"/>
            <w:shd w:val="clear" w:color="000000" w:fill="FFFFFF"/>
            <w:vAlign w:val="center"/>
            <w:hideMark/>
          </w:tcPr>
          <w:p w14:paraId="0D2A9D7A"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2015</w:t>
            </w:r>
          </w:p>
        </w:tc>
        <w:tc>
          <w:tcPr>
            <w:tcW w:w="576" w:type="dxa"/>
            <w:shd w:val="clear" w:color="000000" w:fill="FFFFFF"/>
            <w:vAlign w:val="center"/>
            <w:hideMark/>
          </w:tcPr>
          <w:p w14:paraId="36E7FAF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22</w:t>
            </w:r>
          </w:p>
        </w:tc>
        <w:tc>
          <w:tcPr>
            <w:tcW w:w="576" w:type="dxa"/>
            <w:shd w:val="clear" w:color="000000" w:fill="FFFFFF"/>
            <w:noWrap/>
            <w:vAlign w:val="center"/>
            <w:hideMark/>
          </w:tcPr>
          <w:p w14:paraId="7C9448B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24</w:t>
            </w:r>
          </w:p>
        </w:tc>
        <w:tc>
          <w:tcPr>
            <w:tcW w:w="576" w:type="dxa"/>
            <w:shd w:val="clear" w:color="000000" w:fill="FFFFFF"/>
            <w:noWrap/>
            <w:vAlign w:val="center"/>
            <w:hideMark/>
          </w:tcPr>
          <w:p w14:paraId="5FB6BD5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vAlign w:val="center"/>
            <w:hideMark/>
          </w:tcPr>
          <w:p w14:paraId="008BA92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08E5D7A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748ECCE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255797D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2C68F42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vAlign w:val="center"/>
            <w:hideMark/>
          </w:tcPr>
          <w:p w14:paraId="516AC52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25</w:t>
            </w:r>
          </w:p>
        </w:tc>
        <w:tc>
          <w:tcPr>
            <w:tcW w:w="576" w:type="dxa"/>
            <w:shd w:val="clear" w:color="000000" w:fill="FFFFFF"/>
            <w:vAlign w:val="center"/>
            <w:hideMark/>
          </w:tcPr>
          <w:p w14:paraId="081AF66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0D6AFFC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5CE3E1B1"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r>
      <w:tr w:rsidR="00484464" w:rsidRPr="002335D1" w14:paraId="73565496" w14:textId="77777777" w:rsidTr="00484464">
        <w:trPr>
          <w:cantSplit/>
          <w:trHeight w:val="432"/>
        </w:trPr>
        <w:tc>
          <w:tcPr>
            <w:tcW w:w="4140" w:type="dxa"/>
            <w:shd w:val="clear" w:color="000000" w:fill="FFFFFF"/>
            <w:vAlign w:val="center"/>
            <w:hideMark/>
          </w:tcPr>
          <w:p w14:paraId="5C18DAB4"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Tomczyk, A. M.; White, P. C. L.; Ewertowski, M. W.</w:t>
            </w:r>
          </w:p>
        </w:tc>
        <w:tc>
          <w:tcPr>
            <w:tcW w:w="3240" w:type="dxa"/>
            <w:shd w:val="clear" w:color="000000" w:fill="FFFFFF"/>
            <w:vAlign w:val="center"/>
            <w:hideMark/>
          </w:tcPr>
          <w:p w14:paraId="408B23E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Effects of extreme natural events on the provision of ecosystem services in a mountain environment: The importance of trail design in delivering system resilience and ecosystem service co-benefits</w:t>
            </w:r>
          </w:p>
        </w:tc>
        <w:tc>
          <w:tcPr>
            <w:tcW w:w="720" w:type="dxa"/>
            <w:shd w:val="clear" w:color="000000" w:fill="FFFFFF"/>
            <w:vAlign w:val="center"/>
            <w:hideMark/>
          </w:tcPr>
          <w:p w14:paraId="34EC2536"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2016</w:t>
            </w:r>
          </w:p>
        </w:tc>
        <w:tc>
          <w:tcPr>
            <w:tcW w:w="576" w:type="dxa"/>
            <w:shd w:val="clear" w:color="000000" w:fill="FFFFFF"/>
            <w:vAlign w:val="center"/>
            <w:hideMark/>
          </w:tcPr>
          <w:p w14:paraId="625C647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24</w:t>
            </w:r>
          </w:p>
        </w:tc>
        <w:tc>
          <w:tcPr>
            <w:tcW w:w="576" w:type="dxa"/>
            <w:shd w:val="clear" w:color="000000" w:fill="FFFFFF"/>
            <w:noWrap/>
            <w:vAlign w:val="center"/>
            <w:hideMark/>
          </w:tcPr>
          <w:p w14:paraId="0D8790B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30</w:t>
            </w:r>
          </w:p>
        </w:tc>
        <w:tc>
          <w:tcPr>
            <w:tcW w:w="576" w:type="dxa"/>
            <w:shd w:val="clear" w:color="000000" w:fill="FFFFFF"/>
            <w:noWrap/>
            <w:vAlign w:val="center"/>
            <w:hideMark/>
          </w:tcPr>
          <w:p w14:paraId="24C666C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vAlign w:val="center"/>
            <w:hideMark/>
          </w:tcPr>
          <w:p w14:paraId="6A62055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13</w:t>
            </w:r>
          </w:p>
        </w:tc>
        <w:tc>
          <w:tcPr>
            <w:tcW w:w="576" w:type="dxa"/>
            <w:shd w:val="clear" w:color="000000" w:fill="FFFFFF"/>
            <w:vAlign w:val="center"/>
            <w:hideMark/>
          </w:tcPr>
          <w:p w14:paraId="4D747A2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vAlign w:val="center"/>
            <w:hideMark/>
          </w:tcPr>
          <w:p w14:paraId="088015C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26</w:t>
            </w:r>
          </w:p>
        </w:tc>
        <w:tc>
          <w:tcPr>
            <w:tcW w:w="576" w:type="dxa"/>
            <w:shd w:val="clear" w:color="000000" w:fill="FFFFFF"/>
            <w:vAlign w:val="center"/>
            <w:hideMark/>
          </w:tcPr>
          <w:p w14:paraId="34D0F9D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8</w:t>
            </w:r>
          </w:p>
        </w:tc>
        <w:tc>
          <w:tcPr>
            <w:tcW w:w="576" w:type="dxa"/>
            <w:shd w:val="clear" w:color="000000" w:fill="FFFFFF"/>
            <w:vAlign w:val="center"/>
            <w:hideMark/>
          </w:tcPr>
          <w:p w14:paraId="500D98E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vAlign w:val="center"/>
            <w:hideMark/>
          </w:tcPr>
          <w:p w14:paraId="34B0A48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15</w:t>
            </w:r>
          </w:p>
        </w:tc>
        <w:tc>
          <w:tcPr>
            <w:tcW w:w="576" w:type="dxa"/>
            <w:shd w:val="clear" w:color="000000" w:fill="FFFFFF"/>
            <w:vAlign w:val="center"/>
            <w:hideMark/>
          </w:tcPr>
          <w:p w14:paraId="77A570A3"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5</w:t>
            </w:r>
          </w:p>
        </w:tc>
        <w:tc>
          <w:tcPr>
            <w:tcW w:w="576" w:type="dxa"/>
            <w:shd w:val="clear" w:color="000000" w:fill="FFFFFF"/>
            <w:vAlign w:val="center"/>
            <w:hideMark/>
          </w:tcPr>
          <w:p w14:paraId="20DF1EF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2AB4C0D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w:t>
            </w:r>
          </w:p>
        </w:tc>
      </w:tr>
      <w:tr w:rsidR="00484464" w:rsidRPr="002335D1" w14:paraId="32AC9E50" w14:textId="77777777" w:rsidTr="00484464">
        <w:trPr>
          <w:cantSplit/>
          <w:trHeight w:val="432"/>
        </w:trPr>
        <w:tc>
          <w:tcPr>
            <w:tcW w:w="4140" w:type="dxa"/>
            <w:shd w:val="clear" w:color="000000" w:fill="FFFFFF"/>
            <w:vAlign w:val="center"/>
            <w:hideMark/>
          </w:tcPr>
          <w:p w14:paraId="38ECAFBD"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Marion, J. L.</w:t>
            </w:r>
          </w:p>
        </w:tc>
        <w:tc>
          <w:tcPr>
            <w:tcW w:w="3240" w:type="dxa"/>
            <w:shd w:val="clear" w:color="000000" w:fill="FFFFFF"/>
            <w:vAlign w:val="center"/>
            <w:hideMark/>
          </w:tcPr>
          <w:p w14:paraId="6B1EC8A3"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 xml:space="preserve">A Review and Synthesis of Recreation Ecology Research Supporting Carrying Capacity and Visitor Use Management </w:t>
            </w:r>
            <w:proofErr w:type="spellStart"/>
            <w:r w:rsidRPr="002335D1">
              <w:rPr>
                <w:rFonts w:ascii="Calibri" w:eastAsia="Times New Roman" w:hAnsi="Calibri" w:cs="Calibri"/>
                <w:color w:val="000000"/>
                <w:sz w:val="16"/>
                <w:szCs w:val="16"/>
                <w:lang w:val="en-US" w:eastAsia="en-US"/>
              </w:rPr>
              <w:t>Decisionmaking</w:t>
            </w:r>
            <w:proofErr w:type="spellEnd"/>
          </w:p>
        </w:tc>
        <w:tc>
          <w:tcPr>
            <w:tcW w:w="720" w:type="dxa"/>
            <w:shd w:val="clear" w:color="000000" w:fill="FFFFFF"/>
            <w:vAlign w:val="center"/>
            <w:hideMark/>
          </w:tcPr>
          <w:p w14:paraId="17041366"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2016</w:t>
            </w:r>
          </w:p>
        </w:tc>
        <w:tc>
          <w:tcPr>
            <w:tcW w:w="576" w:type="dxa"/>
            <w:shd w:val="clear" w:color="000000" w:fill="FFFFFF"/>
            <w:vAlign w:val="center"/>
            <w:hideMark/>
          </w:tcPr>
          <w:p w14:paraId="1268DF0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noWrap/>
            <w:vAlign w:val="center"/>
            <w:hideMark/>
          </w:tcPr>
          <w:p w14:paraId="5C4131D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130</w:t>
            </w:r>
          </w:p>
        </w:tc>
        <w:tc>
          <w:tcPr>
            <w:tcW w:w="576" w:type="dxa"/>
            <w:shd w:val="clear" w:color="000000" w:fill="FFFFFF"/>
            <w:noWrap/>
            <w:vAlign w:val="center"/>
            <w:hideMark/>
          </w:tcPr>
          <w:p w14:paraId="4C21C93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w:t>
            </w:r>
          </w:p>
        </w:tc>
        <w:tc>
          <w:tcPr>
            <w:tcW w:w="576" w:type="dxa"/>
            <w:shd w:val="clear" w:color="000000" w:fill="FFFFFF"/>
            <w:vAlign w:val="center"/>
            <w:hideMark/>
          </w:tcPr>
          <w:p w14:paraId="4731211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12</w:t>
            </w:r>
          </w:p>
        </w:tc>
        <w:tc>
          <w:tcPr>
            <w:tcW w:w="576" w:type="dxa"/>
            <w:shd w:val="clear" w:color="000000" w:fill="FFFFFF"/>
            <w:vAlign w:val="center"/>
            <w:hideMark/>
          </w:tcPr>
          <w:p w14:paraId="42CF4E9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2606CB8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6DBAB742"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4</w:t>
            </w:r>
          </w:p>
        </w:tc>
        <w:tc>
          <w:tcPr>
            <w:tcW w:w="576" w:type="dxa"/>
            <w:shd w:val="clear" w:color="000000" w:fill="FFFFFF"/>
            <w:vAlign w:val="center"/>
            <w:hideMark/>
          </w:tcPr>
          <w:p w14:paraId="2F15482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5</w:t>
            </w:r>
          </w:p>
        </w:tc>
        <w:tc>
          <w:tcPr>
            <w:tcW w:w="576" w:type="dxa"/>
            <w:shd w:val="clear" w:color="000000" w:fill="FFFFFF"/>
            <w:vAlign w:val="center"/>
            <w:hideMark/>
          </w:tcPr>
          <w:p w14:paraId="5E7EC11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21</w:t>
            </w:r>
          </w:p>
        </w:tc>
        <w:tc>
          <w:tcPr>
            <w:tcW w:w="576" w:type="dxa"/>
            <w:shd w:val="clear" w:color="000000" w:fill="FFFFFF"/>
            <w:vAlign w:val="center"/>
            <w:hideMark/>
          </w:tcPr>
          <w:p w14:paraId="3FC2418F"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4</w:t>
            </w:r>
          </w:p>
        </w:tc>
        <w:tc>
          <w:tcPr>
            <w:tcW w:w="576" w:type="dxa"/>
            <w:shd w:val="clear" w:color="000000" w:fill="FFFFFF"/>
            <w:vAlign w:val="center"/>
            <w:hideMark/>
          </w:tcPr>
          <w:p w14:paraId="1A59D94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03F03EF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10</w:t>
            </w:r>
          </w:p>
        </w:tc>
      </w:tr>
      <w:tr w:rsidR="00484464" w:rsidRPr="002335D1" w14:paraId="6A216EB0" w14:textId="77777777" w:rsidTr="00484464">
        <w:trPr>
          <w:cantSplit/>
          <w:trHeight w:val="432"/>
        </w:trPr>
        <w:tc>
          <w:tcPr>
            <w:tcW w:w="4140" w:type="dxa"/>
            <w:shd w:val="clear" w:color="000000" w:fill="FFFFFF"/>
            <w:vAlign w:val="center"/>
            <w:hideMark/>
          </w:tcPr>
          <w:p w14:paraId="23424452"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Marion, J. L.; Wimpey, J.</w:t>
            </w:r>
          </w:p>
        </w:tc>
        <w:tc>
          <w:tcPr>
            <w:tcW w:w="3240" w:type="dxa"/>
            <w:shd w:val="clear" w:color="000000" w:fill="FFFFFF"/>
            <w:vAlign w:val="center"/>
            <w:hideMark/>
          </w:tcPr>
          <w:p w14:paraId="4043CEC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Assessing the influence of sustainable trail design and maintenance on soil loss</w:t>
            </w:r>
          </w:p>
        </w:tc>
        <w:tc>
          <w:tcPr>
            <w:tcW w:w="720" w:type="dxa"/>
            <w:shd w:val="clear" w:color="000000" w:fill="FFFFFF"/>
            <w:vAlign w:val="center"/>
            <w:hideMark/>
          </w:tcPr>
          <w:p w14:paraId="0460DC6D"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2017</w:t>
            </w:r>
          </w:p>
        </w:tc>
        <w:tc>
          <w:tcPr>
            <w:tcW w:w="576" w:type="dxa"/>
            <w:shd w:val="clear" w:color="000000" w:fill="FFFFFF"/>
            <w:vAlign w:val="center"/>
            <w:hideMark/>
          </w:tcPr>
          <w:p w14:paraId="12F4E83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noWrap/>
            <w:vAlign w:val="center"/>
            <w:hideMark/>
          </w:tcPr>
          <w:p w14:paraId="587C41D1"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11</w:t>
            </w:r>
          </w:p>
        </w:tc>
        <w:tc>
          <w:tcPr>
            <w:tcW w:w="576" w:type="dxa"/>
            <w:shd w:val="clear" w:color="000000" w:fill="FFFFFF"/>
            <w:noWrap/>
            <w:vAlign w:val="center"/>
            <w:hideMark/>
          </w:tcPr>
          <w:p w14:paraId="31F5DA9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14</w:t>
            </w:r>
          </w:p>
        </w:tc>
        <w:tc>
          <w:tcPr>
            <w:tcW w:w="576" w:type="dxa"/>
            <w:shd w:val="clear" w:color="000000" w:fill="FFFFFF"/>
            <w:vAlign w:val="center"/>
            <w:hideMark/>
          </w:tcPr>
          <w:p w14:paraId="3FCFFA1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12</w:t>
            </w:r>
          </w:p>
        </w:tc>
        <w:tc>
          <w:tcPr>
            <w:tcW w:w="576" w:type="dxa"/>
            <w:shd w:val="clear" w:color="000000" w:fill="FFFFFF"/>
            <w:vAlign w:val="center"/>
            <w:hideMark/>
          </w:tcPr>
          <w:p w14:paraId="28BA54B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vAlign w:val="center"/>
            <w:hideMark/>
          </w:tcPr>
          <w:p w14:paraId="0F51D7B1"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51CC4C8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25</w:t>
            </w:r>
          </w:p>
        </w:tc>
        <w:tc>
          <w:tcPr>
            <w:tcW w:w="576" w:type="dxa"/>
            <w:shd w:val="clear" w:color="000000" w:fill="FFFFFF"/>
            <w:vAlign w:val="center"/>
            <w:hideMark/>
          </w:tcPr>
          <w:p w14:paraId="25A0F631"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10</w:t>
            </w:r>
          </w:p>
        </w:tc>
        <w:tc>
          <w:tcPr>
            <w:tcW w:w="576" w:type="dxa"/>
            <w:shd w:val="clear" w:color="000000" w:fill="FFFFFF"/>
            <w:vAlign w:val="center"/>
            <w:hideMark/>
          </w:tcPr>
          <w:p w14:paraId="2B11882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5AA0E52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69850B92"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3019D58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r>
      <w:tr w:rsidR="00484464" w:rsidRPr="002335D1" w14:paraId="6B30B150" w14:textId="77777777" w:rsidTr="00484464">
        <w:trPr>
          <w:cantSplit/>
          <w:trHeight w:val="432"/>
        </w:trPr>
        <w:tc>
          <w:tcPr>
            <w:tcW w:w="4140" w:type="dxa"/>
            <w:shd w:val="clear" w:color="000000" w:fill="FFFFFF"/>
            <w:vAlign w:val="center"/>
            <w:hideMark/>
          </w:tcPr>
          <w:p w14:paraId="1FA03D31"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Hockett, K. S.; Marion, J. L.; Leung, Y-F</w:t>
            </w:r>
          </w:p>
        </w:tc>
        <w:tc>
          <w:tcPr>
            <w:tcW w:w="3240" w:type="dxa"/>
            <w:shd w:val="clear" w:color="000000" w:fill="FFFFFF"/>
            <w:vAlign w:val="center"/>
            <w:hideMark/>
          </w:tcPr>
          <w:p w14:paraId="61583FD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The efficacy of combined educational and site management actions in reducing off-trail hiking in an urban-proximate protected area</w:t>
            </w:r>
          </w:p>
        </w:tc>
        <w:tc>
          <w:tcPr>
            <w:tcW w:w="720" w:type="dxa"/>
            <w:shd w:val="clear" w:color="000000" w:fill="FFFFFF"/>
            <w:vAlign w:val="center"/>
            <w:hideMark/>
          </w:tcPr>
          <w:p w14:paraId="1195058D"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2017</w:t>
            </w:r>
          </w:p>
        </w:tc>
        <w:tc>
          <w:tcPr>
            <w:tcW w:w="576" w:type="dxa"/>
            <w:shd w:val="clear" w:color="000000" w:fill="FFFFFF"/>
            <w:vAlign w:val="center"/>
            <w:hideMark/>
          </w:tcPr>
          <w:p w14:paraId="1D02B6C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w:t>
            </w:r>
          </w:p>
        </w:tc>
        <w:tc>
          <w:tcPr>
            <w:tcW w:w="576" w:type="dxa"/>
            <w:shd w:val="clear" w:color="000000" w:fill="FFFFFF"/>
            <w:noWrap/>
            <w:vAlign w:val="center"/>
            <w:hideMark/>
          </w:tcPr>
          <w:p w14:paraId="0C2AF83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22</w:t>
            </w:r>
          </w:p>
        </w:tc>
        <w:tc>
          <w:tcPr>
            <w:tcW w:w="576" w:type="dxa"/>
            <w:shd w:val="clear" w:color="000000" w:fill="FFFFFF"/>
            <w:noWrap/>
            <w:vAlign w:val="center"/>
            <w:hideMark/>
          </w:tcPr>
          <w:p w14:paraId="67811C7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vAlign w:val="center"/>
            <w:hideMark/>
          </w:tcPr>
          <w:p w14:paraId="5F2EBE53"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vAlign w:val="center"/>
            <w:hideMark/>
          </w:tcPr>
          <w:p w14:paraId="1F486AF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383C666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0030C9F2"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6AC0048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5</w:t>
            </w:r>
          </w:p>
        </w:tc>
        <w:tc>
          <w:tcPr>
            <w:tcW w:w="576" w:type="dxa"/>
            <w:shd w:val="clear" w:color="000000" w:fill="FFFFFF"/>
            <w:vAlign w:val="center"/>
            <w:hideMark/>
          </w:tcPr>
          <w:p w14:paraId="637BABE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w:t>
            </w:r>
          </w:p>
        </w:tc>
        <w:tc>
          <w:tcPr>
            <w:tcW w:w="576" w:type="dxa"/>
            <w:shd w:val="clear" w:color="000000" w:fill="FFFFFF"/>
            <w:vAlign w:val="center"/>
            <w:hideMark/>
          </w:tcPr>
          <w:p w14:paraId="1A7EAFD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092D56D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2B68B691"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34</w:t>
            </w:r>
          </w:p>
        </w:tc>
      </w:tr>
      <w:tr w:rsidR="00484464" w:rsidRPr="002335D1" w14:paraId="0FA4B02C" w14:textId="77777777" w:rsidTr="00484464">
        <w:trPr>
          <w:cantSplit/>
          <w:trHeight w:val="432"/>
        </w:trPr>
        <w:tc>
          <w:tcPr>
            <w:tcW w:w="4140" w:type="dxa"/>
            <w:shd w:val="clear" w:color="000000" w:fill="FFFFFF"/>
            <w:vAlign w:val="center"/>
            <w:hideMark/>
          </w:tcPr>
          <w:p w14:paraId="460F45B2"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Ng, S-L.; Leung Y‐F, Cheung S‐Y, Fang W.</w:t>
            </w:r>
          </w:p>
        </w:tc>
        <w:tc>
          <w:tcPr>
            <w:tcW w:w="3240" w:type="dxa"/>
            <w:shd w:val="clear" w:color="000000" w:fill="FFFFFF"/>
            <w:vAlign w:val="center"/>
            <w:hideMark/>
          </w:tcPr>
          <w:p w14:paraId="52F18C6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Land degradation effects initiated by trail running events in an urban protected area of Hong Kong</w:t>
            </w:r>
          </w:p>
        </w:tc>
        <w:tc>
          <w:tcPr>
            <w:tcW w:w="720" w:type="dxa"/>
            <w:shd w:val="clear" w:color="000000" w:fill="FFFFFF"/>
            <w:vAlign w:val="center"/>
            <w:hideMark/>
          </w:tcPr>
          <w:p w14:paraId="17A494AE"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2017</w:t>
            </w:r>
          </w:p>
        </w:tc>
        <w:tc>
          <w:tcPr>
            <w:tcW w:w="576" w:type="dxa"/>
            <w:shd w:val="clear" w:color="000000" w:fill="FFFFFF"/>
            <w:vAlign w:val="center"/>
            <w:hideMark/>
          </w:tcPr>
          <w:p w14:paraId="1FE8865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w:t>
            </w:r>
          </w:p>
        </w:tc>
        <w:tc>
          <w:tcPr>
            <w:tcW w:w="576" w:type="dxa"/>
            <w:shd w:val="clear" w:color="000000" w:fill="FFFFFF"/>
            <w:noWrap/>
            <w:vAlign w:val="center"/>
            <w:hideMark/>
          </w:tcPr>
          <w:p w14:paraId="36769B1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44</w:t>
            </w:r>
          </w:p>
        </w:tc>
        <w:tc>
          <w:tcPr>
            <w:tcW w:w="576" w:type="dxa"/>
            <w:shd w:val="clear" w:color="000000" w:fill="FFFFFF"/>
            <w:noWrap/>
            <w:vAlign w:val="center"/>
            <w:hideMark/>
          </w:tcPr>
          <w:p w14:paraId="7F29636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33</w:t>
            </w:r>
          </w:p>
        </w:tc>
        <w:tc>
          <w:tcPr>
            <w:tcW w:w="576" w:type="dxa"/>
            <w:shd w:val="clear" w:color="000000" w:fill="FFFFFF"/>
            <w:vAlign w:val="center"/>
            <w:hideMark/>
          </w:tcPr>
          <w:p w14:paraId="71D7454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vAlign w:val="center"/>
            <w:hideMark/>
          </w:tcPr>
          <w:p w14:paraId="6A898D22"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vAlign w:val="center"/>
            <w:hideMark/>
          </w:tcPr>
          <w:p w14:paraId="39F8312F"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w:t>
            </w:r>
          </w:p>
        </w:tc>
        <w:tc>
          <w:tcPr>
            <w:tcW w:w="576" w:type="dxa"/>
            <w:shd w:val="clear" w:color="000000" w:fill="FFFFFF"/>
            <w:vAlign w:val="center"/>
            <w:hideMark/>
          </w:tcPr>
          <w:p w14:paraId="0183BE21"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4</w:t>
            </w:r>
          </w:p>
        </w:tc>
        <w:tc>
          <w:tcPr>
            <w:tcW w:w="576" w:type="dxa"/>
            <w:shd w:val="clear" w:color="000000" w:fill="FFFFFF"/>
            <w:vAlign w:val="center"/>
            <w:hideMark/>
          </w:tcPr>
          <w:p w14:paraId="3621BA9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vAlign w:val="center"/>
            <w:hideMark/>
          </w:tcPr>
          <w:p w14:paraId="47006BC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23</w:t>
            </w:r>
          </w:p>
        </w:tc>
        <w:tc>
          <w:tcPr>
            <w:tcW w:w="576" w:type="dxa"/>
            <w:shd w:val="clear" w:color="000000" w:fill="FFFFFF"/>
            <w:vAlign w:val="center"/>
            <w:hideMark/>
          </w:tcPr>
          <w:p w14:paraId="7633A1AF"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35CEA21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532D65B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r>
      <w:tr w:rsidR="00484464" w:rsidRPr="002335D1" w14:paraId="0B7DBC94" w14:textId="77777777" w:rsidTr="00484464">
        <w:trPr>
          <w:cantSplit/>
          <w:trHeight w:val="432"/>
        </w:trPr>
        <w:tc>
          <w:tcPr>
            <w:tcW w:w="4140" w:type="dxa"/>
            <w:shd w:val="clear" w:color="000000" w:fill="FFFFFF"/>
            <w:vAlign w:val="center"/>
          </w:tcPr>
          <w:p w14:paraId="3C07376A"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p>
        </w:tc>
        <w:tc>
          <w:tcPr>
            <w:tcW w:w="3240" w:type="dxa"/>
            <w:shd w:val="clear" w:color="000000" w:fill="FFFFFF"/>
            <w:vAlign w:val="center"/>
          </w:tcPr>
          <w:p w14:paraId="7BE5B685"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p>
        </w:tc>
        <w:tc>
          <w:tcPr>
            <w:tcW w:w="720" w:type="dxa"/>
            <w:shd w:val="clear" w:color="000000" w:fill="FFFFFF"/>
            <w:textDirection w:val="btLr"/>
            <w:vAlign w:val="center"/>
          </w:tcPr>
          <w:p w14:paraId="3698046D"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p>
        </w:tc>
        <w:tc>
          <w:tcPr>
            <w:tcW w:w="576" w:type="dxa"/>
            <w:shd w:val="clear" w:color="000000" w:fill="FFFFFF"/>
            <w:textDirection w:val="btLr"/>
            <w:vAlign w:val="center"/>
          </w:tcPr>
          <w:p w14:paraId="00EEAA0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p>
        </w:tc>
        <w:tc>
          <w:tcPr>
            <w:tcW w:w="576" w:type="dxa"/>
            <w:shd w:val="clear" w:color="000000" w:fill="FFFFFF"/>
            <w:noWrap/>
            <w:textDirection w:val="btLr"/>
            <w:vAlign w:val="center"/>
          </w:tcPr>
          <w:p w14:paraId="5EFDC5F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p>
        </w:tc>
        <w:tc>
          <w:tcPr>
            <w:tcW w:w="576" w:type="dxa"/>
            <w:shd w:val="clear" w:color="000000" w:fill="FFFFFF"/>
            <w:noWrap/>
            <w:textDirection w:val="btLr"/>
            <w:vAlign w:val="center"/>
          </w:tcPr>
          <w:p w14:paraId="48A0F631"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p>
        </w:tc>
        <w:tc>
          <w:tcPr>
            <w:tcW w:w="576" w:type="dxa"/>
            <w:shd w:val="clear" w:color="000000" w:fill="FFFFFF"/>
            <w:textDirection w:val="btLr"/>
            <w:vAlign w:val="center"/>
          </w:tcPr>
          <w:p w14:paraId="62118A1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p>
        </w:tc>
        <w:tc>
          <w:tcPr>
            <w:tcW w:w="576" w:type="dxa"/>
            <w:shd w:val="clear" w:color="000000" w:fill="FFFFFF"/>
            <w:textDirection w:val="btLr"/>
            <w:vAlign w:val="center"/>
          </w:tcPr>
          <w:p w14:paraId="55EBA1D2"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p>
        </w:tc>
        <w:tc>
          <w:tcPr>
            <w:tcW w:w="576" w:type="dxa"/>
            <w:shd w:val="clear" w:color="000000" w:fill="FFFFFF"/>
            <w:textDirection w:val="btLr"/>
            <w:vAlign w:val="center"/>
          </w:tcPr>
          <w:p w14:paraId="4BABCCB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p>
        </w:tc>
        <w:tc>
          <w:tcPr>
            <w:tcW w:w="576" w:type="dxa"/>
            <w:shd w:val="clear" w:color="000000" w:fill="FFFFFF"/>
            <w:textDirection w:val="btLr"/>
            <w:vAlign w:val="center"/>
          </w:tcPr>
          <w:p w14:paraId="18D9FAC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p>
        </w:tc>
        <w:tc>
          <w:tcPr>
            <w:tcW w:w="576" w:type="dxa"/>
            <w:shd w:val="clear" w:color="000000" w:fill="FFFFFF"/>
            <w:textDirection w:val="btLr"/>
            <w:vAlign w:val="center"/>
          </w:tcPr>
          <w:p w14:paraId="7D774E4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p>
        </w:tc>
        <w:tc>
          <w:tcPr>
            <w:tcW w:w="576" w:type="dxa"/>
            <w:shd w:val="clear" w:color="000000" w:fill="FFFFFF"/>
            <w:textDirection w:val="btLr"/>
            <w:vAlign w:val="center"/>
          </w:tcPr>
          <w:p w14:paraId="650308C1"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p>
        </w:tc>
        <w:tc>
          <w:tcPr>
            <w:tcW w:w="576" w:type="dxa"/>
            <w:shd w:val="clear" w:color="000000" w:fill="FFFFFF"/>
            <w:textDirection w:val="btLr"/>
            <w:vAlign w:val="center"/>
          </w:tcPr>
          <w:p w14:paraId="4073C3D5"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p>
        </w:tc>
        <w:tc>
          <w:tcPr>
            <w:tcW w:w="576" w:type="dxa"/>
            <w:shd w:val="clear" w:color="000000" w:fill="FFFFFF"/>
            <w:textDirection w:val="btLr"/>
            <w:vAlign w:val="center"/>
          </w:tcPr>
          <w:p w14:paraId="342C958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p>
        </w:tc>
        <w:tc>
          <w:tcPr>
            <w:tcW w:w="1116" w:type="dxa"/>
            <w:shd w:val="clear" w:color="000000" w:fill="FFFFFF"/>
            <w:textDirection w:val="btLr"/>
            <w:vAlign w:val="center"/>
          </w:tcPr>
          <w:p w14:paraId="2D720D8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p>
        </w:tc>
      </w:tr>
      <w:tr w:rsidR="00484464" w:rsidRPr="002335D1" w14:paraId="01A42061" w14:textId="77777777" w:rsidTr="00484464">
        <w:trPr>
          <w:cantSplit/>
          <w:trHeight w:val="432"/>
        </w:trPr>
        <w:tc>
          <w:tcPr>
            <w:tcW w:w="4140" w:type="dxa"/>
            <w:shd w:val="clear" w:color="000000" w:fill="FFFFFF"/>
            <w:vAlign w:val="center"/>
            <w:hideMark/>
          </w:tcPr>
          <w:p w14:paraId="71B826A5"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Gou, S.; Shibata, S.</w:t>
            </w:r>
          </w:p>
        </w:tc>
        <w:tc>
          <w:tcPr>
            <w:tcW w:w="3240" w:type="dxa"/>
            <w:shd w:val="clear" w:color="000000" w:fill="FFFFFF"/>
            <w:vAlign w:val="center"/>
            <w:hideMark/>
          </w:tcPr>
          <w:p w14:paraId="40AF809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 xml:space="preserve">Assessing heritage trails: trail conditions and influential managerial factors for the </w:t>
            </w:r>
            <w:proofErr w:type="spellStart"/>
            <w:r w:rsidRPr="002335D1">
              <w:rPr>
                <w:rFonts w:ascii="Calibri" w:eastAsia="Times New Roman" w:hAnsi="Calibri" w:cs="Calibri"/>
                <w:color w:val="000000"/>
                <w:sz w:val="16"/>
                <w:szCs w:val="16"/>
                <w:lang w:val="en-US" w:eastAsia="en-US"/>
              </w:rPr>
              <w:t>Nakahechi</w:t>
            </w:r>
            <w:proofErr w:type="spellEnd"/>
            <w:r w:rsidRPr="002335D1">
              <w:rPr>
                <w:rFonts w:ascii="Calibri" w:eastAsia="Times New Roman" w:hAnsi="Calibri" w:cs="Calibri"/>
                <w:color w:val="000000"/>
                <w:sz w:val="16"/>
                <w:szCs w:val="16"/>
                <w:lang w:val="en-US" w:eastAsia="en-US"/>
              </w:rPr>
              <w:t xml:space="preserve"> route on the Kumano Kodo pilgrimage network</w:t>
            </w:r>
          </w:p>
        </w:tc>
        <w:tc>
          <w:tcPr>
            <w:tcW w:w="720" w:type="dxa"/>
            <w:shd w:val="clear" w:color="000000" w:fill="FFFFFF"/>
            <w:vAlign w:val="center"/>
            <w:hideMark/>
          </w:tcPr>
          <w:p w14:paraId="27E47254"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2017</w:t>
            </w:r>
          </w:p>
        </w:tc>
        <w:tc>
          <w:tcPr>
            <w:tcW w:w="576" w:type="dxa"/>
            <w:shd w:val="clear" w:color="000000" w:fill="FFFFFF"/>
            <w:vAlign w:val="center"/>
            <w:hideMark/>
          </w:tcPr>
          <w:p w14:paraId="0202BBB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4</w:t>
            </w:r>
          </w:p>
        </w:tc>
        <w:tc>
          <w:tcPr>
            <w:tcW w:w="576" w:type="dxa"/>
            <w:shd w:val="clear" w:color="000000" w:fill="FFFFFF"/>
            <w:noWrap/>
            <w:vAlign w:val="center"/>
            <w:hideMark/>
          </w:tcPr>
          <w:p w14:paraId="3DE7FBA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16</w:t>
            </w:r>
          </w:p>
        </w:tc>
        <w:tc>
          <w:tcPr>
            <w:tcW w:w="576" w:type="dxa"/>
            <w:shd w:val="clear" w:color="000000" w:fill="FFFFFF"/>
            <w:noWrap/>
            <w:vAlign w:val="center"/>
            <w:hideMark/>
          </w:tcPr>
          <w:p w14:paraId="07AD000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5</w:t>
            </w:r>
          </w:p>
        </w:tc>
        <w:tc>
          <w:tcPr>
            <w:tcW w:w="576" w:type="dxa"/>
            <w:shd w:val="clear" w:color="000000" w:fill="FFFFFF"/>
            <w:vAlign w:val="center"/>
            <w:hideMark/>
          </w:tcPr>
          <w:p w14:paraId="12E78B7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32</w:t>
            </w:r>
          </w:p>
        </w:tc>
        <w:tc>
          <w:tcPr>
            <w:tcW w:w="576" w:type="dxa"/>
            <w:shd w:val="clear" w:color="000000" w:fill="FFFFFF"/>
            <w:vAlign w:val="center"/>
            <w:hideMark/>
          </w:tcPr>
          <w:p w14:paraId="57DD925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4</w:t>
            </w:r>
          </w:p>
        </w:tc>
        <w:tc>
          <w:tcPr>
            <w:tcW w:w="576" w:type="dxa"/>
            <w:shd w:val="clear" w:color="000000" w:fill="FFFFFF"/>
            <w:vAlign w:val="center"/>
            <w:hideMark/>
          </w:tcPr>
          <w:p w14:paraId="6A4506F3"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vAlign w:val="center"/>
            <w:hideMark/>
          </w:tcPr>
          <w:p w14:paraId="75287A35"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26</w:t>
            </w:r>
          </w:p>
        </w:tc>
        <w:tc>
          <w:tcPr>
            <w:tcW w:w="576" w:type="dxa"/>
            <w:shd w:val="clear" w:color="000000" w:fill="FFFFFF"/>
            <w:vAlign w:val="center"/>
            <w:hideMark/>
          </w:tcPr>
          <w:p w14:paraId="2CE52C9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9</w:t>
            </w:r>
          </w:p>
        </w:tc>
        <w:tc>
          <w:tcPr>
            <w:tcW w:w="576" w:type="dxa"/>
            <w:shd w:val="clear" w:color="000000" w:fill="FFFFFF"/>
            <w:vAlign w:val="center"/>
            <w:hideMark/>
          </w:tcPr>
          <w:p w14:paraId="6EECF8C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14107BD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vAlign w:val="center"/>
            <w:hideMark/>
          </w:tcPr>
          <w:p w14:paraId="576B3AF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47C23CD2"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10</w:t>
            </w:r>
          </w:p>
        </w:tc>
      </w:tr>
      <w:tr w:rsidR="00484464" w:rsidRPr="002335D1" w14:paraId="6208F4F2" w14:textId="77777777" w:rsidTr="00484464">
        <w:trPr>
          <w:cantSplit/>
          <w:trHeight w:val="432"/>
        </w:trPr>
        <w:tc>
          <w:tcPr>
            <w:tcW w:w="4140" w:type="dxa"/>
            <w:shd w:val="clear" w:color="000000" w:fill="FFFFFF"/>
            <w:vAlign w:val="center"/>
            <w:hideMark/>
          </w:tcPr>
          <w:p w14:paraId="107AE5C9" w14:textId="77777777" w:rsidR="00484464" w:rsidRPr="00690D42" w:rsidRDefault="00484464" w:rsidP="00484464">
            <w:pPr>
              <w:spacing w:line="240" w:lineRule="auto"/>
              <w:ind w:left="1034" w:hanging="1034"/>
              <w:rPr>
                <w:rFonts w:ascii="Calibri" w:eastAsia="Times New Roman" w:hAnsi="Calibri" w:cs="Calibri"/>
                <w:color w:val="000000"/>
                <w:sz w:val="16"/>
                <w:szCs w:val="16"/>
                <w:lang w:eastAsia="en-US"/>
              </w:rPr>
            </w:pPr>
            <w:r w:rsidRPr="00690D42">
              <w:rPr>
                <w:rFonts w:ascii="Calibri" w:eastAsia="Times New Roman" w:hAnsi="Calibri" w:cs="Calibri"/>
                <w:color w:val="000000"/>
                <w:sz w:val="16"/>
                <w:szCs w:val="16"/>
                <w:lang w:eastAsia="en-US"/>
              </w:rPr>
              <w:t>Kubo, T.; Shoji, Y.; Tsuge, T.; Kuriyama, K.</w:t>
            </w:r>
          </w:p>
        </w:tc>
        <w:tc>
          <w:tcPr>
            <w:tcW w:w="3240" w:type="dxa"/>
            <w:shd w:val="clear" w:color="000000" w:fill="FFFFFF"/>
            <w:vAlign w:val="center"/>
            <w:hideMark/>
          </w:tcPr>
          <w:p w14:paraId="55CDFA81"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Voluntary Contributions to Hiking Trail Maintenance: Evidence From a Field Experiment in a National Park, Japan</w:t>
            </w:r>
          </w:p>
        </w:tc>
        <w:tc>
          <w:tcPr>
            <w:tcW w:w="720" w:type="dxa"/>
            <w:shd w:val="clear" w:color="000000" w:fill="FFFFFF"/>
            <w:vAlign w:val="center"/>
            <w:hideMark/>
          </w:tcPr>
          <w:p w14:paraId="5A100BD4"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2018</w:t>
            </w:r>
          </w:p>
        </w:tc>
        <w:tc>
          <w:tcPr>
            <w:tcW w:w="576" w:type="dxa"/>
            <w:shd w:val="clear" w:color="000000" w:fill="FFFFFF"/>
            <w:vAlign w:val="center"/>
            <w:hideMark/>
          </w:tcPr>
          <w:p w14:paraId="34A2A7D2"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noWrap/>
            <w:vAlign w:val="center"/>
            <w:hideMark/>
          </w:tcPr>
          <w:p w14:paraId="5F0CFB0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noWrap/>
            <w:vAlign w:val="center"/>
            <w:hideMark/>
          </w:tcPr>
          <w:p w14:paraId="1007304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7ED413D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290A2F92"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06CFAF5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6885372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19</w:t>
            </w:r>
          </w:p>
        </w:tc>
        <w:tc>
          <w:tcPr>
            <w:tcW w:w="576" w:type="dxa"/>
            <w:shd w:val="clear" w:color="000000" w:fill="FFFFFF"/>
            <w:vAlign w:val="center"/>
            <w:hideMark/>
          </w:tcPr>
          <w:p w14:paraId="59A28C2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vAlign w:val="center"/>
            <w:hideMark/>
          </w:tcPr>
          <w:p w14:paraId="4BE7364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0019ABD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73E2287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4637B433"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r>
      <w:tr w:rsidR="00484464" w:rsidRPr="002335D1" w14:paraId="6BDF5361" w14:textId="77777777" w:rsidTr="00484464">
        <w:trPr>
          <w:cantSplit/>
          <w:trHeight w:val="432"/>
        </w:trPr>
        <w:tc>
          <w:tcPr>
            <w:tcW w:w="4140" w:type="dxa"/>
            <w:shd w:val="clear" w:color="000000" w:fill="FFFFFF"/>
            <w:vAlign w:val="center"/>
            <w:hideMark/>
          </w:tcPr>
          <w:p w14:paraId="0CA9E1C0" w14:textId="77777777" w:rsidR="00484464" w:rsidRPr="00690D42" w:rsidRDefault="00484464" w:rsidP="00484464">
            <w:pPr>
              <w:spacing w:line="240" w:lineRule="auto"/>
              <w:ind w:left="1034" w:hanging="1034"/>
              <w:rPr>
                <w:rFonts w:ascii="Calibri" w:eastAsia="Times New Roman" w:hAnsi="Calibri" w:cs="Calibri"/>
                <w:color w:val="000000"/>
                <w:sz w:val="16"/>
                <w:szCs w:val="16"/>
                <w:lang w:eastAsia="en-US"/>
              </w:rPr>
            </w:pPr>
            <w:proofErr w:type="spellStart"/>
            <w:r w:rsidRPr="00690D42">
              <w:rPr>
                <w:rFonts w:ascii="Calibri" w:eastAsia="Times New Roman" w:hAnsi="Calibri" w:cs="Calibri"/>
                <w:color w:val="000000"/>
                <w:sz w:val="16"/>
                <w:szCs w:val="16"/>
                <w:lang w:eastAsia="en-US"/>
              </w:rPr>
              <w:t>Drewnik</w:t>
            </w:r>
            <w:proofErr w:type="spellEnd"/>
            <w:r w:rsidRPr="00690D42">
              <w:rPr>
                <w:rFonts w:ascii="Calibri" w:eastAsia="Times New Roman" w:hAnsi="Calibri" w:cs="Calibri"/>
                <w:color w:val="000000"/>
                <w:sz w:val="16"/>
                <w:szCs w:val="16"/>
                <w:lang w:eastAsia="en-US"/>
              </w:rPr>
              <w:t xml:space="preserve">, M.; </w:t>
            </w:r>
            <w:proofErr w:type="spellStart"/>
            <w:r w:rsidRPr="00690D42">
              <w:rPr>
                <w:rFonts w:ascii="Calibri" w:eastAsia="Times New Roman" w:hAnsi="Calibri" w:cs="Calibri"/>
                <w:color w:val="000000"/>
                <w:sz w:val="16"/>
                <w:szCs w:val="16"/>
                <w:lang w:eastAsia="en-US"/>
              </w:rPr>
              <w:t>Musielok</w:t>
            </w:r>
            <w:proofErr w:type="spellEnd"/>
            <w:r w:rsidRPr="00690D42">
              <w:rPr>
                <w:rFonts w:ascii="Calibri" w:eastAsia="Times New Roman" w:hAnsi="Calibri" w:cs="Calibri"/>
                <w:color w:val="000000"/>
                <w:sz w:val="16"/>
                <w:szCs w:val="16"/>
                <w:lang w:eastAsia="en-US"/>
              </w:rPr>
              <w:t xml:space="preserve">, L.; </w:t>
            </w:r>
            <w:proofErr w:type="spellStart"/>
            <w:r w:rsidRPr="00690D42">
              <w:rPr>
                <w:rFonts w:ascii="Calibri" w:eastAsia="Times New Roman" w:hAnsi="Calibri" w:cs="Calibri"/>
                <w:color w:val="000000"/>
                <w:sz w:val="16"/>
                <w:szCs w:val="16"/>
                <w:lang w:eastAsia="en-US"/>
              </w:rPr>
              <w:t>Prędki</w:t>
            </w:r>
            <w:proofErr w:type="spellEnd"/>
            <w:r w:rsidRPr="00690D42">
              <w:rPr>
                <w:rFonts w:ascii="Calibri" w:eastAsia="Times New Roman" w:hAnsi="Calibri" w:cs="Calibri"/>
                <w:color w:val="000000"/>
                <w:sz w:val="16"/>
                <w:szCs w:val="16"/>
                <w:lang w:eastAsia="en-US"/>
              </w:rPr>
              <w:t>, R.; Stolarczyk, M.; Szymański, W.</w:t>
            </w:r>
          </w:p>
        </w:tc>
        <w:tc>
          <w:tcPr>
            <w:tcW w:w="3240" w:type="dxa"/>
            <w:shd w:val="clear" w:color="000000" w:fill="FFFFFF"/>
            <w:vAlign w:val="center"/>
            <w:hideMark/>
          </w:tcPr>
          <w:p w14:paraId="6C46439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 xml:space="preserve">Degradation and renaturalization of soils affected by tourist activity in the </w:t>
            </w:r>
            <w:proofErr w:type="spellStart"/>
            <w:r w:rsidRPr="002335D1">
              <w:rPr>
                <w:rFonts w:ascii="Calibri" w:eastAsia="Times New Roman" w:hAnsi="Calibri" w:cs="Calibri"/>
                <w:color w:val="000000"/>
                <w:sz w:val="16"/>
                <w:szCs w:val="16"/>
                <w:lang w:val="en-US" w:eastAsia="en-US"/>
              </w:rPr>
              <w:t>Bieszczady</w:t>
            </w:r>
            <w:proofErr w:type="spellEnd"/>
            <w:r w:rsidRPr="002335D1">
              <w:rPr>
                <w:rFonts w:ascii="Calibri" w:eastAsia="Times New Roman" w:hAnsi="Calibri" w:cs="Calibri"/>
                <w:color w:val="000000"/>
                <w:sz w:val="16"/>
                <w:szCs w:val="16"/>
                <w:lang w:val="en-US" w:eastAsia="en-US"/>
              </w:rPr>
              <w:t xml:space="preserve"> Mountains (</w:t>
            </w:r>
            <w:proofErr w:type="gramStart"/>
            <w:r w:rsidRPr="002335D1">
              <w:rPr>
                <w:rFonts w:ascii="Calibri" w:eastAsia="Times New Roman" w:hAnsi="Calibri" w:cs="Calibri"/>
                <w:color w:val="000000"/>
                <w:sz w:val="16"/>
                <w:szCs w:val="16"/>
                <w:lang w:val="en-US" w:eastAsia="en-US"/>
              </w:rPr>
              <w:t>South East</w:t>
            </w:r>
            <w:proofErr w:type="gramEnd"/>
            <w:r w:rsidRPr="002335D1">
              <w:rPr>
                <w:rFonts w:ascii="Calibri" w:eastAsia="Times New Roman" w:hAnsi="Calibri" w:cs="Calibri"/>
                <w:color w:val="000000"/>
                <w:sz w:val="16"/>
                <w:szCs w:val="16"/>
                <w:lang w:val="en-US" w:eastAsia="en-US"/>
              </w:rPr>
              <w:t xml:space="preserve"> Poland)</w:t>
            </w:r>
          </w:p>
        </w:tc>
        <w:tc>
          <w:tcPr>
            <w:tcW w:w="720" w:type="dxa"/>
            <w:shd w:val="clear" w:color="000000" w:fill="FFFFFF"/>
            <w:vAlign w:val="center"/>
            <w:hideMark/>
          </w:tcPr>
          <w:p w14:paraId="5E9AC9B8"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2019</w:t>
            </w:r>
          </w:p>
        </w:tc>
        <w:tc>
          <w:tcPr>
            <w:tcW w:w="576" w:type="dxa"/>
            <w:shd w:val="clear" w:color="000000" w:fill="FFFFFF"/>
            <w:vAlign w:val="center"/>
            <w:hideMark/>
          </w:tcPr>
          <w:p w14:paraId="733992F3"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noWrap/>
            <w:vAlign w:val="center"/>
            <w:hideMark/>
          </w:tcPr>
          <w:p w14:paraId="02C75ED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10</w:t>
            </w:r>
          </w:p>
        </w:tc>
        <w:tc>
          <w:tcPr>
            <w:tcW w:w="576" w:type="dxa"/>
            <w:shd w:val="clear" w:color="000000" w:fill="FFFFFF"/>
            <w:noWrap/>
            <w:vAlign w:val="center"/>
            <w:hideMark/>
          </w:tcPr>
          <w:p w14:paraId="358DA9E2"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24</w:t>
            </w:r>
          </w:p>
        </w:tc>
        <w:tc>
          <w:tcPr>
            <w:tcW w:w="576" w:type="dxa"/>
            <w:shd w:val="clear" w:color="000000" w:fill="FFFFFF"/>
            <w:vAlign w:val="center"/>
            <w:hideMark/>
          </w:tcPr>
          <w:p w14:paraId="16BB05C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1FD9FA31"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085FDB2F"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6068421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1ABC1FAF"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3E18404F"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4367F855"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06AEA25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44</w:t>
            </w:r>
          </w:p>
        </w:tc>
        <w:tc>
          <w:tcPr>
            <w:tcW w:w="1116" w:type="dxa"/>
            <w:shd w:val="clear" w:color="000000" w:fill="FFFFFF"/>
            <w:vAlign w:val="center"/>
            <w:hideMark/>
          </w:tcPr>
          <w:p w14:paraId="74974FD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5</w:t>
            </w:r>
          </w:p>
        </w:tc>
      </w:tr>
      <w:tr w:rsidR="00484464" w:rsidRPr="002335D1" w14:paraId="091EB38F" w14:textId="77777777" w:rsidTr="00484464">
        <w:trPr>
          <w:cantSplit/>
          <w:trHeight w:val="432"/>
        </w:trPr>
        <w:tc>
          <w:tcPr>
            <w:tcW w:w="4140" w:type="dxa"/>
            <w:shd w:val="clear" w:color="000000" w:fill="FFFFFF"/>
            <w:vAlign w:val="center"/>
            <w:hideMark/>
          </w:tcPr>
          <w:p w14:paraId="718EB3BC"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it-IT" w:eastAsia="en-US"/>
              </w:rPr>
            </w:pPr>
            <w:r w:rsidRPr="002335D1">
              <w:rPr>
                <w:rFonts w:ascii="Calibri" w:eastAsia="Times New Roman" w:hAnsi="Calibri" w:cs="Calibri"/>
                <w:color w:val="000000"/>
                <w:sz w:val="16"/>
                <w:szCs w:val="16"/>
                <w:lang w:val="it-IT" w:eastAsia="en-US"/>
              </w:rPr>
              <w:t xml:space="preserve">Schneller, A. J.; </w:t>
            </w:r>
            <w:proofErr w:type="spellStart"/>
            <w:r w:rsidRPr="002335D1">
              <w:rPr>
                <w:rFonts w:ascii="Calibri" w:eastAsia="Times New Roman" w:hAnsi="Calibri" w:cs="Calibri"/>
                <w:color w:val="000000"/>
                <w:sz w:val="16"/>
                <w:szCs w:val="16"/>
                <w:lang w:val="it-IT" w:eastAsia="en-US"/>
              </w:rPr>
              <w:t>Binzen</w:t>
            </w:r>
            <w:proofErr w:type="spellEnd"/>
            <w:r w:rsidRPr="002335D1">
              <w:rPr>
                <w:rFonts w:ascii="Calibri" w:eastAsia="Times New Roman" w:hAnsi="Calibri" w:cs="Calibri"/>
                <w:color w:val="000000"/>
                <w:sz w:val="16"/>
                <w:szCs w:val="16"/>
                <w:lang w:val="it-IT" w:eastAsia="en-US"/>
              </w:rPr>
              <w:t>, G. L.; Cameron, C.; Vogel, S. T.; Bardin, I.</w:t>
            </w:r>
          </w:p>
        </w:tc>
        <w:tc>
          <w:tcPr>
            <w:tcW w:w="3240" w:type="dxa"/>
            <w:shd w:val="clear" w:color="000000" w:fill="FFFFFF"/>
            <w:vAlign w:val="center"/>
            <w:hideMark/>
          </w:tcPr>
          <w:p w14:paraId="0A922B1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Managing Recreation in New York's Adirondack Park: A Case Study of Public Perceptions and Preferences for Reducing User Impacts to the High Peaks Wilderness Complex</w:t>
            </w:r>
          </w:p>
        </w:tc>
        <w:tc>
          <w:tcPr>
            <w:tcW w:w="720" w:type="dxa"/>
            <w:shd w:val="clear" w:color="000000" w:fill="FFFFFF"/>
            <w:vAlign w:val="center"/>
            <w:hideMark/>
          </w:tcPr>
          <w:p w14:paraId="248C95BC"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2020</w:t>
            </w:r>
          </w:p>
        </w:tc>
        <w:tc>
          <w:tcPr>
            <w:tcW w:w="576" w:type="dxa"/>
            <w:shd w:val="clear" w:color="000000" w:fill="FFFFFF"/>
            <w:vAlign w:val="center"/>
            <w:hideMark/>
          </w:tcPr>
          <w:p w14:paraId="4059087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10</w:t>
            </w:r>
          </w:p>
        </w:tc>
        <w:tc>
          <w:tcPr>
            <w:tcW w:w="576" w:type="dxa"/>
            <w:shd w:val="clear" w:color="000000" w:fill="FFFFFF"/>
            <w:noWrap/>
            <w:vAlign w:val="center"/>
            <w:hideMark/>
          </w:tcPr>
          <w:p w14:paraId="32A7904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22</w:t>
            </w:r>
          </w:p>
        </w:tc>
        <w:tc>
          <w:tcPr>
            <w:tcW w:w="576" w:type="dxa"/>
            <w:shd w:val="clear" w:color="000000" w:fill="FFFFFF"/>
            <w:noWrap/>
            <w:vAlign w:val="center"/>
            <w:hideMark/>
          </w:tcPr>
          <w:p w14:paraId="6156F112"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8</w:t>
            </w:r>
          </w:p>
        </w:tc>
        <w:tc>
          <w:tcPr>
            <w:tcW w:w="576" w:type="dxa"/>
            <w:shd w:val="clear" w:color="000000" w:fill="FFFFFF"/>
            <w:vAlign w:val="center"/>
            <w:hideMark/>
          </w:tcPr>
          <w:p w14:paraId="5F6B345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vAlign w:val="center"/>
            <w:hideMark/>
          </w:tcPr>
          <w:p w14:paraId="2EC4415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4</w:t>
            </w:r>
          </w:p>
        </w:tc>
        <w:tc>
          <w:tcPr>
            <w:tcW w:w="576" w:type="dxa"/>
            <w:shd w:val="clear" w:color="000000" w:fill="FFFFFF"/>
            <w:vAlign w:val="center"/>
            <w:hideMark/>
          </w:tcPr>
          <w:p w14:paraId="3A0BFFA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795C4B7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w:t>
            </w:r>
          </w:p>
        </w:tc>
        <w:tc>
          <w:tcPr>
            <w:tcW w:w="576" w:type="dxa"/>
            <w:shd w:val="clear" w:color="000000" w:fill="FFFFFF"/>
            <w:vAlign w:val="center"/>
            <w:hideMark/>
          </w:tcPr>
          <w:p w14:paraId="64C8EAB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vAlign w:val="center"/>
            <w:hideMark/>
          </w:tcPr>
          <w:p w14:paraId="0AE1C63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5</w:t>
            </w:r>
          </w:p>
        </w:tc>
        <w:tc>
          <w:tcPr>
            <w:tcW w:w="576" w:type="dxa"/>
            <w:shd w:val="clear" w:color="000000" w:fill="FFFFFF"/>
            <w:vAlign w:val="center"/>
            <w:hideMark/>
          </w:tcPr>
          <w:p w14:paraId="127D6A32"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705FC791"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257809D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r>
      <w:tr w:rsidR="00484464" w:rsidRPr="002335D1" w14:paraId="0530AA70" w14:textId="77777777" w:rsidTr="00484464">
        <w:trPr>
          <w:cantSplit/>
          <w:trHeight w:val="432"/>
        </w:trPr>
        <w:tc>
          <w:tcPr>
            <w:tcW w:w="4140" w:type="dxa"/>
            <w:shd w:val="clear" w:color="000000" w:fill="FFFFFF"/>
            <w:vAlign w:val="center"/>
            <w:hideMark/>
          </w:tcPr>
          <w:p w14:paraId="79DB33BC"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Ribet, S.; Brander, L. M.</w:t>
            </w:r>
          </w:p>
        </w:tc>
        <w:tc>
          <w:tcPr>
            <w:tcW w:w="3240" w:type="dxa"/>
            <w:shd w:val="clear" w:color="000000" w:fill="FFFFFF"/>
            <w:vAlign w:val="center"/>
            <w:hideMark/>
          </w:tcPr>
          <w:p w14:paraId="695CBBB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Willingness to pay of trail runners for sustainable country park use in Hong Kong</w:t>
            </w:r>
          </w:p>
        </w:tc>
        <w:tc>
          <w:tcPr>
            <w:tcW w:w="720" w:type="dxa"/>
            <w:shd w:val="clear" w:color="000000" w:fill="FFFFFF"/>
            <w:vAlign w:val="center"/>
            <w:hideMark/>
          </w:tcPr>
          <w:p w14:paraId="259B3906"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2020</w:t>
            </w:r>
          </w:p>
        </w:tc>
        <w:tc>
          <w:tcPr>
            <w:tcW w:w="576" w:type="dxa"/>
            <w:shd w:val="clear" w:color="000000" w:fill="FFFFFF"/>
            <w:vAlign w:val="center"/>
            <w:hideMark/>
          </w:tcPr>
          <w:p w14:paraId="4EE75C3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noWrap/>
            <w:vAlign w:val="center"/>
            <w:hideMark/>
          </w:tcPr>
          <w:p w14:paraId="1CC99D4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11</w:t>
            </w:r>
          </w:p>
        </w:tc>
        <w:tc>
          <w:tcPr>
            <w:tcW w:w="576" w:type="dxa"/>
            <w:shd w:val="clear" w:color="000000" w:fill="FFFFFF"/>
            <w:noWrap/>
            <w:vAlign w:val="center"/>
            <w:hideMark/>
          </w:tcPr>
          <w:p w14:paraId="7DA434F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7</w:t>
            </w:r>
          </w:p>
        </w:tc>
        <w:tc>
          <w:tcPr>
            <w:tcW w:w="576" w:type="dxa"/>
            <w:shd w:val="clear" w:color="000000" w:fill="FFFFFF"/>
            <w:vAlign w:val="center"/>
            <w:hideMark/>
          </w:tcPr>
          <w:p w14:paraId="1F91B99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348963B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15C3547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018C7C81"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13</w:t>
            </w:r>
          </w:p>
        </w:tc>
        <w:tc>
          <w:tcPr>
            <w:tcW w:w="576" w:type="dxa"/>
            <w:shd w:val="clear" w:color="000000" w:fill="FFFFFF"/>
            <w:vAlign w:val="center"/>
            <w:hideMark/>
          </w:tcPr>
          <w:p w14:paraId="05910C7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28984CD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75C95D2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4907C22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49B022B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r>
      <w:tr w:rsidR="00484464" w:rsidRPr="002335D1" w14:paraId="6290CB6A" w14:textId="77777777" w:rsidTr="00484464">
        <w:trPr>
          <w:cantSplit/>
          <w:trHeight w:val="432"/>
        </w:trPr>
        <w:tc>
          <w:tcPr>
            <w:tcW w:w="4140" w:type="dxa"/>
            <w:shd w:val="clear" w:color="000000" w:fill="FFFFFF"/>
            <w:vAlign w:val="center"/>
            <w:hideMark/>
          </w:tcPr>
          <w:p w14:paraId="37074A01"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Ng, S. L.</w:t>
            </w:r>
          </w:p>
        </w:tc>
        <w:tc>
          <w:tcPr>
            <w:tcW w:w="3240" w:type="dxa"/>
            <w:shd w:val="clear" w:color="000000" w:fill="FFFFFF"/>
            <w:vAlign w:val="center"/>
            <w:hideMark/>
          </w:tcPr>
          <w:p w14:paraId="2DAECE7F"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Is surfacing a good choice for trail management? Evidence from four high-use hiking trails in Hong Kong</w:t>
            </w:r>
          </w:p>
        </w:tc>
        <w:tc>
          <w:tcPr>
            <w:tcW w:w="720" w:type="dxa"/>
            <w:shd w:val="clear" w:color="000000" w:fill="FFFFFF"/>
            <w:vAlign w:val="center"/>
            <w:hideMark/>
          </w:tcPr>
          <w:p w14:paraId="2634B894"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2022</w:t>
            </w:r>
          </w:p>
        </w:tc>
        <w:tc>
          <w:tcPr>
            <w:tcW w:w="576" w:type="dxa"/>
            <w:shd w:val="clear" w:color="000000" w:fill="FFFFFF"/>
            <w:vAlign w:val="center"/>
            <w:hideMark/>
          </w:tcPr>
          <w:p w14:paraId="4F99C275"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noWrap/>
            <w:vAlign w:val="center"/>
            <w:hideMark/>
          </w:tcPr>
          <w:p w14:paraId="58C5E14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4</w:t>
            </w:r>
          </w:p>
        </w:tc>
        <w:tc>
          <w:tcPr>
            <w:tcW w:w="576" w:type="dxa"/>
            <w:shd w:val="clear" w:color="000000" w:fill="FFFFFF"/>
            <w:noWrap/>
            <w:vAlign w:val="center"/>
            <w:hideMark/>
          </w:tcPr>
          <w:p w14:paraId="3A60A51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w:t>
            </w:r>
          </w:p>
        </w:tc>
        <w:tc>
          <w:tcPr>
            <w:tcW w:w="576" w:type="dxa"/>
            <w:shd w:val="clear" w:color="000000" w:fill="FFFFFF"/>
            <w:vAlign w:val="center"/>
            <w:hideMark/>
          </w:tcPr>
          <w:p w14:paraId="28AAD2C1"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5</w:t>
            </w:r>
          </w:p>
        </w:tc>
        <w:tc>
          <w:tcPr>
            <w:tcW w:w="576" w:type="dxa"/>
            <w:shd w:val="clear" w:color="000000" w:fill="FFFFFF"/>
            <w:vAlign w:val="center"/>
            <w:hideMark/>
          </w:tcPr>
          <w:p w14:paraId="3C63F6B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vAlign w:val="center"/>
            <w:hideMark/>
          </w:tcPr>
          <w:p w14:paraId="61FC20E5"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2086D24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w:t>
            </w:r>
          </w:p>
        </w:tc>
        <w:tc>
          <w:tcPr>
            <w:tcW w:w="576" w:type="dxa"/>
            <w:shd w:val="clear" w:color="000000" w:fill="FFFFFF"/>
            <w:vAlign w:val="center"/>
            <w:hideMark/>
          </w:tcPr>
          <w:p w14:paraId="6F3E970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4F34FD8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3EEFD693"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1207A2C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49FBF91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r>
      <w:tr w:rsidR="00484464" w:rsidRPr="002335D1" w14:paraId="161F7ACA" w14:textId="77777777" w:rsidTr="00484464">
        <w:trPr>
          <w:cantSplit/>
          <w:trHeight w:val="432"/>
        </w:trPr>
        <w:tc>
          <w:tcPr>
            <w:tcW w:w="4140" w:type="dxa"/>
            <w:shd w:val="clear" w:color="000000" w:fill="FFFFFF"/>
            <w:vAlign w:val="center"/>
            <w:hideMark/>
          </w:tcPr>
          <w:p w14:paraId="67D88157"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Marion, J. L.</w:t>
            </w:r>
          </w:p>
        </w:tc>
        <w:tc>
          <w:tcPr>
            <w:tcW w:w="3240" w:type="dxa"/>
            <w:shd w:val="clear" w:color="000000" w:fill="FFFFFF"/>
            <w:vAlign w:val="center"/>
            <w:hideMark/>
          </w:tcPr>
          <w:p w14:paraId="77E6CCA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Trail sustainability: A state-of-knowledge review of trail impacts, influential factors, sustainability ratings, and planning and management guidance</w:t>
            </w:r>
          </w:p>
        </w:tc>
        <w:tc>
          <w:tcPr>
            <w:tcW w:w="720" w:type="dxa"/>
            <w:shd w:val="clear" w:color="000000" w:fill="FFFFFF"/>
            <w:vAlign w:val="center"/>
            <w:hideMark/>
          </w:tcPr>
          <w:p w14:paraId="6C463201"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2023</w:t>
            </w:r>
          </w:p>
        </w:tc>
        <w:tc>
          <w:tcPr>
            <w:tcW w:w="576" w:type="dxa"/>
            <w:shd w:val="clear" w:color="000000" w:fill="FFFFFF"/>
            <w:vAlign w:val="center"/>
            <w:hideMark/>
          </w:tcPr>
          <w:p w14:paraId="5BF93CA2"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noWrap/>
            <w:vAlign w:val="center"/>
            <w:hideMark/>
          </w:tcPr>
          <w:p w14:paraId="0397FED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60</w:t>
            </w:r>
          </w:p>
        </w:tc>
        <w:tc>
          <w:tcPr>
            <w:tcW w:w="576" w:type="dxa"/>
            <w:shd w:val="clear" w:color="000000" w:fill="FFFFFF"/>
            <w:noWrap/>
            <w:vAlign w:val="center"/>
            <w:hideMark/>
          </w:tcPr>
          <w:p w14:paraId="7917B4A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27</w:t>
            </w:r>
          </w:p>
        </w:tc>
        <w:tc>
          <w:tcPr>
            <w:tcW w:w="576" w:type="dxa"/>
            <w:shd w:val="clear" w:color="000000" w:fill="FFFFFF"/>
            <w:vAlign w:val="center"/>
            <w:hideMark/>
          </w:tcPr>
          <w:p w14:paraId="1D7B2A6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21</w:t>
            </w:r>
          </w:p>
        </w:tc>
        <w:tc>
          <w:tcPr>
            <w:tcW w:w="576" w:type="dxa"/>
            <w:shd w:val="clear" w:color="000000" w:fill="FFFFFF"/>
            <w:vAlign w:val="center"/>
            <w:hideMark/>
          </w:tcPr>
          <w:p w14:paraId="1915F43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vAlign w:val="center"/>
            <w:hideMark/>
          </w:tcPr>
          <w:p w14:paraId="7A46395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vAlign w:val="center"/>
            <w:hideMark/>
          </w:tcPr>
          <w:p w14:paraId="7313BA1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25</w:t>
            </w:r>
          </w:p>
        </w:tc>
        <w:tc>
          <w:tcPr>
            <w:tcW w:w="576" w:type="dxa"/>
            <w:shd w:val="clear" w:color="000000" w:fill="FFFFFF"/>
            <w:vAlign w:val="center"/>
            <w:hideMark/>
          </w:tcPr>
          <w:p w14:paraId="56D7EB3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12</w:t>
            </w:r>
          </w:p>
        </w:tc>
        <w:tc>
          <w:tcPr>
            <w:tcW w:w="576" w:type="dxa"/>
            <w:shd w:val="clear" w:color="000000" w:fill="FFFFFF"/>
            <w:vAlign w:val="center"/>
            <w:hideMark/>
          </w:tcPr>
          <w:p w14:paraId="346665A2"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vAlign w:val="center"/>
            <w:hideMark/>
          </w:tcPr>
          <w:p w14:paraId="5755BF7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0F9FC46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7F3E5A6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r>
      <w:tr w:rsidR="00484464" w:rsidRPr="002335D1" w14:paraId="131EA171" w14:textId="77777777" w:rsidTr="00484464">
        <w:trPr>
          <w:cantSplit/>
          <w:trHeight w:val="549"/>
        </w:trPr>
        <w:tc>
          <w:tcPr>
            <w:tcW w:w="4140" w:type="dxa"/>
            <w:shd w:val="clear" w:color="000000" w:fill="FFFFFF"/>
            <w:vAlign w:val="center"/>
            <w:hideMark/>
          </w:tcPr>
          <w:p w14:paraId="50B6489C"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Kobayashi, Y.; Watanabe, T.</w:t>
            </w:r>
          </w:p>
        </w:tc>
        <w:tc>
          <w:tcPr>
            <w:tcW w:w="3240" w:type="dxa"/>
            <w:shd w:val="clear" w:color="000000" w:fill="FFFFFF"/>
            <w:vAlign w:val="center"/>
            <w:hideMark/>
          </w:tcPr>
          <w:p w14:paraId="7C0C6F78"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 xml:space="preserve">Evaluation of the Effectiveness of Trail Repair Works Based on Three-Dimensional Monitoring around Mount </w:t>
            </w:r>
            <w:proofErr w:type="spellStart"/>
            <w:r w:rsidRPr="002335D1">
              <w:rPr>
                <w:rFonts w:ascii="Calibri" w:eastAsia="Times New Roman" w:hAnsi="Calibri" w:cs="Calibri"/>
                <w:color w:val="000000"/>
                <w:sz w:val="16"/>
                <w:szCs w:val="16"/>
                <w:lang w:val="en-US" w:eastAsia="en-US"/>
              </w:rPr>
              <w:t>Kurodake</w:t>
            </w:r>
            <w:proofErr w:type="spellEnd"/>
            <w:r w:rsidRPr="002335D1">
              <w:rPr>
                <w:rFonts w:ascii="Calibri" w:eastAsia="Times New Roman" w:hAnsi="Calibri" w:cs="Calibri"/>
                <w:color w:val="000000"/>
                <w:sz w:val="16"/>
                <w:szCs w:val="16"/>
                <w:lang w:val="en-US" w:eastAsia="en-US"/>
              </w:rPr>
              <w:t xml:space="preserve">, </w:t>
            </w:r>
            <w:proofErr w:type="spellStart"/>
            <w:r w:rsidRPr="002335D1">
              <w:rPr>
                <w:rFonts w:ascii="Calibri" w:eastAsia="Times New Roman" w:hAnsi="Calibri" w:cs="Calibri"/>
                <w:color w:val="000000"/>
                <w:sz w:val="16"/>
                <w:szCs w:val="16"/>
                <w:lang w:val="en-US" w:eastAsia="en-US"/>
              </w:rPr>
              <w:t>Daisetsuzan</w:t>
            </w:r>
            <w:proofErr w:type="spellEnd"/>
            <w:r w:rsidRPr="002335D1">
              <w:rPr>
                <w:rFonts w:ascii="Calibri" w:eastAsia="Times New Roman" w:hAnsi="Calibri" w:cs="Calibri"/>
                <w:color w:val="000000"/>
                <w:sz w:val="16"/>
                <w:szCs w:val="16"/>
                <w:lang w:val="en-US" w:eastAsia="en-US"/>
              </w:rPr>
              <w:t xml:space="preserve"> National Park, Japan</w:t>
            </w:r>
          </w:p>
        </w:tc>
        <w:tc>
          <w:tcPr>
            <w:tcW w:w="720" w:type="dxa"/>
            <w:shd w:val="clear" w:color="000000" w:fill="FFFFFF"/>
            <w:vAlign w:val="center"/>
            <w:hideMark/>
          </w:tcPr>
          <w:p w14:paraId="041D56E4"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2023</w:t>
            </w:r>
          </w:p>
        </w:tc>
        <w:tc>
          <w:tcPr>
            <w:tcW w:w="576" w:type="dxa"/>
            <w:shd w:val="clear" w:color="000000" w:fill="FFFFFF"/>
            <w:vAlign w:val="center"/>
            <w:hideMark/>
          </w:tcPr>
          <w:p w14:paraId="749B2BE3"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noWrap/>
            <w:vAlign w:val="center"/>
            <w:hideMark/>
          </w:tcPr>
          <w:p w14:paraId="7FEF931B"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7</w:t>
            </w:r>
          </w:p>
        </w:tc>
        <w:tc>
          <w:tcPr>
            <w:tcW w:w="576" w:type="dxa"/>
            <w:shd w:val="clear" w:color="000000" w:fill="FFFFFF"/>
            <w:noWrap/>
            <w:vAlign w:val="center"/>
            <w:hideMark/>
          </w:tcPr>
          <w:p w14:paraId="24EB658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5</w:t>
            </w:r>
          </w:p>
        </w:tc>
        <w:tc>
          <w:tcPr>
            <w:tcW w:w="576" w:type="dxa"/>
            <w:shd w:val="clear" w:color="000000" w:fill="FFFFFF"/>
            <w:vAlign w:val="center"/>
            <w:hideMark/>
          </w:tcPr>
          <w:p w14:paraId="75A2A31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6</w:t>
            </w:r>
          </w:p>
        </w:tc>
        <w:tc>
          <w:tcPr>
            <w:tcW w:w="576" w:type="dxa"/>
            <w:shd w:val="clear" w:color="000000" w:fill="FFFFFF"/>
            <w:vAlign w:val="center"/>
            <w:hideMark/>
          </w:tcPr>
          <w:p w14:paraId="7B587CC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576" w:type="dxa"/>
            <w:shd w:val="clear" w:color="000000" w:fill="FFFFFF"/>
            <w:vAlign w:val="center"/>
            <w:hideMark/>
          </w:tcPr>
          <w:p w14:paraId="0CB7D83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135</w:t>
            </w:r>
          </w:p>
        </w:tc>
        <w:tc>
          <w:tcPr>
            <w:tcW w:w="576" w:type="dxa"/>
            <w:shd w:val="clear" w:color="000000" w:fill="FFFFFF"/>
            <w:vAlign w:val="center"/>
            <w:hideMark/>
          </w:tcPr>
          <w:p w14:paraId="03EE0AC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7</w:t>
            </w:r>
          </w:p>
        </w:tc>
        <w:tc>
          <w:tcPr>
            <w:tcW w:w="576" w:type="dxa"/>
            <w:shd w:val="clear" w:color="000000" w:fill="FFFFFF"/>
            <w:vAlign w:val="center"/>
            <w:hideMark/>
          </w:tcPr>
          <w:p w14:paraId="5E1F22A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w:t>
            </w:r>
          </w:p>
        </w:tc>
        <w:tc>
          <w:tcPr>
            <w:tcW w:w="576" w:type="dxa"/>
            <w:shd w:val="clear" w:color="000000" w:fill="FFFFFF"/>
            <w:vAlign w:val="center"/>
            <w:hideMark/>
          </w:tcPr>
          <w:p w14:paraId="6B80E4F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vAlign w:val="center"/>
            <w:hideMark/>
          </w:tcPr>
          <w:p w14:paraId="4ADBB297"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576" w:type="dxa"/>
            <w:shd w:val="clear" w:color="000000" w:fill="FFFFFF"/>
            <w:vAlign w:val="center"/>
            <w:hideMark/>
          </w:tcPr>
          <w:p w14:paraId="695F17C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c>
          <w:tcPr>
            <w:tcW w:w="1116" w:type="dxa"/>
            <w:shd w:val="clear" w:color="000000" w:fill="FFFFFF"/>
            <w:vAlign w:val="center"/>
            <w:hideMark/>
          </w:tcPr>
          <w:p w14:paraId="0021289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0</w:t>
            </w:r>
          </w:p>
        </w:tc>
      </w:tr>
      <w:tr w:rsidR="00484464" w:rsidRPr="002335D1" w14:paraId="15959ABE" w14:textId="77777777" w:rsidTr="00484464">
        <w:trPr>
          <w:cantSplit/>
          <w:trHeight w:val="432"/>
        </w:trPr>
        <w:tc>
          <w:tcPr>
            <w:tcW w:w="4140" w:type="dxa"/>
            <w:shd w:val="clear" w:color="000000" w:fill="FFFFFF"/>
            <w:noWrap/>
            <w:vAlign w:val="bottom"/>
            <w:hideMark/>
          </w:tcPr>
          <w:p w14:paraId="19242034"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Pr>
                <w:rFonts w:ascii="Calibri" w:eastAsia="Times New Roman" w:hAnsi="Calibri" w:cs="Calibri"/>
                <w:color w:val="000000"/>
                <w:sz w:val="16"/>
                <w:szCs w:val="16"/>
                <w:lang w:val="en-US" w:eastAsia="en-US"/>
              </w:rPr>
              <w:lastRenderedPageBreak/>
              <w:t xml:space="preserve"> Prevalence (%)</w:t>
            </w:r>
            <w:r w:rsidRPr="002335D1">
              <w:rPr>
                <w:rFonts w:ascii="Calibri" w:eastAsia="Times New Roman" w:hAnsi="Calibri" w:cs="Calibri"/>
                <w:color w:val="000000"/>
                <w:sz w:val="16"/>
                <w:szCs w:val="16"/>
                <w:lang w:val="en-US" w:eastAsia="en-US"/>
              </w:rPr>
              <w:t> </w:t>
            </w:r>
          </w:p>
        </w:tc>
        <w:tc>
          <w:tcPr>
            <w:tcW w:w="3240" w:type="dxa"/>
            <w:shd w:val="clear" w:color="000000" w:fill="FFFFFF"/>
            <w:noWrap/>
            <w:vAlign w:val="bottom"/>
            <w:hideMark/>
          </w:tcPr>
          <w:p w14:paraId="19F43CE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 </w:t>
            </w:r>
          </w:p>
        </w:tc>
        <w:tc>
          <w:tcPr>
            <w:tcW w:w="720" w:type="dxa"/>
            <w:shd w:val="clear" w:color="000000" w:fill="FFFFFF"/>
            <w:noWrap/>
            <w:vAlign w:val="center"/>
            <w:hideMark/>
          </w:tcPr>
          <w:p w14:paraId="49D1E116"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 </w:t>
            </w:r>
          </w:p>
        </w:tc>
        <w:tc>
          <w:tcPr>
            <w:tcW w:w="576" w:type="dxa"/>
            <w:shd w:val="clear" w:color="000000" w:fill="FFFFFF"/>
            <w:noWrap/>
            <w:vAlign w:val="center"/>
            <w:hideMark/>
          </w:tcPr>
          <w:p w14:paraId="13B4F39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21</w:t>
            </w:r>
          </w:p>
        </w:tc>
        <w:tc>
          <w:tcPr>
            <w:tcW w:w="576" w:type="dxa"/>
            <w:shd w:val="clear" w:color="000000" w:fill="FFFFFF"/>
            <w:noWrap/>
            <w:vAlign w:val="center"/>
            <w:hideMark/>
          </w:tcPr>
          <w:p w14:paraId="1FF20223"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30</w:t>
            </w:r>
          </w:p>
        </w:tc>
        <w:tc>
          <w:tcPr>
            <w:tcW w:w="576" w:type="dxa"/>
            <w:shd w:val="clear" w:color="000000" w:fill="FFFFFF"/>
            <w:noWrap/>
            <w:vAlign w:val="center"/>
            <w:hideMark/>
          </w:tcPr>
          <w:p w14:paraId="2248AC1E"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24</w:t>
            </w:r>
          </w:p>
        </w:tc>
        <w:tc>
          <w:tcPr>
            <w:tcW w:w="576" w:type="dxa"/>
            <w:shd w:val="clear" w:color="000000" w:fill="FFFFFF"/>
            <w:noWrap/>
            <w:vAlign w:val="center"/>
            <w:hideMark/>
          </w:tcPr>
          <w:p w14:paraId="58FFC59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19</w:t>
            </w:r>
          </w:p>
        </w:tc>
        <w:tc>
          <w:tcPr>
            <w:tcW w:w="576" w:type="dxa"/>
            <w:shd w:val="clear" w:color="000000" w:fill="FFFFFF"/>
            <w:noWrap/>
            <w:vAlign w:val="center"/>
            <w:hideMark/>
          </w:tcPr>
          <w:p w14:paraId="674C8274"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12</w:t>
            </w:r>
          </w:p>
        </w:tc>
        <w:tc>
          <w:tcPr>
            <w:tcW w:w="576" w:type="dxa"/>
            <w:shd w:val="clear" w:color="000000" w:fill="FFFFFF"/>
            <w:noWrap/>
            <w:vAlign w:val="center"/>
            <w:hideMark/>
          </w:tcPr>
          <w:p w14:paraId="7D35905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9</w:t>
            </w:r>
          </w:p>
        </w:tc>
        <w:tc>
          <w:tcPr>
            <w:tcW w:w="576" w:type="dxa"/>
            <w:shd w:val="clear" w:color="000000" w:fill="FFFFFF"/>
            <w:noWrap/>
            <w:vAlign w:val="center"/>
            <w:hideMark/>
          </w:tcPr>
          <w:p w14:paraId="0AEFC256"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20</w:t>
            </w:r>
          </w:p>
        </w:tc>
        <w:tc>
          <w:tcPr>
            <w:tcW w:w="576" w:type="dxa"/>
            <w:shd w:val="clear" w:color="000000" w:fill="FFFFFF"/>
            <w:noWrap/>
            <w:vAlign w:val="center"/>
            <w:hideMark/>
          </w:tcPr>
          <w:p w14:paraId="2AFF179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18</w:t>
            </w:r>
          </w:p>
        </w:tc>
        <w:tc>
          <w:tcPr>
            <w:tcW w:w="576" w:type="dxa"/>
            <w:shd w:val="clear" w:color="000000" w:fill="FFFFFF"/>
            <w:noWrap/>
            <w:vAlign w:val="center"/>
            <w:hideMark/>
          </w:tcPr>
          <w:p w14:paraId="1739A89F"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14</w:t>
            </w:r>
          </w:p>
        </w:tc>
        <w:tc>
          <w:tcPr>
            <w:tcW w:w="576" w:type="dxa"/>
            <w:shd w:val="clear" w:color="000000" w:fill="FFFFFF"/>
            <w:noWrap/>
            <w:vAlign w:val="center"/>
            <w:hideMark/>
          </w:tcPr>
          <w:p w14:paraId="1A06934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6</w:t>
            </w:r>
          </w:p>
        </w:tc>
        <w:tc>
          <w:tcPr>
            <w:tcW w:w="576" w:type="dxa"/>
            <w:shd w:val="clear" w:color="000000" w:fill="FFFFFF"/>
            <w:noWrap/>
            <w:vAlign w:val="center"/>
            <w:hideMark/>
          </w:tcPr>
          <w:p w14:paraId="094D21D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w:t>
            </w:r>
          </w:p>
        </w:tc>
        <w:tc>
          <w:tcPr>
            <w:tcW w:w="1116" w:type="dxa"/>
            <w:shd w:val="clear" w:color="000000" w:fill="FFFFFF"/>
            <w:noWrap/>
            <w:vAlign w:val="center"/>
            <w:hideMark/>
          </w:tcPr>
          <w:p w14:paraId="6F1862DD"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12</w:t>
            </w:r>
          </w:p>
        </w:tc>
      </w:tr>
      <w:tr w:rsidR="00484464" w:rsidRPr="002335D1" w14:paraId="3C0F1AC7" w14:textId="77777777" w:rsidTr="00484464">
        <w:trPr>
          <w:cantSplit/>
          <w:trHeight w:val="432"/>
        </w:trPr>
        <w:tc>
          <w:tcPr>
            <w:tcW w:w="4140" w:type="dxa"/>
            <w:shd w:val="clear" w:color="000000" w:fill="FFFFFF"/>
            <w:noWrap/>
            <w:vAlign w:val="bottom"/>
            <w:hideMark/>
          </w:tcPr>
          <w:p w14:paraId="275E3893" w14:textId="77777777" w:rsidR="00484464" w:rsidRPr="002335D1" w:rsidRDefault="00484464" w:rsidP="00484464">
            <w:pPr>
              <w:spacing w:line="240" w:lineRule="auto"/>
              <w:ind w:left="1034" w:hanging="1034"/>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 </w:t>
            </w:r>
            <w:r>
              <w:rPr>
                <w:rFonts w:ascii="Calibri" w:eastAsia="Times New Roman" w:hAnsi="Calibri" w:cs="Calibri"/>
                <w:color w:val="000000"/>
                <w:sz w:val="16"/>
                <w:szCs w:val="16"/>
                <w:lang w:val="en-US" w:eastAsia="en-US"/>
              </w:rPr>
              <w:t xml:space="preserve">Total </w:t>
            </w:r>
            <w:proofErr w:type="spellStart"/>
            <w:r>
              <w:rPr>
                <w:rFonts w:ascii="Calibri" w:eastAsia="Times New Roman" w:hAnsi="Calibri" w:cs="Calibri"/>
                <w:color w:val="000000"/>
                <w:sz w:val="16"/>
                <w:szCs w:val="16"/>
                <w:lang w:val="en-US" w:eastAsia="en-US"/>
              </w:rPr>
              <w:t>Ocurrences</w:t>
            </w:r>
            <w:proofErr w:type="spellEnd"/>
            <w:r>
              <w:rPr>
                <w:rFonts w:ascii="Calibri" w:eastAsia="Times New Roman" w:hAnsi="Calibri" w:cs="Calibri"/>
                <w:color w:val="000000"/>
                <w:sz w:val="16"/>
                <w:szCs w:val="16"/>
                <w:lang w:val="en-US" w:eastAsia="en-US"/>
              </w:rPr>
              <w:t xml:space="preserve"> (n)</w:t>
            </w:r>
          </w:p>
        </w:tc>
        <w:tc>
          <w:tcPr>
            <w:tcW w:w="3240" w:type="dxa"/>
            <w:shd w:val="clear" w:color="000000" w:fill="FFFFFF"/>
            <w:noWrap/>
            <w:vAlign w:val="bottom"/>
            <w:hideMark/>
          </w:tcPr>
          <w:p w14:paraId="64AD392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 </w:t>
            </w:r>
          </w:p>
        </w:tc>
        <w:tc>
          <w:tcPr>
            <w:tcW w:w="720" w:type="dxa"/>
            <w:shd w:val="clear" w:color="000000" w:fill="FFFFFF"/>
            <w:noWrap/>
            <w:vAlign w:val="center"/>
            <w:hideMark/>
          </w:tcPr>
          <w:p w14:paraId="6476F153" w14:textId="77777777" w:rsidR="00484464" w:rsidRPr="002335D1" w:rsidRDefault="00484464" w:rsidP="00F26DB9">
            <w:pPr>
              <w:spacing w:line="240" w:lineRule="auto"/>
              <w:jc w:val="center"/>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 </w:t>
            </w:r>
          </w:p>
        </w:tc>
        <w:tc>
          <w:tcPr>
            <w:tcW w:w="576" w:type="dxa"/>
            <w:shd w:val="clear" w:color="000000" w:fill="FFFFFF"/>
            <w:noWrap/>
            <w:vAlign w:val="center"/>
            <w:hideMark/>
          </w:tcPr>
          <w:p w14:paraId="4214DAAA"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123</w:t>
            </w:r>
          </w:p>
        </w:tc>
        <w:tc>
          <w:tcPr>
            <w:tcW w:w="576" w:type="dxa"/>
            <w:shd w:val="clear" w:color="000000" w:fill="FFFFFF"/>
            <w:noWrap/>
            <w:vAlign w:val="center"/>
            <w:hideMark/>
          </w:tcPr>
          <w:p w14:paraId="3515799C"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663</w:t>
            </w:r>
          </w:p>
        </w:tc>
        <w:tc>
          <w:tcPr>
            <w:tcW w:w="576" w:type="dxa"/>
            <w:shd w:val="clear" w:color="000000" w:fill="FFFFFF"/>
            <w:noWrap/>
            <w:vAlign w:val="center"/>
            <w:hideMark/>
          </w:tcPr>
          <w:p w14:paraId="13E724F3"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231</w:t>
            </w:r>
          </w:p>
        </w:tc>
        <w:tc>
          <w:tcPr>
            <w:tcW w:w="576" w:type="dxa"/>
            <w:shd w:val="clear" w:color="000000" w:fill="FFFFFF"/>
            <w:noWrap/>
            <w:vAlign w:val="center"/>
            <w:hideMark/>
          </w:tcPr>
          <w:p w14:paraId="2581388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236</w:t>
            </w:r>
          </w:p>
        </w:tc>
        <w:tc>
          <w:tcPr>
            <w:tcW w:w="576" w:type="dxa"/>
            <w:shd w:val="clear" w:color="000000" w:fill="FFFFFF"/>
            <w:noWrap/>
            <w:vAlign w:val="center"/>
            <w:hideMark/>
          </w:tcPr>
          <w:p w14:paraId="69613F25"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23</w:t>
            </w:r>
          </w:p>
        </w:tc>
        <w:tc>
          <w:tcPr>
            <w:tcW w:w="576" w:type="dxa"/>
            <w:shd w:val="clear" w:color="000000" w:fill="FFFFFF"/>
            <w:noWrap/>
            <w:vAlign w:val="center"/>
            <w:hideMark/>
          </w:tcPr>
          <w:p w14:paraId="52C05491"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175</w:t>
            </w:r>
          </w:p>
        </w:tc>
        <w:tc>
          <w:tcPr>
            <w:tcW w:w="576" w:type="dxa"/>
            <w:shd w:val="clear" w:color="000000" w:fill="FFFFFF"/>
            <w:noWrap/>
            <w:vAlign w:val="center"/>
            <w:hideMark/>
          </w:tcPr>
          <w:p w14:paraId="37792E9F"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319</w:t>
            </w:r>
          </w:p>
        </w:tc>
        <w:tc>
          <w:tcPr>
            <w:tcW w:w="576" w:type="dxa"/>
            <w:shd w:val="clear" w:color="000000" w:fill="FFFFFF"/>
            <w:noWrap/>
            <w:vAlign w:val="center"/>
            <w:hideMark/>
          </w:tcPr>
          <w:p w14:paraId="3EFE4B79"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85</w:t>
            </w:r>
          </w:p>
        </w:tc>
        <w:tc>
          <w:tcPr>
            <w:tcW w:w="576" w:type="dxa"/>
            <w:shd w:val="clear" w:color="000000" w:fill="FFFFFF"/>
            <w:noWrap/>
            <w:vAlign w:val="center"/>
            <w:hideMark/>
          </w:tcPr>
          <w:p w14:paraId="3CA24643"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183</w:t>
            </w:r>
          </w:p>
        </w:tc>
        <w:tc>
          <w:tcPr>
            <w:tcW w:w="576" w:type="dxa"/>
            <w:shd w:val="clear" w:color="000000" w:fill="FFFFFF"/>
            <w:noWrap/>
            <w:vAlign w:val="center"/>
            <w:hideMark/>
          </w:tcPr>
          <w:p w14:paraId="386E41FF"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15</w:t>
            </w:r>
          </w:p>
        </w:tc>
        <w:tc>
          <w:tcPr>
            <w:tcW w:w="576" w:type="dxa"/>
            <w:shd w:val="clear" w:color="000000" w:fill="FFFFFF"/>
            <w:noWrap/>
            <w:vAlign w:val="center"/>
            <w:hideMark/>
          </w:tcPr>
          <w:p w14:paraId="78E69C50" w14:textId="77777777" w:rsidR="00484464" w:rsidRPr="002335D1" w:rsidRDefault="00484464" w:rsidP="00F26DB9">
            <w:pPr>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44</w:t>
            </w:r>
          </w:p>
        </w:tc>
        <w:tc>
          <w:tcPr>
            <w:tcW w:w="1116" w:type="dxa"/>
            <w:shd w:val="clear" w:color="000000" w:fill="FFFFFF"/>
            <w:noWrap/>
            <w:vAlign w:val="center"/>
            <w:hideMark/>
          </w:tcPr>
          <w:p w14:paraId="4207B09C" w14:textId="77777777" w:rsidR="00484464" w:rsidRPr="002335D1" w:rsidRDefault="00484464" w:rsidP="00484464">
            <w:pPr>
              <w:keepNext/>
              <w:spacing w:line="240" w:lineRule="auto"/>
              <w:rPr>
                <w:rFonts w:ascii="Calibri" w:eastAsia="Times New Roman" w:hAnsi="Calibri" w:cs="Calibri"/>
                <w:color w:val="000000"/>
                <w:sz w:val="16"/>
                <w:szCs w:val="16"/>
                <w:lang w:val="en-US" w:eastAsia="en-US"/>
              </w:rPr>
            </w:pPr>
            <w:r w:rsidRPr="002335D1">
              <w:rPr>
                <w:rFonts w:ascii="Calibri" w:eastAsia="Times New Roman" w:hAnsi="Calibri" w:cs="Calibri"/>
                <w:color w:val="000000"/>
                <w:sz w:val="16"/>
                <w:szCs w:val="16"/>
                <w:lang w:val="en-US" w:eastAsia="en-US"/>
              </w:rPr>
              <w:t>198</w:t>
            </w:r>
          </w:p>
        </w:tc>
      </w:tr>
    </w:tbl>
    <w:p w14:paraId="0289E182" w14:textId="63384107" w:rsidR="00484464" w:rsidRPr="00382FA7" w:rsidRDefault="00484464" w:rsidP="00484464">
      <w:pPr>
        <w:pStyle w:val="Legenda"/>
        <w:keepNext/>
        <w:jc w:val="both"/>
        <w:rPr>
          <w:rFonts w:ascii="Calibri" w:hAnsi="Calibri" w:cs="Calibri"/>
          <w:i w:val="0"/>
          <w:iCs w:val="0"/>
          <w:color w:val="auto"/>
          <w:lang w:val="en-US"/>
        </w:rPr>
      </w:pPr>
      <w:proofErr w:type="spellStart"/>
      <w:r w:rsidRPr="00484464">
        <w:rPr>
          <w:b/>
          <w:bCs/>
          <w:i w:val="0"/>
          <w:iCs w:val="0"/>
          <w:lang w:val="en-US"/>
        </w:rPr>
        <w:t>Suppementary</w:t>
      </w:r>
      <w:proofErr w:type="spellEnd"/>
      <w:r w:rsidRPr="00484464">
        <w:rPr>
          <w:b/>
          <w:bCs/>
          <w:i w:val="0"/>
          <w:iCs w:val="0"/>
          <w:lang w:val="en-US"/>
        </w:rPr>
        <w:t xml:space="preserve"> Table S </w:t>
      </w:r>
      <w:r w:rsidRPr="00484464">
        <w:rPr>
          <w:b/>
          <w:bCs/>
          <w:i w:val="0"/>
          <w:iCs w:val="0"/>
        </w:rPr>
        <w:fldChar w:fldCharType="begin"/>
      </w:r>
      <w:r w:rsidRPr="00484464">
        <w:rPr>
          <w:b/>
          <w:bCs/>
          <w:i w:val="0"/>
          <w:iCs w:val="0"/>
          <w:lang w:val="en-US"/>
        </w:rPr>
        <w:instrText xml:space="preserve"> SEQ Suppementary_Table_S \* ARABIC </w:instrText>
      </w:r>
      <w:r w:rsidRPr="00484464">
        <w:rPr>
          <w:b/>
          <w:bCs/>
          <w:i w:val="0"/>
          <w:iCs w:val="0"/>
        </w:rPr>
        <w:fldChar w:fldCharType="separate"/>
      </w:r>
      <w:r w:rsidRPr="00484464">
        <w:rPr>
          <w:b/>
          <w:bCs/>
          <w:i w:val="0"/>
          <w:iCs w:val="0"/>
          <w:noProof/>
          <w:lang w:val="en-US"/>
        </w:rPr>
        <w:t>1</w:t>
      </w:r>
      <w:r w:rsidRPr="00484464">
        <w:rPr>
          <w:b/>
          <w:bCs/>
          <w:i w:val="0"/>
          <w:iCs w:val="0"/>
        </w:rPr>
        <w:fldChar w:fldCharType="end"/>
      </w:r>
      <w:r w:rsidRPr="00484464">
        <w:rPr>
          <w:lang w:val="en-US"/>
        </w:rPr>
        <w:t xml:space="preserve"> </w:t>
      </w:r>
      <w:r w:rsidRPr="00382FA7">
        <w:rPr>
          <w:rFonts w:ascii="Calibri" w:hAnsi="Calibri" w:cs="Calibri"/>
          <w:i w:val="0"/>
          <w:iCs w:val="0"/>
          <w:color w:val="auto"/>
          <w:lang w:val="en-US"/>
        </w:rPr>
        <w:t xml:space="preserve">Table presenting the 30 articles selected in the systematic review and the number of times each term appears in each article. At the end of the table, </w:t>
      </w:r>
      <w:r>
        <w:rPr>
          <w:rFonts w:ascii="Calibri" w:hAnsi="Calibri" w:cs="Calibri"/>
          <w:i w:val="0"/>
          <w:iCs w:val="0"/>
          <w:color w:val="auto"/>
          <w:lang w:val="en-US"/>
        </w:rPr>
        <w:t>prevalence (</w:t>
      </w:r>
      <w:r w:rsidRPr="00382FA7">
        <w:rPr>
          <w:rFonts w:ascii="Calibri" w:hAnsi="Calibri" w:cs="Calibri"/>
          <w:i w:val="0"/>
          <w:iCs w:val="0"/>
          <w:color w:val="auto"/>
          <w:lang w:val="en-US"/>
        </w:rPr>
        <w:t xml:space="preserve">percentage of articles </w:t>
      </w:r>
      <w:proofErr w:type="gramStart"/>
      <w:r w:rsidRPr="00382FA7">
        <w:rPr>
          <w:rFonts w:ascii="Calibri" w:hAnsi="Calibri" w:cs="Calibri"/>
          <w:i w:val="0"/>
          <w:iCs w:val="0"/>
          <w:color w:val="auto"/>
          <w:lang w:val="en-US"/>
        </w:rPr>
        <w:t>in which</w:t>
      </w:r>
      <w:proofErr w:type="gramEnd"/>
      <w:r w:rsidRPr="00382FA7">
        <w:rPr>
          <w:rFonts w:ascii="Calibri" w:hAnsi="Calibri" w:cs="Calibri"/>
          <w:i w:val="0"/>
          <w:iCs w:val="0"/>
          <w:color w:val="auto"/>
          <w:lang w:val="en-US"/>
        </w:rPr>
        <w:t xml:space="preserve"> each term</w:t>
      </w:r>
      <w:r>
        <w:rPr>
          <w:rFonts w:ascii="Calibri" w:hAnsi="Calibri" w:cs="Calibri"/>
          <w:i w:val="0"/>
          <w:iCs w:val="0"/>
          <w:color w:val="auto"/>
          <w:lang w:val="en-US"/>
        </w:rPr>
        <w:t>) and total occurrences.</w:t>
      </w:r>
      <w:r w:rsidRPr="00382FA7">
        <w:rPr>
          <w:rFonts w:ascii="Calibri" w:hAnsi="Calibri" w:cs="Calibri"/>
          <w:i w:val="0"/>
          <w:iCs w:val="0"/>
          <w:color w:val="auto"/>
          <w:lang w:val="en-US"/>
        </w:rPr>
        <w:t xml:space="preserve"> </w:t>
      </w:r>
    </w:p>
    <w:p w14:paraId="2A83106C" w14:textId="7E9CDD9D" w:rsidR="00484464" w:rsidRDefault="00484464" w:rsidP="00484464">
      <w:pPr>
        <w:pStyle w:val="Legenda"/>
        <w:rPr>
          <w:sz w:val="20"/>
          <w:szCs w:val="20"/>
          <w:lang w:val="en-US"/>
        </w:rPr>
      </w:pPr>
    </w:p>
    <w:p w14:paraId="02D8930E" w14:textId="77777777" w:rsidR="00927A24" w:rsidRPr="00927A24" w:rsidRDefault="00927A24" w:rsidP="00927A24">
      <w:pPr>
        <w:rPr>
          <w:lang w:val="en-US"/>
        </w:rPr>
      </w:pPr>
    </w:p>
    <w:p w14:paraId="0D7C8102" w14:textId="02799814" w:rsidR="00927A24" w:rsidRDefault="00927A24" w:rsidP="00927A24">
      <w:pPr>
        <w:rPr>
          <w:rFonts w:ascii="Calibri" w:eastAsiaTheme="majorEastAsia" w:hAnsi="Calibri" w:cstheme="majorBidi"/>
          <w:b/>
          <w:color w:val="000000" w:themeColor="text1"/>
          <w:sz w:val="24"/>
          <w:szCs w:val="40"/>
          <w:lang w:val="en-US"/>
        </w:rPr>
      </w:pPr>
      <w:r w:rsidRPr="00927A24">
        <w:rPr>
          <w:rFonts w:ascii="Calibri" w:eastAsiaTheme="majorEastAsia" w:hAnsi="Calibri" w:cstheme="majorBidi"/>
          <w:b/>
          <w:color w:val="000000" w:themeColor="text1"/>
          <w:sz w:val="24"/>
          <w:szCs w:val="40"/>
          <w:lang w:val="en-US"/>
        </w:rPr>
        <w:t>References Cited in the Supplementary Information</w:t>
      </w:r>
    </w:p>
    <w:p w14:paraId="7C99EEC0" w14:textId="77777777" w:rsidR="00927A24" w:rsidRPr="00927A24" w:rsidRDefault="00927A24" w:rsidP="00927A24">
      <w:pPr>
        <w:rPr>
          <w:lang w:val="en-US"/>
        </w:rPr>
      </w:pPr>
    </w:p>
    <w:p w14:paraId="180691F5" w14:textId="77777777" w:rsidR="00F5266C" w:rsidRPr="004000C7" w:rsidRDefault="00F5266C" w:rsidP="00F5266C">
      <w:pPr>
        <w:spacing w:before="240" w:after="240"/>
        <w:jc w:val="both"/>
        <w:rPr>
          <w:rFonts w:ascii="Calibri" w:hAnsi="Calibri" w:cs="Calibri"/>
          <w:lang w:val="en-US"/>
        </w:rPr>
      </w:pPr>
      <w:r w:rsidRPr="004000C7">
        <w:rPr>
          <w:rFonts w:ascii="Calibri" w:hAnsi="Calibri" w:cs="Calibri"/>
          <w:lang w:val="en-US"/>
        </w:rPr>
        <w:t xml:space="preserve">Aguirre JA (2009) Sustainable trail management in Costa Rica National Park: The use of photography in trail surface decisions under tropical rainforest conditions. </w:t>
      </w:r>
      <w:r w:rsidRPr="004000C7">
        <w:rPr>
          <w:rFonts w:ascii="Calibri" w:hAnsi="Calibri" w:cs="Calibri"/>
          <w:i/>
          <w:iCs/>
          <w:lang w:val="en-US"/>
        </w:rPr>
        <w:t>PASOS. Revista de Turismo y Patrimonio Cultural</w:t>
      </w:r>
      <w:r w:rsidRPr="004000C7">
        <w:rPr>
          <w:rFonts w:ascii="Calibri" w:hAnsi="Calibri" w:cs="Calibri"/>
          <w:lang w:val="en-US"/>
        </w:rPr>
        <w:t xml:space="preserve"> 7(1):29–42.</w:t>
      </w:r>
    </w:p>
    <w:p w14:paraId="4F1A2677" w14:textId="77777777" w:rsidR="00F5266C" w:rsidRPr="004000C7" w:rsidRDefault="00F5266C" w:rsidP="00F5266C">
      <w:pPr>
        <w:spacing w:before="240" w:after="240"/>
        <w:jc w:val="both"/>
        <w:rPr>
          <w:rFonts w:ascii="Calibri" w:hAnsi="Calibri" w:cs="Calibri"/>
          <w:lang w:val="en-US"/>
        </w:rPr>
      </w:pPr>
      <w:r w:rsidRPr="004000C7">
        <w:rPr>
          <w:rFonts w:ascii="Calibri" w:hAnsi="Calibri" w:cs="Calibri"/>
          <w:lang w:val="en-US"/>
        </w:rPr>
        <w:t xml:space="preserve">Aukerman R (1985) The effectiveness of signing, pamphlets, and restoration in reducing </w:t>
      </w:r>
      <w:proofErr w:type="gramStart"/>
      <w:r w:rsidRPr="004000C7">
        <w:rPr>
          <w:rFonts w:ascii="Calibri" w:hAnsi="Calibri" w:cs="Calibri"/>
          <w:lang w:val="en-US"/>
        </w:rPr>
        <w:t>off-trampling</w:t>
      </w:r>
      <w:proofErr w:type="gramEnd"/>
      <w:r w:rsidRPr="004000C7">
        <w:rPr>
          <w:rFonts w:ascii="Calibri" w:hAnsi="Calibri" w:cs="Calibri"/>
          <w:lang w:val="en-US"/>
        </w:rPr>
        <w:t xml:space="preserve">. </w:t>
      </w:r>
      <w:r w:rsidRPr="004000C7">
        <w:rPr>
          <w:rFonts w:ascii="Calibri" w:hAnsi="Calibri" w:cs="Calibri"/>
          <w:i/>
          <w:iCs/>
          <w:lang w:val="en-US"/>
        </w:rPr>
        <w:t>Tourism Recreation Research</w:t>
      </w:r>
      <w:r w:rsidRPr="004000C7">
        <w:rPr>
          <w:rFonts w:ascii="Calibri" w:hAnsi="Calibri" w:cs="Calibri"/>
          <w:lang w:val="en-US"/>
        </w:rPr>
        <w:t xml:space="preserve"> 10(2):35–39. https://doi.org/10.1080/02508281.1985.11014573</w:t>
      </w:r>
    </w:p>
    <w:p w14:paraId="65C18120" w14:textId="77777777" w:rsidR="00F5266C" w:rsidRPr="004000C7" w:rsidRDefault="00F5266C" w:rsidP="00F5266C">
      <w:pPr>
        <w:spacing w:before="240" w:after="240"/>
        <w:jc w:val="both"/>
        <w:rPr>
          <w:rFonts w:ascii="Calibri" w:hAnsi="Calibri" w:cs="Calibri"/>
          <w:lang w:val="en-US"/>
        </w:rPr>
      </w:pPr>
      <w:r w:rsidRPr="004000C7">
        <w:rPr>
          <w:rFonts w:ascii="Calibri" w:hAnsi="Calibri" w:cs="Calibri"/>
          <w:lang w:val="en-US"/>
        </w:rPr>
        <w:t xml:space="preserve">Bie K, </w:t>
      </w:r>
      <w:proofErr w:type="spellStart"/>
      <w:r w:rsidRPr="004000C7">
        <w:rPr>
          <w:rFonts w:ascii="Calibri" w:hAnsi="Calibri" w:cs="Calibri"/>
          <w:lang w:val="en-US"/>
        </w:rPr>
        <w:t>Vesk</w:t>
      </w:r>
      <w:proofErr w:type="spellEnd"/>
      <w:r w:rsidRPr="004000C7">
        <w:rPr>
          <w:rFonts w:ascii="Calibri" w:hAnsi="Calibri" w:cs="Calibri"/>
          <w:lang w:val="en-US"/>
        </w:rPr>
        <w:t xml:space="preserve"> PA (2014) Ecological indicators for assessing management effectiveness: A case study of horse riding in an Alpine National Park. </w:t>
      </w:r>
      <w:r w:rsidRPr="004000C7">
        <w:rPr>
          <w:rFonts w:ascii="Calibri" w:hAnsi="Calibri" w:cs="Calibri"/>
          <w:i/>
          <w:iCs/>
          <w:lang w:val="en-US"/>
        </w:rPr>
        <w:t>Ecological Management &amp; Restoration</w:t>
      </w:r>
      <w:r w:rsidRPr="004000C7">
        <w:rPr>
          <w:rFonts w:ascii="Calibri" w:hAnsi="Calibri" w:cs="Calibri"/>
          <w:lang w:val="en-US"/>
        </w:rPr>
        <w:t xml:space="preserve"> 15(3):215–221. </w:t>
      </w:r>
      <w:hyperlink r:id="rId28" w:history="1">
        <w:r w:rsidRPr="004000C7">
          <w:rPr>
            <w:rStyle w:val="Hiperligao"/>
            <w:rFonts w:ascii="Calibri" w:hAnsi="Calibri" w:cs="Calibri"/>
            <w:lang w:val="en-US"/>
          </w:rPr>
          <w:t>https://doi.org/10.1111/emr.12122</w:t>
        </w:r>
      </w:hyperlink>
    </w:p>
    <w:p w14:paraId="4B83A215" w14:textId="77777777" w:rsidR="00F5266C" w:rsidRPr="004000C7" w:rsidRDefault="00F5266C" w:rsidP="00F5266C">
      <w:pPr>
        <w:spacing w:before="240" w:after="240"/>
        <w:jc w:val="both"/>
        <w:rPr>
          <w:rFonts w:ascii="Calibri" w:hAnsi="Calibri" w:cs="Calibri"/>
          <w:lang w:val="en-US"/>
        </w:rPr>
      </w:pPr>
      <w:proofErr w:type="spellStart"/>
      <w:r w:rsidRPr="004000C7">
        <w:rPr>
          <w:rFonts w:ascii="Calibri" w:hAnsi="Calibri" w:cs="Calibri"/>
          <w:lang w:val="en-US"/>
        </w:rPr>
        <w:t>Buchwa</w:t>
      </w:r>
      <w:r>
        <w:rPr>
          <w:rFonts w:ascii="Calibri" w:hAnsi="Calibri" w:cs="Calibri"/>
          <w:lang w:val="en-US"/>
        </w:rPr>
        <w:t>l</w:t>
      </w:r>
      <w:proofErr w:type="spellEnd"/>
      <w:r w:rsidRPr="004000C7">
        <w:rPr>
          <w:rFonts w:ascii="Calibri" w:hAnsi="Calibri" w:cs="Calibri"/>
          <w:lang w:val="en-US"/>
        </w:rPr>
        <w:t xml:space="preserve"> A, Rogowski M (2010) The methods of preventing trail erosion on the examples of intensively used footpaths in the Tatra and the Babia Góra National Parks. </w:t>
      </w:r>
      <w:proofErr w:type="spellStart"/>
      <w:r w:rsidRPr="004000C7">
        <w:rPr>
          <w:rFonts w:ascii="Calibri" w:hAnsi="Calibri" w:cs="Calibri"/>
          <w:i/>
          <w:iCs/>
          <w:lang w:val="en-US"/>
        </w:rPr>
        <w:t>Geomorphologia</w:t>
      </w:r>
      <w:proofErr w:type="spellEnd"/>
      <w:r w:rsidRPr="004000C7">
        <w:rPr>
          <w:rFonts w:ascii="Calibri" w:hAnsi="Calibri" w:cs="Calibri"/>
          <w:i/>
          <w:iCs/>
          <w:lang w:val="en-US"/>
        </w:rPr>
        <w:t xml:space="preserve"> </w:t>
      </w:r>
      <w:proofErr w:type="spellStart"/>
      <w:r w:rsidRPr="004000C7">
        <w:rPr>
          <w:rFonts w:ascii="Calibri" w:hAnsi="Calibri" w:cs="Calibri"/>
          <w:i/>
          <w:iCs/>
          <w:lang w:val="en-US"/>
        </w:rPr>
        <w:t>Slovaca</w:t>
      </w:r>
      <w:proofErr w:type="spellEnd"/>
      <w:r w:rsidRPr="004000C7">
        <w:rPr>
          <w:rFonts w:ascii="Calibri" w:hAnsi="Calibri" w:cs="Calibri"/>
          <w:i/>
          <w:iCs/>
          <w:lang w:val="en-US"/>
        </w:rPr>
        <w:t xml:space="preserve"> et Bohemica</w:t>
      </w:r>
      <w:r w:rsidRPr="004000C7">
        <w:rPr>
          <w:rFonts w:ascii="Calibri" w:hAnsi="Calibri" w:cs="Calibri"/>
          <w:lang w:val="en-US"/>
        </w:rPr>
        <w:t xml:space="preserve"> 10(1):7–15.</w:t>
      </w:r>
    </w:p>
    <w:p w14:paraId="2F130D7C" w14:textId="77777777" w:rsidR="00F5266C" w:rsidRPr="00FE0556" w:rsidRDefault="00F5266C" w:rsidP="00F5266C">
      <w:pPr>
        <w:spacing w:before="240" w:after="240"/>
        <w:jc w:val="both"/>
        <w:rPr>
          <w:lang w:val="en-US"/>
        </w:rPr>
      </w:pPr>
      <w:r w:rsidRPr="004000C7">
        <w:rPr>
          <w:rFonts w:ascii="Calibri" w:hAnsi="Calibri" w:cs="Calibri"/>
          <w:lang w:val="en-US"/>
        </w:rPr>
        <w:t xml:space="preserve">Grab S, </w:t>
      </w:r>
      <w:proofErr w:type="spellStart"/>
      <w:r w:rsidRPr="004000C7">
        <w:rPr>
          <w:rFonts w:ascii="Calibri" w:hAnsi="Calibri" w:cs="Calibri"/>
          <w:lang w:val="en-US"/>
        </w:rPr>
        <w:t>Kalibbala</w:t>
      </w:r>
      <w:proofErr w:type="spellEnd"/>
      <w:r w:rsidRPr="004000C7">
        <w:rPr>
          <w:rFonts w:ascii="Calibri" w:hAnsi="Calibri" w:cs="Calibri"/>
          <w:lang w:val="en-US"/>
        </w:rPr>
        <w:t xml:space="preserve"> F (2008) ‘Anti-erosion’ logs across paths in the southern uKhahlamba–Drakensberg Transfrontier Park, South Africa: Cure or curse? </w:t>
      </w:r>
      <w:r w:rsidRPr="004000C7">
        <w:rPr>
          <w:rFonts w:ascii="Calibri" w:hAnsi="Calibri" w:cs="Calibri"/>
          <w:i/>
          <w:iCs/>
          <w:lang w:val="en-US"/>
        </w:rPr>
        <w:t>Catena</w:t>
      </w:r>
      <w:r w:rsidRPr="004000C7">
        <w:rPr>
          <w:rFonts w:ascii="Calibri" w:hAnsi="Calibri" w:cs="Calibri"/>
          <w:lang w:val="en-US"/>
        </w:rPr>
        <w:t xml:space="preserve"> 73:134–145. </w:t>
      </w:r>
      <w:hyperlink r:id="rId29" w:history="1">
        <w:r w:rsidRPr="004000C7">
          <w:rPr>
            <w:rStyle w:val="Hiperligao"/>
            <w:rFonts w:ascii="Calibri" w:hAnsi="Calibri" w:cs="Calibri"/>
            <w:lang w:val="en-US"/>
          </w:rPr>
          <w:t>https://doi.org/10.1016/j.catena.2007.08.004</w:t>
        </w:r>
      </w:hyperlink>
    </w:p>
    <w:p w14:paraId="08F90DAA" w14:textId="77777777" w:rsidR="00F5266C" w:rsidRPr="004000C7" w:rsidRDefault="00F5266C" w:rsidP="00F5266C">
      <w:pPr>
        <w:spacing w:before="240" w:after="240"/>
        <w:jc w:val="both"/>
        <w:rPr>
          <w:rFonts w:ascii="Calibri" w:hAnsi="Calibri" w:cs="Calibri"/>
          <w:lang w:val="en-US"/>
        </w:rPr>
      </w:pPr>
      <w:r w:rsidRPr="004000C7">
        <w:rPr>
          <w:rFonts w:ascii="Calibri" w:hAnsi="Calibri" w:cs="Calibri"/>
          <w:lang w:val="en-US"/>
        </w:rPr>
        <w:t xml:space="preserve">Kubo T, Shoji Y, Tsuge T, Kuriyama K (2018) Voluntary contributions to hiking trail maintenance: Evidence from a field experiment in a national park, Japan. </w:t>
      </w:r>
      <w:r w:rsidRPr="004000C7">
        <w:rPr>
          <w:rFonts w:ascii="Calibri" w:hAnsi="Calibri" w:cs="Calibri"/>
          <w:i/>
          <w:iCs/>
          <w:lang w:val="en-US"/>
        </w:rPr>
        <w:t>Ecological Economics</w:t>
      </w:r>
      <w:r w:rsidRPr="004000C7">
        <w:rPr>
          <w:rFonts w:ascii="Calibri" w:hAnsi="Calibri" w:cs="Calibri"/>
          <w:lang w:val="en-US"/>
        </w:rPr>
        <w:t xml:space="preserve"> 144:124–128. https://doi.org/10.1016/j.ecolecon.2017.08.022</w:t>
      </w:r>
    </w:p>
    <w:p w14:paraId="558DEE66" w14:textId="77777777" w:rsidR="00F5266C" w:rsidRPr="004000C7" w:rsidRDefault="00F5266C" w:rsidP="00F5266C">
      <w:pPr>
        <w:spacing w:before="240" w:after="240"/>
        <w:jc w:val="both"/>
        <w:rPr>
          <w:rFonts w:ascii="Calibri" w:hAnsi="Calibri" w:cs="Calibri"/>
          <w:lang w:val="en-US"/>
        </w:rPr>
      </w:pPr>
      <w:r w:rsidRPr="004000C7">
        <w:rPr>
          <w:rFonts w:ascii="Calibri" w:hAnsi="Calibri" w:cs="Calibri"/>
          <w:lang w:val="en-US"/>
        </w:rPr>
        <w:t xml:space="preserve">Kuss FR, Hall CN (1991) Ground flora trampling studies: Five years after closure. </w:t>
      </w:r>
      <w:r w:rsidRPr="004000C7">
        <w:rPr>
          <w:rFonts w:ascii="Calibri" w:hAnsi="Calibri" w:cs="Calibri"/>
          <w:i/>
          <w:iCs/>
          <w:lang w:val="en-US"/>
        </w:rPr>
        <w:t>Environmental Management</w:t>
      </w:r>
      <w:r w:rsidRPr="004000C7">
        <w:rPr>
          <w:rFonts w:ascii="Calibri" w:hAnsi="Calibri" w:cs="Calibri"/>
          <w:lang w:val="en-US"/>
        </w:rPr>
        <w:t xml:space="preserve"> 15:715–727. https://doi.org/10.1007/BF02589629</w:t>
      </w:r>
    </w:p>
    <w:p w14:paraId="22476808" w14:textId="77777777" w:rsidR="00F5266C" w:rsidRPr="004000C7" w:rsidRDefault="00F5266C" w:rsidP="00F5266C">
      <w:pPr>
        <w:spacing w:before="240" w:after="240"/>
        <w:jc w:val="both"/>
        <w:rPr>
          <w:rFonts w:ascii="Calibri" w:hAnsi="Calibri" w:cs="Calibri"/>
          <w:lang w:val="en-US"/>
        </w:rPr>
      </w:pPr>
      <w:r w:rsidRPr="004000C7">
        <w:rPr>
          <w:rFonts w:ascii="Calibri" w:hAnsi="Calibri" w:cs="Calibri"/>
          <w:lang w:val="en-US"/>
        </w:rPr>
        <w:t xml:space="preserve">Mason S, Newsome D, Moore SA, Admiraal R (2015) Recreational trampling negatively impacts vegetation structure of an Australian biodiversity hotspot. </w:t>
      </w:r>
      <w:r w:rsidRPr="004000C7">
        <w:rPr>
          <w:rFonts w:ascii="Calibri" w:hAnsi="Calibri" w:cs="Calibri"/>
          <w:i/>
          <w:iCs/>
          <w:lang w:val="en-US"/>
        </w:rPr>
        <w:t>Biodiversity and Conservation</w:t>
      </w:r>
      <w:r w:rsidRPr="004000C7">
        <w:rPr>
          <w:rFonts w:ascii="Calibri" w:hAnsi="Calibri" w:cs="Calibri"/>
          <w:lang w:val="en-US"/>
        </w:rPr>
        <w:t xml:space="preserve"> 24:2685–2707. https://doi.org/10.1007/s10531-015-0957-x</w:t>
      </w:r>
    </w:p>
    <w:p w14:paraId="286EBDBE" w14:textId="77777777" w:rsidR="00F5266C" w:rsidRPr="004000C7" w:rsidRDefault="00F5266C" w:rsidP="00F5266C">
      <w:pPr>
        <w:spacing w:before="240" w:after="240"/>
        <w:jc w:val="both"/>
        <w:rPr>
          <w:rFonts w:ascii="Calibri" w:hAnsi="Calibri" w:cs="Calibri"/>
          <w:lang w:val="en-US"/>
        </w:rPr>
      </w:pPr>
      <w:r w:rsidRPr="004000C7">
        <w:rPr>
          <w:rFonts w:ascii="Calibri" w:hAnsi="Calibri" w:cs="Calibri"/>
          <w:lang w:val="en-US"/>
        </w:rPr>
        <w:t xml:space="preserve">Oh CO, Hammitt WE (2010) Determining economic benefits of park trails: Management implications. </w:t>
      </w:r>
      <w:r w:rsidRPr="004000C7">
        <w:rPr>
          <w:rFonts w:ascii="Calibri" w:hAnsi="Calibri" w:cs="Calibri"/>
          <w:i/>
          <w:iCs/>
          <w:lang w:val="en-US"/>
        </w:rPr>
        <w:t>Journal of Park and Recreation Administration</w:t>
      </w:r>
      <w:r w:rsidRPr="004000C7">
        <w:rPr>
          <w:rFonts w:ascii="Calibri" w:hAnsi="Calibri" w:cs="Calibri"/>
          <w:lang w:val="en-US"/>
        </w:rPr>
        <w:t xml:space="preserve"> 28(2):94–107.</w:t>
      </w:r>
    </w:p>
    <w:p w14:paraId="3B71FCC3" w14:textId="77777777" w:rsidR="00F5266C" w:rsidRPr="004000C7" w:rsidRDefault="00F5266C" w:rsidP="00F5266C">
      <w:pPr>
        <w:spacing w:before="240" w:after="240"/>
        <w:jc w:val="both"/>
        <w:rPr>
          <w:rFonts w:ascii="Calibri" w:hAnsi="Calibri" w:cs="Calibri"/>
          <w:lang w:val="en-US"/>
        </w:rPr>
      </w:pPr>
      <w:r w:rsidRPr="004000C7">
        <w:rPr>
          <w:rFonts w:ascii="Calibri" w:hAnsi="Calibri" w:cs="Calibri"/>
          <w:lang w:val="en-US"/>
        </w:rPr>
        <w:lastRenderedPageBreak/>
        <w:t xml:space="preserve">Ribet S, Brander LM (2020) Willingness to pay of trail runners for sustainable country park use in Hong Kong. </w:t>
      </w:r>
      <w:r w:rsidRPr="004000C7">
        <w:rPr>
          <w:rFonts w:ascii="Calibri" w:hAnsi="Calibri" w:cs="Calibri"/>
          <w:i/>
          <w:iCs/>
          <w:lang w:val="en-US"/>
        </w:rPr>
        <w:t>Journal of Outdoor Recreation and Tourism</w:t>
      </w:r>
      <w:r w:rsidRPr="004000C7">
        <w:rPr>
          <w:rFonts w:ascii="Calibri" w:hAnsi="Calibri" w:cs="Calibri"/>
          <w:lang w:val="en-US"/>
        </w:rPr>
        <w:t xml:space="preserve"> 31:100320. https://doi.org/10.1016/j.jort.2020.100320</w:t>
      </w:r>
    </w:p>
    <w:p w14:paraId="52A71042" w14:textId="77777777" w:rsidR="00484464" w:rsidRPr="00484464" w:rsidRDefault="00484464" w:rsidP="00484464">
      <w:pPr>
        <w:rPr>
          <w:lang w:val="en-US"/>
        </w:rPr>
      </w:pPr>
    </w:p>
    <w:sectPr w:rsidR="00484464" w:rsidRPr="00484464" w:rsidSect="00484464">
      <w:pgSz w:w="15840" w:h="12240" w:orient="landscape"/>
      <w:pgMar w:top="720" w:right="720" w:bottom="720" w:left="72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A63"/>
    <w:multiLevelType w:val="multilevel"/>
    <w:tmpl w:val="62FE3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8C76B0"/>
    <w:multiLevelType w:val="hybridMultilevel"/>
    <w:tmpl w:val="1A4C3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620875"/>
    <w:multiLevelType w:val="hybridMultilevel"/>
    <w:tmpl w:val="B9826120"/>
    <w:lvl w:ilvl="0" w:tplc="33FA618C">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25363237">
    <w:abstractNumId w:val="1"/>
  </w:num>
  <w:num w:numId="2" w16cid:durableId="1107820635">
    <w:abstractNumId w:val="0"/>
  </w:num>
  <w:num w:numId="3" w16cid:durableId="1520508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6D6"/>
    <w:rsid w:val="00000E41"/>
    <w:rsid w:val="000016DA"/>
    <w:rsid w:val="00002D8B"/>
    <w:rsid w:val="00005DF4"/>
    <w:rsid w:val="0001022F"/>
    <w:rsid w:val="00010642"/>
    <w:rsid w:val="00011481"/>
    <w:rsid w:val="000156D7"/>
    <w:rsid w:val="0001695A"/>
    <w:rsid w:val="00020EDD"/>
    <w:rsid w:val="000223E0"/>
    <w:rsid w:val="00022A73"/>
    <w:rsid w:val="00027339"/>
    <w:rsid w:val="000333BE"/>
    <w:rsid w:val="000342AA"/>
    <w:rsid w:val="00036777"/>
    <w:rsid w:val="00036859"/>
    <w:rsid w:val="000406A0"/>
    <w:rsid w:val="00040CAE"/>
    <w:rsid w:val="00042B39"/>
    <w:rsid w:val="000439E6"/>
    <w:rsid w:val="00043B69"/>
    <w:rsid w:val="00043CFF"/>
    <w:rsid w:val="00044095"/>
    <w:rsid w:val="0005533B"/>
    <w:rsid w:val="000571F0"/>
    <w:rsid w:val="00057C63"/>
    <w:rsid w:val="00061985"/>
    <w:rsid w:val="00061E75"/>
    <w:rsid w:val="0006253C"/>
    <w:rsid w:val="0006329E"/>
    <w:rsid w:val="00063504"/>
    <w:rsid w:val="000639A0"/>
    <w:rsid w:val="00065AF8"/>
    <w:rsid w:val="000676F3"/>
    <w:rsid w:val="000677FC"/>
    <w:rsid w:val="00076C89"/>
    <w:rsid w:val="00086332"/>
    <w:rsid w:val="00086B8F"/>
    <w:rsid w:val="000922FC"/>
    <w:rsid w:val="000A18EF"/>
    <w:rsid w:val="000A1929"/>
    <w:rsid w:val="000A2A78"/>
    <w:rsid w:val="000B2E7D"/>
    <w:rsid w:val="000B51D9"/>
    <w:rsid w:val="000B5CBE"/>
    <w:rsid w:val="000B64C0"/>
    <w:rsid w:val="000B79B2"/>
    <w:rsid w:val="000C27E9"/>
    <w:rsid w:val="000C5DE1"/>
    <w:rsid w:val="000C6A1C"/>
    <w:rsid w:val="000D244A"/>
    <w:rsid w:val="000D3867"/>
    <w:rsid w:val="000D525B"/>
    <w:rsid w:val="000D6F04"/>
    <w:rsid w:val="000E0497"/>
    <w:rsid w:val="000E2F78"/>
    <w:rsid w:val="000E4FB4"/>
    <w:rsid w:val="000F1CA3"/>
    <w:rsid w:val="000F406B"/>
    <w:rsid w:val="000F69D1"/>
    <w:rsid w:val="00105286"/>
    <w:rsid w:val="0011083D"/>
    <w:rsid w:val="001128EA"/>
    <w:rsid w:val="001146E1"/>
    <w:rsid w:val="00117F64"/>
    <w:rsid w:val="001265A5"/>
    <w:rsid w:val="00130FEE"/>
    <w:rsid w:val="00133D5F"/>
    <w:rsid w:val="001369FE"/>
    <w:rsid w:val="00136BE6"/>
    <w:rsid w:val="00142685"/>
    <w:rsid w:val="001438F4"/>
    <w:rsid w:val="0015002A"/>
    <w:rsid w:val="00153040"/>
    <w:rsid w:val="001573EC"/>
    <w:rsid w:val="00162462"/>
    <w:rsid w:val="00162793"/>
    <w:rsid w:val="00162D35"/>
    <w:rsid w:val="00163182"/>
    <w:rsid w:val="00163300"/>
    <w:rsid w:val="00175A25"/>
    <w:rsid w:val="001813B1"/>
    <w:rsid w:val="00183D78"/>
    <w:rsid w:val="00185A6E"/>
    <w:rsid w:val="00186EC3"/>
    <w:rsid w:val="00191497"/>
    <w:rsid w:val="001933FF"/>
    <w:rsid w:val="00194CC6"/>
    <w:rsid w:val="001955A0"/>
    <w:rsid w:val="001A1DC7"/>
    <w:rsid w:val="001A3E2E"/>
    <w:rsid w:val="001A5EF9"/>
    <w:rsid w:val="001A6560"/>
    <w:rsid w:val="001A717D"/>
    <w:rsid w:val="001A7C72"/>
    <w:rsid w:val="001B26E3"/>
    <w:rsid w:val="001B466D"/>
    <w:rsid w:val="001B5F28"/>
    <w:rsid w:val="001B68F7"/>
    <w:rsid w:val="001C1260"/>
    <w:rsid w:val="001C38E8"/>
    <w:rsid w:val="001C6EAE"/>
    <w:rsid w:val="001C6F9B"/>
    <w:rsid w:val="001D2761"/>
    <w:rsid w:val="001D3BFA"/>
    <w:rsid w:val="001D4029"/>
    <w:rsid w:val="001D480D"/>
    <w:rsid w:val="001E22D1"/>
    <w:rsid w:val="001E2DDC"/>
    <w:rsid w:val="001E3BB9"/>
    <w:rsid w:val="001E6E09"/>
    <w:rsid w:val="001E7BE4"/>
    <w:rsid w:val="001F268E"/>
    <w:rsid w:val="001F3D48"/>
    <w:rsid w:val="002002FF"/>
    <w:rsid w:val="00201454"/>
    <w:rsid w:val="002036B7"/>
    <w:rsid w:val="00203CE3"/>
    <w:rsid w:val="00205FD9"/>
    <w:rsid w:val="002069B4"/>
    <w:rsid w:val="002070D3"/>
    <w:rsid w:val="00211D8A"/>
    <w:rsid w:val="002171FE"/>
    <w:rsid w:val="002218CF"/>
    <w:rsid w:val="002231EF"/>
    <w:rsid w:val="00224B70"/>
    <w:rsid w:val="002260D6"/>
    <w:rsid w:val="0022679B"/>
    <w:rsid w:val="002273B7"/>
    <w:rsid w:val="0023195D"/>
    <w:rsid w:val="00232678"/>
    <w:rsid w:val="002335D1"/>
    <w:rsid w:val="00233C53"/>
    <w:rsid w:val="0023566B"/>
    <w:rsid w:val="0024069D"/>
    <w:rsid w:val="0024106D"/>
    <w:rsid w:val="0024269B"/>
    <w:rsid w:val="002442C8"/>
    <w:rsid w:val="00246206"/>
    <w:rsid w:val="00250D9B"/>
    <w:rsid w:val="002524F6"/>
    <w:rsid w:val="002533DA"/>
    <w:rsid w:val="002674DF"/>
    <w:rsid w:val="0027068D"/>
    <w:rsid w:val="00272963"/>
    <w:rsid w:val="00280869"/>
    <w:rsid w:val="0028105E"/>
    <w:rsid w:val="002836E9"/>
    <w:rsid w:val="00285CF7"/>
    <w:rsid w:val="00290430"/>
    <w:rsid w:val="0029128B"/>
    <w:rsid w:val="002925EC"/>
    <w:rsid w:val="00292DAD"/>
    <w:rsid w:val="002931DA"/>
    <w:rsid w:val="002A3DB9"/>
    <w:rsid w:val="002A5C71"/>
    <w:rsid w:val="002B4DA0"/>
    <w:rsid w:val="002B7893"/>
    <w:rsid w:val="002C1B8D"/>
    <w:rsid w:val="002D3F06"/>
    <w:rsid w:val="002E29D4"/>
    <w:rsid w:val="002E7B42"/>
    <w:rsid w:val="002F011C"/>
    <w:rsid w:val="002F1314"/>
    <w:rsid w:val="002F2C78"/>
    <w:rsid w:val="002F2E99"/>
    <w:rsid w:val="002F4545"/>
    <w:rsid w:val="002F7B5C"/>
    <w:rsid w:val="00300F5C"/>
    <w:rsid w:val="00310618"/>
    <w:rsid w:val="00312EAA"/>
    <w:rsid w:val="00313C11"/>
    <w:rsid w:val="0031570D"/>
    <w:rsid w:val="00320294"/>
    <w:rsid w:val="00323A8F"/>
    <w:rsid w:val="003246D8"/>
    <w:rsid w:val="0032583B"/>
    <w:rsid w:val="003334FF"/>
    <w:rsid w:val="0033363D"/>
    <w:rsid w:val="003404FE"/>
    <w:rsid w:val="00347DB9"/>
    <w:rsid w:val="0035276E"/>
    <w:rsid w:val="00352FBD"/>
    <w:rsid w:val="00355D8D"/>
    <w:rsid w:val="003568D7"/>
    <w:rsid w:val="00361D7E"/>
    <w:rsid w:val="00362EAD"/>
    <w:rsid w:val="00365C68"/>
    <w:rsid w:val="0037542C"/>
    <w:rsid w:val="00376698"/>
    <w:rsid w:val="0038062D"/>
    <w:rsid w:val="00380CD3"/>
    <w:rsid w:val="00382FA7"/>
    <w:rsid w:val="00390E7C"/>
    <w:rsid w:val="00394C28"/>
    <w:rsid w:val="00396913"/>
    <w:rsid w:val="00397386"/>
    <w:rsid w:val="0039773B"/>
    <w:rsid w:val="003A74F1"/>
    <w:rsid w:val="003B06E3"/>
    <w:rsid w:val="003B1515"/>
    <w:rsid w:val="003B44D2"/>
    <w:rsid w:val="003B4AA9"/>
    <w:rsid w:val="003B6699"/>
    <w:rsid w:val="003B7A37"/>
    <w:rsid w:val="003B7D6F"/>
    <w:rsid w:val="003C1E10"/>
    <w:rsid w:val="003C65E1"/>
    <w:rsid w:val="003D0EB6"/>
    <w:rsid w:val="003D2BCF"/>
    <w:rsid w:val="003D640B"/>
    <w:rsid w:val="003E3601"/>
    <w:rsid w:val="003E486C"/>
    <w:rsid w:val="003E53A1"/>
    <w:rsid w:val="003E5E72"/>
    <w:rsid w:val="003E71C1"/>
    <w:rsid w:val="003E7C0F"/>
    <w:rsid w:val="003F3AFD"/>
    <w:rsid w:val="003F3CCA"/>
    <w:rsid w:val="003F4F54"/>
    <w:rsid w:val="004000C7"/>
    <w:rsid w:val="00401C3C"/>
    <w:rsid w:val="00405C39"/>
    <w:rsid w:val="00406A51"/>
    <w:rsid w:val="00411B4A"/>
    <w:rsid w:val="004135D3"/>
    <w:rsid w:val="00413A5B"/>
    <w:rsid w:val="004144CB"/>
    <w:rsid w:val="004171FA"/>
    <w:rsid w:val="00420B9C"/>
    <w:rsid w:val="00421979"/>
    <w:rsid w:val="004236DB"/>
    <w:rsid w:val="00424072"/>
    <w:rsid w:val="004275BB"/>
    <w:rsid w:val="00427FAD"/>
    <w:rsid w:val="004318FB"/>
    <w:rsid w:val="004406EF"/>
    <w:rsid w:val="00441EBD"/>
    <w:rsid w:val="00443B22"/>
    <w:rsid w:val="00447B34"/>
    <w:rsid w:val="004555D7"/>
    <w:rsid w:val="00455E2D"/>
    <w:rsid w:val="00456B71"/>
    <w:rsid w:val="00460CE9"/>
    <w:rsid w:val="00460E03"/>
    <w:rsid w:val="00462A2F"/>
    <w:rsid w:val="0046457B"/>
    <w:rsid w:val="00465FC7"/>
    <w:rsid w:val="0046628D"/>
    <w:rsid w:val="00466B1A"/>
    <w:rsid w:val="0047545E"/>
    <w:rsid w:val="004811E1"/>
    <w:rsid w:val="00484464"/>
    <w:rsid w:val="004856E2"/>
    <w:rsid w:val="00485994"/>
    <w:rsid w:val="00494512"/>
    <w:rsid w:val="00494FD0"/>
    <w:rsid w:val="00496994"/>
    <w:rsid w:val="00497635"/>
    <w:rsid w:val="00497F03"/>
    <w:rsid w:val="004A0E0D"/>
    <w:rsid w:val="004A2297"/>
    <w:rsid w:val="004A6D88"/>
    <w:rsid w:val="004B3BFB"/>
    <w:rsid w:val="004B452F"/>
    <w:rsid w:val="004B5651"/>
    <w:rsid w:val="004C00E4"/>
    <w:rsid w:val="004C50A8"/>
    <w:rsid w:val="004C5EB9"/>
    <w:rsid w:val="004D010C"/>
    <w:rsid w:val="004D2AFA"/>
    <w:rsid w:val="004D620B"/>
    <w:rsid w:val="004D620F"/>
    <w:rsid w:val="004E1DA5"/>
    <w:rsid w:val="004E4DB1"/>
    <w:rsid w:val="004E6168"/>
    <w:rsid w:val="004E7888"/>
    <w:rsid w:val="004F057D"/>
    <w:rsid w:val="004F3F82"/>
    <w:rsid w:val="005009A5"/>
    <w:rsid w:val="00504818"/>
    <w:rsid w:val="00504BFC"/>
    <w:rsid w:val="005059F6"/>
    <w:rsid w:val="00506F7D"/>
    <w:rsid w:val="0051052E"/>
    <w:rsid w:val="00510659"/>
    <w:rsid w:val="00511163"/>
    <w:rsid w:val="00513011"/>
    <w:rsid w:val="0051552C"/>
    <w:rsid w:val="00520AE1"/>
    <w:rsid w:val="00522A5A"/>
    <w:rsid w:val="00532996"/>
    <w:rsid w:val="0053470E"/>
    <w:rsid w:val="00544515"/>
    <w:rsid w:val="00545DF9"/>
    <w:rsid w:val="0054652B"/>
    <w:rsid w:val="00550A02"/>
    <w:rsid w:val="00550D75"/>
    <w:rsid w:val="00551156"/>
    <w:rsid w:val="005535AA"/>
    <w:rsid w:val="005547B1"/>
    <w:rsid w:val="00560BF1"/>
    <w:rsid w:val="0056207C"/>
    <w:rsid w:val="00562960"/>
    <w:rsid w:val="00564D5A"/>
    <w:rsid w:val="00565520"/>
    <w:rsid w:val="0057156C"/>
    <w:rsid w:val="005715C0"/>
    <w:rsid w:val="00571FBE"/>
    <w:rsid w:val="005756F7"/>
    <w:rsid w:val="00585F3F"/>
    <w:rsid w:val="005916E8"/>
    <w:rsid w:val="00593922"/>
    <w:rsid w:val="005964FD"/>
    <w:rsid w:val="005A2D5E"/>
    <w:rsid w:val="005A5802"/>
    <w:rsid w:val="005A6709"/>
    <w:rsid w:val="005A6F48"/>
    <w:rsid w:val="005B3A9E"/>
    <w:rsid w:val="005C4F54"/>
    <w:rsid w:val="005C6998"/>
    <w:rsid w:val="005D37B5"/>
    <w:rsid w:val="005D51D9"/>
    <w:rsid w:val="005D5F2A"/>
    <w:rsid w:val="005D626D"/>
    <w:rsid w:val="005E3463"/>
    <w:rsid w:val="005E58E2"/>
    <w:rsid w:val="005E7702"/>
    <w:rsid w:val="005F1952"/>
    <w:rsid w:val="005F33DF"/>
    <w:rsid w:val="005F43B4"/>
    <w:rsid w:val="005F7723"/>
    <w:rsid w:val="006040BA"/>
    <w:rsid w:val="0061036D"/>
    <w:rsid w:val="00612584"/>
    <w:rsid w:val="006138EB"/>
    <w:rsid w:val="00620AA5"/>
    <w:rsid w:val="00621828"/>
    <w:rsid w:val="0063044E"/>
    <w:rsid w:val="00630993"/>
    <w:rsid w:val="00633054"/>
    <w:rsid w:val="006334B1"/>
    <w:rsid w:val="00640E6F"/>
    <w:rsid w:val="006421C8"/>
    <w:rsid w:val="00642CC3"/>
    <w:rsid w:val="0064399A"/>
    <w:rsid w:val="006464A4"/>
    <w:rsid w:val="00647233"/>
    <w:rsid w:val="0064773B"/>
    <w:rsid w:val="00652BE5"/>
    <w:rsid w:val="006535CD"/>
    <w:rsid w:val="00656066"/>
    <w:rsid w:val="0066423F"/>
    <w:rsid w:val="0066455F"/>
    <w:rsid w:val="006655EB"/>
    <w:rsid w:val="00666997"/>
    <w:rsid w:val="0066699C"/>
    <w:rsid w:val="006677B0"/>
    <w:rsid w:val="00667FD6"/>
    <w:rsid w:val="00671A23"/>
    <w:rsid w:val="00674B2D"/>
    <w:rsid w:val="00674E85"/>
    <w:rsid w:val="00680037"/>
    <w:rsid w:val="00680139"/>
    <w:rsid w:val="00681DFA"/>
    <w:rsid w:val="006846D6"/>
    <w:rsid w:val="00690D42"/>
    <w:rsid w:val="0069553A"/>
    <w:rsid w:val="006966E9"/>
    <w:rsid w:val="00696BAD"/>
    <w:rsid w:val="006976E6"/>
    <w:rsid w:val="00697D90"/>
    <w:rsid w:val="006A49E6"/>
    <w:rsid w:val="006A4BCA"/>
    <w:rsid w:val="006A63EE"/>
    <w:rsid w:val="006A6948"/>
    <w:rsid w:val="006B0C21"/>
    <w:rsid w:val="006B3C10"/>
    <w:rsid w:val="006B587F"/>
    <w:rsid w:val="006B5DB1"/>
    <w:rsid w:val="006C15CD"/>
    <w:rsid w:val="006C38D5"/>
    <w:rsid w:val="006C3D76"/>
    <w:rsid w:val="006C446C"/>
    <w:rsid w:val="006C4475"/>
    <w:rsid w:val="006C518F"/>
    <w:rsid w:val="006D0B11"/>
    <w:rsid w:val="006D599F"/>
    <w:rsid w:val="006D6901"/>
    <w:rsid w:val="006E3491"/>
    <w:rsid w:val="006F0C6A"/>
    <w:rsid w:val="006F45C1"/>
    <w:rsid w:val="006F73D6"/>
    <w:rsid w:val="007001E9"/>
    <w:rsid w:val="0070527A"/>
    <w:rsid w:val="0070781A"/>
    <w:rsid w:val="00707D3B"/>
    <w:rsid w:val="007116CE"/>
    <w:rsid w:val="00711EBA"/>
    <w:rsid w:val="00712CE5"/>
    <w:rsid w:val="00712FAA"/>
    <w:rsid w:val="0071460A"/>
    <w:rsid w:val="007205DF"/>
    <w:rsid w:val="00723D29"/>
    <w:rsid w:val="00726401"/>
    <w:rsid w:val="00726E31"/>
    <w:rsid w:val="0072784A"/>
    <w:rsid w:val="00732CD8"/>
    <w:rsid w:val="00740711"/>
    <w:rsid w:val="00741F75"/>
    <w:rsid w:val="007522C8"/>
    <w:rsid w:val="0075407E"/>
    <w:rsid w:val="00756ED7"/>
    <w:rsid w:val="00756EFF"/>
    <w:rsid w:val="0076019B"/>
    <w:rsid w:val="007614AE"/>
    <w:rsid w:val="00763724"/>
    <w:rsid w:val="00765C83"/>
    <w:rsid w:val="00767DC5"/>
    <w:rsid w:val="007714F5"/>
    <w:rsid w:val="0077337E"/>
    <w:rsid w:val="00775B55"/>
    <w:rsid w:val="007766F0"/>
    <w:rsid w:val="007815E1"/>
    <w:rsid w:val="00783D7E"/>
    <w:rsid w:val="00784EE6"/>
    <w:rsid w:val="007879D8"/>
    <w:rsid w:val="00787BDF"/>
    <w:rsid w:val="00790234"/>
    <w:rsid w:val="0079117E"/>
    <w:rsid w:val="00795074"/>
    <w:rsid w:val="007A1730"/>
    <w:rsid w:val="007A1A5E"/>
    <w:rsid w:val="007A2DA5"/>
    <w:rsid w:val="007A6DEF"/>
    <w:rsid w:val="007A76BB"/>
    <w:rsid w:val="007B1413"/>
    <w:rsid w:val="007B1DDC"/>
    <w:rsid w:val="007B4127"/>
    <w:rsid w:val="007C057F"/>
    <w:rsid w:val="007C508C"/>
    <w:rsid w:val="007C6863"/>
    <w:rsid w:val="007D1BCB"/>
    <w:rsid w:val="007D1ED1"/>
    <w:rsid w:val="007D70ED"/>
    <w:rsid w:val="007E0798"/>
    <w:rsid w:val="007E439F"/>
    <w:rsid w:val="007F0A01"/>
    <w:rsid w:val="007F2020"/>
    <w:rsid w:val="007F51A6"/>
    <w:rsid w:val="007F7250"/>
    <w:rsid w:val="0080638C"/>
    <w:rsid w:val="00823A53"/>
    <w:rsid w:val="00823E9B"/>
    <w:rsid w:val="00826A39"/>
    <w:rsid w:val="00827A30"/>
    <w:rsid w:val="008329EF"/>
    <w:rsid w:val="00834AF4"/>
    <w:rsid w:val="00835BA2"/>
    <w:rsid w:val="00836EB0"/>
    <w:rsid w:val="008371B7"/>
    <w:rsid w:val="0084023A"/>
    <w:rsid w:val="00843C09"/>
    <w:rsid w:val="00844173"/>
    <w:rsid w:val="00845C62"/>
    <w:rsid w:val="00847162"/>
    <w:rsid w:val="00847CCC"/>
    <w:rsid w:val="00856650"/>
    <w:rsid w:val="0086185A"/>
    <w:rsid w:val="00864BEE"/>
    <w:rsid w:val="00865EBA"/>
    <w:rsid w:val="008707E1"/>
    <w:rsid w:val="00873900"/>
    <w:rsid w:val="00873DF3"/>
    <w:rsid w:val="00875ABE"/>
    <w:rsid w:val="00876349"/>
    <w:rsid w:val="00882AB6"/>
    <w:rsid w:val="00882DBD"/>
    <w:rsid w:val="0088396D"/>
    <w:rsid w:val="008840F4"/>
    <w:rsid w:val="00886FA5"/>
    <w:rsid w:val="00887572"/>
    <w:rsid w:val="008902A4"/>
    <w:rsid w:val="0089084B"/>
    <w:rsid w:val="008923A8"/>
    <w:rsid w:val="0089387F"/>
    <w:rsid w:val="008950F8"/>
    <w:rsid w:val="00895C4D"/>
    <w:rsid w:val="00896266"/>
    <w:rsid w:val="008975FD"/>
    <w:rsid w:val="008A138D"/>
    <w:rsid w:val="008A2894"/>
    <w:rsid w:val="008A334A"/>
    <w:rsid w:val="008A3869"/>
    <w:rsid w:val="008A401E"/>
    <w:rsid w:val="008B3DA4"/>
    <w:rsid w:val="008B69E9"/>
    <w:rsid w:val="008C0C7B"/>
    <w:rsid w:val="008C46A4"/>
    <w:rsid w:val="008D4DF9"/>
    <w:rsid w:val="008D54B2"/>
    <w:rsid w:val="008D6BCD"/>
    <w:rsid w:val="008E1C9B"/>
    <w:rsid w:val="008E3F16"/>
    <w:rsid w:val="008F18E0"/>
    <w:rsid w:val="008F7A10"/>
    <w:rsid w:val="0090297C"/>
    <w:rsid w:val="00904A9F"/>
    <w:rsid w:val="00906A58"/>
    <w:rsid w:val="009106CC"/>
    <w:rsid w:val="00923DDF"/>
    <w:rsid w:val="00926519"/>
    <w:rsid w:val="00927A24"/>
    <w:rsid w:val="00931BB5"/>
    <w:rsid w:val="00933E9D"/>
    <w:rsid w:val="00934914"/>
    <w:rsid w:val="00935CD6"/>
    <w:rsid w:val="00936A10"/>
    <w:rsid w:val="00936F0B"/>
    <w:rsid w:val="00942168"/>
    <w:rsid w:val="009421D9"/>
    <w:rsid w:val="0094439E"/>
    <w:rsid w:val="00944ADF"/>
    <w:rsid w:val="00944C44"/>
    <w:rsid w:val="00950EB3"/>
    <w:rsid w:val="0095124B"/>
    <w:rsid w:val="00951279"/>
    <w:rsid w:val="00953847"/>
    <w:rsid w:val="009541C0"/>
    <w:rsid w:val="0095455B"/>
    <w:rsid w:val="00955019"/>
    <w:rsid w:val="0096038F"/>
    <w:rsid w:val="00962E20"/>
    <w:rsid w:val="00963C80"/>
    <w:rsid w:val="00963CFC"/>
    <w:rsid w:val="00972307"/>
    <w:rsid w:val="00972FC9"/>
    <w:rsid w:val="009740FA"/>
    <w:rsid w:val="00975952"/>
    <w:rsid w:val="00977479"/>
    <w:rsid w:val="00980B24"/>
    <w:rsid w:val="009829B2"/>
    <w:rsid w:val="00985F0B"/>
    <w:rsid w:val="009904EB"/>
    <w:rsid w:val="009940EB"/>
    <w:rsid w:val="00994E6E"/>
    <w:rsid w:val="009A0B8A"/>
    <w:rsid w:val="009A164B"/>
    <w:rsid w:val="009A4FEA"/>
    <w:rsid w:val="009A5230"/>
    <w:rsid w:val="009B100B"/>
    <w:rsid w:val="009B33C8"/>
    <w:rsid w:val="009B54A8"/>
    <w:rsid w:val="009C19B1"/>
    <w:rsid w:val="009C2FFD"/>
    <w:rsid w:val="009C5508"/>
    <w:rsid w:val="009D059C"/>
    <w:rsid w:val="009D4081"/>
    <w:rsid w:val="009E14AE"/>
    <w:rsid w:val="009E1B5B"/>
    <w:rsid w:val="009E5710"/>
    <w:rsid w:val="009E5EB6"/>
    <w:rsid w:val="009E61C4"/>
    <w:rsid w:val="009E699E"/>
    <w:rsid w:val="009F3318"/>
    <w:rsid w:val="009F6815"/>
    <w:rsid w:val="00A00712"/>
    <w:rsid w:val="00A02DE7"/>
    <w:rsid w:val="00A06157"/>
    <w:rsid w:val="00A07669"/>
    <w:rsid w:val="00A10572"/>
    <w:rsid w:val="00A10DC3"/>
    <w:rsid w:val="00A123AB"/>
    <w:rsid w:val="00A218AA"/>
    <w:rsid w:val="00A25BE3"/>
    <w:rsid w:val="00A30D1A"/>
    <w:rsid w:val="00A321DE"/>
    <w:rsid w:val="00A35761"/>
    <w:rsid w:val="00A4057D"/>
    <w:rsid w:val="00A4215B"/>
    <w:rsid w:val="00A43177"/>
    <w:rsid w:val="00A4546C"/>
    <w:rsid w:val="00A47F89"/>
    <w:rsid w:val="00A502ED"/>
    <w:rsid w:val="00A60F3A"/>
    <w:rsid w:val="00A629CC"/>
    <w:rsid w:val="00A63EC5"/>
    <w:rsid w:val="00A664CE"/>
    <w:rsid w:val="00A67F22"/>
    <w:rsid w:val="00A7184A"/>
    <w:rsid w:val="00A720E9"/>
    <w:rsid w:val="00A77D4B"/>
    <w:rsid w:val="00A80C6B"/>
    <w:rsid w:val="00A86BC1"/>
    <w:rsid w:val="00A910D4"/>
    <w:rsid w:val="00A948FF"/>
    <w:rsid w:val="00A95FA8"/>
    <w:rsid w:val="00A97C27"/>
    <w:rsid w:val="00AA2960"/>
    <w:rsid w:val="00AB5F8C"/>
    <w:rsid w:val="00AB61EC"/>
    <w:rsid w:val="00AB6C5E"/>
    <w:rsid w:val="00AB7BB7"/>
    <w:rsid w:val="00AC00B4"/>
    <w:rsid w:val="00AC103B"/>
    <w:rsid w:val="00AD2560"/>
    <w:rsid w:val="00AD65D2"/>
    <w:rsid w:val="00AD7282"/>
    <w:rsid w:val="00AE08BC"/>
    <w:rsid w:val="00AE22CD"/>
    <w:rsid w:val="00AE3DD9"/>
    <w:rsid w:val="00AE469B"/>
    <w:rsid w:val="00AE5E10"/>
    <w:rsid w:val="00AE6704"/>
    <w:rsid w:val="00B040B5"/>
    <w:rsid w:val="00B0414E"/>
    <w:rsid w:val="00B06984"/>
    <w:rsid w:val="00B11569"/>
    <w:rsid w:val="00B14493"/>
    <w:rsid w:val="00B151AE"/>
    <w:rsid w:val="00B20380"/>
    <w:rsid w:val="00B2102E"/>
    <w:rsid w:val="00B216E1"/>
    <w:rsid w:val="00B25312"/>
    <w:rsid w:val="00B25AA2"/>
    <w:rsid w:val="00B27F24"/>
    <w:rsid w:val="00B304A8"/>
    <w:rsid w:val="00B364F0"/>
    <w:rsid w:val="00B4149D"/>
    <w:rsid w:val="00B434F2"/>
    <w:rsid w:val="00B458A0"/>
    <w:rsid w:val="00B47623"/>
    <w:rsid w:val="00B50968"/>
    <w:rsid w:val="00B53013"/>
    <w:rsid w:val="00B53676"/>
    <w:rsid w:val="00B5417E"/>
    <w:rsid w:val="00B6085C"/>
    <w:rsid w:val="00B62A19"/>
    <w:rsid w:val="00B62F96"/>
    <w:rsid w:val="00B64DAC"/>
    <w:rsid w:val="00B652C8"/>
    <w:rsid w:val="00B67E38"/>
    <w:rsid w:val="00BA09DB"/>
    <w:rsid w:val="00BA164D"/>
    <w:rsid w:val="00BA1D3B"/>
    <w:rsid w:val="00BA29B4"/>
    <w:rsid w:val="00BC0908"/>
    <w:rsid w:val="00BC16E1"/>
    <w:rsid w:val="00BC2E8E"/>
    <w:rsid w:val="00BC318D"/>
    <w:rsid w:val="00BC49CD"/>
    <w:rsid w:val="00BC4CE2"/>
    <w:rsid w:val="00BD17D2"/>
    <w:rsid w:val="00BD3C64"/>
    <w:rsid w:val="00BD44AA"/>
    <w:rsid w:val="00BD4C37"/>
    <w:rsid w:val="00BE01C5"/>
    <w:rsid w:val="00BE550A"/>
    <w:rsid w:val="00BE5587"/>
    <w:rsid w:val="00BE73AD"/>
    <w:rsid w:val="00BE7433"/>
    <w:rsid w:val="00BF14F6"/>
    <w:rsid w:val="00BF66EF"/>
    <w:rsid w:val="00BF69C4"/>
    <w:rsid w:val="00C00707"/>
    <w:rsid w:val="00C01A43"/>
    <w:rsid w:val="00C01BA6"/>
    <w:rsid w:val="00C06011"/>
    <w:rsid w:val="00C10834"/>
    <w:rsid w:val="00C141C2"/>
    <w:rsid w:val="00C16FAF"/>
    <w:rsid w:val="00C1797F"/>
    <w:rsid w:val="00C20173"/>
    <w:rsid w:val="00C23C6E"/>
    <w:rsid w:val="00C338A0"/>
    <w:rsid w:val="00C34218"/>
    <w:rsid w:val="00C35818"/>
    <w:rsid w:val="00C413B8"/>
    <w:rsid w:val="00C4412F"/>
    <w:rsid w:val="00C44DDF"/>
    <w:rsid w:val="00C45CC7"/>
    <w:rsid w:val="00C466F7"/>
    <w:rsid w:val="00C526A7"/>
    <w:rsid w:val="00C5317D"/>
    <w:rsid w:val="00C53C96"/>
    <w:rsid w:val="00C57738"/>
    <w:rsid w:val="00C61598"/>
    <w:rsid w:val="00C61CE3"/>
    <w:rsid w:val="00C65838"/>
    <w:rsid w:val="00C65E68"/>
    <w:rsid w:val="00C73E0F"/>
    <w:rsid w:val="00C77CA9"/>
    <w:rsid w:val="00C84472"/>
    <w:rsid w:val="00C84D62"/>
    <w:rsid w:val="00C85A54"/>
    <w:rsid w:val="00C8689C"/>
    <w:rsid w:val="00C87869"/>
    <w:rsid w:val="00C92DA9"/>
    <w:rsid w:val="00C944F9"/>
    <w:rsid w:val="00C964C7"/>
    <w:rsid w:val="00CA1F8F"/>
    <w:rsid w:val="00CA3D6F"/>
    <w:rsid w:val="00CA4518"/>
    <w:rsid w:val="00CA5180"/>
    <w:rsid w:val="00CA60DB"/>
    <w:rsid w:val="00CC0C07"/>
    <w:rsid w:val="00CC6366"/>
    <w:rsid w:val="00CD268A"/>
    <w:rsid w:val="00CD7CBE"/>
    <w:rsid w:val="00CE3D4F"/>
    <w:rsid w:val="00CE64C5"/>
    <w:rsid w:val="00CE7805"/>
    <w:rsid w:val="00CF0244"/>
    <w:rsid w:val="00CF0333"/>
    <w:rsid w:val="00CF090B"/>
    <w:rsid w:val="00CF0F12"/>
    <w:rsid w:val="00CF400F"/>
    <w:rsid w:val="00CF4AD0"/>
    <w:rsid w:val="00D04662"/>
    <w:rsid w:val="00D1538D"/>
    <w:rsid w:val="00D171B4"/>
    <w:rsid w:val="00D21A69"/>
    <w:rsid w:val="00D21FE1"/>
    <w:rsid w:val="00D22178"/>
    <w:rsid w:val="00D23076"/>
    <w:rsid w:val="00D238F7"/>
    <w:rsid w:val="00D244FA"/>
    <w:rsid w:val="00D2699E"/>
    <w:rsid w:val="00D32078"/>
    <w:rsid w:val="00D3304D"/>
    <w:rsid w:val="00D400E7"/>
    <w:rsid w:val="00D42692"/>
    <w:rsid w:val="00D46F73"/>
    <w:rsid w:val="00D47C97"/>
    <w:rsid w:val="00D5660F"/>
    <w:rsid w:val="00D56E57"/>
    <w:rsid w:val="00D57EBB"/>
    <w:rsid w:val="00D60D72"/>
    <w:rsid w:val="00D637A7"/>
    <w:rsid w:val="00D66F7C"/>
    <w:rsid w:val="00D674B4"/>
    <w:rsid w:val="00D70689"/>
    <w:rsid w:val="00D71E99"/>
    <w:rsid w:val="00D74354"/>
    <w:rsid w:val="00D750BA"/>
    <w:rsid w:val="00D7567B"/>
    <w:rsid w:val="00D7613B"/>
    <w:rsid w:val="00D773F2"/>
    <w:rsid w:val="00D83C1A"/>
    <w:rsid w:val="00D86699"/>
    <w:rsid w:val="00D90070"/>
    <w:rsid w:val="00D90AF5"/>
    <w:rsid w:val="00D91FCF"/>
    <w:rsid w:val="00D95952"/>
    <w:rsid w:val="00DA0EF8"/>
    <w:rsid w:val="00DA0EFC"/>
    <w:rsid w:val="00DA33B8"/>
    <w:rsid w:val="00DA3D02"/>
    <w:rsid w:val="00DA7678"/>
    <w:rsid w:val="00DB0CD6"/>
    <w:rsid w:val="00DB1FD0"/>
    <w:rsid w:val="00DC39E0"/>
    <w:rsid w:val="00DC41FA"/>
    <w:rsid w:val="00DC7386"/>
    <w:rsid w:val="00DD6C3F"/>
    <w:rsid w:val="00DD7954"/>
    <w:rsid w:val="00DE0164"/>
    <w:rsid w:val="00DE4864"/>
    <w:rsid w:val="00DE6683"/>
    <w:rsid w:val="00DE69EC"/>
    <w:rsid w:val="00DF3098"/>
    <w:rsid w:val="00DF6C6F"/>
    <w:rsid w:val="00DF7814"/>
    <w:rsid w:val="00E02ECF"/>
    <w:rsid w:val="00E10CEC"/>
    <w:rsid w:val="00E11CB3"/>
    <w:rsid w:val="00E16118"/>
    <w:rsid w:val="00E20C7A"/>
    <w:rsid w:val="00E2435E"/>
    <w:rsid w:val="00E32F1B"/>
    <w:rsid w:val="00E33788"/>
    <w:rsid w:val="00E33C71"/>
    <w:rsid w:val="00E3473B"/>
    <w:rsid w:val="00E37BD6"/>
    <w:rsid w:val="00E415E1"/>
    <w:rsid w:val="00E52E7B"/>
    <w:rsid w:val="00E5452B"/>
    <w:rsid w:val="00E62901"/>
    <w:rsid w:val="00E6505D"/>
    <w:rsid w:val="00E659CD"/>
    <w:rsid w:val="00E65A83"/>
    <w:rsid w:val="00E74F5E"/>
    <w:rsid w:val="00E76AF1"/>
    <w:rsid w:val="00E76CDD"/>
    <w:rsid w:val="00E841E6"/>
    <w:rsid w:val="00E85C3A"/>
    <w:rsid w:val="00E91CA0"/>
    <w:rsid w:val="00E96B38"/>
    <w:rsid w:val="00EA1219"/>
    <w:rsid w:val="00EA3579"/>
    <w:rsid w:val="00EB2C37"/>
    <w:rsid w:val="00EB43C3"/>
    <w:rsid w:val="00EC21FC"/>
    <w:rsid w:val="00EC318F"/>
    <w:rsid w:val="00ED003C"/>
    <w:rsid w:val="00ED7590"/>
    <w:rsid w:val="00EE0DFD"/>
    <w:rsid w:val="00EE159C"/>
    <w:rsid w:val="00EE2F78"/>
    <w:rsid w:val="00EF01BA"/>
    <w:rsid w:val="00EF03E8"/>
    <w:rsid w:val="00EF2099"/>
    <w:rsid w:val="00EF25C0"/>
    <w:rsid w:val="00EF31F7"/>
    <w:rsid w:val="00EF6738"/>
    <w:rsid w:val="00F01CE5"/>
    <w:rsid w:val="00F06E2C"/>
    <w:rsid w:val="00F11894"/>
    <w:rsid w:val="00F14605"/>
    <w:rsid w:val="00F16CA6"/>
    <w:rsid w:val="00F17CD7"/>
    <w:rsid w:val="00F22557"/>
    <w:rsid w:val="00F2579B"/>
    <w:rsid w:val="00F30A1B"/>
    <w:rsid w:val="00F34920"/>
    <w:rsid w:val="00F35DB8"/>
    <w:rsid w:val="00F40744"/>
    <w:rsid w:val="00F407F0"/>
    <w:rsid w:val="00F433EE"/>
    <w:rsid w:val="00F43911"/>
    <w:rsid w:val="00F47E8F"/>
    <w:rsid w:val="00F51E58"/>
    <w:rsid w:val="00F5201E"/>
    <w:rsid w:val="00F5266C"/>
    <w:rsid w:val="00F533BC"/>
    <w:rsid w:val="00F5764E"/>
    <w:rsid w:val="00F57910"/>
    <w:rsid w:val="00F64D75"/>
    <w:rsid w:val="00F715C6"/>
    <w:rsid w:val="00F71A8D"/>
    <w:rsid w:val="00F835C1"/>
    <w:rsid w:val="00F837BF"/>
    <w:rsid w:val="00F917F0"/>
    <w:rsid w:val="00F966CA"/>
    <w:rsid w:val="00F97F35"/>
    <w:rsid w:val="00FA0051"/>
    <w:rsid w:val="00FA197A"/>
    <w:rsid w:val="00FA6426"/>
    <w:rsid w:val="00FA6EA6"/>
    <w:rsid w:val="00FB140F"/>
    <w:rsid w:val="00FB2935"/>
    <w:rsid w:val="00FB4272"/>
    <w:rsid w:val="00FB71AC"/>
    <w:rsid w:val="00FC066C"/>
    <w:rsid w:val="00FC745E"/>
    <w:rsid w:val="00FD11C2"/>
    <w:rsid w:val="00FD2F92"/>
    <w:rsid w:val="00FD3629"/>
    <w:rsid w:val="00FE04BC"/>
    <w:rsid w:val="00FE0556"/>
    <w:rsid w:val="00FE1469"/>
    <w:rsid w:val="00FE29C6"/>
    <w:rsid w:val="00FE3DF3"/>
    <w:rsid w:val="00FE3FDB"/>
    <w:rsid w:val="00FE460B"/>
    <w:rsid w:val="00FE70D9"/>
    <w:rsid w:val="00FE74D4"/>
    <w:rsid w:val="00FF37F4"/>
    <w:rsid w:val="00FF5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95AE1"/>
  <w15:chartTrackingRefBased/>
  <w15:docId w15:val="{03A45ADF-648B-4674-A4CA-85895DB8D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5FA8"/>
    <w:pPr>
      <w:spacing w:after="0" w:line="276" w:lineRule="auto"/>
    </w:pPr>
    <w:rPr>
      <w:rFonts w:ascii="Arial" w:eastAsia="Arial" w:hAnsi="Arial" w:cs="Arial"/>
      <w:kern w:val="0"/>
      <w:sz w:val="22"/>
      <w:szCs w:val="22"/>
      <w:lang w:val="es-ES" w:eastAsia="es-ES"/>
      <w14:ligatures w14:val="none"/>
    </w:rPr>
  </w:style>
  <w:style w:type="paragraph" w:styleId="Ttulo1">
    <w:name w:val="heading 1"/>
    <w:basedOn w:val="Normal"/>
    <w:next w:val="Normal"/>
    <w:link w:val="Ttulo1Carter"/>
    <w:uiPriority w:val="9"/>
    <w:qFormat/>
    <w:rsid w:val="00E85C3A"/>
    <w:pPr>
      <w:keepNext/>
      <w:keepLines/>
      <w:spacing w:before="360" w:after="80"/>
      <w:outlineLvl w:val="0"/>
    </w:pPr>
    <w:rPr>
      <w:rFonts w:ascii="Calibri" w:eastAsiaTheme="majorEastAsia" w:hAnsi="Calibri" w:cstheme="majorBidi"/>
      <w:b/>
      <w:color w:val="000000" w:themeColor="text1"/>
      <w:sz w:val="24"/>
      <w:szCs w:val="40"/>
    </w:rPr>
  </w:style>
  <w:style w:type="paragraph" w:styleId="Ttulo2">
    <w:name w:val="heading 2"/>
    <w:basedOn w:val="Normal"/>
    <w:next w:val="Normal"/>
    <w:link w:val="Ttulo2Carter"/>
    <w:uiPriority w:val="9"/>
    <w:unhideWhenUsed/>
    <w:qFormat/>
    <w:rsid w:val="00E85C3A"/>
    <w:pPr>
      <w:keepNext/>
      <w:keepLines/>
      <w:spacing w:before="160" w:after="80"/>
      <w:outlineLvl w:val="1"/>
    </w:pPr>
    <w:rPr>
      <w:rFonts w:ascii="Calibri" w:eastAsiaTheme="majorEastAsia" w:hAnsi="Calibri" w:cstheme="majorBidi"/>
      <w:b/>
      <w:szCs w:val="32"/>
    </w:rPr>
  </w:style>
  <w:style w:type="paragraph" w:styleId="Ttulo3">
    <w:name w:val="heading 3"/>
    <w:basedOn w:val="Normal"/>
    <w:next w:val="Normal"/>
    <w:link w:val="Ttulo3Carter"/>
    <w:uiPriority w:val="9"/>
    <w:semiHidden/>
    <w:unhideWhenUsed/>
    <w:qFormat/>
    <w:rsid w:val="006846D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6846D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6846D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6846D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6846D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6846D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6846D6"/>
    <w:pPr>
      <w:keepNext/>
      <w:keepLines/>
      <w:outlineLvl w:val="8"/>
    </w:pPr>
    <w:rPr>
      <w:rFonts w:eastAsiaTheme="majorEastAsia" w:cstheme="majorBidi"/>
      <w:color w:val="272727" w:themeColor="text1" w:themeTint="D8"/>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E85C3A"/>
    <w:rPr>
      <w:rFonts w:ascii="Calibri" w:eastAsiaTheme="majorEastAsia" w:hAnsi="Calibri" w:cstheme="majorBidi"/>
      <w:b/>
      <w:color w:val="000000" w:themeColor="text1"/>
      <w:kern w:val="0"/>
      <w:szCs w:val="40"/>
      <w:lang w:val="es-ES" w:eastAsia="es-ES"/>
      <w14:ligatures w14:val="none"/>
    </w:rPr>
  </w:style>
  <w:style w:type="character" w:customStyle="1" w:styleId="Ttulo2Carter">
    <w:name w:val="Título 2 Caráter"/>
    <w:basedOn w:val="Tipodeletrapredefinidodopargrafo"/>
    <w:link w:val="Ttulo2"/>
    <w:uiPriority w:val="9"/>
    <w:rsid w:val="00E85C3A"/>
    <w:rPr>
      <w:rFonts w:ascii="Calibri" w:eastAsiaTheme="majorEastAsia" w:hAnsi="Calibri" w:cstheme="majorBidi"/>
      <w:b/>
      <w:kern w:val="0"/>
      <w:sz w:val="22"/>
      <w:szCs w:val="32"/>
      <w:lang w:val="es-ES" w:eastAsia="es-ES"/>
      <w14:ligatures w14:val="none"/>
    </w:rPr>
  </w:style>
  <w:style w:type="character" w:customStyle="1" w:styleId="Ttulo3Carter">
    <w:name w:val="Título 3 Caráter"/>
    <w:basedOn w:val="Tipodeletrapredefinidodopargrafo"/>
    <w:link w:val="Ttulo3"/>
    <w:uiPriority w:val="9"/>
    <w:semiHidden/>
    <w:rsid w:val="006846D6"/>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6846D6"/>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6846D6"/>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6846D6"/>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6846D6"/>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6846D6"/>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6846D6"/>
    <w:rPr>
      <w:rFonts w:eastAsiaTheme="majorEastAsia" w:cstheme="majorBidi"/>
      <w:color w:val="272727" w:themeColor="text1" w:themeTint="D8"/>
    </w:rPr>
  </w:style>
  <w:style w:type="paragraph" w:styleId="Ttulo">
    <w:name w:val="Title"/>
    <w:basedOn w:val="Normal"/>
    <w:next w:val="Normal"/>
    <w:link w:val="TtuloCarter"/>
    <w:uiPriority w:val="10"/>
    <w:qFormat/>
    <w:rsid w:val="006846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6846D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6846D6"/>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6846D6"/>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6846D6"/>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6846D6"/>
    <w:rPr>
      <w:i/>
      <w:iCs/>
      <w:color w:val="404040" w:themeColor="text1" w:themeTint="BF"/>
    </w:rPr>
  </w:style>
  <w:style w:type="paragraph" w:styleId="PargrafodaLista">
    <w:name w:val="List Paragraph"/>
    <w:basedOn w:val="Normal"/>
    <w:uiPriority w:val="34"/>
    <w:qFormat/>
    <w:rsid w:val="006846D6"/>
    <w:pPr>
      <w:ind w:left="720"/>
      <w:contextualSpacing/>
    </w:pPr>
  </w:style>
  <w:style w:type="character" w:styleId="nfaseIntensa">
    <w:name w:val="Intense Emphasis"/>
    <w:basedOn w:val="Tipodeletrapredefinidodopargrafo"/>
    <w:uiPriority w:val="21"/>
    <w:qFormat/>
    <w:rsid w:val="006846D6"/>
    <w:rPr>
      <w:i/>
      <w:iCs/>
      <w:color w:val="0F4761" w:themeColor="accent1" w:themeShade="BF"/>
    </w:rPr>
  </w:style>
  <w:style w:type="paragraph" w:styleId="CitaoIntensa">
    <w:name w:val="Intense Quote"/>
    <w:basedOn w:val="Normal"/>
    <w:next w:val="Normal"/>
    <w:link w:val="CitaoIntensaCarter"/>
    <w:uiPriority w:val="30"/>
    <w:qFormat/>
    <w:rsid w:val="006846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6846D6"/>
    <w:rPr>
      <w:i/>
      <w:iCs/>
      <w:color w:val="0F4761" w:themeColor="accent1" w:themeShade="BF"/>
    </w:rPr>
  </w:style>
  <w:style w:type="character" w:styleId="RefernciaIntensa">
    <w:name w:val="Intense Reference"/>
    <w:basedOn w:val="Tipodeletrapredefinidodopargrafo"/>
    <w:uiPriority w:val="32"/>
    <w:qFormat/>
    <w:rsid w:val="006846D6"/>
    <w:rPr>
      <w:b/>
      <w:bCs/>
      <w:smallCaps/>
      <w:color w:val="0F4761" w:themeColor="accent1" w:themeShade="BF"/>
      <w:spacing w:val="5"/>
    </w:rPr>
  </w:style>
  <w:style w:type="paragraph" w:styleId="Legenda">
    <w:name w:val="caption"/>
    <w:basedOn w:val="Normal"/>
    <w:next w:val="Normal"/>
    <w:uiPriority w:val="35"/>
    <w:unhideWhenUsed/>
    <w:qFormat/>
    <w:rsid w:val="00962E20"/>
    <w:pPr>
      <w:spacing w:after="200" w:line="240" w:lineRule="auto"/>
    </w:pPr>
    <w:rPr>
      <w:i/>
      <w:iCs/>
      <w:color w:val="0E2841" w:themeColor="text2"/>
      <w:sz w:val="18"/>
      <w:szCs w:val="18"/>
    </w:rPr>
  </w:style>
  <w:style w:type="table" w:styleId="TabelacomGrelha">
    <w:name w:val="Table Grid"/>
    <w:basedOn w:val="Tabelanormal"/>
    <w:uiPriority w:val="39"/>
    <w:rsid w:val="00962E20"/>
    <w:pPr>
      <w:spacing w:after="0" w:line="240" w:lineRule="auto"/>
    </w:pPr>
    <w:rPr>
      <w:rFonts w:ascii="Arial" w:eastAsia="Arial" w:hAnsi="Arial" w:cs="Arial"/>
      <w:kern w:val="0"/>
      <w:sz w:val="22"/>
      <w:szCs w:val="22"/>
      <w:lang w:val="es-ES"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
    <w:name w:val="Hyperlink"/>
    <w:basedOn w:val="Tipodeletrapredefinidodopargrafo"/>
    <w:uiPriority w:val="99"/>
    <w:unhideWhenUsed/>
    <w:rsid w:val="0089084B"/>
    <w:rPr>
      <w:color w:val="467886" w:themeColor="hyperlink"/>
      <w:u w:val="single"/>
    </w:rPr>
  </w:style>
  <w:style w:type="character" w:styleId="MenoNoResolvida">
    <w:name w:val="Unresolved Mention"/>
    <w:basedOn w:val="Tipodeletrapredefinidodopargrafo"/>
    <w:uiPriority w:val="99"/>
    <w:semiHidden/>
    <w:unhideWhenUsed/>
    <w:rsid w:val="0089084B"/>
    <w:rPr>
      <w:color w:val="605E5C"/>
      <w:shd w:val="clear" w:color="auto" w:fill="E1DFDD"/>
    </w:rPr>
  </w:style>
  <w:style w:type="character" w:styleId="Refdecomentrio">
    <w:name w:val="annotation reference"/>
    <w:basedOn w:val="Tipodeletrapredefinidodopargrafo"/>
    <w:uiPriority w:val="99"/>
    <w:semiHidden/>
    <w:unhideWhenUsed/>
    <w:rsid w:val="00551156"/>
    <w:rPr>
      <w:sz w:val="16"/>
      <w:szCs w:val="16"/>
    </w:rPr>
  </w:style>
  <w:style w:type="paragraph" w:styleId="Textodecomentrio">
    <w:name w:val="annotation text"/>
    <w:basedOn w:val="Normal"/>
    <w:link w:val="TextodecomentrioCarter"/>
    <w:uiPriority w:val="99"/>
    <w:unhideWhenUsed/>
    <w:rsid w:val="00551156"/>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551156"/>
    <w:rPr>
      <w:rFonts w:ascii="Arial" w:eastAsia="Arial" w:hAnsi="Arial" w:cs="Arial"/>
      <w:kern w:val="0"/>
      <w:sz w:val="20"/>
      <w:szCs w:val="20"/>
      <w:lang w:val="es-ES" w:eastAsia="es-ES"/>
      <w14:ligatures w14:val="none"/>
    </w:rPr>
  </w:style>
  <w:style w:type="paragraph" w:styleId="Assuntodecomentrio">
    <w:name w:val="annotation subject"/>
    <w:basedOn w:val="Textodecomentrio"/>
    <w:next w:val="Textodecomentrio"/>
    <w:link w:val="AssuntodecomentrioCarter"/>
    <w:uiPriority w:val="99"/>
    <w:semiHidden/>
    <w:unhideWhenUsed/>
    <w:rsid w:val="00551156"/>
    <w:rPr>
      <w:b/>
      <w:bCs/>
    </w:rPr>
  </w:style>
  <w:style w:type="character" w:customStyle="1" w:styleId="AssuntodecomentrioCarter">
    <w:name w:val="Assunto de comentário Caráter"/>
    <w:basedOn w:val="TextodecomentrioCarter"/>
    <w:link w:val="Assuntodecomentrio"/>
    <w:uiPriority w:val="99"/>
    <w:semiHidden/>
    <w:rsid w:val="00551156"/>
    <w:rPr>
      <w:rFonts w:ascii="Arial" w:eastAsia="Arial" w:hAnsi="Arial" w:cs="Arial"/>
      <w:b/>
      <w:bCs/>
      <w:kern w:val="0"/>
      <w:sz w:val="20"/>
      <w:szCs w:val="20"/>
      <w:lang w:val="es-ES" w:eastAsia="es-ES"/>
      <w14:ligatures w14:val="none"/>
    </w:rPr>
  </w:style>
  <w:style w:type="paragraph" w:styleId="Reviso">
    <w:name w:val="Revision"/>
    <w:hidden/>
    <w:uiPriority w:val="99"/>
    <w:semiHidden/>
    <w:rsid w:val="000439E6"/>
    <w:pPr>
      <w:spacing w:after="0" w:line="240" w:lineRule="auto"/>
    </w:pPr>
    <w:rPr>
      <w:rFonts w:ascii="Arial" w:eastAsia="Arial" w:hAnsi="Arial" w:cs="Arial"/>
      <w:kern w:val="0"/>
      <w:sz w:val="22"/>
      <w:szCs w:val="22"/>
      <w:lang w:val="es-ES" w:eastAsia="es-ES"/>
      <w14:ligatures w14:val="none"/>
    </w:rPr>
  </w:style>
  <w:style w:type="character" w:styleId="Nmerodelinha">
    <w:name w:val="line number"/>
    <w:basedOn w:val="Tipodeletrapredefinidodopargrafo"/>
    <w:uiPriority w:val="99"/>
    <w:semiHidden/>
    <w:unhideWhenUsed/>
    <w:rsid w:val="002002FF"/>
  </w:style>
  <w:style w:type="character" w:styleId="Hiperligaovisitada">
    <w:name w:val="FollowedHyperlink"/>
    <w:basedOn w:val="Tipodeletrapredefinidodopargrafo"/>
    <w:uiPriority w:val="99"/>
    <w:semiHidden/>
    <w:unhideWhenUsed/>
    <w:rsid w:val="00B47623"/>
    <w:rPr>
      <w:color w:val="96607D" w:themeColor="followedHyperlink"/>
      <w:u w:val="single"/>
    </w:rPr>
  </w:style>
  <w:style w:type="paragraph" w:styleId="NormalWeb">
    <w:name w:val="Normal (Web)"/>
    <w:basedOn w:val="Normal"/>
    <w:uiPriority w:val="99"/>
    <w:semiHidden/>
    <w:unhideWhenUsed/>
    <w:rsid w:val="0070781A"/>
    <w:rPr>
      <w:rFonts w:ascii="Times New Roman" w:hAnsi="Times New Roman" w:cs="Times New Roman"/>
      <w:sz w:val="24"/>
      <w:szCs w:val="24"/>
    </w:rPr>
  </w:style>
  <w:style w:type="paragraph" w:styleId="ndicedeilustraes">
    <w:name w:val="table of figures"/>
    <w:basedOn w:val="Normal"/>
    <w:next w:val="Normal"/>
    <w:uiPriority w:val="99"/>
    <w:unhideWhenUsed/>
    <w:rsid w:val="00980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42901">
      <w:bodyDiv w:val="1"/>
      <w:marLeft w:val="0"/>
      <w:marRight w:val="0"/>
      <w:marTop w:val="0"/>
      <w:marBottom w:val="0"/>
      <w:divBdr>
        <w:top w:val="none" w:sz="0" w:space="0" w:color="auto"/>
        <w:left w:val="none" w:sz="0" w:space="0" w:color="auto"/>
        <w:bottom w:val="none" w:sz="0" w:space="0" w:color="auto"/>
        <w:right w:val="none" w:sz="0" w:space="0" w:color="auto"/>
      </w:divBdr>
    </w:div>
    <w:div w:id="103120022">
      <w:bodyDiv w:val="1"/>
      <w:marLeft w:val="0"/>
      <w:marRight w:val="0"/>
      <w:marTop w:val="0"/>
      <w:marBottom w:val="0"/>
      <w:divBdr>
        <w:top w:val="none" w:sz="0" w:space="0" w:color="auto"/>
        <w:left w:val="none" w:sz="0" w:space="0" w:color="auto"/>
        <w:bottom w:val="none" w:sz="0" w:space="0" w:color="auto"/>
        <w:right w:val="none" w:sz="0" w:space="0" w:color="auto"/>
      </w:divBdr>
    </w:div>
    <w:div w:id="217471725">
      <w:bodyDiv w:val="1"/>
      <w:marLeft w:val="0"/>
      <w:marRight w:val="0"/>
      <w:marTop w:val="0"/>
      <w:marBottom w:val="0"/>
      <w:divBdr>
        <w:top w:val="none" w:sz="0" w:space="0" w:color="auto"/>
        <w:left w:val="none" w:sz="0" w:space="0" w:color="auto"/>
        <w:bottom w:val="none" w:sz="0" w:space="0" w:color="auto"/>
        <w:right w:val="none" w:sz="0" w:space="0" w:color="auto"/>
      </w:divBdr>
    </w:div>
    <w:div w:id="227039216">
      <w:bodyDiv w:val="1"/>
      <w:marLeft w:val="0"/>
      <w:marRight w:val="0"/>
      <w:marTop w:val="0"/>
      <w:marBottom w:val="0"/>
      <w:divBdr>
        <w:top w:val="none" w:sz="0" w:space="0" w:color="auto"/>
        <w:left w:val="none" w:sz="0" w:space="0" w:color="auto"/>
        <w:bottom w:val="none" w:sz="0" w:space="0" w:color="auto"/>
        <w:right w:val="none" w:sz="0" w:space="0" w:color="auto"/>
      </w:divBdr>
    </w:div>
    <w:div w:id="251085455">
      <w:bodyDiv w:val="1"/>
      <w:marLeft w:val="0"/>
      <w:marRight w:val="0"/>
      <w:marTop w:val="0"/>
      <w:marBottom w:val="0"/>
      <w:divBdr>
        <w:top w:val="none" w:sz="0" w:space="0" w:color="auto"/>
        <w:left w:val="none" w:sz="0" w:space="0" w:color="auto"/>
        <w:bottom w:val="none" w:sz="0" w:space="0" w:color="auto"/>
        <w:right w:val="none" w:sz="0" w:space="0" w:color="auto"/>
      </w:divBdr>
    </w:div>
    <w:div w:id="269121850">
      <w:bodyDiv w:val="1"/>
      <w:marLeft w:val="0"/>
      <w:marRight w:val="0"/>
      <w:marTop w:val="0"/>
      <w:marBottom w:val="0"/>
      <w:divBdr>
        <w:top w:val="none" w:sz="0" w:space="0" w:color="auto"/>
        <w:left w:val="none" w:sz="0" w:space="0" w:color="auto"/>
        <w:bottom w:val="none" w:sz="0" w:space="0" w:color="auto"/>
        <w:right w:val="none" w:sz="0" w:space="0" w:color="auto"/>
      </w:divBdr>
    </w:div>
    <w:div w:id="273906739">
      <w:bodyDiv w:val="1"/>
      <w:marLeft w:val="0"/>
      <w:marRight w:val="0"/>
      <w:marTop w:val="0"/>
      <w:marBottom w:val="0"/>
      <w:divBdr>
        <w:top w:val="none" w:sz="0" w:space="0" w:color="auto"/>
        <w:left w:val="none" w:sz="0" w:space="0" w:color="auto"/>
        <w:bottom w:val="none" w:sz="0" w:space="0" w:color="auto"/>
        <w:right w:val="none" w:sz="0" w:space="0" w:color="auto"/>
      </w:divBdr>
    </w:div>
    <w:div w:id="276453498">
      <w:bodyDiv w:val="1"/>
      <w:marLeft w:val="0"/>
      <w:marRight w:val="0"/>
      <w:marTop w:val="0"/>
      <w:marBottom w:val="0"/>
      <w:divBdr>
        <w:top w:val="none" w:sz="0" w:space="0" w:color="auto"/>
        <w:left w:val="none" w:sz="0" w:space="0" w:color="auto"/>
        <w:bottom w:val="none" w:sz="0" w:space="0" w:color="auto"/>
        <w:right w:val="none" w:sz="0" w:space="0" w:color="auto"/>
      </w:divBdr>
    </w:div>
    <w:div w:id="356976251">
      <w:bodyDiv w:val="1"/>
      <w:marLeft w:val="0"/>
      <w:marRight w:val="0"/>
      <w:marTop w:val="0"/>
      <w:marBottom w:val="0"/>
      <w:divBdr>
        <w:top w:val="none" w:sz="0" w:space="0" w:color="auto"/>
        <w:left w:val="none" w:sz="0" w:space="0" w:color="auto"/>
        <w:bottom w:val="none" w:sz="0" w:space="0" w:color="auto"/>
        <w:right w:val="none" w:sz="0" w:space="0" w:color="auto"/>
      </w:divBdr>
    </w:div>
    <w:div w:id="358045710">
      <w:bodyDiv w:val="1"/>
      <w:marLeft w:val="0"/>
      <w:marRight w:val="0"/>
      <w:marTop w:val="0"/>
      <w:marBottom w:val="0"/>
      <w:divBdr>
        <w:top w:val="none" w:sz="0" w:space="0" w:color="auto"/>
        <w:left w:val="none" w:sz="0" w:space="0" w:color="auto"/>
        <w:bottom w:val="none" w:sz="0" w:space="0" w:color="auto"/>
        <w:right w:val="none" w:sz="0" w:space="0" w:color="auto"/>
      </w:divBdr>
    </w:div>
    <w:div w:id="366174615">
      <w:bodyDiv w:val="1"/>
      <w:marLeft w:val="0"/>
      <w:marRight w:val="0"/>
      <w:marTop w:val="0"/>
      <w:marBottom w:val="0"/>
      <w:divBdr>
        <w:top w:val="none" w:sz="0" w:space="0" w:color="auto"/>
        <w:left w:val="none" w:sz="0" w:space="0" w:color="auto"/>
        <w:bottom w:val="none" w:sz="0" w:space="0" w:color="auto"/>
        <w:right w:val="none" w:sz="0" w:space="0" w:color="auto"/>
      </w:divBdr>
    </w:div>
    <w:div w:id="414782945">
      <w:bodyDiv w:val="1"/>
      <w:marLeft w:val="0"/>
      <w:marRight w:val="0"/>
      <w:marTop w:val="0"/>
      <w:marBottom w:val="0"/>
      <w:divBdr>
        <w:top w:val="none" w:sz="0" w:space="0" w:color="auto"/>
        <w:left w:val="none" w:sz="0" w:space="0" w:color="auto"/>
        <w:bottom w:val="none" w:sz="0" w:space="0" w:color="auto"/>
        <w:right w:val="none" w:sz="0" w:space="0" w:color="auto"/>
      </w:divBdr>
    </w:div>
    <w:div w:id="420175349">
      <w:bodyDiv w:val="1"/>
      <w:marLeft w:val="0"/>
      <w:marRight w:val="0"/>
      <w:marTop w:val="0"/>
      <w:marBottom w:val="0"/>
      <w:divBdr>
        <w:top w:val="none" w:sz="0" w:space="0" w:color="auto"/>
        <w:left w:val="none" w:sz="0" w:space="0" w:color="auto"/>
        <w:bottom w:val="none" w:sz="0" w:space="0" w:color="auto"/>
        <w:right w:val="none" w:sz="0" w:space="0" w:color="auto"/>
      </w:divBdr>
    </w:div>
    <w:div w:id="465396658">
      <w:bodyDiv w:val="1"/>
      <w:marLeft w:val="0"/>
      <w:marRight w:val="0"/>
      <w:marTop w:val="0"/>
      <w:marBottom w:val="0"/>
      <w:divBdr>
        <w:top w:val="none" w:sz="0" w:space="0" w:color="auto"/>
        <w:left w:val="none" w:sz="0" w:space="0" w:color="auto"/>
        <w:bottom w:val="none" w:sz="0" w:space="0" w:color="auto"/>
        <w:right w:val="none" w:sz="0" w:space="0" w:color="auto"/>
      </w:divBdr>
    </w:div>
    <w:div w:id="468787742">
      <w:bodyDiv w:val="1"/>
      <w:marLeft w:val="0"/>
      <w:marRight w:val="0"/>
      <w:marTop w:val="0"/>
      <w:marBottom w:val="0"/>
      <w:divBdr>
        <w:top w:val="none" w:sz="0" w:space="0" w:color="auto"/>
        <w:left w:val="none" w:sz="0" w:space="0" w:color="auto"/>
        <w:bottom w:val="none" w:sz="0" w:space="0" w:color="auto"/>
        <w:right w:val="none" w:sz="0" w:space="0" w:color="auto"/>
      </w:divBdr>
    </w:div>
    <w:div w:id="528493503">
      <w:bodyDiv w:val="1"/>
      <w:marLeft w:val="0"/>
      <w:marRight w:val="0"/>
      <w:marTop w:val="0"/>
      <w:marBottom w:val="0"/>
      <w:divBdr>
        <w:top w:val="none" w:sz="0" w:space="0" w:color="auto"/>
        <w:left w:val="none" w:sz="0" w:space="0" w:color="auto"/>
        <w:bottom w:val="none" w:sz="0" w:space="0" w:color="auto"/>
        <w:right w:val="none" w:sz="0" w:space="0" w:color="auto"/>
      </w:divBdr>
    </w:div>
    <w:div w:id="557862850">
      <w:bodyDiv w:val="1"/>
      <w:marLeft w:val="0"/>
      <w:marRight w:val="0"/>
      <w:marTop w:val="0"/>
      <w:marBottom w:val="0"/>
      <w:divBdr>
        <w:top w:val="none" w:sz="0" w:space="0" w:color="auto"/>
        <w:left w:val="none" w:sz="0" w:space="0" w:color="auto"/>
        <w:bottom w:val="none" w:sz="0" w:space="0" w:color="auto"/>
        <w:right w:val="none" w:sz="0" w:space="0" w:color="auto"/>
      </w:divBdr>
    </w:div>
    <w:div w:id="586229366">
      <w:bodyDiv w:val="1"/>
      <w:marLeft w:val="0"/>
      <w:marRight w:val="0"/>
      <w:marTop w:val="0"/>
      <w:marBottom w:val="0"/>
      <w:divBdr>
        <w:top w:val="none" w:sz="0" w:space="0" w:color="auto"/>
        <w:left w:val="none" w:sz="0" w:space="0" w:color="auto"/>
        <w:bottom w:val="none" w:sz="0" w:space="0" w:color="auto"/>
        <w:right w:val="none" w:sz="0" w:space="0" w:color="auto"/>
      </w:divBdr>
    </w:div>
    <w:div w:id="629020493">
      <w:bodyDiv w:val="1"/>
      <w:marLeft w:val="0"/>
      <w:marRight w:val="0"/>
      <w:marTop w:val="0"/>
      <w:marBottom w:val="0"/>
      <w:divBdr>
        <w:top w:val="none" w:sz="0" w:space="0" w:color="auto"/>
        <w:left w:val="none" w:sz="0" w:space="0" w:color="auto"/>
        <w:bottom w:val="none" w:sz="0" w:space="0" w:color="auto"/>
        <w:right w:val="none" w:sz="0" w:space="0" w:color="auto"/>
      </w:divBdr>
    </w:div>
    <w:div w:id="655962132">
      <w:bodyDiv w:val="1"/>
      <w:marLeft w:val="0"/>
      <w:marRight w:val="0"/>
      <w:marTop w:val="0"/>
      <w:marBottom w:val="0"/>
      <w:divBdr>
        <w:top w:val="none" w:sz="0" w:space="0" w:color="auto"/>
        <w:left w:val="none" w:sz="0" w:space="0" w:color="auto"/>
        <w:bottom w:val="none" w:sz="0" w:space="0" w:color="auto"/>
        <w:right w:val="none" w:sz="0" w:space="0" w:color="auto"/>
      </w:divBdr>
    </w:div>
    <w:div w:id="657853138">
      <w:bodyDiv w:val="1"/>
      <w:marLeft w:val="0"/>
      <w:marRight w:val="0"/>
      <w:marTop w:val="0"/>
      <w:marBottom w:val="0"/>
      <w:divBdr>
        <w:top w:val="none" w:sz="0" w:space="0" w:color="auto"/>
        <w:left w:val="none" w:sz="0" w:space="0" w:color="auto"/>
        <w:bottom w:val="none" w:sz="0" w:space="0" w:color="auto"/>
        <w:right w:val="none" w:sz="0" w:space="0" w:color="auto"/>
      </w:divBdr>
    </w:div>
    <w:div w:id="675616818">
      <w:bodyDiv w:val="1"/>
      <w:marLeft w:val="0"/>
      <w:marRight w:val="0"/>
      <w:marTop w:val="0"/>
      <w:marBottom w:val="0"/>
      <w:divBdr>
        <w:top w:val="none" w:sz="0" w:space="0" w:color="auto"/>
        <w:left w:val="none" w:sz="0" w:space="0" w:color="auto"/>
        <w:bottom w:val="none" w:sz="0" w:space="0" w:color="auto"/>
        <w:right w:val="none" w:sz="0" w:space="0" w:color="auto"/>
      </w:divBdr>
    </w:div>
    <w:div w:id="723408812">
      <w:bodyDiv w:val="1"/>
      <w:marLeft w:val="0"/>
      <w:marRight w:val="0"/>
      <w:marTop w:val="0"/>
      <w:marBottom w:val="0"/>
      <w:divBdr>
        <w:top w:val="none" w:sz="0" w:space="0" w:color="auto"/>
        <w:left w:val="none" w:sz="0" w:space="0" w:color="auto"/>
        <w:bottom w:val="none" w:sz="0" w:space="0" w:color="auto"/>
        <w:right w:val="none" w:sz="0" w:space="0" w:color="auto"/>
      </w:divBdr>
    </w:div>
    <w:div w:id="758596126">
      <w:bodyDiv w:val="1"/>
      <w:marLeft w:val="0"/>
      <w:marRight w:val="0"/>
      <w:marTop w:val="0"/>
      <w:marBottom w:val="0"/>
      <w:divBdr>
        <w:top w:val="none" w:sz="0" w:space="0" w:color="auto"/>
        <w:left w:val="none" w:sz="0" w:space="0" w:color="auto"/>
        <w:bottom w:val="none" w:sz="0" w:space="0" w:color="auto"/>
        <w:right w:val="none" w:sz="0" w:space="0" w:color="auto"/>
      </w:divBdr>
    </w:div>
    <w:div w:id="780609599">
      <w:bodyDiv w:val="1"/>
      <w:marLeft w:val="0"/>
      <w:marRight w:val="0"/>
      <w:marTop w:val="0"/>
      <w:marBottom w:val="0"/>
      <w:divBdr>
        <w:top w:val="none" w:sz="0" w:space="0" w:color="auto"/>
        <w:left w:val="none" w:sz="0" w:space="0" w:color="auto"/>
        <w:bottom w:val="none" w:sz="0" w:space="0" w:color="auto"/>
        <w:right w:val="none" w:sz="0" w:space="0" w:color="auto"/>
      </w:divBdr>
    </w:div>
    <w:div w:id="843596774">
      <w:bodyDiv w:val="1"/>
      <w:marLeft w:val="0"/>
      <w:marRight w:val="0"/>
      <w:marTop w:val="0"/>
      <w:marBottom w:val="0"/>
      <w:divBdr>
        <w:top w:val="none" w:sz="0" w:space="0" w:color="auto"/>
        <w:left w:val="none" w:sz="0" w:space="0" w:color="auto"/>
        <w:bottom w:val="none" w:sz="0" w:space="0" w:color="auto"/>
        <w:right w:val="none" w:sz="0" w:space="0" w:color="auto"/>
      </w:divBdr>
    </w:div>
    <w:div w:id="855114234">
      <w:bodyDiv w:val="1"/>
      <w:marLeft w:val="0"/>
      <w:marRight w:val="0"/>
      <w:marTop w:val="0"/>
      <w:marBottom w:val="0"/>
      <w:divBdr>
        <w:top w:val="none" w:sz="0" w:space="0" w:color="auto"/>
        <w:left w:val="none" w:sz="0" w:space="0" w:color="auto"/>
        <w:bottom w:val="none" w:sz="0" w:space="0" w:color="auto"/>
        <w:right w:val="none" w:sz="0" w:space="0" w:color="auto"/>
      </w:divBdr>
    </w:div>
    <w:div w:id="958222137">
      <w:bodyDiv w:val="1"/>
      <w:marLeft w:val="0"/>
      <w:marRight w:val="0"/>
      <w:marTop w:val="0"/>
      <w:marBottom w:val="0"/>
      <w:divBdr>
        <w:top w:val="none" w:sz="0" w:space="0" w:color="auto"/>
        <w:left w:val="none" w:sz="0" w:space="0" w:color="auto"/>
        <w:bottom w:val="none" w:sz="0" w:space="0" w:color="auto"/>
        <w:right w:val="none" w:sz="0" w:space="0" w:color="auto"/>
      </w:divBdr>
    </w:div>
    <w:div w:id="1011956464">
      <w:bodyDiv w:val="1"/>
      <w:marLeft w:val="0"/>
      <w:marRight w:val="0"/>
      <w:marTop w:val="0"/>
      <w:marBottom w:val="0"/>
      <w:divBdr>
        <w:top w:val="none" w:sz="0" w:space="0" w:color="auto"/>
        <w:left w:val="none" w:sz="0" w:space="0" w:color="auto"/>
        <w:bottom w:val="none" w:sz="0" w:space="0" w:color="auto"/>
        <w:right w:val="none" w:sz="0" w:space="0" w:color="auto"/>
      </w:divBdr>
    </w:div>
    <w:div w:id="1015422544">
      <w:bodyDiv w:val="1"/>
      <w:marLeft w:val="0"/>
      <w:marRight w:val="0"/>
      <w:marTop w:val="0"/>
      <w:marBottom w:val="0"/>
      <w:divBdr>
        <w:top w:val="none" w:sz="0" w:space="0" w:color="auto"/>
        <w:left w:val="none" w:sz="0" w:space="0" w:color="auto"/>
        <w:bottom w:val="none" w:sz="0" w:space="0" w:color="auto"/>
        <w:right w:val="none" w:sz="0" w:space="0" w:color="auto"/>
      </w:divBdr>
    </w:div>
    <w:div w:id="1102913147">
      <w:bodyDiv w:val="1"/>
      <w:marLeft w:val="0"/>
      <w:marRight w:val="0"/>
      <w:marTop w:val="0"/>
      <w:marBottom w:val="0"/>
      <w:divBdr>
        <w:top w:val="none" w:sz="0" w:space="0" w:color="auto"/>
        <w:left w:val="none" w:sz="0" w:space="0" w:color="auto"/>
        <w:bottom w:val="none" w:sz="0" w:space="0" w:color="auto"/>
        <w:right w:val="none" w:sz="0" w:space="0" w:color="auto"/>
      </w:divBdr>
    </w:div>
    <w:div w:id="1118985366">
      <w:bodyDiv w:val="1"/>
      <w:marLeft w:val="0"/>
      <w:marRight w:val="0"/>
      <w:marTop w:val="0"/>
      <w:marBottom w:val="0"/>
      <w:divBdr>
        <w:top w:val="none" w:sz="0" w:space="0" w:color="auto"/>
        <w:left w:val="none" w:sz="0" w:space="0" w:color="auto"/>
        <w:bottom w:val="none" w:sz="0" w:space="0" w:color="auto"/>
        <w:right w:val="none" w:sz="0" w:space="0" w:color="auto"/>
      </w:divBdr>
    </w:div>
    <w:div w:id="1158111495">
      <w:bodyDiv w:val="1"/>
      <w:marLeft w:val="0"/>
      <w:marRight w:val="0"/>
      <w:marTop w:val="0"/>
      <w:marBottom w:val="0"/>
      <w:divBdr>
        <w:top w:val="none" w:sz="0" w:space="0" w:color="auto"/>
        <w:left w:val="none" w:sz="0" w:space="0" w:color="auto"/>
        <w:bottom w:val="none" w:sz="0" w:space="0" w:color="auto"/>
        <w:right w:val="none" w:sz="0" w:space="0" w:color="auto"/>
      </w:divBdr>
    </w:div>
    <w:div w:id="1166476036">
      <w:bodyDiv w:val="1"/>
      <w:marLeft w:val="0"/>
      <w:marRight w:val="0"/>
      <w:marTop w:val="0"/>
      <w:marBottom w:val="0"/>
      <w:divBdr>
        <w:top w:val="none" w:sz="0" w:space="0" w:color="auto"/>
        <w:left w:val="none" w:sz="0" w:space="0" w:color="auto"/>
        <w:bottom w:val="none" w:sz="0" w:space="0" w:color="auto"/>
        <w:right w:val="none" w:sz="0" w:space="0" w:color="auto"/>
      </w:divBdr>
    </w:div>
    <w:div w:id="1187257940">
      <w:bodyDiv w:val="1"/>
      <w:marLeft w:val="0"/>
      <w:marRight w:val="0"/>
      <w:marTop w:val="0"/>
      <w:marBottom w:val="0"/>
      <w:divBdr>
        <w:top w:val="none" w:sz="0" w:space="0" w:color="auto"/>
        <w:left w:val="none" w:sz="0" w:space="0" w:color="auto"/>
        <w:bottom w:val="none" w:sz="0" w:space="0" w:color="auto"/>
        <w:right w:val="none" w:sz="0" w:space="0" w:color="auto"/>
      </w:divBdr>
    </w:div>
    <w:div w:id="1302616626">
      <w:bodyDiv w:val="1"/>
      <w:marLeft w:val="0"/>
      <w:marRight w:val="0"/>
      <w:marTop w:val="0"/>
      <w:marBottom w:val="0"/>
      <w:divBdr>
        <w:top w:val="none" w:sz="0" w:space="0" w:color="auto"/>
        <w:left w:val="none" w:sz="0" w:space="0" w:color="auto"/>
        <w:bottom w:val="none" w:sz="0" w:space="0" w:color="auto"/>
        <w:right w:val="none" w:sz="0" w:space="0" w:color="auto"/>
      </w:divBdr>
    </w:div>
    <w:div w:id="1307662199">
      <w:bodyDiv w:val="1"/>
      <w:marLeft w:val="0"/>
      <w:marRight w:val="0"/>
      <w:marTop w:val="0"/>
      <w:marBottom w:val="0"/>
      <w:divBdr>
        <w:top w:val="none" w:sz="0" w:space="0" w:color="auto"/>
        <w:left w:val="none" w:sz="0" w:space="0" w:color="auto"/>
        <w:bottom w:val="none" w:sz="0" w:space="0" w:color="auto"/>
        <w:right w:val="none" w:sz="0" w:space="0" w:color="auto"/>
      </w:divBdr>
    </w:div>
    <w:div w:id="1344866598">
      <w:bodyDiv w:val="1"/>
      <w:marLeft w:val="0"/>
      <w:marRight w:val="0"/>
      <w:marTop w:val="0"/>
      <w:marBottom w:val="0"/>
      <w:divBdr>
        <w:top w:val="none" w:sz="0" w:space="0" w:color="auto"/>
        <w:left w:val="none" w:sz="0" w:space="0" w:color="auto"/>
        <w:bottom w:val="none" w:sz="0" w:space="0" w:color="auto"/>
        <w:right w:val="none" w:sz="0" w:space="0" w:color="auto"/>
      </w:divBdr>
    </w:div>
    <w:div w:id="1364481042">
      <w:bodyDiv w:val="1"/>
      <w:marLeft w:val="0"/>
      <w:marRight w:val="0"/>
      <w:marTop w:val="0"/>
      <w:marBottom w:val="0"/>
      <w:divBdr>
        <w:top w:val="none" w:sz="0" w:space="0" w:color="auto"/>
        <w:left w:val="none" w:sz="0" w:space="0" w:color="auto"/>
        <w:bottom w:val="none" w:sz="0" w:space="0" w:color="auto"/>
        <w:right w:val="none" w:sz="0" w:space="0" w:color="auto"/>
      </w:divBdr>
    </w:div>
    <w:div w:id="1393770441">
      <w:bodyDiv w:val="1"/>
      <w:marLeft w:val="0"/>
      <w:marRight w:val="0"/>
      <w:marTop w:val="0"/>
      <w:marBottom w:val="0"/>
      <w:divBdr>
        <w:top w:val="none" w:sz="0" w:space="0" w:color="auto"/>
        <w:left w:val="none" w:sz="0" w:space="0" w:color="auto"/>
        <w:bottom w:val="none" w:sz="0" w:space="0" w:color="auto"/>
        <w:right w:val="none" w:sz="0" w:space="0" w:color="auto"/>
      </w:divBdr>
    </w:div>
    <w:div w:id="1396196689">
      <w:bodyDiv w:val="1"/>
      <w:marLeft w:val="0"/>
      <w:marRight w:val="0"/>
      <w:marTop w:val="0"/>
      <w:marBottom w:val="0"/>
      <w:divBdr>
        <w:top w:val="none" w:sz="0" w:space="0" w:color="auto"/>
        <w:left w:val="none" w:sz="0" w:space="0" w:color="auto"/>
        <w:bottom w:val="none" w:sz="0" w:space="0" w:color="auto"/>
        <w:right w:val="none" w:sz="0" w:space="0" w:color="auto"/>
      </w:divBdr>
    </w:div>
    <w:div w:id="1433669878">
      <w:bodyDiv w:val="1"/>
      <w:marLeft w:val="0"/>
      <w:marRight w:val="0"/>
      <w:marTop w:val="0"/>
      <w:marBottom w:val="0"/>
      <w:divBdr>
        <w:top w:val="none" w:sz="0" w:space="0" w:color="auto"/>
        <w:left w:val="none" w:sz="0" w:space="0" w:color="auto"/>
        <w:bottom w:val="none" w:sz="0" w:space="0" w:color="auto"/>
        <w:right w:val="none" w:sz="0" w:space="0" w:color="auto"/>
      </w:divBdr>
    </w:div>
    <w:div w:id="1439914089">
      <w:bodyDiv w:val="1"/>
      <w:marLeft w:val="0"/>
      <w:marRight w:val="0"/>
      <w:marTop w:val="0"/>
      <w:marBottom w:val="0"/>
      <w:divBdr>
        <w:top w:val="none" w:sz="0" w:space="0" w:color="auto"/>
        <w:left w:val="none" w:sz="0" w:space="0" w:color="auto"/>
        <w:bottom w:val="none" w:sz="0" w:space="0" w:color="auto"/>
        <w:right w:val="none" w:sz="0" w:space="0" w:color="auto"/>
      </w:divBdr>
    </w:div>
    <w:div w:id="1447508083">
      <w:bodyDiv w:val="1"/>
      <w:marLeft w:val="0"/>
      <w:marRight w:val="0"/>
      <w:marTop w:val="0"/>
      <w:marBottom w:val="0"/>
      <w:divBdr>
        <w:top w:val="none" w:sz="0" w:space="0" w:color="auto"/>
        <w:left w:val="none" w:sz="0" w:space="0" w:color="auto"/>
        <w:bottom w:val="none" w:sz="0" w:space="0" w:color="auto"/>
        <w:right w:val="none" w:sz="0" w:space="0" w:color="auto"/>
      </w:divBdr>
    </w:div>
    <w:div w:id="1501500990">
      <w:bodyDiv w:val="1"/>
      <w:marLeft w:val="0"/>
      <w:marRight w:val="0"/>
      <w:marTop w:val="0"/>
      <w:marBottom w:val="0"/>
      <w:divBdr>
        <w:top w:val="none" w:sz="0" w:space="0" w:color="auto"/>
        <w:left w:val="none" w:sz="0" w:space="0" w:color="auto"/>
        <w:bottom w:val="none" w:sz="0" w:space="0" w:color="auto"/>
        <w:right w:val="none" w:sz="0" w:space="0" w:color="auto"/>
      </w:divBdr>
    </w:div>
    <w:div w:id="1554192009">
      <w:bodyDiv w:val="1"/>
      <w:marLeft w:val="0"/>
      <w:marRight w:val="0"/>
      <w:marTop w:val="0"/>
      <w:marBottom w:val="0"/>
      <w:divBdr>
        <w:top w:val="none" w:sz="0" w:space="0" w:color="auto"/>
        <w:left w:val="none" w:sz="0" w:space="0" w:color="auto"/>
        <w:bottom w:val="none" w:sz="0" w:space="0" w:color="auto"/>
        <w:right w:val="none" w:sz="0" w:space="0" w:color="auto"/>
      </w:divBdr>
    </w:div>
    <w:div w:id="1572543431">
      <w:bodyDiv w:val="1"/>
      <w:marLeft w:val="0"/>
      <w:marRight w:val="0"/>
      <w:marTop w:val="0"/>
      <w:marBottom w:val="0"/>
      <w:divBdr>
        <w:top w:val="none" w:sz="0" w:space="0" w:color="auto"/>
        <w:left w:val="none" w:sz="0" w:space="0" w:color="auto"/>
        <w:bottom w:val="none" w:sz="0" w:space="0" w:color="auto"/>
        <w:right w:val="none" w:sz="0" w:space="0" w:color="auto"/>
      </w:divBdr>
    </w:div>
    <w:div w:id="1579097379">
      <w:bodyDiv w:val="1"/>
      <w:marLeft w:val="0"/>
      <w:marRight w:val="0"/>
      <w:marTop w:val="0"/>
      <w:marBottom w:val="0"/>
      <w:divBdr>
        <w:top w:val="none" w:sz="0" w:space="0" w:color="auto"/>
        <w:left w:val="none" w:sz="0" w:space="0" w:color="auto"/>
        <w:bottom w:val="none" w:sz="0" w:space="0" w:color="auto"/>
        <w:right w:val="none" w:sz="0" w:space="0" w:color="auto"/>
      </w:divBdr>
    </w:div>
    <w:div w:id="1586063465">
      <w:bodyDiv w:val="1"/>
      <w:marLeft w:val="0"/>
      <w:marRight w:val="0"/>
      <w:marTop w:val="0"/>
      <w:marBottom w:val="0"/>
      <w:divBdr>
        <w:top w:val="none" w:sz="0" w:space="0" w:color="auto"/>
        <w:left w:val="none" w:sz="0" w:space="0" w:color="auto"/>
        <w:bottom w:val="none" w:sz="0" w:space="0" w:color="auto"/>
        <w:right w:val="none" w:sz="0" w:space="0" w:color="auto"/>
      </w:divBdr>
    </w:div>
    <w:div w:id="1598947898">
      <w:bodyDiv w:val="1"/>
      <w:marLeft w:val="0"/>
      <w:marRight w:val="0"/>
      <w:marTop w:val="0"/>
      <w:marBottom w:val="0"/>
      <w:divBdr>
        <w:top w:val="none" w:sz="0" w:space="0" w:color="auto"/>
        <w:left w:val="none" w:sz="0" w:space="0" w:color="auto"/>
        <w:bottom w:val="none" w:sz="0" w:space="0" w:color="auto"/>
        <w:right w:val="none" w:sz="0" w:space="0" w:color="auto"/>
      </w:divBdr>
    </w:div>
    <w:div w:id="1610043652">
      <w:bodyDiv w:val="1"/>
      <w:marLeft w:val="0"/>
      <w:marRight w:val="0"/>
      <w:marTop w:val="0"/>
      <w:marBottom w:val="0"/>
      <w:divBdr>
        <w:top w:val="none" w:sz="0" w:space="0" w:color="auto"/>
        <w:left w:val="none" w:sz="0" w:space="0" w:color="auto"/>
        <w:bottom w:val="none" w:sz="0" w:space="0" w:color="auto"/>
        <w:right w:val="none" w:sz="0" w:space="0" w:color="auto"/>
      </w:divBdr>
    </w:div>
    <w:div w:id="1615209320">
      <w:bodyDiv w:val="1"/>
      <w:marLeft w:val="0"/>
      <w:marRight w:val="0"/>
      <w:marTop w:val="0"/>
      <w:marBottom w:val="0"/>
      <w:divBdr>
        <w:top w:val="none" w:sz="0" w:space="0" w:color="auto"/>
        <w:left w:val="none" w:sz="0" w:space="0" w:color="auto"/>
        <w:bottom w:val="none" w:sz="0" w:space="0" w:color="auto"/>
        <w:right w:val="none" w:sz="0" w:space="0" w:color="auto"/>
      </w:divBdr>
    </w:div>
    <w:div w:id="1649898460">
      <w:bodyDiv w:val="1"/>
      <w:marLeft w:val="0"/>
      <w:marRight w:val="0"/>
      <w:marTop w:val="0"/>
      <w:marBottom w:val="0"/>
      <w:divBdr>
        <w:top w:val="none" w:sz="0" w:space="0" w:color="auto"/>
        <w:left w:val="none" w:sz="0" w:space="0" w:color="auto"/>
        <w:bottom w:val="none" w:sz="0" w:space="0" w:color="auto"/>
        <w:right w:val="none" w:sz="0" w:space="0" w:color="auto"/>
      </w:divBdr>
    </w:div>
    <w:div w:id="1693146494">
      <w:bodyDiv w:val="1"/>
      <w:marLeft w:val="0"/>
      <w:marRight w:val="0"/>
      <w:marTop w:val="0"/>
      <w:marBottom w:val="0"/>
      <w:divBdr>
        <w:top w:val="none" w:sz="0" w:space="0" w:color="auto"/>
        <w:left w:val="none" w:sz="0" w:space="0" w:color="auto"/>
        <w:bottom w:val="none" w:sz="0" w:space="0" w:color="auto"/>
        <w:right w:val="none" w:sz="0" w:space="0" w:color="auto"/>
      </w:divBdr>
    </w:div>
    <w:div w:id="1711564712">
      <w:bodyDiv w:val="1"/>
      <w:marLeft w:val="0"/>
      <w:marRight w:val="0"/>
      <w:marTop w:val="0"/>
      <w:marBottom w:val="0"/>
      <w:divBdr>
        <w:top w:val="none" w:sz="0" w:space="0" w:color="auto"/>
        <w:left w:val="none" w:sz="0" w:space="0" w:color="auto"/>
        <w:bottom w:val="none" w:sz="0" w:space="0" w:color="auto"/>
        <w:right w:val="none" w:sz="0" w:space="0" w:color="auto"/>
      </w:divBdr>
    </w:div>
    <w:div w:id="1758015900">
      <w:bodyDiv w:val="1"/>
      <w:marLeft w:val="0"/>
      <w:marRight w:val="0"/>
      <w:marTop w:val="0"/>
      <w:marBottom w:val="0"/>
      <w:divBdr>
        <w:top w:val="none" w:sz="0" w:space="0" w:color="auto"/>
        <w:left w:val="none" w:sz="0" w:space="0" w:color="auto"/>
        <w:bottom w:val="none" w:sz="0" w:space="0" w:color="auto"/>
        <w:right w:val="none" w:sz="0" w:space="0" w:color="auto"/>
      </w:divBdr>
    </w:div>
    <w:div w:id="1767650594">
      <w:bodyDiv w:val="1"/>
      <w:marLeft w:val="0"/>
      <w:marRight w:val="0"/>
      <w:marTop w:val="0"/>
      <w:marBottom w:val="0"/>
      <w:divBdr>
        <w:top w:val="none" w:sz="0" w:space="0" w:color="auto"/>
        <w:left w:val="none" w:sz="0" w:space="0" w:color="auto"/>
        <w:bottom w:val="none" w:sz="0" w:space="0" w:color="auto"/>
        <w:right w:val="none" w:sz="0" w:space="0" w:color="auto"/>
      </w:divBdr>
    </w:div>
    <w:div w:id="1799377687">
      <w:bodyDiv w:val="1"/>
      <w:marLeft w:val="0"/>
      <w:marRight w:val="0"/>
      <w:marTop w:val="0"/>
      <w:marBottom w:val="0"/>
      <w:divBdr>
        <w:top w:val="none" w:sz="0" w:space="0" w:color="auto"/>
        <w:left w:val="none" w:sz="0" w:space="0" w:color="auto"/>
        <w:bottom w:val="none" w:sz="0" w:space="0" w:color="auto"/>
        <w:right w:val="none" w:sz="0" w:space="0" w:color="auto"/>
      </w:divBdr>
    </w:div>
    <w:div w:id="1802579143">
      <w:bodyDiv w:val="1"/>
      <w:marLeft w:val="0"/>
      <w:marRight w:val="0"/>
      <w:marTop w:val="0"/>
      <w:marBottom w:val="0"/>
      <w:divBdr>
        <w:top w:val="none" w:sz="0" w:space="0" w:color="auto"/>
        <w:left w:val="none" w:sz="0" w:space="0" w:color="auto"/>
        <w:bottom w:val="none" w:sz="0" w:space="0" w:color="auto"/>
        <w:right w:val="none" w:sz="0" w:space="0" w:color="auto"/>
      </w:divBdr>
    </w:div>
    <w:div w:id="1868253635">
      <w:bodyDiv w:val="1"/>
      <w:marLeft w:val="0"/>
      <w:marRight w:val="0"/>
      <w:marTop w:val="0"/>
      <w:marBottom w:val="0"/>
      <w:divBdr>
        <w:top w:val="none" w:sz="0" w:space="0" w:color="auto"/>
        <w:left w:val="none" w:sz="0" w:space="0" w:color="auto"/>
        <w:bottom w:val="none" w:sz="0" w:space="0" w:color="auto"/>
        <w:right w:val="none" w:sz="0" w:space="0" w:color="auto"/>
      </w:divBdr>
    </w:div>
    <w:div w:id="1893345917">
      <w:bodyDiv w:val="1"/>
      <w:marLeft w:val="0"/>
      <w:marRight w:val="0"/>
      <w:marTop w:val="0"/>
      <w:marBottom w:val="0"/>
      <w:divBdr>
        <w:top w:val="none" w:sz="0" w:space="0" w:color="auto"/>
        <w:left w:val="none" w:sz="0" w:space="0" w:color="auto"/>
        <w:bottom w:val="none" w:sz="0" w:space="0" w:color="auto"/>
        <w:right w:val="none" w:sz="0" w:space="0" w:color="auto"/>
      </w:divBdr>
    </w:div>
    <w:div w:id="1916083065">
      <w:bodyDiv w:val="1"/>
      <w:marLeft w:val="0"/>
      <w:marRight w:val="0"/>
      <w:marTop w:val="0"/>
      <w:marBottom w:val="0"/>
      <w:divBdr>
        <w:top w:val="none" w:sz="0" w:space="0" w:color="auto"/>
        <w:left w:val="none" w:sz="0" w:space="0" w:color="auto"/>
        <w:bottom w:val="none" w:sz="0" w:space="0" w:color="auto"/>
        <w:right w:val="none" w:sz="0" w:space="0" w:color="auto"/>
      </w:divBdr>
    </w:div>
    <w:div w:id="1921479767">
      <w:bodyDiv w:val="1"/>
      <w:marLeft w:val="0"/>
      <w:marRight w:val="0"/>
      <w:marTop w:val="0"/>
      <w:marBottom w:val="0"/>
      <w:divBdr>
        <w:top w:val="none" w:sz="0" w:space="0" w:color="auto"/>
        <w:left w:val="none" w:sz="0" w:space="0" w:color="auto"/>
        <w:bottom w:val="none" w:sz="0" w:space="0" w:color="auto"/>
        <w:right w:val="none" w:sz="0" w:space="0" w:color="auto"/>
      </w:divBdr>
    </w:div>
    <w:div w:id="2030402338">
      <w:bodyDiv w:val="1"/>
      <w:marLeft w:val="0"/>
      <w:marRight w:val="0"/>
      <w:marTop w:val="0"/>
      <w:marBottom w:val="0"/>
      <w:divBdr>
        <w:top w:val="none" w:sz="0" w:space="0" w:color="auto"/>
        <w:left w:val="none" w:sz="0" w:space="0" w:color="auto"/>
        <w:bottom w:val="none" w:sz="0" w:space="0" w:color="auto"/>
        <w:right w:val="none" w:sz="0" w:space="0" w:color="auto"/>
      </w:divBdr>
    </w:div>
    <w:div w:id="206578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3390/ijerph182412971" TargetMode="External"/><Relationship Id="rId18" Type="http://schemas.openxmlformats.org/officeDocument/2006/relationships/hyperlink" Target="https://doi.org/10.1016/j.scitotenv.2025.180532" TargetMode="External"/><Relationship Id="rId26" Type="http://schemas.openxmlformats.org/officeDocument/2006/relationships/hyperlink" Target="https://doi.org/10.1007/s00267-024-02029-6" TargetMode="External"/><Relationship Id="rId3" Type="http://schemas.openxmlformats.org/officeDocument/2006/relationships/styles" Target="styles.xml"/><Relationship Id="rId21" Type="http://schemas.openxmlformats.org/officeDocument/2006/relationships/hyperlink" Target="https://doi.org/10.1371/journal.pmed.1000097" TargetMode="External"/><Relationship Id="rId7" Type="http://schemas.openxmlformats.org/officeDocument/2006/relationships/image" Target="media/image1.png"/><Relationship Id="rId12" Type="http://schemas.openxmlformats.org/officeDocument/2006/relationships/hyperlink" Target="https://doi.org/10.2167/jost804.0" TargetMode="External"/><Relationship Id="rId17" Type="http://schemas.openxmlformats.org/officeDocument/2006/relationships/hyperlink" Target="https://doi.org/10.1016/j.geomorph.2024.109412" TargetMode="External"/><Relationship Id="rId25" Type="http://schemas.openxmlformats.org/officeDocument/2006/relationships/hyperlink" Target="https://doi.org/10.1002/ldr.5579" TargetMode="External"/><Relationship Id="rId2" Type="http://schemas.openxmlformats.org/officeDocument/2006/relationships/numbering" Target="numbering.xml"/><Relationship Id="rId16" Type="http://schemas.openxmlformats.org/officeDocument/2006/relationships/hyperlink" Target="https://www.imba.com/construction" TargetMode="External"/><Relationship Id="rId20" Type="http://schemas.openxmlformats.org/officeDocument/2006/relationships/hyperlink" Target="https://doi.org/10.1016/j.jort.2021.100455" TargetMode="External"/><Relationship Id="rId29" Type="http://schemas.openxmlformats.org/officeDocument/2006/relationships/hyperlink" Target="https://doi.org/10.1016/j.catena.2007.08.004" TargetMode="External"/><Relationship Id="rId1" Type="http://schemas.openxmlformats.org/officeDocument/2006/relationships/customXml" Target="../customXml/item1.xml"/><Relationship Id="rId6" Type="http://schemas.openxmlformats.org/officeDocument/2006/relationships/hyperlink" Target="mailto:mrd14@alumnes.udl.cat" TargetMode="External"/><Relationship Id="rId11" Type="http://schemas.openxmlformats.org/officeDocument/2006/relationships/hyperlink" Target="https://www.americantrails.org/resources/basic-elements-of-trail-design-and-trail-layout.%20Accessed%2010%20Aug%202025" TargetMode="External"/><Relationship Id="rId24" Type="http://schemas.openxmlformats.org/officeDocument/2006/relationships/hyperlink" Target="https://doi.org/10.1016/j.jenvman.2004.10.003" TargetMode="External"/><Relationship Id="rId5" Type="http://schemas.openxmlformats.org/officeDocument/2006/relationships/webSettings" Target="webSettings.xml"/><Relationship Id="rId15" Type="http://schemas.openxmlformats.org/officeDocument/2006/relationships/hyperlink" Target="https://doi.org/10.1016/j.jenvman.2017.07.026" TargetMode="External"/><Relationship Id="rId23" Type="http://schemas.openxmlformats.org/officeDocument/2006/relationships/hyperlink" Target="https://doi.org/10.1016/j.jenvman.2008.10.004" TargetMode="External"/><Relationship Id="rId28" Type="http://schemas.openxmlformats.org/officeDocument/2006/relationships/hyperlink" Target="https://doi.org/10.1111/emr.12122" TargetMode="External"/><Relationship Id="rId10" Type="http://schemas.openxmlformats.org/officeDocument/2006/relationships/image" Target="media/image4.png"/><Relationship Id="rId19" Type="http://schemas.openxmlformats.org/officeDocument/2006/relationships/hyperlink" Target="https://doi.org/10.1016/j.jenvman.2016.12.03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doi.org/10.1002/ldr.3231" TargetMode="External"/><Relationship Id="rId22" Type="http://schemas.openxmlformats.org/officeDocument/2006/relationships/hyperlink" Target="https://doi.org/10.4060/cc9106en" TargetMode="External"/><Relationship Id="rId27" Type="http://schemas.openxmlformats.org/officeDocument/2006/relationships/hyperlink" Target="https://doi.org/10.1016/j.jenvman.2015.10.042"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B445F-CA6D-4682-BCE9-52CDEDA71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4054</TotalTime>
  <Pages>31</Pages>
  <Words>12450</Words>
  <Characters>70969</Characters>
  <Application>Microsoft Office Word</Application>
  <DocSecurity>0</DocSecurity>
  <Lines>591</Lines>
  <Paragraphs>166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 Simao</dc:creator>
  <cp:keywords/>
  <dc:description/>
  <cp:lastModifiedBy>Marcos Simao</cp:lastModifiedBy>
  <cp:revision>196</cp:revision>
  <cp:lastPrinted>2025-12-01T20:46:00Z</cp:lastPrinted>
  <dcterms:created xsi:type="dcterms:W3CDTF">2025-08-09T07:56:00Z</dcterms:created>
  <dcterms:modified xsi:type="dcterms:W3CDTF">2026-02-16T22:58:00Z</dcterms:modified>
</cp:coreProperties>
</file>