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FF366" w14:textId="492AD1BB" w:rsidR="00463847" w:rsidRPr="001E0ED8" w:rsidRDefault="00463847">
      <w:pPr>
        <w:ind w:left="0"/>
        <w:rPr>
          <w:rFonts w:ascii="Arial" w:hAnsi="Arial" w:cs="Arial"/>
          <w:b/>
          <w:bCs/>
          <w:sz w:val="24"/>
          <w:szCs w:val="24"/>
        </w:rPr>
      </w:pPr>
    </w:p>
    <w:p w14:paraId="1A10FA65" w14:textId="7040CAC6" w:rsidR="00463847" w:rsidRPr="001E0ED8" w:rsidRDefault="00463847" w:rsidP="00463847">
      <w:pPr>
        <w:spacing w:after="200"/>
        <w:ind w:left="0"/>
        <w:rPr>
          <w:rFonts w:ascii="Arial" w:hAnsi="Arial" w:cs="Arial"/>
          <w:b/>
          <w:bCs/>
        </w:rPr>
      </w:pPr>
      <w:r w:rsidRPr="001E0ED8">
        <w:rPr>
          <w:rFonts w:ascii="Arial" w:hAnsi="Arial" w:cs="Arial"/>
          <w:b/>
          <w:bCs/>
        </w:rPr>
        <w:t xml:space="preserve">Supplementary Figure 1: Location map of Nigerian hospitals which </w:t>
      </w:r>
      <w:r w:rsidR="008808D2" w:rsidRPr="001E0ED8">
        <w:rPr>
          <w:rFonts w:ascii="Arial" w:hAnsi="Arial" w:cs="Arial"/>
          <w:b/>
          <w:bCs/>
        </w:rPr>
        <w:t>participated in</w:t>
      </w:r>
      <w:r w:rsidRPr="001E0ED8">
        <w:rPr>
          <w:rFonts w:ascii="Arial" w:hAnsi="Arial" w:cs="Arial"/>
          <w:b/>
          <w:bCs/>
        </w:rPr>
        <w:t xml:space="preserve"> LION</w:t>
      </w:r>
    </w:p>
    <w:p w14:paraId="44EEEF4C" w14:textId="00913054" w:rsidR="00463847" w:rsidRDefault="00463847" w:rsidP="00463847">
      <w:pPr>
        <w:spacing w:after="200"/>
        <w:ind w:left="0"/>
        <w:rPr>
          <w:rFonts w:ascii="Arial" w:hAnsi="Arial" w:cs="Arial"/>
          <w:b/>
          <w:bCs/>
          <w:sz w:val="20"/>
          <w:szCs w:val="20"/>
        </w:rPr>
      </w:pPr>
    </w:p>
    <w:p w14:paraId="5CF7BCFD" w14:textId="3B35B280" w:rsidR="00463847" w:rsidRDefault="008808D2" w:rsidP="00463847">
      <w:pPr>
        <w:spacing w:after="200"/>
        <w:ind w:left="0"/>
        <w:rPr>
          <w:rFonts w:ascii="Arial" w:hAnsi="Arial" w:cs="Arial"/>
          <w:b/>
          <w:bCs/>
          <w:sz w:val="20"/>
          <w:szCs w:val="20"/>
        </w:rPr>
      </w:pPr>
      <w:r w:rsidRPr="008808D2">
        <w:rPr>
          <w:rFonts w:ascii="Arial" w:hAnsi="Arial" w:cs="Arial"/>
          <w:b/>
          <w:bCs/>
          <w:noProof/>
          <w:sz w:val="20"/>
          <w:szCs w:val="20"/>
          <w:lang w:val="en-US"/>
        </w:rPr>
        <w:drawing>
          <wp:inline distT="0" distB="0" distL="0" distR="0" wp14:anchorId="160DBA82" wp14:editId="0C805208">
            <wp:extent cx="5885793" cy="4589062"/>
            <wp:effectExtent l="0" t="0" r="0" b="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87131" cy="459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8B265" w14:textId="77777777" w:rsidR="00463847" w:rsidRDefault="00463847" w:rsidP="00463847">
      <w:pPr>
        <w:spacing w:after="200"/>
        <w:ind w:left="0"/>
        <w:rPr>
          <w:rFonts w:ascii="Arial" w:hAnsi="Arial" w:cs="Arial"/>
          <w:b/>
          <w:bCs/>
          <w:sz w:val="20"/>
          <w:szCs w:val="20"/>
        </w:rPr>
      </w:pPr>
    </w:p>
    <w:p w14:paraId="385A6B03" w14:textId="77777777" w:rsidR="008808D2" w:rsidRDefault="008808D2">
      <w:pPr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2D8DF84" w14:textId="31D7A179" w:rsidR="00463847" w:rsidRPr="001E0ED8" w:rsidRDefault="00463847" w:rsidP="00463847">
      <w:pPr>
        <w:spacing w:after="200"/>
        <w:ind w:left="0"/>
        <w:rPr>
          <w:rFonts w:ascii="Arial" w:hAnsi="Arial" w:cs="Arial"/>
          <w:b/>
          <w:bCs/>
        </w:rPr>
      </w:pPr>
      <w:r w:rsidRPr="001E0ED8">
        <w:rPr>
          <w:rFonts w:ascii="Arial" w:hAnsi="Arial" w:cs="Arial"/>
          <w:b/>
          <w:bCs/>
        </w:rPr>
        <w:lastRenderedPageBreak/>
        <w:t xml:space="preserve">Supplementary Table 1: Unit costs of individual healthcare items and activates </w:t>
      </w:r>
    </w:p>
    <w:p w14:paraId="681CC01A" w14:textId="711C1863" w:rsidR="00463847" w:rsidRDefault="00463847" w:rsidP="00463847">
      <w:pPr>
        <w:spacing w:after="200"/>
        <w:ind w:left="0"/>
        <w:rPr>
          <w:rFonts w:ascii="Arial" w:hAnsi="Arial" w:cs="Arial"/>
          <w:b/>
          <w:bCs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5807"/>
        <w:gridCol w:w="1701"/>
        <w:gridCol w:w="1559"/>
      </w:tblGrid>
      <w:tr w:rsidR="00E25E9C" w:rsidRPr="00E25E9C" w14:paraId="6E3B7D13" w14:textId="77777777" w:rsidTr="00971A11">
        <w:trPr>
          <w:trHeight w:val="29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04C4BB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FC21DC" w14:textId="044A4DAC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Nigerian Naira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5ABE34B" w14:textId="3192755C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US dollar</w:t>
            </w:r>
          </w:p>
        </w:tc>
      </w:tr>
      <w:tr w:rsidR="00E25E9C" w:rsidRPr="00E25E9C" w14:paraId="008879AA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3105" w14:textId="2D9BFD8C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 xml:space="preserve">Estimate cost per </w:t>
            </w:r>
            <w:r w:rsidR="00E61499" w:rsidRPr="00E25E9C">
              <w:rPr>
                <w:rFonts w:eastAsia="Times New Roman" w:cs="Calibri"/>
                <w:color w:val="000000"/>
                <w:lang w:eastAsia="en-GB"/>
              </w:rPr>
              <w:t>visit (</w:t>
            </w:r>
            <w:r w:rsidRPr="00E25E9C">
              <w:rPr>
                <w:rFonts w:eastAsia="Times New Roman" w:cs="Calibri"/>
                <w:color w:val="000000"/>
                <w:lang w:eastAsia="en-GB"/>
              </w:rPr>
              <w:t>if yes to hospital clinic visit)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750C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1278.51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F3F3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2.78</w:t>
            </w:r>
          </w:p>
        </w:tc>
      </w:tr>
      <w:tr w:rsidR="00E25E9C" w:rsidRPr="00E25E9C" w14:paraId="3060599D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24B6" w14:textId="63B34BD3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 xml:space="preserve">Estimated cost of transportation to and from consultation 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0534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959.90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6BE0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2.09</w:t>
            </w:r>
          </w:p>
        </w:tc>
      </w:tr>
      <w:tr w:rsidR="00E25E9C" w:rsidRPr="00E25E9C" w14:paraId="7AF2F0E6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A71C" w14:textId="6794DE5E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 xml:space="preserve">Cost per visit to </w:t>
            </w:r>
            <w:r w:rsidR="00E61499">
              <w:rPr>
                <w:rFonts w:eastAsia="Times New Roman" w:cs="Calibri"/>
                <w:color w:val="000000"/>
                <w:lang w:eastAsia="en-GB"/>
              </w:rPr>
              <w:t xml:space="preserve">see </w:t>
            </w:r>
            <w:r w:rsidR="00E61499" w:rsidRPr="00E25E9C">
              <w:rPr>
                <w:rFonts w:eastAsia="Times New Roman" w:cs="Calibri"/>
                <w:color w:val="000000"/>
                <w:lang w:eastAsia="en-GB"/>
              </w:rPr>
              <w:t>health worker</w:t>
            </w:r>
            <w:r w:rsidRPr="00E25E9C">
              <w:rPr>
                <w:rFonts w:eastAsia="Times New Roman" w:cs="Calibri"/>
                <w:color w:val="000000"/>
                <w:lang w:eastAsia="en-GB"/>
              </w:rPr>
              <w:t xml:space="preserve"> (community doctor, nurse)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DD86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600.00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3D5D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1.30</w:t>
            </w:r>
          </w:p>
        </w:tc>
      </w:tr>
      <w:tr w:rsidR="00E25E9C" w:rsidRPr="00E25E9C" w14:paraId="3A1DD3E1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98C5" w14:textId="1B0D5B10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Cost of t</w:t>
            </w:r>
            <w:r w:rsidR="00E61499">
              <w:rPr>
                <w:rFonts w:eastAsia="Times New Roman" w:cs="Calibri"/>
                <w:color w:val="000000"/>
                <w:lang w:eastAsia="en-GB"/>
              </w:rPr>
              <w:t>ransport</w:t>
            </w:r>
            <w:r w:rsidRPr="00E25E9C">
              <w:rPr>
                <w:rFonts w:eastAsia="Times New Roman" w:cs="Calibri"/>
                <w:color w:val="000000"/>
                <w:lang w:eastAsia="en-GB"/>
              </w:rPr>
              <w:t xml:space="preserve"> to </w:t>
            </w:r>
            <w:r w:rsidR="00E61499">
              <w:rPr>
                <w:rFonts w:eastAsia="Times New Roman" w:cs="Calibri"/>
                <w:color w:val="000000"/>
                <w:lang w:eastAsia="en-GB"/>
              </w:rPr>
              <w:t>see</w:t>
            </w:r>
            <w:r w:rsidRPr="00E25E9C">
              <w:rPr>
                <w:rFonts w:eastAsia="Times New Roman" w:cs="Calibri"/>
                <w:color w:val="000000"/>
                <w:lang w:eastAsia="en-GB"/>
              </w:rPr>
              <w:t xml:space="preserve"> </w:t>
            </w:r>
            <w:r w:rsidR="00E61499" w:rsidRPr="00E25E9C">
              <w:rPr>
                <w:rFonts w:eastAsia="Times New Roman" w:cs="Calibri"/>
                <w:color w:val="000000"/>
                <w:lang w:eastAsia="en-GB"/>
              </w:rPr>
              <w:t>health worker</w:t>
            </w:r>
            <w:r w:rsidRPr="00E25E9C">
              <w:rPr>
                <w:rFonts w:eastAsia="Times New Roman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A916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457.14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A3EF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0.99</w:t>
            </w:r>
          </w:p>
        </w:tc>
      </w:tr>
      <w:tr w:rsidR="00E25E9C" w:rsidRPr="00E25E9C" w14:paraId="4F2A2497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203A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Cost per minor surgery pack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2177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8273.33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CE9C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17.97</w:t>
            </w:r>
          </w:p>
        </w:tc>
      </w:tr>
      <w:tr w:rsidR="00E25E9C" w:rsidRPr="00E25E9C" w14:paraId="3891F58A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A09B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Cost per major surgery pack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156D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22329.52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DC7F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48.51</w:t>
            </w:r>
          </w:p>
        </w:tc>
      </w:tr>
      <w:tr w:rsidR="00E25E9C" w:rsidRPr="00E25E9C" w14:paraId="548590D5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7D48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Cost per laparoscopic surgery pack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1E4D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18958.10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6670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41.19</w:t>
            </w:r>
          </w:p>
        </w:tc>
      </w:tr>
      <w:tr w:rsidR="00E25E9C" w:rsidRPr="00E25E9C" w14:paraId="741BE0D3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136C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Open appendectomy operation fee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DA20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47638.10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A077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103.50</w:t>
            </w:r>
          </w:p>
        </w:tc>
      </w:tr>
      <w:tr w:rsidR="00E25E9C" w:rsidRPr="00E25E9C" w14:paraId="47C946AE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F88F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Laparoscopic appendectomy operation fee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742A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53257.14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76F3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115.70</w:t>
            </w:r>
          </w:p>
        </w:tc>
      </w:tr>
      <w:tr w:rsidR="00E25E9C" w:rsidRPr="00E25E9C" w14:paraId="6D9DC742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6B76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 xml:space="preserve">Anaesthesia fees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C5712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22057.14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3923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47.92</w:t>
            </w:r>
          </w:p>
        </w:tc>
      </w:tr>
      <w:tr w:rsidR="00E25E9C" w:rsidRPr="00E25E9C" w14:paraId="14636A6B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21D1F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Average cost per suture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08B3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1185.71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9E15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2.58</w:t>
            </w:r>
          </w:p>
        </w:tc>
      </w:tr>
      <w:tr w:rsidR="00E25E9C" w:rsidRPr="00E25E9C" w14:paraId="23C4F406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635BB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Skin prep cost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81CE1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7152.38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A453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15.54</w:t>
            </w:r>
          </w:p>
        </w:tc>
      </w:tr>
      <w:tr w:rsidR="00E25E9C" w:rsidRPr="00E25E9C" w14:paraId="382263D4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244FF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 xml:space="preserve">Cost per </w:t>
            </w:r>
            <w:proofErr w:type="spellStart"/>
            <w:r w:rsidRPr="00E25E9C">
              <w:rPr>
                <w:rFonts w:eastAsia="Times New Roman" w:cs="Calibri"/>
                <w:color w:val="000000"/>
                <w:lang w:eastAsia="en-GB"/>
              </w:rPr>
              <w:t>Endoloop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DB07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11190.48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8710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24.31</w:t>
            </w:r>
          </w:p>
        </w:tc>
      </w:tr>
      <w:tr w:rsidR="00E25E9C" w:rsidRPr="00E25E9C" w14:paraId="47236E4C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8EF7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 xml:space="preserve">Cost per </w:t>
            </w:r>
            <w:proofErr w:type="spellStart"/>
            <w:r w:rsidRPr="00E25E9C">
              <w:rPr>
                <w:rFonts w:eastAsia="Times New Roman" w:cs="Calibri"/>
                <w:color w:val="000000"/>
                <w:lang w:eastAsia="en-GB"/>
              </w:rPr>
              <w:t>Endobag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5020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16047.62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D6E2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34.86</w:t>
            </w:r>
          </w:p>
        </w:tc>
      </w:tr>
      <w:tr w:rsidR="00E25E9C" w:rsidRPr="00E25E9C" w14:paraId="2345BFD1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3D6A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Cost per disposable camera cover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E340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4357.14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DCA1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9.47</w:t>
            </w:r>
          </w:p>
        </w:tc>
      </w:tr>
      <w:tr w:rsidR="00E25E9C" w:rsidRPr="00E25E9C" w14:paraId="11A0B99E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78A9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Disposable camera cost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CD07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2500.00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5305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5.43</w:t>
            </w:r>
          </w:p>
        </w:tc>
      </w:tr>
      <w:tr w:rsidR="00E25E9C" w:rsidRPr="00E25E9C" w14:paraId="6C061B2B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8ADC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Cost per urinary catheter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F70E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566.67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CBD2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1.23</w:t>
            </w:r>
          </w:p>
        </w:tc>
      </w:tr>
      <w:tr w:rsidR="00E25E9C" w:rsidRPr="00E25E9C" w14:paraId="06FD4D17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1F55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Cost per swab (gauze) pack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CA22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599.05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546B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1.30</w:t>
            </w:r>
          </w:p>
        </w:tc>
      </w:tr>
      <w:tr w:rsidR="00E25E9C" w:rsidRPr="00E25E9C" w14:paraId="3068AB17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1205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Cost per wound dressing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192A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749.52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47CF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1.63</w:t>
            </w:r>
          </w:p>
        </w:tc>
      </w:tr>
      <w:tr w:rsidR="00E25E9C" w:rsidRPr="00E25E9C" w14:paraId="553CEE07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517F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Cost per disposable laparoscopic port used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3B32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20542.86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C0A2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44.63</w:t>
            </w:r>
          </w:p>
        </w:tc>
      </w:tr>
      <w:tr w:rsidR="00E25E9C" w:rsidRPr="00E25E9C" w14:paraId="57E4B608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60F4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Cost of CO2 cylinder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4562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50323.81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AB26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109.33</w:t>
            </w:r>
          </w:p>
        </w:tc>
      </w:tr>
      <w:tr w:rsidR="00E25E9C" w:rsidRPr="00E25E9C" w14:paraId="714EC25C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39F4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 xml:space="preserve">CO2 Cost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38CF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1879.46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417B9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4.08</w:t>
            </w:r>
          </w:p>
        </w:tc>
      </w:tr>
      <w:tr w:rsidR="00E25E9C" w:rsidRPr="00E25E9C" w14:paraId="210A4C22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3F6D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Cost of suction tubing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2A1D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1623.81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7B90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3.53</w:t>
            </w:r>
          </w:p>
        </w:tc>
      </w:tr>
      <w:tr w:rsidR="00E25E9C" w:rsidRPr="00E25E9C" w14:paraId="4E38E94E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81E8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Purchase price of instruments used for open surgery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54AE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984952.38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8847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2139.85</w:t>
            </w:r>
          </w:p>
        </w:tc>
      </w:tr>
      <w:tr w:rsidR="00E25E9C" w:rsidRPr="00E25E9C" w14:paraId="5B3AEEC7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232F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Estimated working life of the instruments used for open surgery (number of cases)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B7B6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851.43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A1D9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1.85</w:t>
            </w:r>
          </w:p>
        </w:tc>
      </w:tr>
      <w:tr w:rsidR="00E25E9C" w:rsidRPr="00E25E9C" w14:paraId="4F7A6137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262D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Purchase price of the Laparoscopic tower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7D0B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8909523.81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C9AB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19356.35</w:t>
            </w:r>
          </w:p>
        </w:tc>
      </w:tr>
      <w:tr w:rsidR="00E25E9C" w:rsidRPr="00E25E9C" w14:paraId="2D2DEE7A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4863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 xml:space="preserve">Average yearly number of laparoscopic </w:t>
            </w:r>
            <w:proofErr w:type="gramStart"/>
            <w:r w:rsidRPr="00E25E9C">
              <w:rPr>
                <w:rFonts w:eastAsia="Times New Roman" w:cs="Calibri"/>
                <w:color w:val="000000"/>
                <w:lang w:eastAsia="en-GB"/>
              </w:rPr>
              <w:t>procedure</w:t>
            </w:r>
            <w:proofErr w:type="gramEnd"/>
            <w:r w:rsidRPr="00E25E9C">
              <w:rPr>
                <w:rFonts w:eastAsia="Times New Roman" w:cs="Calibri"/>
                <w:color w:val="000000"/>
                <w:lang w:eastAsia="en-GB"/>
              </w:rPr>
              <w:t xml:space="preserve"> per tower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BA6F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81.55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FE35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0.18</w:t>
            </w:r>
          </w:p>
        </w:tc>
      </w:tr>
      <w:tr w:rsidR="00E25E9C" w:rsidRPr="00E25E9C" w14:paraId="048C3ED2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9323" w14:textId="79818590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Purchase price of the an</w:t>
            </w:r>
            <w:r>
              <w:rPr>
                <w:rFonts w:eastAsia="Times New Roman" w:cs="Calibri"/>
                <w:color w:val="000000"/>
                <w:lang w:eastAsia="en-GB"/>
              </w:rPr>
              <w:t>a</w:t>
            </w:r>
            <w:r w:rsidRPr="00E25E9C">
              <w:rPr>
                <w:rFonts w:eastAsia="Times New Roman" w:cs="Calibri"/>
                <w:color w:val="000000"/>
                <w:lang w:eastAsia="en-GB"/>
              </w:rPr>
              <w:t>esthetic machine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973C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7442857.14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9363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16169.95</w:t>
            </w:r>
          </w:p>
        </w:tc>
      </w:tr>
      <w:tr w:rsidR="00E25E9C" w:rsidRPr="00E25E9C" w14:paraId="1B6D5E20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A987" w14:textId="739339DD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Average yearly number of cases per an</w:t>
            </w:r>
            <w:r>
              <w:rPr>
                <w:rFonts w:eastAsia="Times New Roman" w:cs="Calibri"/>
                <w:color w:val="000000"/>
                <w:lang w:eastAsia="en-GB"/>
              </w:rPr>
              <w:t>a</w:t>
            </w:r>
            <w:r w:rsidRPr="00E25E9C">
              <w:rPr>
                <w:rFonts w:eastAsia="Times New Roman" w:cs="Calibri"/>
                <w:color w:val="000000"/>
                <w:lang w:eastAsia="en-GB"/>
              </w:rPr>
              <w:t>esthetic machine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4C19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500.50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53CB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1.09</w:t>
            </w:r>
          </w:p>
        </w:tc>
      </w:tr>
      <w:tr w:rsidR="00E25E9C" w:rsidRPr="00E25E9C" w14:paraId="79D7F104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0C120" w14:textId="74A09FD6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Open</w:t>
            </w:r>
            <w:r>
              <w:rPr>
                <w:rFonts w:eastAsia="Times New Roman" w:cs="Calibri"/>
                <w:color w:val="000000"/>
                <w:lang w:eastAsia="en-GB"/>
              </w:rPr>
              <w:t xml:space="preserve"> </w:t>
            </w:r>
            <w:r w:rsidRPr="00E25E9C">
              <w:rPr>
                <w:rFonts w:eastAsia="Times New Roman" w:cs="Calibri"/>
                <w:color w:val="000000"/>
                <w:lang w:eastAsia="en-GB"/>
              </w:rPr>
              <w:t>surgery</w:t>
            </w:r>
            <w:r>
              <w:rPr>
                <w:rFonts w:eastAsia="Times New Roman" w:cs="Calibri"/>
                <w:color w:val="000000"/>
                <w:lang w:eastAsia="en-GB"/>
              </w:rPr>
              <w:t xml:space="preserve"> </w:t>
            </w:r>
            <w:r w:rsidRPr="00E25E9C">
              <w:rPr>
                <w:rFonts w:eastAsia="Times New Roman" w:cs="Calibri"/>
                <w:color w:val="000000"/>
                <w:lang w:eastAsia="en-GB"/>
              </w:rPr>
              <w:t>instruments</w:t>
            </w:r>
            <w:r>
              <w:rPr>
                <w:rFonts w:eastAsia="Times New Roman" w:cs="Calibri"/>
                <w:color w:val="000000"/>
                <w:lang w:eastAsia="en-GB"/>
              </w:rPr>
              <w:t xml:space="preserve"> </w:t>
            </w:r>
            <w:r w:rsidRPr="00E25E9C">
              <w:rPr>
                <w:rFonts w:eastAsia="Times New Roman" w:cs="Calibri"/>
                <w:color w:val="000000"/>
                <w:lang w:eastAsia="en-GB"/>
              </w:rPr>
              <w:t>cost</w:t>
            </w:r>
            <w:r>
              <w:rPr>
                <w:rFonts w:eastAsia="Times New Roman" w:cs="Calibri"/>
                <w:color w:val="000000"/>
                <w:lang w:eastAsia="en-GB"/>
              </w:rPr>
              <w:t xml:space="preserve"> per case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B7BF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65.75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1365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0.14</w:t>
            </w:r>
          </w:p>
        </w:tc>
      </w:tr>
      <w:tr w:rsidR="00E25E9C" w:rsidRPr="00E25E9C" w14:paraId="70C7EACC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12CC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Lap tower cost per use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0F20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10094.06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1193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21.93</w:t>
            </w:r>
          </w:p>
        </w:tc>
      </w:tr>
      <w:tr w:rsidR="00E25E9C" w:rsidRPr="00E25E9C" w14:paraId="173B5DAC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8F5E" w14:textId="5120D4DE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An</w:t>
            </w:r>
            <w:r>
              <w:rPr>
                <w:rFonts w:eastAsia="Times New Roman" w:cs="Calibri"/>
                <w:color w:val="000000"/>
                <w:lang w:eastAsia="en-GB"/>
              </w:rPr>
              <w:t>a</w:t>
            </w:r>
            <w:r w:rsidRPr="00E25E9C">
              <w:rPr>
                <w:rFonts w:eastAsia="Times New Roman" w:cs="Calibri"/>
                <w:color w:val="000000"/>
                <w:lang w:eastAsia="en-GB"/>
              </w:rPr>
              <w:t>esthetic Machine cost per use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DB59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971.41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A2C5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2.11</w:t>
            </w:r>
          </w:p>
        </w:tc>
      </w:tr>
      <w:tr w:rsidR="00E25E9C" w:rsidRPr="00E25E9C" w14:paraId="14DE3333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5DDC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Cost per x-ray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9A9D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3358.10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3CC4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7.30</w:t>
            </w:r>
          </w:p>
        </w:tc>
      </w:tr>
      <w:tr w:rsidR="00E25E9C" w:rsidRPr="00E25E9C" w14:paraId="22D06542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F914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Cost per CRP/ WCC/ UEs/ LFTs test (average)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4E07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3236.43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539C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7.03</w:t>
            </w:r>
          </w:p>
        </w:tc>
      </w:tr>
      <w:tr w:rsidR="00E25E9C" w:rsidRPr="00E25E9C" w14:paraId="68F9B018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69CC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Cost per wound swab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8243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1900.00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254B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4.13</w:t>
            </w:r>
          </w:p>
        </w:tc>
      </w:tr>
      <w:tr w:rsidR="00E25E9C" w:rsidRPr="00E25E9C" w14:paraId="2E5AD1FB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80AE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Cost for appendix histology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65A1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5888.48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CA32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12.79</w:t>
            </w:r>
          </w:p>
        </w:tc>
      </w:tr>
      <w:tr w:rsidR="00E25E9C" w:rsidRPr="00E25E9C" w14:paraId="1AECA677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60A6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Bed day fee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B1AC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2470.48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E695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5.37</w:t>
            </w:r>
          </w:p>
        </w:tc>
      </w:tr>
      <w:tr w:rsidR="00E25E9C" w:rsidRPr="00E25E9C" w14:paraId="27E91944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EFE3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Diagnostic test costs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83F9" w14:textId="04E576C3" w:rsidR="00E25E9C" w:rsidRPr="00533266" w:rsidRDefault="002F78A9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33266">
              <w:rPr>
                <w:rFonts w:eastAsia="Times New Roman" w:cs="Calibri"/>
                <w:color w:val="000000"/>
                <w:lang w:eastAsia="en-GB"/>
              </w:rPr>
              <w:t>12685.38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BD40" w14:textId="6C7209A8" w:rsidR="00E25E9C" w:rsidRPr="00533266" w:rsidRDefault="002F78A9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533266">
              <w:rPr>
                <w:rFonts w:eastAsia="Times New Roman" w:cs="Calibri"/>
                <w:color w:val="000000"/>
                <w:lang w:eastAsia="en-GB"/>
              </w:rPr>
              <w:t>31.60</w:t>
            </w:r>
          </w:p>
        </w:tc>
      </w:tr>
      <w:tr w:rsidR="00E25E9C" w:rsidRPr="00E25E9C" w14:paraId="2C989B7E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1773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 xml:space="preserve">Hospital </w:t>
            </w:r>
            <w:proofErr w:type="gramStart"/>
            <w:r w:rsidRPr="00E25E9C">
              <w:rPr>
                <w:rFonts w:eastAsia="Times New Roman" w:cs="Calibri"/>
                <w:color w:val="000000"/>
                <w:lang w:eastAsia="en-GB"/>
              </w:rPr>
              <w:t>clinic</w:t>
            </w:r>
            <w:proofErr w:type="gramEnd"/>
            <w:r w:rsidRPr="00E25E9C">
              <w:rPr>
                <w:rFonts w:eastAsia="Times New Roman" w:cs="Calibri"/>
                <w:color w:val="000000"/>
                <w:lang w:eastAsia="en-GB"/>
              </w:rPr>
              <w:t xml:space="preserve"> visit cost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7722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2819.50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43D2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6.13</w:t>
            </w:r>
          </w:p>
        </w:tc>
      </w:tr>
      <w:tr w:rsidR="00E25E9C" w:rsidRPr="00E25E9C" w14:paraId="0B4C6C6E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0032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Visit to a healthcare worker cost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6CAE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2600.00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4C6B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5.65</w:t>
            </w:r>
          </w:p>
        </w:tc>
      </w:tr>
      <w:tr w:rsidR="00E25E9C" w:rsidRPr="00E25E9C" w14:paraId="1135B541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7D59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Transport costs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7A74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953.81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73AF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2.07</w:t>
            </w:r>
          </w:p>
        </w:tc>
      </w:tr>
      <w:tr w:rsidR="00E25E9C" w:rsidRPr="00E25E9C" w14:paraId="72CAFE36" w14:textId="77777777" w:rsidTr="00E25E9C">
        <w:trPr>
          <w:trHeight w:val="299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772653" w14:textId="77777777" w:rsidR="00E25E9C" w:rsidRPr="00E25E9C" w:rsidRDefault="00E25E9C" w:rsidP="00E25E9C">
            <w:pPr>
              <w:ind w:left="0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Outpatient costs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2254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2999.70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FEB19" w14:textId="77777777" w:rsidR="00E25E9C" w:rsidRPr="00E25E9C" w:rsidRDefault="00E25E9C" w:rsidP="00E25E9C">
            <w:pPr>
              <w:ind w:left="0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E25E9C">
              <w:rPr>
                <w:rFonts w:eastAsia="Times New Roman" w:cs="Calibri"/>
                <w:color w:val="000000"/>
                <w:lang w:eastAsia="en-GB"/>
              </w:rPr>
              <w:t>6.52</w:t>
            </w:r>
          </w:p>
        </w:tc>
      </w:tr>
    </w:tbl>
    <w:p w14:paraId="78325721" w14:textId="3E458C71" w:rsidR="00463847" w:rsidRDefault="00463847">
      <w:pPr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D29A3D8" w14:textId="6406D413" w:rsidR="00463847" w:rsidRDefault="00463847" w:rsidP="00463847">
      <w:pPr>
        <w:spacing w:after="200"/>
        <w:ind w:left="0"/>
        <w:rPr>
          <w:rFonts w:ascii="Arial" w:hAnsi="Arial" w:cs="Arial"/>
          <w:b/>
          <w:bCs/>
          <w:sz w:val="24"/>
          <w:szCs w:val="24"/>
        </w:rPr>
      </w:pPr>
      <w:r w:rsidRPr="00DF5086">
        <w:rPr>
          <w:rFonts w:ascii="Arial" w:hAnsi="Arial" w:cs="Arial"/>
          <w:b/>
          <w:bCs/>
          <w:sz w:val="24"/>
          <w:szCs w:val="24"/>
        </w:rPr>
        <w:lastRenderedPageBreak/>
        <w:t xml:space="preserve">Appendix </w:t>
      </w:r>
      <w:r w:rsidR="004138ED">
        <w:rPr>
          <w:rFonts w:ascii="Arial" w:hAnsi="Arial" w:cs="Arial"/>
          <w:b/>
          <w:bCs/>
          <w:sz w:val="24"/>
          <w:szCs w:val="24"/>
        </w:rPr>
        <w:t>1</w:t>
      </w:r>
      <w:r w:rsidRPr="00DF5086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>Case report forms</w:t>
      </w:r>
    </w:p>
    <w:p w14:paraId="4634DDF6" w14:textId="77777777" w:rsidR="001E0ED8" w:rsidRPr="000B37C1" w:rsidRDefault="001E0ED8" w:rsidP="00463847">
      <w:pPr>
        <w:spacing w:after="200"/>
        <w:ind w:left="0"/>
        <w:rPr>
          <w:rFonts w:ascii="Arial" w:hAnsi="Arial" w:cs="Arial"/>
          <w:b/>
          <w:bCs/>
          <w:sz w:val="24"/>
          <w:szCs w:val="24"/>
        </w:rPr>
      </w:pPr>
    </w:p>
    <w:p w14:paraId="71AA68B9" w14:textId="77777777" w:rsidR="000B37C1" w:rsidRDefault="000B37C1" w:rsidP="000B37C1">
      <w:pPr>
        <w:ind w:left="0"/>
        <w:rPr>
          <w:rFonts w:ascii="Arial" w:hAnsi="Arial" w:cs="Arial"/>
          <w:b/>
          <w:bCs/>
        </w:rPr>
      </w:pPr>
      <w:r w:rsidRPr="000B37C1"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5135E59E" wp14:editId="072D73B1">
            <wp:extent cx="5915098" cy="8356921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50801" cy="840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49762" w14:textId="77777777" w:rsidR="000B37C1" w:rsidRDefault="000B37C1" w:rsidP="000B37C1">
      <w:pPr>
        <w:ind w:left="0"/>
        <w:rPr>
          <w:rFonts w:ascii="Arial" w:hAnsi="Arial" w:cs="Arial"/>
          <w:b/>
          <w:bCs/>
        </w:rPr>
      </w:pPr>
    </w:p>
    <w:p w14:paraId="7C1C7E8E" w14:textId="77777777" w:rsidR="000B37C1" w:rsidRDefault="000B37C1" w:rsidP="000B37C1">
      <w:pPr>
        <w:ind w:left="0"/>
        <w:rPr>
          <w:rFonts w:ascii="Arial" w:hAnsi="Arial" w:cs="Arial"/>
          <w:b/>
          <w:bCs/>
        </w:rPr>
      </w:pPr>
      <w:r w:rsidRPr="000B37C1">
        <w:rPr>
          <w:rFonts w:ascii="Arial" w:hAnsi="Arial" w:cs="Arial"/>
          <w:b/>
          <w:bCs/>
          <w:noProof/>
          <w:lang w:val="en-US"/>
        </w:rPr>
        <w:drawing>
          <wp:inline distT="0" distB="0" distL="0" distR="0" wp14:anchorId="7FC44C9F" wp14:editId="7B86D3BA">
            <wp:extent cx="5957570" cy="84245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842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919B4" w14:textId="77777777" w:rsidR="000B37C1" w:rsidRDefault="000B37C1" w:rsidP="000B37C1">
      <w:pPr>
        <w:ind w:left="0"/>
        <w:rPr>
          <w:rFonts w:ascii="Arial" w:hAnsi="Arial" w:cs="Arial"/>
          <w:b/>
          <w:bCs/>
        </w:rPr>
      </w:pPr>
    </w:p>
    <w:p w14:paraId="3D454376" w14:textId="77777777" w:rsidR="000B37C1" w:rsidRDefault="000B37C1" w:rsidP="000B37C1">
      <w:pPr>
        <w:ind w:left="0"/>
        <w:rPr>
          <w:rFonts w:ascii="Arial" w:hAnsi="Arial" w:cs="Arial"/>
          <w:b/>
          <w:bCs/>
        </w:rPr>
      </w:pPr>
      <w:r w:rsidRPr="000B37C1">
        <w:rPr>
          <w:rFonts w:ascii="Arial" w:hAnsi="Arial" w:cs="Arial"/>
          <w:b/>
          <w:bCs/>
          <w:noProof/>
          <w:lang w:val="en-US"/>
        </w:rPr>
        <w:lastRenderedPageBreak/>
        <w:drawing>
          <wp:inline distT="0" distB="0" distL="0" distR="0" wp14:anchorId="56C0A882" wp14:editId="39D50264">
            <wp:extent cx="5957570" cy="8394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ADB1D" w14:textId="77777777" w:rsidR="000B37C1" w:rsidRDefault="000B37C1" w:rsidP="000B37C1">
      <w:pPr>
        <w:ind w:left="0"/>
        <w:rPr>
          <w:rFonts w:ascii="Arial" w:hAnsi="Arial" w:cs="Arial"/>
          <w:b/>
          <w:bCs/>
        </w:rPr>
      </w:pPr>
      <w:r w:rsidRPr="000B37C1">
        <w:rPr>
          <w:rFonts w:ascii="Arial" w:hAnsi="Arial" w:cs="Arial"/>
          <w:b/>
          <w:bCs/>
          <w:noProof/>
          <w:lang w:val="en-US"/>
        </w:rPr>
        <w:lastRenderedPageBreak/>
        <w:drawing>
          <wp:inline distT="0" distB="0" distL="0" distR="0" wp14:anchorId="6F3E9F39" wp14:editId="45E03975">
            <wp:extent cx="5957570" cy="84245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842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CC349" w14:textId="6AF3CEF7" w:rsidR="00463847" w:rsidRDefault="000B37C1" w:rsidP="000B37C1">
      <w:pPr>
        <w:ind w:left="0"/>
        <w:rPr>
          <w:rFonts w:ascii="Arial" w:hAnsi="Arial" w:cs="Arial"/>
          <w:b/>
          <w:bCs/>
        </w:rPr>
      </w:pPr>
      <w:r w:rsidRPr="000B37C1">
        <w:rPr>
          <w:rFonts w:ascii="Arial" w:hAnsi="Arial" w:cs="Arial"/>
          <w:b/>
          <w:bCs/>
          <w:noProof/>
          <w:lang w:val="en-US"/>
        </w:rPr>
        <w:lastRenderedPageBreak/>
        <w:drawing>
          <wp:inline distT="0" distB="0" distL="0" distR="0" wp14:anchorId="2657D2BE" wp14:editId="6B17F099">
            <wp:extent cx="5957570" cy="843153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843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3847">
        <w:rPr>
          <w:rFonts w:ascii="Arial" w:hAnsi="Arial" w:cs="Arial"/>
          <w:b/>
          <w:bCs/>
        </w:rPr>
        <w:br w:type="page"/>
      </w:r>
    </w:p>
    <w:p w14:paraId="6AC1A456" w14:textId="378BA6BB" w:rsidR="00463847" w:rsidRDefault="00463847" w:rsidP="00463847">
      <w:pPr>
        <w:spacing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DF5086">
        <w:rPr>
          <w:rFonts w:ascii="Arial" w:hAnsi="Arial" w:cs="Arial"/>
          <w:b/>
          <w:bCs/>
          <w:sz w:val="24"/>
          <w:szCs w:val="24"/>
        </w:rPr>
        <w:lastRenderedPageBreak/>
        <w:t xml:space="preserve">Appendix </w:t>
      </w:r>
      <w:r w:rsidR="004138ED">
        <w:rPr>
          <w:rFonts w:ascii="Arial" w:hAnsi="Arial" w:cs="Arial"/>
          <w:b/>
          <w:bCs/>
          <w:sz w:val="24"/>
          <w:szCs w:val="24"/>
        </w:rPr>
        <w:t>2</w:t>
      </w:r>
      <w:r w:rsidRPr="00DF5086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>List of authors</w:t>
      </w:r>
    </w:p>
    <w:p w14:paraId="47B69532" w14:textId="77777777" w:rsidR="00463847" w:rsidRDefault="00463847" w:rsidP="00463847">
      <w:pPr>
        <w:spacing w:line="360" w:lineRule="auto"/>
        <w:ind w:left="0"/>
        <w:jc w:val="both"/>
        <w:rPr>
          <w:rFonts w:ascii="Arial" w:eastAsia="Arial" w:hAnsi="Arial" w:cs="Arial"/>
          <w:b/>
        </w:rPr>
      </w:pPr>
    </w:p>
    <w:p w14:paraId="5953C611" w14:textId="68A9733B" w:rsidR="00463847" w:rsidRDefault="00463847" w:rsidP="00463847">
      <w:pPr>
        <w:spacing w:line="360" w:lineRule="auto"/>
        <w:ind w:left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Writing committee </w:t>
      </w:r>
    </w:p>
    <w:p w14:paraId="5A474FB9" w14:textId="65E119D7" w:rsidR="00463847" w:rsidRPr="00463847" w:rsidRDefault="00463847" w:rsidP="00463847">
      <w:pPr>
        <w:spacing w:line="360" w:lineRule="auto"/>
        <w:ind w:left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Adewale Adisa</w:t>
      </w:r>
      <w:r>
        <w:rPr>
          <w:rFonts w:ascii="Arial" w:eastAsia="Arial" w:hAnsi="Arial" w:cs="Arial"/>
          <w:vertAlign w:val="superscript"/>
        </w:rPr>
        <w:t>1</w:t>
      </w:r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Mwayi</w:t>
      </w:r>
      <w:proofErr w:type="spellEnd"/>
      <w:r>
        <w:rPr>
          <w:rFonts w:ascii="Arial" w:eastAsia="Arial" w:hAnsi="Arial" w:cs="Arial"/>
        </w:rPr>
        <w:t xml:space="preserve"> Kachapila</w:t>
      </w:r>
      <w:r>
        <w:rPr>
          <w:rFonts w:ascii="Arial" w:eastAsia="Arial" w:hAnsi="Arial" w:cs="Arial"/>
          <w:vertAlign w:val="superscript"/>
        </w:rPr>
        <w:t>2,3</w:t>
      </w:r>
      <w:r>
        <w:rPr>
          <w:rFonts w:ascii="Arial" w:eastAsia="Arial" w:hAnsi="Arial" w:cs="Arial"/>
        </w:rPr>
        <w:t>, Christopher Ekwunife</w:t>
      </w:r>
      <w:r>
        <w:rPr>
          <w:rFonts w:ascii="Arial" w:eastAsia="Arial" w:hAnsi="Arial" w:cs="Arial"/>
          <w:vertAlign w:val="superscript"/>
        </w:rPr>
        <w:t>5</w:t>
      </w:r>
      <w:r>
        <w:rPr>
          <w:rFonts w:ascii="Arial" w:eastAsia="Arial" w:hAnsi="Arial" w:cs="Arial"/>
          <w:vertAlign w:val="subscript"/>
        </w:rPr>
        <w:t xml:space="preserve">, </w:t>
      </w:r>
      <w:r>
        <w:rPr>
          <w:rFonts w:ascii="Arial" w:eastAsia="Arial" w:hAnsi="Arial" w:cs="Arial"/>
        </w:rPr>
        <w:t>Felix Alakaloko</w:t>
      </w:r>
      <w:r>
        <w:rPr>
          <w:rFonts w:ascii="Arial" w:eastAsia="Arial" w:hAnsi="Arial" w:cs="Arial"/>
          <w:vertAlign w:val="superscript"/>
        </w:rPr>
        <w:t>4</w:t>
      </w:r>
      <w:r>
        <w:rPr>
          <w:rFonts w:ascii="Arial" w:eastAsia="Arial" w:hAnsi="Arial" w:cs="Arial"/>
        </w:rPr>
        <w:t>, Balogun Olanrewaju</w:t>
      </w:r>
      <w:r>
        <w:rPr>
          <w:rFonts w:ascii="Arial" w:eastAsia="Arial" w:hAnsi="Arial" w:cs="Arial"/>
          <w:vertAlign w:val="superscript"/>
        </w:rPr>
        <w:t>4</w:t>
      </w:r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Bryar</w:t>
      </w:r>
      <w:proofErr w:type="spellEnd"/>
      <w:r>
        <w:rPr>
          <w:rFonts w:ascii="Arial" w:eastAsia="Arial" w:hAnsi="Arial" w:cs="Arial"/>
        </w:rPr>
        <w:t xml:space="preserve"> Kadir</w:t>
      </w:r>
      <w:r>
        <w:rPr>
          <w:rFonts w:ascii="Arial" w:eastAsia="Arial" w:hAnsi="Arial" w:cs="Arial"/>
          <w:vertAlign w:val="superscript"/>
        </w:rPr>
        <w:t>2</w:t>
      </w:r>
      <w:r>
        <w:rPr>
          <w:rFonts w:ascii="Arial" w:eastAsia="Arial" w:hAnsi="Arial" w:cs="Arial"/>
        </w:rPr>
        <w:t xml:space="preserve">, </w:t>
      </w:r>
      <w:r w:rsidR="00F75817">
        <w:rPr>
          <w:rFonts w:ascii="Arial" w:eastAsia="Arial" w:hAnsi="Arial" w:cs="Arial"/>
        </w:rPr>
        <w:t>Dmitri Nepogodiev</w:t>
      </w:r>
      <w:r w:rsidR="00F75817">
        <w:rPr>
          <w:rFonts w:ascii="Arial" w:eastAsia="Arial" w:hAnsi="Arial" w:cs="Arial"/>
          <w:vertAlign w:val="superscript"/>
        </w:rPr>
        <w:t>2</w:t>
      </w:r>
      <w:r w:rsidR="00F75817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Adewale Aderounmu</w:t>
      </w:r>
      <w:r>
        <w:rPr>
          <w:rFonts w:ascii="Arial" w:eastAsia="Arial" w:hAnsi="Arial" w:cs="Arial"/>
          <w:vertAlign w:val="superscript"/>
        </w:rPr>
        <w:t>1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vertAlign w:val="superscript"/>
        </w:rPr>
        <w:t xml:space="preserve"> </w:t>
      </w:r>
      <w:r>
        <w:rPr>
          <w:rFonts w:ascii="Arial" w:eastAsia="Arial" w:hAnsi="Arial" w:cs="Arial"/>
        </w:rPr>
        <w:t>Innocent Igwilo</w:t>
      </w:r>
      <w:r>
        <w:rPr>
          <w:rFonts w:ascii="Arial" w:eastAsia="Arial" w:hAnsi="Arial" w:cs="Arial"/>
          <w:vertAlign w:val="superscript"/>
        </w:rPr>
        <w:t>5</w:t>
      </w:r>
      <w:r>
        <w:rPr>
          <w:rFonts w:ascii="Arial" w:eastAsia="Arial" w:hAnsi="Arial" w:cs="Arial"/>
        </w:rPr>
        <w:t>, Omar Omar</w:t>
      </w:r>
      <w:r>
        <w:rPr>
          <w:rFonts w:ascii="Arial" w:eastAsia="Arial" w:hAnsi="Arial" w:cs="Arial"/>
          <w:vertAlign w:val="superscript"/>
        </w:rPr>
        <w:t>2</w:t>
      </w:r>
      <w:r>
        <w:rPr>
          <w:rFonts w:ascii="Arial" w:eastAsia="Arial" w:hAnsi="Arial" w:cs="Arial"/>
        </w:rPr>
        <w:t>, Raymond Oppong</w:t>
      </w:r>
      <w:r>
        <w:rPr>
          <w:rFonts w:ascii="Arial" w:eastAsia="Arial" w:hAnsi="Arial" w:cs="Arial"/>
          <w:vertAlign w:val="superscript"/>
        </w:rPr>
        <w:t>3</w:t>
      </w:r>
      <w:r>
        <w:rPr>
          <w:rFonts w:ascii="Arial" w:eastAsia="Arial" w:hAnsi="Arial" w:cs="Arial"/>
        </w:rPr>
        <w:t>, Joana Simoes</w:t>
      </w:r>
      <w:r>
        <w:rPr>
          <w:rFonts w:ascii="Arial" w:eastAsia="Arial" w:hAnsi="Arial" w:cs="Arial"/>
          <w:vertAlign w:val="superscript"/>
        </w:rPr>
        <w:t>2</w:t>
      </w:r>
      <w:r>
        <w:rPr>
          <w:rFonts w:ascii="Arial" w:eastAsia="Arial" w:hAnsi="Arial" w:cs="Arial"/>
        </w:rPr>
        <w:t>, Aneel Bhangu</w:t>
      </w:r>
      <w:r>
        <w:rPr>
          <w:rFonts w:ascii="Arial" w:eastAsia="Arial" w:hAnsi="Arial" w:cs="Arial"/>
          <w:vertAlign w:val="superscript"/>
        </w:rPr>
        <w:t>2</w:t>
      </w:r>
      <w:r w:rsidR="00F75817">
        <w:rPr>
          <w:rFonts w:ascii="Arial" w:eastAsia="Arial" w:hAnsi="Arial" w:cs="Arial"/>
        </w:rPr>
        <w:t>,</w:t>
      </w:r>
      <w:r w:rsidR="00F75817">
        <w:rPr>
          <w:rFonts w:ascii="Arial" w:eastAsia="Arial" w:hAnsi="Arial" w:cs="Arial"/>
          <w:vertAlign w:val="superscript"/>
        </w:rPr>
        <w:t xml:space="preserve"> </w:t>
      </w:r>
      <w:proofErr w:type="spellStart"/>
      <w:r w:rsidR="00F75817">
        <w:rPr>
          <w:rFonts w:ascii="Arial" w:eastAsia="Arial" w:hAnsi="Arial" w:cs="Arial"/>
        </w:rPr>
        <w:t>Adesoji</w:t>
      </w:r>
      <w:proofErr w:type="spellEnd"/>
      <w:r w:rsidR="00F75817">
        <w:rPr>
          <w:rFonts w:ascii="Arial" w:eastAsia="Arial" w:hAnsi="Arial" w:cs="Arial"/>
        </w:rPr>
        <w:t xml:space="preserve"> Ademuyiwa</w:t>
      </w:r>
      <w:r w:rsidR="00F75817">
        <w:rPr>
          <w:rFonts w:ascii="Arial" w:eastAsia="Arial" w:hAnsi="Arial" w:cs="Arial"/>
          <w:vertAlign w:val="superscript"/>
        </w:rPr>
        <w:t>4</w:t>
      </w:r>
      <w:r w:rsidR="00F75817">
        <w:rPr>
          <w:rFonts w:ascii="Arial" w:eastAsia="Arial" w:hAnsi="Arial" w:cs="Arial"/>
        </w:rPr>
        <w:t>,</w:t>
      </w:r>
      <w:r w:rsidR="00F75817">
        <w:rPr>
          <w:rFonts w:ascii="Arial" w:eastAsia="Arial" w:hAnsi="Arial" w:cs="Arial"/>
        </w:rPr>
        <w:t xml:space="preserve"> on behalf of the NIHR Unit on Global Surgery</w:t>
      </w:r>
    </w:p>
    <w:p w14:paraId="7CCA4D16" w14:textId="77777777" w:rsidR="00463847" w:rsidRPr="0043739F" w:rsidRDefault="00463847" w:rsidP="00463847">
      <w:pPr>
        <w:spacing w:line="360" w:lineRule="auto"/>
        <w:ind w:left="0"/>
        <w:jc w:val="both"/>
        <w:rPr>
          <w:rFonts w:ascii="Arial" w:eastAsia="Arial" w:hAnsi="Arial" w:cs="Arial"/>
          <w:i/>
          <w:iCs/>
          <w:sz w:val="18"/>
          <w:szCs w:val="18"/>
        </w:rPr>
      </w:pPr>
      <w:r w:rsidRPr="0043739F">
        <w:rPr>
          <w:rFonts w:ascii="Arial" w:eastAsia="Arial" w:hAnsi="Arial" w:cs="Arial"/>
          <w:i/>
          <w:iCs/>
          <w:sz w:val="18"/>
          <w:szCs w:val="18"/>
        </w:rPr>
        <w:t>1 Department of Surgery, Obafemi Awolowo University Teaching Hospital, Ile-Ife, Nigeria</w:t>
      </w:r>
    </w:p>
    <w:p w14:paraId="77FC3FDF" w14:textId="77777777" w:rsidR="00463847" w:rsidRPr="0043739F" w:rsidRDefault="00463847" w:rsidP="00463847">
      <w:pPr>
        <w:spacing w:line="360" w:lineRule="auto"/>
        <w:ind w:left="0"/>
        <w:jc w:val="both"/>
        <w:rPr>
          <w:rFonts w:ascii="Arial" w:eastAsia="Arial" w:hAnsi="Arial" w:cs="Arial"/>
          <w:i/>
          <w:iCs/>
          <w:sz w:val="18"/>
          <w:szCs w:val="18"/>
        </w:rPr>
      </w:pPr>
      <w:r w:rsidRPr="0043739F">
        <w:rPr>
          <w:rFonts w:ascii="Arial" w:eastAsia="Arial" w:hAnsi="Arial" w:cs="Arial"/>
          <w:i/>
          <w:iCs/>
          <w:sz w:val="18"/>
          <w:szCs w:val="18"/>
        </w:rPr>
        <w:t>2 NIHR Global Health Research Unit on Global Surgery, University of Birmingham, Birmingham, UK</w:t>
      </w:r>
    </w:p>
    <w:p w14:paraId="232B4A05" w14:textId="77777777" w:rsidR="00463847" w:rsidRPr="0043739F" w:rsidRDefault="00463847" w:rsidP="00463847">
      <w:pPr>
        <w:spacing w:line="360" w:lineRule="auto"/>
        <w:ind w:left="0"/>
        <w:jc w:val="both"/>
        <w:rPr>
          <w:rFonts w:ascii="Arial" w:eastAsia="Arial" w:hAnsi="Arial" w:cs="Arial"/>
          <w:i/>
          <w:iCs/>
          <w:sz w:val="18"/>
          <w:szCs w:val="18"/>
        </w:rPr>
      </w:pPr>
      <w:r w:rsidRPr="0043739F">
        <w:rPr>
          <w:rFonts w:ascii="Arial" w:eastAsia="Arial" w:hAnsi="Arial" w:cs="Arial"/>
          <w:i/>
          <w:iCs/>
          <w:sz w:val="18"/>
          <w:szCs w:val="18"/>
        </w:rPr>
        <w:t>3 Health Economics Unit, University of Birmingham, Birmingham, UK</w:t>
      </w:r>
    </w:p>
    <w:p w14:paraId="4EC36CF8" w14:textId="77777777" w:rsidR="00463847" w:rsidRPr="0043739F" w:rsidRDefault="00463847" w:rsidP="00463847">
      <w:pPr>
        <w:spacing w:line="360" w:lineRule="auto"/>
        <w:ind w:left="0"/>
        <w:jc w:val="both"/>
        <w:rPr>
          <w:rFonts w:ascii="Arial" w:eastAsia="Arial" w:hAnsi="Arial" w:cs="Arial"/>
          <w:b/>
          <w:i/>
          <w:iCs/>
          <w:sz w:val="18"/>
          <w:szCs w:val="18"/>
        </w:rPr>
      </w:pPr>
      <w:r w:rsidRPr="0043739F">
        <w:rPr>
          <w:rFonts w:ascii="Arial" w:eastAsia="Arial" w:hAnsi="Arial" w:cs="Arial"/>
          <w:i/>
          <w:iCs/>
          <w:sz w:val="18"/>
          <w:szCs w:val="18"/>
        </w:rPr>
        <w:t>4 Paediatric Surgery Unit, Department of Surgery, University of Lagos, Lagos, Nigeria</w:t>
      </w:r>
    </w:p>
    <w:p w14:paraId="1C0A9936" w14:textId="4602B776" w:rsidR="00463847" w:rsidRPr="00463847" w:rsidRDefault="00463847" w:rsidP="00463847">
      <w:pPr>
        <w:spacing w:line="360" w:lineRule="auto"/>
        <w:ind w:left="0"/>
        <w:jc w:val="both"/>
        <w:rPr>
          <w:rFonts w:ascii="Arial" w:eastAsia="Arial" w:hAnsi="Arial" w:cs="Arial"/>
          <w:i/>
          <w:iCs/>
          <w:sz w:val="18"/>
          <w:szCs w:val="18"/>
        </w:rPr>
      </w:pPr>
      <w:r w:rsidRPr="0043739F">
        <w:rPr>
          <w:rFonts w:ascii="Arial" w:eastAsia="Arial" w:hAnsi="Arial" w:cs="Arial"/>
          <w:i/>
          <w:iCs/>
          <w:sz w:val="18"/>
          <w:szCs w:val="18"/>
        </w:rPr>
        <w:t xml:space="preserve">5 Department of Surgery, Federal Medical </w:t>
      </w:r>
      <w:proofErr w:type="spellStart"/>
      <w:r w:rsidRPr="0043739F">
        <w:rPr>
          <w:rFonts w:ascii="Arial" w:eastAsia="Arial" w:hAnsi="Arial" w:cs="Arial"/>
          <w:i/>
          <w:iCs/>
          <w:sz w:val="18"/>
          <w:szCs w:val="18"/>
        </w:rPr>
        <w:t>Center</w:t>
      </w:r>
      <w:proofErr w:type="spellEnd"/>
      <w:r w:rsidRPr="0043739F">
        <w:rPr>
          <w:rFonts w:ascii="Arial" w:eastAsia="Arial" w:hAnsi="Arial" w:cs="Arial"/>
          <w:i/>
          <w:iCs/>
          <w:sz w:val="18"/>
          <w:szCs w:val="18"/>
        </w:rPr>
        <w:t>, Owerri, Nigeria</w:t>
      </w:r>
    </w:p>
    <w:p w14:paraId="3246FECB" w14:textId="6DE95F59" w:rsidR="00463847" w:rsidRDefault="00000000" w:rsidP="00463847">
      <w:pPr>
        <w:spacing w:line="360" w:lineRule="auto"/>
        <w:ind w:left="0"/>
        <w:jc w:val="both"/>
      </w:pPr>
      <w:sdt>
        <w:sdtPr>
          <w:tag w:val="goog_rdk_0"/>
          <w:id w:val="1751768801"/>
          <w:showingPlcHdr/>
        </w:sdtPr>
        <w:sdtContent>
          <w:r w:rsidR="002F78A9">
            <w:t xml:space="preserve">     </w:t>
          </w:r>
        </w:sdtContent>
      </w:sdt>
    </w:p>
    <w:p w14:paraId="5DA47E23" w14:textId="579CB7E0" w:rsidR="00463847" w:rsidRPr="00463847" w:rsidRDefault="00463847" w:rsidP="00463847">
      <w:pPr>
        <w:spacing w:line="360" w:lineRule="auto"/>
        <w:ind w:left="0"/>
        <w:jc w:val="both"/>
      </w:pPr>
      <w:r>
        <w:rPr>
          <w:rFonts w:ascii="Arial" w:eastAsia="Arial" w:hAnsi="Arial" w:cs="Arial"/>
          <w:b/>
        </w:rPr>
        <w:t>Writing committee members’ contributions</w:t>
      </w:r>
    </w:p>
    <w:p w14:paraId="0A87F689" w14:textId="3C290C58" w:rsidR="00463847" w:rsidRDefault="00463847" w:rsidP="00463847">
      <w:pPr>
        <w:spacing w:line="360" w:lineRule="auto"/>
        <w:ind w:left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Adewale </w:t>
      </w:r>
      <w:proofErr w:type="spellStart"/>
      <w:r>
        <w:rPr>
          <w:rFonts w:ascii="Arial" w:eastAsia="Arial" w:hAnsi="Arial" w:cs="Arial"/>
        </w:rPr>
        <w:t>Adisa</w:t>
      </w:r>
      <w:proofErr w:type="spellEnd"/>
      <w:r>
        <w:rPr>
          <w:rFonts w:ascii="Arial" w:eastAsia="Arial" w:hAnsi="Arial" w:cs="Arial"/>
          <w:vertAlign w:val="superscript"/>
        </w:rPr>
        <w:t xml:space="preserve"> </w:t>
      </w:r>
      <w:r>
        <w:rPr>
          <w:rFonts w:ascii="Arial" w:eastAsia="Arial" w:hAnsi="Arial" w:cs="Arial"/>
        </w:rPr>
        <w:t xml:space="preserve">contributed to the conceptualisation of the study, supervised data collection, wrote the draft and edited the manuscript. </w:t>
      </w:r>
      <w:proofErr w:type="spellStart"/>
      <w:r>
        <w:rPr>
          <w:rFonts w:ascii="Arial" w:eastAsia="Arial" w:hAnsi="Arial" w:cs="Arial"/>
        </w:rPr>
        <w:t>Mwayi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Kachapila</w:t>
      </w:r>
      <w:proofErr w:type="spellEnd"/>
      <w:r>
        <w:rPr>
          <w:rFonts w:ascii="Arial" w:eastAsia="Arial" w:hAnsi="Arial" w:cs="Arial"/>
        </w:rPr>
        <w:t xml:space="preserve"> contributed to the designing of data collection forms, conducted the analysis, </w:t>
      </w:r>
      <w:proofErr w:type="gramStart"/>
      <w:r>
        <w:rPr>
          <w:rFonts w:ascii="Arial" w:eastAsia="Arial" w:hAnsi="Arial" w:cs="Arial"/>
        </w:rPr>
        <w:t>drafted</w:t>
      </w:r>
      <w:proofErr w:type="gramEnd"/>
      <w:r>
        <w:rPr>
          <w:rFonts w:ascii="Arial" w:eastAsia="Arial" w:hAnsi="Arial" w:cs="Arial"/>
        </w:rPr>
        <w:t xml:space="preserve"> and edited the manuscript. </w:t>
      </w:r>
      <w:proofErr w:type="spellStart"/>
      <w:r>
        <w:rPr>
          <w:rFonts w:ascii="Arial" w:eastAsia="Arial" w:hAnsi="Arial" w:cs="Arial"/>
        </w:rPr>
        <w:t>Ekwunife</w:t>
      </w:r>
      <w:proofErr w:type="spellEnd"/>
      <w:r>
        <w:rPr>
          <w:rFonts w:ascii="Arial" w:eastAsia="Arial" w:hAnsi="Arial" w:cs="Arial"/>
        </w:rPr>
        <w:t xml:space="preserve"> Christopher, </w:t>
      </w:r>
      <w:proofErr w:type="spellStart"/>
      <w:r>
        <w:rPr>
          <w:rFonts w:ascii="Arial" w:eastAsia="Arial" w:hAnsi="Arial" w:cs="Arial"/>
        </w:rPr>
        <w:t>Adesoji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Ademuyiwa</w:t>
      </w:r>
      <w:proofErr w:type="spellEnd"/>
      <w:r>
        <w:rPr>
          <w:rFonts w:ascii="Arial" w:eastAsia="Arial" w:hAnsi="Arial" w:cs="Arial"/>
        </w:rPr>
        <w:t xml:space="preserve">, Felix </w:t>
      </w:r>
      <w:proofErr w:type="spellStart"/>
      <w:r>
        <w:rPr>
          <w:rFonts w:ascii="Arial" w:eastAsia="Arial" w:hAnsi="Arial" w:cs="Arial"/>
        </w:rPr>
        <w:t>Alakaloko</w:t>
      </w:r>
      <w:proofErr w:type="spellEnd"/>
      <w:r>
        <w:rPr>
          <w:rFonts w:ascii="Arial" w:eastAsia="Arial" w:hAnsi="Arial" w:cs="Arial"/>
        </w:rPr>
        <w:t xml:space="preserve">, Balogun Olanrewaju, Innocent </w:t>
      </w:r>
      <w:proofErr w:type="spellStart"/>
      <w:r>
        <w:rPr>
          <w:rFonts w:ascii="Arial" w:eastAsia="Arial" w:hAnsi="Arial" w:cs="Arial"/>
        </w:rPr>
        <w:t>Igwillo</w:t>
      </w:r>
      <w:proofErr w:type="spellEnd"/>
      <w:r>
        <w:rPr>
          <w:rFonts w:ascii="Arial" w:eastAsia="Arial" w:hAnsi="Arial" w:cs="Arial"/>
        </w:rPr>
        <w:t xml:space="preserve"> and Adewale </w:t>
      </w:r>
      <w:proofErr w:type="spellStart"/>
      <w:r>
        <w:rPr>
          <w:rFonts w:ascii="Arial" w:eastAsia="Arial" w:hAnsi="Arial" w:cs="Arial"/>
        </w:rPr>
        <w:t>Aderounmu</w:t>
      </w:r>
      <w:proofErr w:type="spellEnd"/>
      <w:r>
        <w:rPr>
          <w:rFonts w:ascii="Arial" w:eastAsia="Arial" w:hAnsi="Arial" w:cs="Arial"/>
        </w:rPr>
        <w:t xml:space="preserve">, contributed to study design, collected data at the different </w:t>
      </w:r>
      <w:proofErr w:type="spellStart"/>
      <w:r>
        <w:rPr>
          <w:rFonts w:ascii="Arial" w:eastAsia="Arial" w:hAnsi="Arial" w:cs="Arial"/>
        </w:rPr>
        <w:t>centers</w:t>
      </w:r>
      <w:proofErr w:type="spellEnd"/>
      <w:r>
        <w:rPr>
          <w:rFonts w:ascii="Arial" w:eastAsia="Arial" w:hAnsi="Arial" w:cs="Arial"/>
        </w:rPr>
        <w:t xml:space="preserve"> and contributed to manuscript writing. Omar </w:t>
      </w:r>
      <w:proofErr w:type="spellStart"/>
      <w:r>
        <w:rPr>
          <w:rFonts w:ascii="Arial" w:eastAsia="Arial" w:hAnsi="Arial" w:cs="Arial"/>
        </w:rPr>
        <w:t>Omar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Bryar</w:t>
      </w:r>
      <w:proofErr w:type="spellEnd"/>
      <w:r>
        <w:rPr>
          <w:rFonts w:ascii="Arial" w:eastAsia="Arial" w:hAnsi="Arial" w:cs="Arial"/>
        </w:rPr>
        <w:t xml:space="preserve"> Kadir conducted data analysis and edited the manuscript. Raymond Oppong supervised data analysis, edited and commented on the manuscript.</w:t>
      </w:r>
      <w:r w:rsidR="00F75817">
        <w:rPr>
          <w:rFonts w:ascii="Arial" w:eastAsia="Arial" w:hAnsi="Arial" w:cs="Arial"/>
        </w:rPr>
        <w:t xml:space="preserve"> Dmitri </w:t>
      </w:r>
      <w:proofErr w:type="spellStart"/>
      <w:r w:rsidR="00F75817">
        <w:rPr>
          <w:rFonts w:ascii="Arial" w:eastAsia="Arial" w:hAnsi="Arial" w:cs="Arial"/>
        </w:rPr>
        <w:t>Nepogodiev</w:t>
      </w:r>
      <w:proofErr w:type="spellEnd"/>
      <w:r w:rsidR="00F75817">
        <w:rPr>
          <w:rFonts w:ascii="Arial" w:eastAsia="Arial" w:hAnsi="Arial" w:cs="Arial"/>
        </w:rPr>
        <w:t xml:space="preserve"> and</w:t>
      </w:r>
      <w:r>
        <w:rPr>
          <w:rFonts w:ascii="Arial" w:eastAsia="Arial" w:hAnsi="Arial" w:cs="Arial"/>
        </w:rPr>
        <w:t xml:space="preserve"> Joana </w:t>
      </w:r>
      <w:proofErr w:type="spellStart"/>
      <w:r>
        <w:rPr>
          <w:rFonts w:ascii="Arial" w:eastAsia="Arial" w:hAnsi="Arial" w:cs="Arial"/>
        </w:rPr>
        <w:t>Simoes</w:t>
      </w:r>
      <w:proofErr w:type="spellEnd"/>
      <w:r>
        <w:rPr>
          <w:rFonts w:ascii="Arial" w:eastAsia="Arial" w:hAnsi="Arial" w:cs="Arial"/>
        </w:rPr>
        <w:t xml:space="preserve"> supported data analysis, </w:t>
      </w:r>
      <w:r w:rsidR="00F75817">
        <w:rPr>
          <w:rFonts w:ascii="Arial" w:eastAsia="Arial" w:hAnsi="Arial" w:cs="Arial"/>
        </w:rPr>
        <w:t>manuscript preparation,</w:t>
      </w:r>
      <w:r>
        <w:rPr>
          <w:rFonts w:ascii="Arial" w:eastAsia="Arial" w:hAnsi="Arial" w:cs="Arial"/>
        </w:rPr>
        <w:t xml:space="preserve"> and manuscript</w:t>
      </w:r>
      <w:r w:rsidR="00F75817">
        <w:rPr>
          <w:rFonts w:ascii="Arial" w:eastAsia="Arial" w:hAnsi="Arial" w:cs="Arial"/>
        </w:rPr>
        <w:t xml:space="preserve"> editing</w:t>
      </w:r>
      <w:r>
        <w:rPr>
          <w:rFonts w:ascii="Arial" w:eastAsia="Arial" w:hAnsi="Arial" w:cs="Arial"/>
        </w:rPr>
        <w:t xml:space="preserve">. Aneel Bhangu contributed to the conceptualisation of the study, supervised data analysis, wrote the draft and edited the manuscript. </w:t>
      </w:r>
    </w:p>
    <w:p w14:paraId="49235005" w14:textId="77777777" w:rsidR="00463847" w:rsidRDefault="00463847" w:rsidP="00463847">
      <w:pPr>
        <w:spacing w:beforeLines="120" w:before="288" w:after="200" w:line="360" w:lineRule="auto"/>
        <w:ind w:left="0"/>
        <w:rPr>
          <w:rFonts w:ascii="Arial" w:hAnsi="Arial" w:cs="Arial"/>
          <w:b/>
          <w:bCs/>
        </w:rPr>
      </w:pPr>
    </w:p>
    <w:sectPr w:rsidR="00463847" w:rsidSect="00463847">
      <w:footerReference w:type="even" r:id="rId14"/>
      <w:footerReference w:type="default" r:id="rId15"/>
      <w:pgSz w:w="11900" w:h="16840"/>
      <w:pgMar w:top="1259" w:right="1259" w:bottom="1259" w:left="125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6047B" w14:textId="77777777" w:rsidR="005F42F1" w:rsidRDefault="005F42F1">
      <w:r>
        <w:separator/>
      </w:r>
    </w:p>
  </w:endnote>
  <w:endnote w:type="continuationSeparator" w:id="0">
    <w:p w14:paraId="659A290A" w14:textId="77777777" w:rsidR="005F42F1" w:rsidRDefault="005F4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46388902"/>
      <w:docPartObj>
        <w:docPartGallery w:val="Page Numbers (Bottom of Page)"/>
        <w:docPartUnique/>
      </w:docPartObj>
    </w:sdtPr>
    <w:sdtContent>
      <w:p w14:paraId="5D5FBFFF" w14:textId="13F96CF3" w:rsidR="006905EE" w:rsidRDefault="006905EE" w:rsidP="0031450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7335AA" w14:textId="77777777" w:rsidR="006905EE" w:rsidRDefault="006905EE" w:rsidP="0031450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8739408"/>
      <w:docPartObj>
        <w:docPartGallery w:val="Page Numbers (Bottom of Page)"/>
        <w:docPartUnique/>
      </w:docPartObj>
    </w:sdtPr>
    <w:sdtContent>
      <w:p w14:paraId="574643CD" w14:textId="610954E6" w:rsidR="00314500" w:rsidRDefault="00314500" w:rsidP="0003096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33266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7E67776" w14:textId="3E732B6E" w:rsidR="006905EE" w:rsidRPr="00EB4944" w:rsidRDefault="006905EE" w:rsidP="00314500">
    <w:pPr>
      <w:pStyle w:val="Footer"/>
      <w:framePr w:wrap="none" w:vAnchor="text" w:hAnchor="margin" w:y="1"/>
      <w:ind w:right="360"/>
      <w:rPr>
        <w:rStyle w:val="PageNumber"/>
        <w:rFonts w:ascii="Arial" w:hAnsi="Arial" w:cs="Arial"/>
      </w:rPr>
    </w:pPr>
  </w:p>
  <w:p w14:paraId="6D89432E" w14:textId="77777777" w:rsidR="006905EE" w:rsidRPr="00EB4944" w:rsidRDefault="006905EE" w:rsidP="00314500">
    <w:pPr>
      <w:pStyle w:val="Footer"/>
      <w:ind w:left="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23D88" w14:textId="77777777" w:rsidR="005F42F1" w:rsidRDefault="005F42F1">
      <w:r>
        <w:separator/>
      </w:r>
    </w:p>
  </w:footnote>
  <w:footnote w:type="continuationSeparator" w:id="0">
    <w:p w14:paraId="4498DC1A" w14:textId="77777777" w:rsidR="005F42F1" w:rsidRDefault="005F4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53A2"/>
    <w:multiLevelType w:val="hybridMultilevel"/>
    <w:tmpl w:val="6D083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A2FC5"/>
    <w:multiLevelType w:val="hybridMultilevel"/>
    <w:tmpl w:val="AEF4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71AF8"/>
    <w:multiLevelType w:val="hybridMultilevel"/>
    <w:tmpl w:val="B2BC5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835F6"/>
    <w:multiLevelType w:val="hybridMultilevel"/>
    <w:tmpl w:val="9D38FF52"/>
    <w:lvl w:ilvl="0" w:tplc="AAC84ECE">
      <w:numFmt w:val="bullet"/>
      <w:lvlText w:val="●"/>
      <w:lvlJc w:val="left"/>
      <w:pPr>
        <w:ind w:left="820" w:hanging="360"/>
      </w:pPr>
      <w:rPr>
        <w:rFonts w:ascii="Arial MT" w:eastAsia="Arial MT" w:hAnsi="Arial MT" w:cs="Arial MT" w:hint="default"/>
        <w:w w:val="60"/>
        <w:sz w:val="22"/>
        <w:szCs w:val="22"/>
        <w:lang w:val="en-US" w:eastAsia="en-US" w:bidi="ar-SA"/>
      </w:rPr>
    </w:lvl>
    <w:lvl w:ilvl="1" w:tplc="BA54C1FA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 w:tplc="3842A5A6"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3" w:tplc="81D429BA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25487D52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5" w:tplc="19D688F4">
      <w:numFmt w:val="bullet"/>
      <w:lvlText w:val="•"/>
      <w:lvlJc w:val="left"/>
      <w:pPr>
        <w:ind w:left="4914" w:hanging="360"/>
      </w:pPr>
      <w:rPr>
        <w:rFonts w:hint="default"/>
        <w:lang w:val="en-US" w:eastAsia="en-US" w:bidi="ar-SA"/>
      </w:rPr>
    </w:lvl>
    <w:lvl w:ilvl="6" w:tplc="72A0DCAC">
      <w:numFmt w:val="bullet"/>
      <w:lvlText w:val="•"/>
      <w:lvlJc w:val="left"/>
      <w:pPr>
        <w:ind w:left="5732" w:hanging="360"/>
      </w:pPr>
      <w:rPr>
        <w:rFonts w:hint="default"/>
        <w:lang w:val="en-US" w:eastAsia="en-US" w:bidi="ar-SA"/>
      </w:rPr>
    </w:lvl>
    <w:lvl w:ilvl="7" w:tplc="4DD453A4">
      <w:numFmt w:val="bullet"/>
      <w:lvlText w:val="•"/>
      <w:lvlJc w:val="left"/>
      <w:pPr>
        <w:ind w:left="6551" w:hanging="360"/>
      </w:pPr>
      <w:rPr>
        <w:rFonts w:hint="default"/>
        <w:lang w:val="en-US" w:eastAsia="en-US" w:bidi="ar-SA"/>
      </w:rPr>
    </w:lvl>
    <w:lvl w:ilvl="8" w:tplc="109EBEFA">
      <w:numFmt w:val="bullet"/>
      <w:lvlText w:val="•"/>
      <w:lvlJc w:val="left"/>
      <w:pPr>
        <w:ind w:left="737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BB303BE"/>
    <w:multiLevelType w:val="hybridMultilevel"/>
    <w:tmpl w:val="216EB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F26F0"/>
    <w:multiLevelType w:val="hybridMultilevel"/>
    <w:tmpl w:val="DA5819CC"/>
    <w:lvl w:ilvl="0" w:tplc="08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 w15:restartNumberingAfterBreak="0">
    <w:nsid w:val="166A0645"/>
    <w:multiLevelType w:val="hybridMultilevel"/>
    <w:tmpl w:val="69B24160"/>
    <w:lvl w:ilvl="0" w:tplc="7602BB92">
      <w:numFmt w:val="bullet"/>
      <w:lvlText w:val="●"/>
      <w:lvlJc w:val="left"/>
      <w:pPr>
        <w:ind w:left="218" w:hanging="180"/>
      </w:pPr>
      <w:rPr>
        <w:rFonts w:ascii="Arial MT" w:eastAsia="Arial MT" w:hAnsi="Arial MT" w:cs="Arial MT" w:hint="default"/>
        <w:w w:val="60"/>
        <w:sz w:val="20"/>
        <w:szCs w:val="20"/>
        <w:lang w:val="en-US" w:eastAsia="en-US" w:bidi="ar-SA"/>
      </w:rPr>
    </w:lvl>
    <w:lvl w:ilvl="1" w:tplc="7486B734">
      <w:numFmt w:val="bullet"/>
      <w:lvlText w:val="•"/>
      <w:lvlJc w:val="left"/>
      <w:pPr>
        <w:ind w:left="380" w:hanging="180"/>
      </w:pPr>
      <w:rPr>
        <w:rFonts w:hint="default"/>
        <w:lang w:val="en-US" w:eastAsia="en-US" w:bidi="ar-SA"/>
      </w:rPr>
    </w:lvl>
    <w:lvl w:ilvl="2" w:tplc="DD7A3624">
      <w:numFmt w:val="bullet"/>
      <w:lvlText w:val="•"/>
      <w:lvlJc w:val="left"/>
      <w:pPr>
        <w:ind w:left="540" w:hanging="180"/>
      </w:pPr>
      <w:rPr>
        <w:rFonts w:hint="default"/>
        <w:lang w:val="en-US" w:eastAsia="en-US" w:bidi="ar-SA"/>
      </w:rPr>
    </w:lvl>
    <w:lvl w:ilvl="3" w:tplc="74D47C60">
      <w:numFmt w:val="bullet"/>
      <w:lvlText w:val="•"/>
      <w:lvlJc w:val="left"/>
      <w:pPr>
        <w:ind w:left="701" w:hanging="180"/>
      </w:pPr>
      <w:rPr>
        <w:rFonts w:hint="default"/>
        <w:lang w:val="en-US" w:eastAsia="en-US" w:bidi="ar-SA"/>
      </w:rPr>
    </w:lvl>
    <w:lvl w:ilvl="4" w:tplc="E1A28050">
      <w:numFmt w:val="bullet"/>
      <w:lvlText w:val="•"/>
      <w:lvlJc w:val="left"/>
      <w:pPr>
        <w:ind w:left="861" w:hanging="180"/>
      </w:pPr>
      <w:rPr>
        <w:rFonts w:hint="default"/>
        <w:lang w:val="en-US" w:eastAsia="en-US" w:bidi="ar-SA"/>
      </w:rPr>
    </w:lvl>
    <w:lvl w:ilvl="5" w:tplc="1EC0088C">
      <w:numFmt w:val="bullet"/>
      <w:lvlText w:val="•"/>
      <w:lvlJc w:val="left"/>
      <w:pPr>
        <w:ind w:left="1022" w:hanging="180"/>
      </w:pPr>
      <w:rPr>
        <w:rFonts w:hint="default"/>
        <w:lang w:val="en-US" w:eastAsia="en-US" w:bidi="ar-SA"/>
      </w:rPr>
    </w:lvl>
    <w:lvl w:ilvl="6" w:tplc="43FC96DA">
      <w:numFmt w:val="bullet"/>
      <w:lvlText w:val="•"/>
      <w:lvlJc w:val="left"/>
      <w:pPr>
        <w:ind w:left="1182" w:hanging="180"/>
      </w:pPr>
      <w:rPr>
        <w:rFonts w:hint="default"/>
        <w:lang w:val="en-US" w:eastAsia="en-US" w:bidi="ar-SA"/>
      </w:rPr>
    </w:lvl>
    <w:lvl w:ilvl="7" w:tplc="BD726D6A">
      <w:numFmt w:val="bullet"/>
      <w:lvlText w:val="•"/>
      <w:lvlJc w:val="left"/>
      <w:pPr>
        <w:ind w:left="1342" w:hanging="180"/>
      </w:pPr>
      <w:rPr>
        <w:rFonts w:hint="default"/>
        <w:lang w:val="en-US" w:eastAsia="en-US" w:bidi="ar-SA"/>
      </w:rPr>
    </w:lvl>
    <w:lvl w:ilvl="8" w:tplc="F8743F70">
      <w:numFmt w:val="bullet"/>
      <w:lvlText w:val="•"/>
      <w:lvlJc w:val="left"/>
      <w:pPr>
        <w:ind w:left="1503" w:hanging="180"/>
      </w:pPr>
      <w:rPr>
        <w:rFonts w:hint="default"/>
        <w:lang w:val="en-US" w:eastAsia="en-US" w:bidi="ar-SA"/>
      </w:rPr>
    </w:lvl>
  </w:abstractNum>
  <w:abstractNum w:abstractNumId="7" w15:restartNumberingAfterBreak="0">
    <w:nsid w:val="1CD54B05"/>
    <w:multiLevelType w:val="hybridMultilevel"/>
    <w:tmpl w:val="CA9E9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16EE8"/>
    <w:multiLevelType w:val="hybridMultilevel"/>
    <w:tmpl w:val="2DA8FFB0"/>
    <w:lvl w:ilvl="0" w:tplc="9F10B614">
      <w:numFmt w:val="bullet"/>
      <w:lvlText w:val="●"/>
      <w:lvlJc w:val="left"/>
      <w:pPr>
        <w:ind w:left="252" w:hanging="183"/>
      </w:pPr>
      <w:rPr>
        <w:rFonts w:ascii="Arial MT" w:eastAsia="Arial MT" w:hAnsi="Arial MT" w:cs="Arial MT" w:hint="default"/>
        <w:w w:val="60"/>
        <w:sz w:val="20"/>
        <w:szCs w:val="20"/>
        <w:lang w:val="en-US" w:eastAsia="en-US" w:bidi="ar-SA"/>
      </w:rPr>
    </w:lvl>
    <w:lvl w:ilvl="1" w:tplc="A072B454">
      <w:numFmt w:val="bullet"/>
      <w:lvlText w:val="•"/>
      <w:lvlJc w:val="left"/>
      <w:pPr>
        <w:ind w:left="420" w:hanging="183"/>
      </w:pPr>
      <w:rPr>
        <w:rFonts w:hint="default"/>
        <w:lang w:val="en-US" w:eastAsia="en-US" w:bidi="ar-SA"/>
      </w:rPr>
    </w:lvl>
    <w:lvl w:ilvl="2" w:tplc="77F8C01E">
      <w:numFmt w:val="bullet"/>
      <w:lvlText w:val="•"/>
      <w:lvlJc w:val="left"/>
      <w:pPr>
        <w:ind w:left="581" w:hanging="183"/>
      </w:pPr>
      <w:rPr>
        <w:rFonts w:hint="default"/>
        <w:lang w:val="en-US" w:eastAsia="en-US" w:bidi="ar-SA"/>
      </w:rPr>
    </w:lvl>
    <w:lvl w:ilvl="3" w:tplc="F2F65B7A">
      <w:numFmt w:val="bullet"/>
      <w:lvlText w:val="•"/>
      <w:lvlJc w:val="left"/>
      <w:pPr>
        <w:ind w:left="742" w:hanging="183"/>
      </w:pPr>
      <w:rPr>
        <w:rFonts w:hint="default"/>
        <w:lang w:val="en-US" w:eastAsia="en-US" w:bidi="ar-SA"/>
      </w:rPr>
    </w:lvl>
    <w:lvl w:ilvl="4" w:tplc="AC26C55A">
      <w:numFmt w:val="bullet"/>
      <w:lvlText w:val="•"/>
      <w:lvlJc w:val="left"/>
      <w:pPr>
        <w:ind w:left="903" w:hanging="183"/>
      </w:pPr>
      <w:rPr>
        <w:rFonts w:hint="default"/>
        <w:lang w:val="en-US" w:eastAsia="en-US" w:bidi="ar-SA"/>
      </w:rPr>
    </w:lvl>
    <w:lvl w:ilvl="5" w:tplc="838E71D0">
      <w:numFmt w:val="bullet"/>
      <w:lvlText w:val="•"/>
      <w:lvlJc w:val="left"/>
      <w:pPr>
        <w:ind w:left="1064" w:hanging="183"/>
      </w:pPr>
      <w:rPr>
        <w:rFonts w:hint="default"/>
        <w:lang w:val="en-US" w:eastAsia="en-US" w:bidi="ar-SA"/>
      </w:rPr>
    </w:lvl>
    <w:lvl w:ilvl="6" w:tplc="C86E9B9A">
      <w:numFmt w:val="bullet"/>
      <w:lvlText w:val="•"/>
      <w:lvlJc w:val="left"/>
      <w:pPr>
        <w:ind w:left="1225" w:hanging="183"/>
      </w:pPr>
      <w:rPr>
        <w:rFonts w:hint="default"/>
        <w:lang w:val="en-US" w:eastAsia="en-US" w:bidi="ar-SA"/>
      </w:rPr>
    </w:lvl>
    <w:lvl w:ilvl="7" w:tplc="CEECAEF6">
      <w:numFmt w:val="bullet"/>
      <w:lvlText w:val="•"/>
      <w:lvlJc w:val="left"/>
      <w:pPr>
        <w:ind w:left="1386" w:hanging="183"/>
      </w:pPr>
      <w:rPr>
        <w:rFonts w:hint="default"/>
        <w:lang w:val="en-US" w:eastAsia="en-US" w:bidi="ar-SA"/>
      </w:rPr>
    </w:lvl>
    <w:lvl w:ilvl="8" w:tplc="C3C2631C">
      <w:numFmt w:val="bullet"/>
      <w:lvlText w:val="•"/>
      <w:lvlJc w:val="left"/>
      <w:pPr>
        <w:ind w:left="1547" w:hanging="183"/>
      </w:pPr>
      <w:rPr>
        <w:rFonts w:hint="default"/>
        <w:lang w:val="en-US" w:eastAsia="en-US" w:bidi="ar-SA"/>
      </w:rPr>
    </w:lvl>
  </w:abstractNum>
  <w:abstractNum w:abstractNumId="9" w15:restartNumberingAfterBreak="0">
    <w:nsid w:val="20853324"/>
    <w:multiLevelType w:val="multilevel"/>
    <w:tmpl w:val="D1F8D134"/>
    <w:lvl w:ilvl="0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9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9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9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9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9" w:hanging="2880"/>
      </w:pPr>
      <w:rPr>
        <w:rFonts w:hint="default"/>
      </w:rPr>
    </w:lvl>
  </w:abstractNum>
  <w:abstractNum w:abstractNumId="10" w15:restartNumberingAfterBreak="0">
    <w:nsid w:val="214C236E"/>
    <w:multiLevelType w:val="hybridMultilevel"/>
    <w:tmpl w:val="B0E82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D2374"/>
    <w:multiLevelType w:val="hybridMultilevel"/>
    <w:tmpl w:val="85DC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pStyle w:val="Instructions-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4D5608"/>
    <w:multiLevelType w:val="hybridMultilevel"/>
    <w:tmpl w:val="61F21F46"/>
    <w:lvl w:ilvl="0" w:tplc="2566FBBC">
      <w:numFmt w:val="bullet"/>
      <w:lvlText w:val="●"/>
      <w:lvlJc w:val="left"/>
      <w:pPr>
        <w:ind w:left="217" w:hanging="180"/>
      </w:pPr>
      <w:rPr>
        <w:rFonts w:ascii="Arial MT" w:eastAsia="Arial MT" w:hAnsi="Arial MT" w:cs="Arial MT" w:hint="default"/>
        <w:w w:val="60"/>
        <w:sz w:val="20"/>
        <w:szCs w:val="20"/>
        <w:lang w:val="en-US" w:eastAsia="en-US" w:bidi="ar-SA"/>
      </w:rPr>
    </w:lvl>
    <w:lvl w:ilvl="1" w:tplc="163A07AC">
      <w:numFmt w:val="bullet"/>
      <w:lvlText w:val="•"/>
      <w:lvlJc w:val="left"/>
      <w:pPr>
        <w:ind w:left="394" w:hanging="180"/>
      </w:pPr>
      <w:rPr>
        <w:rFonts w:hint="default"/>
        <w:lang w:val="en-US" w:eastAsia="en-US" w:bidi="ar-SA"/>
      </w:rPr>
    </w:lvl>
    <w:lvl w:ilvl="2" w:tplc="C7F82B3E">
      <w:numFmt w:val="bullet"/>
      <w:lvlText w:val="•"/>
      <w:lvlJc w:val="left"/>
      <w:pPr>
        <w:ind w:left="569" w:hanging="180"/>
      </w:pPr>
      <w:rPr>
        <w:rFonts w:hint="default"/>
        <w:lang w:val="en-US" w:eastAsia="en-US" w:bidi="ar-SA"/>
      </w:rPr>
    </w:lvl>
    <w:lvl w:ilvl="3" w:tplc="66F67D20">
      <w:numFmt w:val="bullet"/>
      <w:lvlText w:val="•"/>
      <w:lvlJc w:val="left"/>
      <w:pPr>
        <w:ind w:left="743" w:hanging="180"/>
      </w:pPr>
      <w:rPr>
        <w:rFonts w:hint="default"/>
        <w:lang w:val="en-US" w:eastAsia="en-US" w:bidi="ar-SA"/>
      </w:rPr>
    </w:lvl>
    <w:lvl w:ilvl="4" w:tplc="D34451A0">
      <w:numFmt w:val="bullet"/>
      <w:lvlText w:val="•"/>
      <w:lvlJc w:val="left"/>
      <w:pPr>
        <w:ind w:left="918" w:hanging="180"/>
      </w:pPr>
      <w:rPr>
        <w:rFonts w:hint="default"/>
        <w:lang w:val="en-US" w:eastAsia="en-US" w:bidi="ar-SA"/>
      </w:rPr>
    </w:lvl>
    <w:lvl w:ilvl="5" w:tplc="F6E40A26">
      <w:numFmt w:val="bullet"/>
      <w:lvlText w:val="•"/>
      <w:lvlJc w:val="left"/>
      <w:pPr>
        <w:ind w:left="1092" w:hanging="180"/>
      </w:pPr>
      <w:rPr>
        <w:rFonts w:hint="default"/>
        <w:lang w:val="en-US" w:eastAsia="en-US" w:bidi="ar-SA"/>
      </w:rPr>
    </w:lvl>
    <w:lvl w:ilvl="6" w:tplc="8D8CC20C">
      <w:numFmt w:val="bullet"/>
      <w:lvlText w:val="•"/>
      <w:lvlJc w:val="left"/>
      <w:pPr>
        <w:ind w:left="1267" w:hanging="180"/>
      </w:pPr>
      <w:rPr>
        <w:rFonts w:hint="default"/>
        <w:lang w:val="en-US" w:eastAsia="en-US" w:bidi="ar-SA"/>
      </w:rPr>
    </w:lvl>
    <w:lvl w:ilvl="7" w:tplc="E18670AA">
      <w:numFmt w:val="bullet"/>
      <w:lvlText w:val="•"/>
      <w:lvlJc w:val="left"/>
      <w:pPr>
        <w:ind w:left="1441" w:hanging="180"/>
      </w:pPr>
      <w:rPr>
        <w:rFonts w:hint="default"/>
        <w:lang w:val="en-US" w:eastAsia="en-US" w:bidi="ar-SA"/>
      </w:rPr>
    </w:lvl>
    <w:lvl w:ilvl="8" w:tplc="885EE176">
      <w:numFmt w:val="bullet"/>
      <w:lvlText w:val="•"/>
      <w:lvlJc w:val="left"/>
      <w:pPr>
        <w:ind w:left="1616" w:hanging="180"/>
      </w:pPr>
      <w:rPr>
        <w:rFonts w:hint="default"/>
        <w:lang w:val="en-US" w:eastAsia="en-US" w:bidi="ar-SA"/>
      </w:rPr>
    </w:lvl>
  </w:abstractNum>
  <w:abstractNum w:abstractNumId="13" w15:restartNumberingAfterBreak="0">
    <w:nsid w:val="2CFF0049"/>
    <w:multiLevelType w:val="hybridMultilevel"/>
    <w:tmpl w:val="4C804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C62E8"/>
    <w:multiLevelType w:val="hybridMultilevel"/>
    <w:tmpl w:val="55E82984"/>
    <w:lvl w:ilvl="0" w:tplc="15D05296">
      <w:numFmt w:val="bullet"/>
      <w:lvlText w:val="●"/>
      <w:lvlJc w:val="left"/>
      <w:pPr>
        <w:ind w:left="820" w:hanging="360"/>
      </w:pPr>
      <w:rPr>
        <w:rFonts w:ascii="Arial MT" w:eastAsia="Arial MT" w:hAnsi="Arial MT" w:cs="Arial MT" w:hint="default"/>
        <w:w w:val="60"/>
        <w:sz w:val="22"/>
        <w:szCs w:val="22"/>
        <w:lang w:val="en-US" w:eastAsia="en-US" w:bidi="ar-SA"/>
      </w:rPr>
    </w:lvl>
    <w:lvl w:ilvl="1" w:tplc="BF826B0C">
      <w:numFmt w:val="bullet"/>
      <w:lvlText w:val="•"/>
      <w:lvlJc w:val="left"/>
      <w:pPr>
        <w:ind w:left="1638" w:hanging="360"/>
      </w:pPr>
      <w:rPr>
        <w:rFonts w:hint="default"/>
        <w:lang w:val="en-US" w:eastAsia="en-US" w:bidi="ar-SA"/>
      </w:rPr>
    </w:lvl>
    <w:lvl w:ilvl="2" w:tplc="43D6CD02"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3" w:tplc="5922F86A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919CB570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5" w:tplc="0A70C198">
      <w:numFmt w:val="bullet"/>
      <w:lvlText w:val="•"/>
      <w:lvlJc w:val="left"/>
      <w:pPr>
        <w:ind w:left="4914" w:hanging="360"/>
      </w:pPr>
      <w:rPr>
        <w:rFonts w:hint="default"/>
        <w:lang w:val="en-US" w:eastAsia="en-US" w:bidi="ar-SA"/>
      </w:rPr>
    </w:lvl>
    <w:lvl w:ilvl="6" w:tplc="962EEEE6">
      <w:numFmt w:val="bullet"/>
      <w:lvlText w:val="•"/>
      <w:lvlJc w:val="left"/>
      <w:pPr>
        <w:ind w:left="5732" w:hanging="360"/>
      </w:pPr>
      <w:rPr>
        <w:rFonts w:hint="default"/>
        <w:lang w:val="en-US" w:eastAsia="en-US" w:bidi="ar-SA"/>
      </w:rPr>
    </w:lvl>
    <w:lvl w:ilvl="7" w:tplc="79B0F920">
      <w:numFmt w:val="bullet"/>
      <w:lvlText w:val="•"/>
      <w:lvlJc w:val="left"/>
      <w:pPr>
        <w:ind w:left="6551" w:hanging="360"/>
      </w:pPr>
      <w:rPr>
        <w:rFonts w:hint="default"/>
        <w:lang w:val="en-US" w:eastAsia="en-US" w:bidi="ar-SA"/>
      </w:rPr>
    </w:lvl>
    <w:lvl w:ilvl="8" w:tplc="F1947EBA">
      <w:numFmt w:val="bullet"/>
      <w:lvlText w:val="•"/>
      <w:lvlJc w:val="left"/>
      <w:pPr>
        <w:ind w:left="7370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3A6A3B81"/>
    <w:multiLevelType w:val="hybridMultilevel"/>
    <w:tmpl w:val="1778A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B6BBC"/>
    <w:multiLevelType w:val="hybridMultilevel"/>
    <w:tmpl w:val="9970C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85C11"/>
    <w:multiLevelType w:val="hybridMultilevel"/>
    <w:tmpl w:val="6B26E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570C4"/>
    <w:multiLevelType w:val="hybridMultilevel"/>
    <w:tmpl w:val="D988F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40540F"/>
    <w:multiLevelType w:val="hybridMultilevel"/>
    <w:tmpl w:val="DE02ABE6"/>
    <w:lvl w:ilvl="0" w:tplc="5D223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147BC"/>
    <w:multiLevelType w:val="hybridMultilevel"/>
    <w:tmpl w:val="50C86A28"/>
    <w:lvl w:ilvl="0" w:tplc="0AA25436">
      <w:numFmt w:val="bullet"/>
      <w:lvlText w:val="●"/>
      <w:lvlJc w:val="left"/>
      <w:pPr>
        <w:ind w:left="278" w:hanging="180"/>
      </w:pPr>
      <w:rPr>
        <w:rFonts w:ascii="Arial MT" w:eastAsia="Arial MT" w:hAnsi="Arial MT" w:cs="Arial MT" w:hint="default"/>
        <w:w w:val="60"/>
        <w:sz w:val="20"/>
        <w:szCs w:val="20"/>
        <w:lang w:val="en-US" w:eastAsia="en-US" w:bidi="ar-SA"/>
      </w:rPr>
    </w:lvl>
    <w:lvl w:ilvl="1" w:tplc="F91409AC">
      <w:numFmt w:val="bullet"/>
      <w:lvlText w:val="•"/>
      <w:lvlJc w:val="left"/>
      <w:pPr>
        <w:ind w:left="448" w:hanging="180"/>
      </w:pPr>
      <w:rPr>
        <w:rFonts w:hint="default"/>
        <w:lang w:val="en-US" w:eastAsia="en-US" w:bidi="ar-SA"/>
      </w:rPr>
    </w:lvl>
    <w:lvl w:ilvl="2" w:tplc="73CAB112">
      <w:numFmt w:val="bullet"/>
      <w:lvlText w:val="•"/>
      <w:lvlJc w:val="left"/>
      <w:pPr>
        <w:ind w:left="616" w:hanging="180"/>
      </w:pPr>
      <w:rPr>
        <w:rFonts w:hint="default"/>
        <w:lang w:val="en-US" w:eastAsia="en-US" w:bidi="ar-SA"/>
      </w:rPr>
    </w:lvl>
    <w:lvl w:ilvl="3" w:tplc="9F725318">
      <w:numFmt w:val="bullet"/>
      <w:lvlText w:val="•"/>
      <w:lvlJc w:val="left"/>
      <w:pPr>
        <w:ind w:left="784" w:hanging="180"/>
      </w:pPr>
      <w:rPr>
        <w:rFonts w:hint="default"/>
        <w:lang w:val="en-US" w:eastAsia="en-US" w:bidi="ar-SA"/>
      </w:rPr>
    </w:lvl>
    <w:lvl w:ilvl="4" w:tplc="4F3C1BCC">
      <w:numFmt w:val="bullet"/>
      <w:lvlText w:val="•"/>
      <w:lvlJc w:val="left"/>
      <w:pPr>
        <w:ind w:left="952" w:hanging="180"/>
      </w:pPr>
      <w:rPr>
        <w:rFonts w:hint="default"/>
        <w:lang w:val="en-US" w:eastAsia="en-US" w:bidi="ar-SA"/>
      </w:rPr>
    </w:lvl>
    <w:lvl w:ilvl="5" w:tplc="B6648F7E">
      <w:numFmt w:val="bullet"/>
      <w:lvlText w:val="•"/>
      <w:lvlJc w:val="left"/>
      <w:pPr>
        <w:ind w:left="1121" w:hanging="180"/>
      </w:pPr>
      <w:rPr>
        <w:rFonts w:hint="default"/>
        <w:lang w:val="en-US" w:eastAsia="en-US" w:bidi="ar-SA"/>
      </w:rPr>
    </w:lvl>
    <w:lvl w:ilvl="6" w:tplc="7DB4F248">
      <w:numFmt w:val="bullet"/>
      <w:lvlText w:val="•"/>
      <w:lvlJc w:val="left"/>
      <w:pPr>
        <w:ind w:left="1289" w:hanging="180"/>
      </w:pPr>
      <w:rPr>
        <w:rFonts w:hint="default"/>
        <w:lang w:val="en-US" w:eastAsia="en-US" w:bidi="ar-SA"/>
      </w:rPr>
    </w:lvl>
    <w:lvl w:ilvl="7" w:tplc="56B82838">
      <w:numFmt w:val="bullet"/>
      <w:lvlText w:val="•"/>
      <w:lvlJc w:val="left"/>
      <w:pPr>
        <w:ind w:left="1457" w:hanging="180"/>
      </w:pPr>
      <w:rPr>
        <w:rFonts w:hint="default"/>
        <w:lang w:val="en-US" w:eastAsia="en-US" w:bidi="ar-SA"/>
      </w:rPr>
    </w:lvl>
    <w:lvl w:ilvl="8" w:tplc="787CCF90">
      <w:numFmt w:val="bullet"/>
      <w:lvlText w:val="•"/>
      <w:lvlJc w:val="left"/>
      <w:pPr>
        <w:ind w:left="1625" w:hanging="180"/>
      </w:pPr>
      <w:rPr>
        <w:rFonts w:hint="default"/>
        <w:lang w:val="en-US" w:eastAsia="en-US" w:bidi="ar-SA"/>
      </w:rPr>
    </w:lvl>
  </w:abstractNum>
  <w:abstractNum w:abstractNumId="21" w15:restartNumberingAfterBreak="0">
    <w:nsid w:val="52956396"/>
    <w:multiLevelType w:val="hybridMultilevel"/>
    <w:tmpl w:val="7E946362"/>
    <w:lvl w:ilvl="0" w:tplc="C95C5AB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917DE"/>
    <w:multiLevelType w:val="hybridMultilevel"/>
    <w:tmpl w:val="ABEAB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A0D75"/>
    <w:multiLevelType w:val="hybridMultilevel"/>
    <w:tmpl w:val="BF1C2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C6C75"/>
    <w:multiLevelType w:val="hybridMultilevel"/>
    <w:tmpl w:val="50DA4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5F23BE"/>
    <w:multiLevelType w:val="hybridMultilevel"/>
    <w:tmpl w:val="F1E0D700"/>
    <w:lvl w:ilvl="0" w:tplc="D6B67F16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D61F67"/>
    <w:multiLevelType w:val="hybridMultilevel"/>
    <w:tmpl w:val="797AA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04626">
    <w:abstractNumId w:val="1"/>
  </w:num>
  <w:num w:numId="2" w16cid:durableId="1693335160">
    <w:abstractNumId w:val="9"/>
  </w:num>
  <w:num w:numId="3" w16cid:durableId="1397388006">
    <w:abstractNumId w:val="16"/>
  </w:num>
  <w:num w:numId="4" w16cid:durableId="2071339823">
    <w:abstractNumId w:val="25"/>
  </w:num>
  <w:num w:numId="5" w16cid:durableId="809397143">
    <w:abstractNumId w:val="17"/>
  </w:num>
  <w:num w:numId="6" w16cid:durableId="1029794954">
    <w:abstractNumId w:val="0"/>
  </w:num>
  <w:num w:numId="7" w16cid:durableId="525221380">
    <w:abstractNumId w:val="19"/>
  </w:num>
  <w:num w:numId="8" w16cid:durableId="2020230625">
    <w:abstractNumId w:val="24"/>
  </w:num>
  <w:num w:numId="9" w16cid:durableId="971327014">
    <w:abstractNumId w:val="18"/>
  </w:num>
  <w:num w:numId="10" w16cid:durableId="1244489563">
    <w:abstractNumId w:val="7"/>
  </w:num>
  <w:num w:numId="11" w16cid:durableId="2087799977">
    <w:abstractNumId w:val="4"/>
  </w:num>
  <w:num w:numId="12" w16cid:durableId="1744331542">
    <w:abstractNumId w:val="23"/>
  </w:num>
  <w:num w:numId="13" w16cid:durableId="604726376">
    <w:abstractNumId w:val="22"/>
  </w:num>
  <w:num w:numId="14" w16cid:durableId="1196121101">
    <w:abstractNumId w:val="11"/>
  </w:num>
  <w:num w:numId="15" w16cid:durableId="1510874013">
    <w:abstractNumId w:val="26"/>
  </w:num>
  <w:num w:numId="16" w16cid:durableId="93325853">
    <w:abstractNumId w:val="15"/>
  </w:num>
  <w:num w:numId="17" w16cid:durableId="1154417642">
    <w:abstractNumId w:val="13"/>
  </w:num>
  <w:num w:numId="18" w16cid:durableId="1264535887">
    <w:abstractNumId w:val="5"/>
  </w:num>
  <w:num w:numId="19" w16cid:durableId="739644568">
    <w:abstractNumId w:val="2"/>
  </w:num>
  <w:num w:numId="20" w16cid:durableId="1200779016">
    <w:abstractNumId w:val="10"/>
  </w:num>
  <w:num w:numId="21" w16cid:durableId="2095665818">
    <w:abstractNumId w:val="21"/>
  </w:num>
  <w:num w:numId="22" w16cid:durableId="1358432630">
    <w:abstractNumId w:val="8"/>
  </w:num>
  <w:num w:numId="23" w16cid:durableId="1695964320">
    <w:abstractNumId w:val="20"/>
  </w:num>
  <w:num w:numId="24" w16cid:durableId="670253485">
    <w:abstractNumId w:val="12"/>
  </w:num>
  <w:num w:numId="25" w16cid:durableId="1241793837">
    <w:abstractNumId w:val="6"/>
  </w:num>
  <w:num w:numId="26" w16cid:durableId="878128936">
    <w:abstractNumId w:val="14"/>
  </w:num>
  <w:num w:numId="27" w16cid:durableId="1924677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9AB"/>
    <w:rsid w:val="000027BB"/>
    <w:rsid w:val="000049F3"/>
    <w:rsid w:val="00010440"/>
    <w:rsid w:val="000108CB"/>
    <w:rsid w:val="000123B9"/>
    <w:rsid w:val="00023454"/>
    <w:rsid w:val="000330DE"/>
    <w:rsid w:val="000340C4"/>
    <w:rsid w:val="0003616E"/>
    <w:rsid w:val="000367EA"/>
    <w:rsid w:val="00043FCA"/>
    <w:rsid w:val="000441A8"/>
    <w:rsid w:val="00070993"/>
    <w:rsid w:val="00076B2E"/>
    <w:rsid w:val="00081E9D"/>
    <w:rsid w:val="00084907"/>
    <w:rsid w:val="0009463D"/>
    <w:rsid w:val="000A1DE1"/>
    <w:rsid w:val="000A7D81"/>
    <w:rsid w:val="000B37C1"/>
    <w:rsid w:val="000B6BA1"/>
    <w:rsid w:val="000C0B05"/>
    <w:rsid w:val="000C33D8"/>
    <w:rsid w:val="000E3E30"/>
    <w:rsid w:val="001015E3"/>
    <w:rsid w:val="00124247"/>
    <w:rsid w:val="00134953"/>
    <w:rsid w:val="001405C5"/>
    <w:rsid w:val="00140D66"/>
    <w:rsid w:val="001423DC"/>
    <w:rsid w:val="00142723"/>
    <w:rsid w:val="001429D9"/>
    <w:rsid w:val="00144DA2"/>
    <w:rsid w:val="001540DC"/>
    <w:rsid w:val="001608EB"/>
    <w:rsid w:val="0016254E"/>
    <w:rsid w:val="0016591D"/>
    <w:rsid w:val="001702DE"/>
    <w:rsid w:val="001708EC"/>
    <w:rsid w:val="00171DC7"/>
    <w:rsid w:val="00173226"/>
    <w:rsid w:val="001932F5"/>
    <w:rsid w:val="001A22A1"/>
    <w:rsid w:val="001A3B2A"/>
    <w:rsid w:val="001C2678"/>
    <w:rsid w:val="001E0ED8"/>
    <w:rsid w:val="001E6BAA"/>
    <w:rsid w:val="001F0039"/>
    <w:rsid w:val="0020050A"/>
    <w:rsid w:val="00200D20"/>
    <w:rsid w:val="0020187D"/>
    <w:rsid w:val="002219AB"/>
    <w:rsid w:val="00231665"/>
    <w:rsid w:val="002343DC"/>
    <w:rsid w:val="00237EB8"/>
    <w:rsid w:val="00250CAC"/>
    <w:rsid w:val="00262428"/>
    <w:rsid w:val="00270C35"/>
    <w:rsid w:val="0027332C"/>
    <w:rsid w:val="002734AD"/>
    <w:rsid w:val="00275CFC"/>
    <w:rsid w:val="002779AB"/>
    <w:rsid w:val="00290320"/>
    <w:rsid w:val="002A6CB3"/>
    <w:rsid w:val="002B3811"/>
    <w:rsid w:val="002C4CA5"/>
    <w:rsid w:val="002D1A77"/>
    <w:rsid w:val="002F2CB5"/>
    <w:rsid w:val="002F5CC5"/>
    <w:rsid w:val="002F78A9"/>
    <w:rsid w:val="00311E25"/>
    <w:rsid w:val="00314500"/>
    <w:rsid w:val="00332DE8"/>
    <w:rsid w:val="00341CFC"/>
    <w:rsid w:val="003475B8"/>
    <w:rsid w:val="00354646"/>
    <w:rsid w:val="00361F8F"/>
    <w:rsid w:val="00363967"/>
    <w:rsid w:val="003774F6"/>
    <w:rsid w:val="003925C1"/>
    <w:rsid w:val="00395157"/>
    <w:rsid w:val="003B0527"/>
    <w:rsid w:val="003C5638"/>
    <w:rsid w:val="003C6A78"/>
    <w:rsid w:val="003D40BA"/>
    <w:rsid w:val="003D4407"/>
    <w:rsid w:val="003F09CF"/>
    <w:rsid w:val="00403BBD"/>
    <w:rsid w:val="004079F5"/>
    <w:rsid w:val="0041338A"/>
    <w:rsid w:val="004138ED"/>
    <w:rsid w:val="004146DE"/>
    <w:rsid w:val="0042246D"/>
    <w:rsid w:val="00424399"/>
    <w:rsid w:val="0043096D"/>
    <w:rsid w:val="00445E63"/>
    <w:rsid w:val="00455F8F"/>
    <w:rsid w:val="0046025E"/>
    <w:rsid w:val="004625C1"/>
    <w:rsid w:val="00463847"/>
    <w:rsid w:val="00465134"/>
    <w:rsid w:val="00465D32"/>
    <w:rsid w:val="0047416D"/>
    <w:rsid w:val="004A5683"/>
    <w:rsid w:val="004B3FEC"/>
    <w:rsid w:val="004B5E57"/>
    <w:rsid w:val="004C237E"/>
    <w:rsid w:val="004C25D7"/>
    <w:rsid w:val="004D1C5B"/>
    <w:rsid w:val="004F4E88"/>
    <w:rsid w:val="004F6BCD"/>
    <w:rsid w:val="005012C2"/>
    <w:rsid w:val="00504DD9"/>
    <w:rsid w:val="005122EA"/>
    <w:rsid w:val="0051575B"/>
    <w:rsid w:val="00522C11"/>
    <w:rsid w:val="00533266"/>
    <w:rsid w:val="00587780"/>
    <w:rsid w:val="00594AD1"/>
    <w:rsid w:val="005966AE"/>
    <w:rsid w:val="005B03F7"/>
    <w:rsid w:val="005B534D"/>
    <w:rsid w:val="005B5E36"/>
    <w:rsid w:val="005C01DB"/>
    <w:rsid w:val="005C5585"/>
    <w:rsid w:val="005C733F"/>
    <w:rsid w:val="005D2387"/>
    <w:rsid w:val="005D4972"/>
    <w:rsid w:val="005D49DE"/>
    <w:rsid w:val="005E7806"/>
    <w:rsid w:val="005F42F1"/>
    <w:rsid w:val="006127BB"/>
    <w:rsid w:val="006173BA"/>
    <w:rsid w:val="006266E1"/>
    <w:rsid w:val="00634B78"/>
    <w:rsid w:val="00635F5B"/>
    <w:rsid w:val="006363E5"/>
    <w:rsid w:val="006409F3"/>
    <w:rsid w:val="0065531F"/>
    <w:rsid w:val="006621AE"/>
    <w:rsid w:val="006647E7"/>
    <w:rsid w:val="00674862"/>
    <w:rsid w:val="00675084"/>
    <w:rsid w:val="00675F7D"/>
    <w:rsid w:val="006905EE"/>
    <w:rsid w:val="00692641"/>
    <w:rsid w:val="00697CE1"/>
    <w:rsid w:val="006A3F6D"/>
    <w:rsid w:val="006C1422"/>
    <w:rsid w:val="006C54CB"/>
    <w:rsid w:val="00702A9C"/>
    <w:rsid w:val="00736797"/>
    <w:rsid w:val="00755884"/>
    <w:rsid w:val="00767F91"/>
    <w:rsid w:val="0077130A"/>
    <w:rsid w:val="00787597"/>
    <w:rsid w:val="00791E63"/>
    <w:rsid w:val="00792F79"/>
    <w:rsid w:val="0079611C"/>
    <w:rsid w:val="007A031B"/>
    <w:rsid w:val="007A61AC"/>
    <w:rsid w:val="007C1986"/>
    <w:rsid w:val="007C2EE1"/>
    <w:rsid w:val="007C3256"/>
    <w:rsid w:val="007D316D"/>
    <w:rsid w:val="007E0325"/>
    <w:rsid w:val="007E3620"/>
    <w:rsid w:val="007E4AE7"/>
    <w:rsid w:val="007E541F"/>
    <w:rsid w:val="007E6A76"/>
    <w:rsid w:val="007F54B9"/>
    <w:rsid w:val="008033BE"/>
    <w:rsid w:val="00804EE3"/>
    <w:rsid w:val="00806DDC"/>
    <w:rsid w:val="00822A59"/>
    <w:rsid w:val="00857D78"/>
    <w:rsid w:val="00870482"/>
    <w:rsid w:val="0087482B"/>
    <w:rsid w:val="008808D2"/>
    <w:rsid w:val="00886F9B"/>
    <w:rsid w:val="008872E1"/>
    <w:rsid w:val="00890A4E"/>
    <w:rsid w:val="00890B1F"/>
    <w:rsid w:val="0089113B"/>
    <w:rsid w:val="008943BC"/>
    <w:rsid w:val="00895DC0"/>
    <w:rsid w:val="008A2236"/>
    <w:rsid w:val="008A41B1"/>
    <w:rsid w:val="008B4E0E"/>
    <w:rsid w:val="008D486D"/>
    <w:rsid w:val="008F53BE"/>
    <w:rsid w:val="009071DF"/>
    <w:rsid w:val="00907B54"/>
    <w:rsid w:val="009131EC"/>
    <w:rsid w:val="00914810"/>
    <w:rsid w:val="00924725"/>
    <w:rsid w:val="00944B18"/>
    <w:rsid w:val="009474D3"/>
    <w:rsid w:val="00951742"/>
    <w:rsid w:val="00971A11"/>
    <w:rsid w:val="009733BE"/>
    <w:rsid w:val="0097535D"/>
    <w:rsid w:val="00986559"/>
    <w:rsid w:val="009949DB"/>
    <w:rsid w:val="0099534E"/>
    <w:rsid w:val="009A2EB3"/>
    <w:rsid w:val="009A2F17"/>
    <w:rsid w:val="009A6F67"/>
    <w:rsid w:val="009C3CF3"/>
    <w:rsid w:val="009D6F96"/>
    <w:rsid w:val="009E2746"/>
    <w:rsid w:val="00A017DF"/>
    <w:rsid w:val="00A24144"/>
    <w:rsid w:val="00A24444"/>
    <w:rsid w:val="00A34C52"/>
    <w:rsid w:val="00A35E5F"/>
    <w:rsid w:val="00A370A3"/>
    <w:rsid w:val="00A44689"/>
    <w:rsid w:val="00A5154F"/>
    <w:rsid w:val="00A552AD"/>
    <w:rsid w:val="00A55B6C"/>
    <w:rsid w:val="00A660F9"/>
    <w:rsid w:val="00A671C6"/>
    <w:rsid w:val="00A8140E"/>
    <w:rsid w:val="00A8313A"/>
    <w:rsid w:val="00A9012D"/>
    <w:rsid w:val="00AD4450"/>
    <w:rsid w:val="00AF28FE"/>
    <w:rsid w:val="00B01FCD"/>
    <w:rsid w:val="00B04C1E"/>
    <w:rsid w:val="00B22759"/>
    <w:rsid w:val="00B27C9F"/>
    <w:rsid w:val="00B32E22"/>
    <w:rsid w:val="00B44C5C"/>
    <w:rsid w:val="00B758D0"/>
    <w:rsid w:val="00B91988"/>
    <w:rsid w:val="00B92035"/>
    <w:rsid w:val="00B96BCA"/>
    <w:rsid w:val="00BA2926"/>
    <w:rsid w:val="00BA46B9"/>
    <w:rsid w:val="00BB3F4D"/>
    <w:rsid w:val="00BD689E"/>
    <w:rsid w:val="00BD7702"/>
    <w:rsid w:val="00BD7B5E"/>
    <w:rsid w:val="00BE3790"/>
    <w:rsid w:val="00BF60CF"/>
    <w:rsid w:val="00BF67A9"/>
    <w:rsid w:val="00C03FEC"/>
    <w:rsid w:val="00C07777"/>
    <w:rsid w:val="00C13AE1"/>
    <w:rsid w:val="00C1447F"/>
    <w:rsid w:val="00C15F03"/>
    <w:rsid w:val="00C26E2B"/>
    <w:rsid w:val="00C37BAF"/>
    <w:rsid w:val="00C51E84"/>
    <w:rsid w:val="00C5657D"/>
    <w:rsid w:val="00C576C4"/>
    <w:rsid w:val="00C80245"/>
    <w:rsid w:val="00C83CB4"/>
    <w:rsid w:val="00C844B2"/>
    <w:rsid w:val="00C948E2"/>
    <w:rsid w:val="00CB4125"/>
    <w:rsid w:val="00CB4A22"/>
    <w:rsid w:val="00CB73DD"/>
    <w:rsid w:val="00CD024B"/>
    <w:rsid w:val="00CD29F2"/>
    <w:rsid w:val="00CE7D29"/>
    <w:rsid w:val="00CF2B3C"/>
    <w:rsid w:val="00CF3920"/>
    <w:rsid w:val="00D0567B"/>
    <w:rsid w:val="00D10A6F"/>
    <w:rsid w:val="00D1202D"/>
    <w:rsid w:val="00D1577E"/>
    <w:rsid w:val="00D25EF6"/>
    <w:rsid w:val="00D312F6"/>
    <w:rsid w:val="00D31A94"/>
    <w:rsid w:val="00D36744"/>
    <w:rsid w:val="00D36F45"/>
    <w:rsid w:val="00D375C2"/>
    <w:rsid w:val="00D40749"/>
    <w:rsid w:val="00D42274"/>
    <w:rsid w:val="00D5589E"/>
    <w:rsid w:val="00D56DBF"/>
    <w:rsid w:val="00D57198"/>
    <w:rsid w:val="00D64B2C"/>
    <w:rsid w:val="00D71D72"/>
    <w:rsid w:val="00D815AF"/>
    <w:rsid w:val="00DA1C8F"/>
    <w:rsid w:val="00DB2FCD"/>
    <w:rsid w:val="00DB49FC"/>
    <w:rsid w:val="00DC0A81"/>
    <w:rsid w:val="00DC1D34"/>
    <w:rsid w:val="00DC24AB"/>
    <w:rsid w:val="00DC59E5"/>
    <w:rsid w:val="00DF20E6"/>
    <w:rsid w:val="00DF3594"/>
    <w:rsid w:val="00DF55A9"/>
    <w:rsid w:val="00DF58FA"/>
    <w:rsid w:val="00E03B19"/>
    <w:rsid w:val="00E14207"/>
    <w:rsid w:val="00E146B1"/>
    <w:rsid w:val="00E15D8E"/>
    <w:rsid w:val="00E25E9C"/>
    <w:rsid w:val="00E267BF"/>
    <w:rsid w:val="00E30209"/>
    <w:rsid w:val="00E31228"/>
    <w:rsid w:val="00E35A39"/>
    <w:rsid w:val="00E42478"/>
    <w:rsid w:val="00E541CF"/>
    <w:rsid w:val="00E61499"/>
    <w:rsid w:val="00E61D74"/>
    <w:rsid w:val="00E64D70"/>
    <w:rsid w:val="00E7213D"/>
    <w:rsid w:val="00E809E3"/>
    <w:rsid w:val="00E9389D"/>
    <w:rsid w:val="00EA3880"/>
    <w:rsid w:val="00EA4FF2"/>
    <w:rsid w:val="00EB4944"/>
    <w:rsid w:val="00EC333A"/>
    <w:rsid w:val="00EC691B"/>
    <w:rsid w:val="00ED4EBC"/>
    <w:rsid w:val="00EE3747"/>
    <w:rsid w:val="00EE6AA1"/>
    <w:rsid w:val="00EF7317"/>
    <w:rsid w:val="00EF7BD1"/>
    <w:rsid w:val="00F0420E"/>
    <w:rsid w:val="00F06588"/>
    <w:rsid w:val="00F07F42"/>
    <w:rsid w:val="00F22628"/>
    <w:rsid w:val="00F34ABB"/>
    <w:rsid w:val="00F450C2"/>
    <w:rsid w:val="00F56EB5"/>
    <w:rsid w:val="00F57922"/>
    <w:rsid w:val="00F71026"/>
    <w:rsid w:val="00F75817"/>
    <w:rsid w:val="00F84D3A"/>
    <w:rsid w:val="00F85AEF"/>
    <w:rsid w:val="00F932AC"/>
    <w:rsid w:val="00F968B9"/>
    <w:rsid w:val="00F96B97"/>
    <w:rsid w:val="00F96E12"/>
    <w:rsid w:val="00FB0864"/>
    <w:rsid w:val="00FB1E7A"/>
    <w:rsid w:val="00FC7A4D"/>
    <w:rsid w:val="00FD7B7D"/>
    <w:rsid w:val="00FE1202"/>
    <w:rsid w:val="00FE475C"/>
    <w:rsid w:val="00FE4C56"/>
    <w:rsid w:val="00F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D506D"/>
  <w14:defaultImageDpi w14:val="32767"/>
  <w15:docId w15:val="{2FDA284D-2633-6741-BBD6-032559AB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9AB"/>
    <w:pPr>
      <w:ind w:left="227"/>
    </w:pPr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9AB"/>
    <w:pPr>
      <w:keepNext/>
      <w:spacing w:before="240" w:after="60"/>
      <w:ind w:left="0"/>
      <w:outlineLvl w:val="0"/>
    </w:pPr>
    <w:rPr>
      <w:rFonts w:ascii="Tahoma" w:eastAsia="Times New Roman" w:hAnsi="Tahoma" w:cs="Tahoma"/>
      <w:bCs/>
      <w:color w:val="943634"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9AB"/>
    <w:pPr>
      <w:keepNext/>
      <w:keepLines/>
      <w:spacing w:before="20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19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9A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9AB"/>
    <w:rPr>
      <w:rFonts w:ascii="Tahoma" w:eastAsia="Times New Roman" w:hAnsi="Tahoma" w:cs="Tahoma"/>
      <w:bCs/>
      <w:color w:val="943634"/>
      <w:kern w:val="3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219AB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19A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9AB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styleId="ListParagraph">
    <w:name w:val="List Paragraph"/>
    <w:aliases w:val="Bulleted list"/>
    <w:basedOn w:val="Normal"/>
    <w:link w:val="ListParagraphChar"/>
    <w:uiPriority w:val="34"/>
    <w:qFormat/>
    <w:rsid w:val="002219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19AB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2219AB"/>
    <w:rPr>
      <w:rFonts w:ascii="Calibri" w:eastAsia="Calibri" w:hAnsi="Calibri" w:cs="Times New Roman"/>
      <w:sz w:val="22"/>
      <w:szCs w:val="22"/>
      <w:lang w:val="x-none"/>
    </w:rPr>
  </w:style>
  <w:style w:type="paragraph" w:styleId="Footer">
    <w:name w:val="footer"/>
    <w:basedOn w:val="Normal"/>
    <w:link w:val="FooterChar"/>
    <w:uiPriority w:val="99"/>
    <w:unhideWhenUsed/>
    <w:rsid w:val="002219AB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2219AB"/>
    <w:rPr>
      <w:rFonts w:ascii="Calibri" w:eastAsia="Calibri" w:hAnsi="Calibri" w:cs="Times New Roman"/>
      <w:sz w:val="22"/>
      <w:szCs w:val="22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9AB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9AB"/>
    <w:rPr>
      <w:rFonts w:ascii="Tahoma" w:eastAsia="Calibri" w:hAnsi="Tahoma" w:cs="Times New Roman"/>
      <w:sz w:val="16"/>
      <w:szCs w:val="16"/>
      <w:lang w:val="x-none"/>
    </w:rPr>
  </w:style>
  <w:style w:type="table" w:styleId="TableGrid">
    <w:name w:val="Table Grid"/>
    <w:basedOn w:val="TableNormal"/>
    <w:uiPriority w:val="59"/>
    <w:rsid w:val="002219AB"/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2219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19AB"/>
    <w:rPr>
      <w:sz w:val="20"/>
      <w:szCs w:val="20"/>
      <w:lang w:val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19AB"/>
    <w:rPr>
      <w:rFonts w:ascii="Calibri" w:eastAsia="Calibri" w:hAnsi="Calibri" w:cs="Times New Roman"/>
      <w:sz w:val="20"/>
      <w:szCs w:val="20"/>
      <w:lang w:val="x-none"/>
    </w:rPr>
  </w:style>
  <w:style w:type="paragraph" w:styleId="NormalWeb">
    <w:name w:val="Normal (Web)"/>
    <w:basedOn w:val="Normal"/>
    <w:uiPriority w:val="99"/>
    <w:unhideWhenUsed/>
    <w:rsid w:val="002219AB"/>
    <w:pPr>
      <w:spacing w:before="100" w:beforeAutospacing="1" w:after="100" w:afterAutospacing="1"/>
      <w:ind w:left="0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2219AB"/>
    <w:rPr>
      <w:rFonts w:ascii="Calibri" w:eastAsia="Calibri" w:hAnsi="Calibri" w:cs="Times New Roman"/>
      <w:sz w:val="22"/>
      <w:szCs w:val="22"/>
    </w:rPr>
  </w:style>
  <w:style w:type="character" w:customStyle="1" w:styleId="apple-converted-space">
    <w:name w:val="apple-converted-space"/>
    <w:rsid w:val="002219AB"/>
  </w:style>
  <w:style w:type="character" w:styleId="Hyperlink">
    <w:name w:val="Hyperlink"/>
    <w:uiPriority w:val="99"/>
    <w:unhideWhenUsed/>
    <w:rsid w:val="002219AB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9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9AB"/>
    <w:rPr>
      <w:rFonts w:ascii="Calibri" w:eastAsia="Calibri" w:hAnsi="Calibri" w:cs="Times New Roman"/>
      <w:b/>
      <w:bCs/>
      <w:sz w:val="20"/>
      <w:szCs w:val="20"/>
      <w:lang w:val="x-none"/>
    </w:rPr>
  </w:style>
  <w:style w:type="character" w:customStyle="1" w:styleId="ListParagraphChar">
    <w:name w:val="List Paragraph Char"/>
    <w:aliases w:val="Bulleted list Char"/>
    <w:link w:val="ListParagraph"/>
    <w:uiPriority w:val="34"/>
    <w:rsid w:val="002219AB"/>
    <w:rPr>
      <w:rFonts w:ascii="Calibri" w:eastAsia="Calibri" w:hAnsi="Calibri" w:cs="Times New Roman"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2219AB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2219AB"/>
    <w:pPr>
      <w:ind w:left="0"/>
    </w:pPr>
  </w:style>
  <w:style w:type="paragraph" w:styleId="TOCHeading">
    <w:name w:val="TOC Heading"/>
    <w:basedOn w:val="Heading1"/>
    <w:next w:val="Normal"/>
    <w:uiPriority w:val="39"/>
    <w:unhideWhenUsed/>
    <w:qFormat/>
    <w:rsid w:val="002219AB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b/>
      <w:color w:val="365F91"/>
      <w:kern w:val="0"/>
      <w:lang w:val="en-US" w:eastAsia="ja-JP"/>
    </w:rPr>
  </w:style>
  <w:style w:type="table" w:customStyle="1" w:styleId="TableGrid4">
    <w:name w:val="Table Grid4"/>
    <w:basedOn w:val="TableNormal"/>
    <w:next w:val="TableGrid"/>
    <w:rsid w:val="002219AB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unhideWhenUsed/>
    <w:rsid w:val="002219AB"/>
    <w:pPr>
      <w:spacing w:after="100"/>
      <w:ind w:left="220"/>
    </w:pPr>
  </w:style>
  <w:style w:type="paragraph" w:customStyle="1" w:styleId="TrialAcronym">
    <w:name w:val="Trial Acronym"/>
    <w:basedOn w:val="ListParagraph"/>
    <w:qFormat/>
    <w:rsid w:val="002219AB"/>
    <w:pPr>
      <w:tabs>
        <w:tab w:val="left" w:pos="851"/>
      </w:tabs>
      <w:spacing w:after="120"/>
      <w:ind w:left="0"/>
      <w:contextualSpacing w:val="0"/>
      <w:jc w:val="center"/>
    </w:pPr>
    <w:rPr>
      <w:rFonts w:ascii="Tahoma" w:hAnsi="Tahoma" w:cs="Tahoma"/>
      <w:b/>
      <w:sz w:val="40"/>
      <w:szCs w:val="40"/>
    </w:rPr>
  </w:style>
  <w:style w:type="paragraph" w:customStyle="1" w:styleId="SAPversion">
    <w:name w:val="SAP version"/>
    <w:basedOn w:val="ListParagraph"/>
    <w:qFormat/>
    <w:rsid w:val="002219AB"/>
    <w:pPr>
      <w:tabs>
        <w:tab w:val="left" w:pos="851"/>
      </w:tabs>
      <w:spacing w:after="120"/>
      <w:ind w:left="0"/>
      <w:contextualSpacing w:val="0"/>
      <w:jc w:val="center"/>
    </w:pPr>
    <w:rPr>
      <w:rFonts w:ascii="Tahoma" w:hAnsi="Tahoma" w:cs="Tahoma"/>
      <w:i/>
    </w:rPr>
  </w:style>
  <w:style w:type="table" w:customStyle="1" w:styleId="2">
    <w:name w:val="2"/>
    <w:basedOn w:val="TableNormal"/>
    <w:rsid w:val="002219AB"/>
    <w:pPr>
      <w:spacing w:before="120"/>
      <w:contextualSpacing/>
      <w:jc w:val="both"/>
    </w:pPr>
    <w:rPr>
      <w:rFonts w:ascii="Arial" w:eastAsia="Arial" w:hAnsi="Arial" w:cs="Arial"/>
      <w:sz w:val="22"/>
      <w:szCs w:val="22"/>
      <w:lang w:eastAsia="en-GB"/>
    </w:rPr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paragraph" w:customStyle="1" w:styleId="Default">
    <w:name w:val="Default"/>
    <w:rsid w:val="002219AB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eastAsia="en-GB"/>
    </w:rPr>
  </w:style>
  <w:style w:type="paragraph" w:styleId="NoSpacing">
    <w:name w:val="No Spacing"/>
    <w:uiPriority w:val="1"/>
    <w:qFormat/>
    <w:rsid w:val="002219AB"/>
    <w:rPr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2219AB"/>
    <w:pPr>
      <w:spacing w:after="100"/>
      <w:ind w:left="440"/>
    </w:pPr>
  </w:style>
  <w:style w:type="paragraph" w:customStyle="1" w:styleId="Normal1">
    <w:name w:val="Normal1"/>
    <w:link w:val="Normal1Char"/>
    <w:rsid w:val="002219AB"/>
    <w:pPr>
      <w:spacing w:after="200" w:line="276" w:lineRule="auto"/>
    </w:pPr>
    <w:rPr>
      <w:rFonts w:ascii="Calibri" w:eastAsia="Calibri" w:hAnsi="Calibri" w:cs="Calibri"/>
      <w:color w:val="000000"/>
      <w:sz w:val="22"/>
      <w:szCs w:val="20"/>
    </w:rPr>
  </w:style>
  <w:style w:type="paragraph" w:customStyle="1" w:styleId="Title1">
    <w:name w:val="Title1"/>
    <w:basedOn w:val="Normal"/>
    <w:rsid w:val="002219AB"/>
    <w:pPr>
      <w:spacing w:before="100" w:beforeAutospacing="1" w:after="100" w:afterAutospacing="1"/>
      <w:ind w:left="0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2219AB"/>
    <w:pPr>
      <w:spacing w:before="100" w:beforeAutospacing="1" w:after="100" w:afterAutospacing="1"/>
      <w:ind w:left="0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Instructions-bullet2">
    <w:name w:val="Instructions - bullet 2"/>
    <w:basedOn w:val="Normal"/>
    <w:rsid w:val="002219AB"/>
    <w:pPr>
      <w:numPr>
        <w:ilvl w:val="1"/>
        <w:numId w:val="14"/>
      </w:numPr>
      <w:shd w:val="clear" w:color="auto" w:fill="FFFFFF"/>
      <w:spacing w:before="120" w:after="60"/>
      <w:ind w:left="1667"/>
    </w:pPr>
    <w:rPr>
      <w:rFonts w:ascii="Arial" w:eastAsia="Times New Roman" w:hAnsi="Arial"/>
      <w:bCs/>
      <w:i/>
      <w:color w:val="FF0000"/>
      <w:sz w:val="20"/>
      <w:szCs w:val="20"/>
    </w:rPr>
  </w:style>
  <w:style w:type="table" w:customStyle="1" w:styleId="TableGrid11">
    <w:name w:val="Table Grid11"/>
    <w:basedOn w:val="TableNormal"/>
    <w:rsid w:val="002219AB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1">
    <w:name w:val="Heading 31"/>
    <w:basedOn w:val="Normal"/>
    <w:next w:val="Normal"/>
    <w:uiPriority w:val="9"/>
    <w:unhideWhenUsed/>
    <w:qFormat/>
    <w:rsid w:val="002219AB"/>
    <w:pPr>
      <w:keepNext/>
      <w:keepLines/>
      <w:spacing w:before="200" w:line="276" w:lineRule="auto"/>
      <w:ind w:left="0"/>
      <w:outlineLvl w:val="2"/>
    </w:pPr>
    <w:rPr>
      <w:rFonts w:ascii="Cambria" w:eastAsia="Times New Roman" w:hAnsi="Cambria"/>
      <w:b/>
      <w:bCs/>
      <w:color w:val="4F81BD"/>
    </w:rPr>
  </w:style>
  <w:style w:type="numbering" w:customStyle="1" w:styleId="NoList1">
    <w:name w:val="No List1"/>
    <w:next w:val="NoList"/>
    <w:uiPriority w:val="99"/>
    <w:semiHidden/>
    <w:unhideWhenUsed/>
    <w:rsid w:val="002219AB"/>
  </w:style>
  <w:style w:type="paragraph" w:styleId="Title">
    <w:name w:val="Title"/>
    <w:basedOn w:val="Normal"/>
    <w:link w:val="TitleChar"/>
    <w:uiPriority w:val="10"/>
    <w:qFormat/>
    <w:rsid w:val="002219AB"/>
    <w:pPr>
      <w:ind w:left="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2219AB"/>
    <w:rPr>
      <w:rFonts w:ascii="Times New Roman" w:eastAsia="Times New Roman" w:hAnsi="Times New Roman" w:cs="Times New Roman"/>
      <w:b/>
      <w:bCs/>
    </w:rPr>
  </w:style>
  <w:style w:type="paragraph" w:customStyle="1" w:styleId="Caption1">
    <w:name w:val="Caption1"/>
    <w:basedOn w:val="Normal"/>
    <w:next w:val="Normal"/>
    <w:unhideWhenUsed/>
    <w:qFormat/>
    <w:rsid w:val="002219AB"/>
    <w:pPr>
      <w:spacing w:after="200"/>
      <w:ind w:left="0"/>
    </w:pPr>
    <w:rPr>
      <w:b/>
      <w:bCs/>
      <w:color w:val="4F81BD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2219AB"/>
    <w:pPr>
      <w:spacing w:line="276" w:lineRule="auto"/>
      <w:ind w:left="0"/>
    </w:pPr>
  </w:style>
  <w:style w:type="table" w:customStyle="1" w:styleId="TableGrid2">
    <w:name w:val="Table Grid2"/>
    <w:basedOn w:val="TableNormal"/>
    <w:next w:val="TableGrid"/>
    <w:rsid w:val="002219AB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2219AB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1">
    <w:name w:val="Heading 3 Char1"/>
    <w:uiPriority w:val="9"/>
    <w:semiHidden/>
    <w:rsid w:val="002219A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219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19A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19AB"/>
    <w:rPr>
      <w:vertAlign w:val="superscript"/>
    </w:rPr>
  </w:style>
  <w:style w:type="table" w:customStyle="1" w:styleId="TableGrid3">
    <w:name w:val="Table Grid3"/>
    <w:basedOn w:val="TableNormal"/>
    <w:next w:val="TableGrid"/>
    <w:uiPriority w:val="39"/>
    <w:rsid w:val="002219A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EB4944"/>
  </w:style>
  <w:style w:type="paragraph" w:customStyle="1" w:styleId="TableParagraph">
    <w:name w:val="Table Paragraph"/>
    <w:basedOn w:val="Normal"/>
    <w:uiPriority w:val="1"/>
    <w:qFormat/>
    <w:rsid w:val="00395157"/>
    <w:pPr>
      <w:widowControl w:val="0"/>
      <w:autoSpaceDE w:val="0"/>
      <w:autoSpaceDN w:val="0"/>
      <w:ind w:left="107"/>
    </w:pPr>
    <w:rPr>
      <w:rFonts w:ascii="Arial MT" w:eastAsia="Arial MT" w:hAnsi="Arial MT" w:cs="Arial MT"/>
      <w:lang w:val="en-US"/>
    </w:rPr>
  </w:style>
  <w:style w:type="character" w:customStyle="1" w:styleId="Normal1Char">
    <w:name w:val="Normal1 Char"/>
    <w:basedOn w:val="DefaultParagraphFont"/>
    <w:link w:val="Normal1"/>
    <w:rsid w:val="009C3CF3"/>
    <w:rPr>
      <w:rFonts w:ascii="Calibri" w:eastAsia="Calibri" w:hAnsi="Calibri" w:cs="Calibri"/>
      <w:color w:val="00000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6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D011E-2DC5-4640-B530-F86381103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Aneel</dc:creator>
  <cp:lastModifiedBy>Aneel Bhangu (Applied Health Research)</cp:lastModifiedBy>
  <cp:revision>2</cp:revision>
  <dcterms:created xsi:type="dcterms:W3CDTF">2023-09-28T07:58:00Z</dcterms:created>
  <dcterms:modified xsi:type="dcterms:W3CDTF">2023-09-28T07:58:00Z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12a8bcd806ffdb6a8d0754eca9a10bd9be122ae6c9efad04c47395f91c596101</vt:lpwstr>
  </property>
</Properties>
</file>