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6EC5" w14:textId="48E743BB" w:rsidR="006C0DCC" w:rsidRPr="004F7715" w:rsidRDefault="009103F8" w:rsidP="00022F8A">
      <w:pPr>
        <w:spacing w:before="100" w:beforeAutospacing="1" w:after="100" w:afterAutospacing="1"/>
        <w:jc w:val="center"/>
        <w:rPr>
          <w:b/>
          <w:bCs/>
          <w:color w:val="000000" w:themeColor="text1"/>
          <w:szCs w:val="24"/>
        </w:rPr>
      </w:pPr>
      <w:r w:rsidRPr="004F7715">
        <w:rPr>
          <w:b/>
          <w:bCs/>
          <w:color w:val="000000" w:themeColor="text1"/>
          <w:szCs w:val="24"/>
        </w:rPr>
        <w:t>Supplementary</w:t>
      </w:r>
      <w:r w:rsidR="006C0DCC" w:rsidRPr="004F7715">
        <w:rPr>
          <w:b/>
          <w:bCs/>
          <w:color w:val="000000" w:themeColor="text1"/>
          <w:szCs w:val="24"/>
        </w:rPr>
        <w:t xml:space="preserve"> Information</w:t>
      </w:r>
    </w:p>
    <w:p w14:paraId="2DDFA283" w14:textId="34E96C29" w:rsidR="00663F31" w:rsidRPr="004F7715" w:rsidRDefault="00663F31" w:rsidP="00022F8A">
      <w:pPr>
        <w:spacing w:afterLines="50" w:after="180"/>
        <w:jc w:val="center"/>
        <w:rPr>
          <w:rFonts w:eastAsia="ヒラギノ明朝 ProN W3"/>
          <w:b/>
          <w:bCs/>
          <w:strike/>
          <w:noProof/>
          <w:color w:val="000000" w:themeColor="text1"/>
          <w:szCs w:val="24"/>
        </w:rPr>
      </w:pPr>
      <w:r w:rsidRPr="004F7715">
        <w:rPr>
          <w:rFonts w:eastAsia="ヒラギノ明朝 ProN W3"/>
          <w:b/>
          <w:bCs/>
          <w:i/>
          <w:iCs/>
          <w:noProof/>
          <w:color w:val="000000" w:themeColor="text1"/>
          <w:szCs w:val="24"/>
        </w:rPr>
        <w:t>In situ</w:t>
      </w:r>
      <w:r w:rsidRPr="004F7715">
        <w:rPr>
          <w:rFonts w:eastAsia="ヒラギノ明朝 ProN W3"/>
          <w:b/>
          <w:bCs/>
          <w:noProof/>
          <w:color w:val="000000" w:themeColor="text1"/>
          <w:szCs w:val="24"/>
        </w:rPr>
        <w:t xml:space="preserve"> observation of shock-induced </w:t>
      </w:r>
      <w:r w:rsidR="00410FD7" w:rsidRPr="004F7715">
        <w:rPr>
          <w:rFonts w:eastAsia="ヒラギノ明朝 ProN W3"/>
          <w:b/>
          <w:bCs/>
          <w:noProof/>
          <w:color w:val="000000" w:themeColor="text1"/>
          <w:szCs w:val="24"/>
        </w:rPr>
        <w:t>structu</w:t>
      </w:r>
      <w:r w:rsidR="00090116" w:rsidRPr="004F7715">
        <w:rPr>
          <w:rFonts w:eastAsia="ヒラギノ明朝 ProN W3"/>
          <w:b/>
          <w:bCs/>
          <w:noProof/>
          <w:color w:val="000000" w:themeColor="text1"/>
          <w:szCs w:val="24"/>
        </w:rPr>
        <w:t>r</w:t>
      </w:r>
      <w:r w:rsidR="00410FD7" w:rsidRPr="004F7715">
        <w:rPr>
          <w:rFonts w:eastAsia="ヒラギノ明朝 ProN W3"/>
          <w:b/>
          <w:bCs/>
          <w:noProof/>
          <w:color w:val="000000" w:themeColor="text1"/>
          <w:szCs w:val="24"/>
        </w:rPr>
        <w:t xml:space="preserve">al </w:t>
      </w:r>
      <w:r w:rsidR="00B64089" w:rsidRPr="004F7715">
        <w:rPr>
          <w:rFonts w:eastAsia="ヒラギノ明朝 ProN W3"/>
          <w:b/>
          <w:bCs/>
          <w:noProof/>
          <w:color w:val="000000" w:themeColor="text1"/>
          <w:szCs w:val="24"/>
        </w:rPr>
        <w:t>evolution</w:t>
      </w:r>
      <w:r w:rsidRPr="004F7715">
        <w:rPr>
          <w:rFonts w:eastAsia="ヒラギノ明朝 ProN W3"/>
          <w:b/>
          <w:bCs/>
          <w:noProof/>
          <w:color w:val="000000" w:themeColor="text1"/>
          <w:szCs w:val="24"/>
        </w:rPr>
        <w:t xml:space="preserve"> of calcite</w:t>
      </w:r>
    </w:p>
    <w:p w14:paraId="65B758AB" w14:textId="49F849CF" w:rsidR="003D2B68" w:rsidRPr="004F7715" w:rsidRDefault="003D2B68" w:rsidP="003D2B68">
      <w:pPr>
        <w:spacing w:afterLines="50" w:after="180"/>
        <w:rPr>
          <w:rFonts w:eastAsia="ヒラギノ明朝 ProN W3"/>
          <w:noProof/>
          <w:color w:val="000000" w:themeColor="text1"/>
        </w:rPr>
      </w:pPr>
      <w:r w:rsidRPr="004F7715">
        <w:rPr>
          <w:rFonts w:eastAsia="ヒラギノ明朝 ProN W3"/>
          <w:noProof/>
          <w:color w:val="000000" w:themeColor="text1"/>
        </w:rPr>
        <w:t>Yuhei Umeda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1,2,3</w:t>
      </w:r>
      <w:r w:rsidR="00B51C79" w:rsidRPr="004F7715">
        <w:rPr>
          <w:rFonts w:eastAsia="ヒラギノ明朝 ProN W3"/>
          <w:noProof/>
          <w:color w:val="000000" w:themeColor="text1"/>
          <w:vertAlign w:val="superscript"/>
        </w:rPr>
        <w:t>,*</w:t>
      </w:r>
      <w:r w:rsidRPr="004F7715">
        <w:rPr>
          <w:rFonts w:eastAsia="ヒラギノ明朝 ProN W3"/>
          <w:noProof/>
          <w:color w:val="000000" w:themeColor="text1"/>
        </w:rPr>
        <w:t>, Norimasa Ozaki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2,4</w:t>
      </w:r>
      <w:r w:rsidRPr="004F7715">
        <w:rPr>
          <w:rFonts w:eastAsia="ヒラギノ明朝 ProN W3"/>
          <w:noProof/>
          <w:color w:val="000000" w:themeColor="text1"/>
        </w:rPr>
        <w:t>, Toshimori Sekine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2,5</w:t>
      </w:r>
      <w:r w:rsidRPr="004F7715">
        <w:rPr>
          <w:rFonts w:eastAsia="ヒラギノ明朝 ProN W3"/>
          <w:noProof/>
          <w:color w:val="000000" w:themeColor="text1"/>
        </w:rPr>
        <w:t xml:space="preserve">, </w:t>
      </w:r>
      <w:r w:rsidR="005E19DE" w:rsidRPr="004F7715">
        <w:rPr>
          <w:rFonts w:eastAsia="ヒラギノ明朝 ProN W3"/>
          <w:noProof/>
          <w:color w:val="000000" w:themeColor="text1"/>
        </w:rPr>
        <w:t>Yoichiro Hironaka</w:t>
      </w:r>
      <w:r w:rsidR="005E19DE" w:rsidRPr="004F7715">
        <w:rPr>
          <w:rFonts w:eastAsia="ヒラギノ明朝 ProN W3"/>
          <w:noProof/>
          <w:color w:val="000000" w:themeColor="text1"/>
          <w:vertAlign w:val="superscript"/>
        </w:rPr>
        <w:t>4</w:t>
      </w:r>
      <w:r w:rsidR="005E19DE" w:rsidRPr="004F7715">
        <w:rPr>
          <w:rFonts w:eastAsia="ヒラギノ明朝 ProN W3"/>
          <w:noProof/>
          <w:color w:val="000000" w:themeColor="text1"/>
        </w:rPr>
        <w:t xml:space="preserve">, </w:t>
      </w:r>
      <w:r w:rsidRPr="004F7715">
        <w:rPr>
          <w:rFonts w:eastAsia="ヒラギノ明朝 ProN W3"/>
          <w:noProof/>
          <w:color w:val="000000" w:themeColor="text1"/>
        </w:rPr>
        <w:t>Yuichi Inubushi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6,7</w:t>
      </w:r>
      <w:r w:rsidRPr="004F7715">
        <w:rPr>
          <w:rFonts w:eastAsia="ヒラギノ明朝 ProN W3"/>
          <w:noProof/>
          <w:color w:val="000000" w:themeColor="text1"/>
        </w:rPr>
        <w:t>, Kento Katagiri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2</w:t>
      </w:r>
      <w:r w:rsidR="00114802" w:rsidRPr="004F7715">
        <w:rPr>
          <w:rFonts w:eastAsia="ヒラギノ明朝 ProN W3"/>
          <w:noProof/>
          <w:color w:val="000000" w:themeColor="text1"/>
          <w:vertAlign w:val="superscript"/>
        </w:rPr>
        <w:t>,4</w:t>
      </w:r>
      <w:r w:rsidRPr="004F7715">
        <w:rPr>
          <w:rFonts w:eastAsia="ヒラギノ明朝 ProN W3"/>
          <w:noProof/>
          <w:color w:val="000000" w:themeColor="text1"/>
        </w:rPr>
        <w:t>, Ryosuke Kodama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2,4</w:t>
      </w:r>
      <w:r w:rsidRPr="004F7715">
        <w:rPr>
          <w:rFonts w:eastAsia="ヒラギノ明朝 ProN W3"/>
          <w:noProof/>
          <w:color w:val="000000" w:themeColor="text1"/>
        </w:rPr>
        <w:t>, Kohei Miyanishi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7</w:t>
      </w:r>
      <w:r w:rsidRPr="004F7715">
        <w:rPr>
          <w:rFonts w:eastAsia="ヒラギノ明朝 ProN W3"/>
          <w:noProof/>
          <w:color w:val="000000" w:themeColor="text1"/>
        </w:rPr>
        <w:t>, Hirotaka Nakamura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2</w:t>
      </w:r>
      <w:r w:rsidRPr="004F7715">
        <w:rPr>
          <w:rFonts w:eastAsia="ヒラギノ明朝 ProN W3"/>
          <w:noProof/>
          <w:color w:val="000000" w:themeColor="text1"/>
        </w:rPr>
        <w:t>,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 xml:space="preserve"> </w:t>
      </w:r>
      <w:r w:rsidRPr="004F7715">
        <w:rPr>
          <w:rFonts w:eastAsia="ヒラギノ明朝 ProN W3"/>
          <w:noProof/>
          <w:color w:val="000000" w:themeColor="text1"/>
        </w:rPr>
        <w:t>Tomoko Sato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8</w:t>
      </w:r>
      <w:r w:rsidRPr="004F7715">
        <w:rPr>
          <w:rFonts w:eastAsia="ヒラギノ明朝 ProN W3"/>
          <w:noProof/>
          <w:color w:val="000000" w:themeColor="text1"/>
        </w:rPr>
        <w:t>, Yusuke Seto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9,10</w:t>
      </w:r>
      <w:r w:rsidRPr="004F7715">
        <w:rPr>
          <w:rFonts w:eastAsia="ヒラギノ明朝 ProN W3"/>
          <w:noProof/>
          <w:color w:val="000000" w:themeColor="text1"/>
        </w:rPr>
        <w:t>, Keiichi Sueda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7</w:t>
      </w:r>
      <w:r w:rsidRPr="004F7715">
        <w:rPr>
          <w:rFonts w:eastAsia="ヒラギノ明朝 ProN W3"/>
          <w:noProof/>
          <w:color w:val="000000" w:themeColor="text1"/>
        </w:rPr>
        <w:t>, Tadashi Togashi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6,7</w:t>
      </w:r>
      <w:r w:rsidRPr="004F7715">
        <w:rPr>
          <w:rFonts w:eastAsia="ヒラギノ明朝 ProN W3"/>
          <w:noProof/>
          <w:color w:val="000000" w:themeColor="text1"/>
        </w:rPr>
        <w:t>, Naotaka Tomioka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11</w:t>
      </w:r>
      <w:r w:rsidRPr="004F7715">
        <w:rPr>
          <w:rFonts w:eastAsia="ヒラギノ明朝 ProN W3"/>
          <w:noProof/>
          <w:color w:val="000000" w:themeColor="text1"/>
        </w:rPr>
        <w:t>, Toshinori Yabuuchi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6,7</w:t>
      </w:r>
      <w:r w:rsidRPr="004F7715">
        <w:rPr>
          <w:rFonts w:eastAsia="ヒラギノ明朝 ProN W3"/>
          <w:noProof/>
          <w:color w:val="000000" w:themeColor="text1"/>
        </w:rPr>
        <w:t>, Makina Yabashi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6,7</w:t>
      </w:r>
      <w:r w:rsidRPr="004F7715">
        <w:rPr>
          <w:rFonts w:eastAsia="ヒラギノ明朝 ProN W3"/>
          <w:noProof/>
          <w:color w:val="000000" w:themeColor="text1"/>
        </w:rPr>
        <w:t>, Takuo Okuchi</w:t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1,3</w:t>
      </w:r>
    </w:p>
    <w:p w14:paraId="45D190FB" w14:textId="7C51B1A5" w:rsidR="003D2B68" w:rsidRPr="004F7715" w:rsidRDefault="003D2B68" w:rsidP="003D2B68">
      <w:pPr>
        <w:spacing w:afterLines="50" w:after="180"/>
        <w:rPr>
          <w:rFonts w:eastAsia="ヒラギノ明朝 ProN W3"/>
          <w:noProof/>
          <w:color w:val="000000" w:themeColor="text1"/>
          <w:szCs w:val="24"/>
        </w:rPr>
      </w:pPr>
      <w:r w:rsidRPr="004F7715">
        <w:rPr>
          <w:rFonts w:eastAsia="ヒラギノ明朝 ProN W3"/>
          <w:noProof/>
          <w:color w:val="000000" w:themeColor="text1"/>
          <w:vertAlign w:val="superscript"/>
        </w:rPr>
        <w:t>1</w:t>
      </w:r>
      <w:r w:rsidRPr="004F7715">
        <w:rPr>
          <w:rFonts w:eastAsia="ヒラギノ明朝 ProN W3"/>
          <w:noProof/>
          <w:color w:val="000000" w:themeColor="text1"/>
        </w:rPr>
        <w:t>Institute for Integrated Radiation and Nuclear Science, Kyoto University, Kumatori, Osaka 590-0494, Japan</w:t>
      </w:r>
      <w:r w:rsidRPr="004F7715">
        <w:rPr>
          <w:rFonts w:eastAsia="ヒラギノ明朝 ProN W3"/>
          <w:noProof/>
          <w:color w:val="000000" w:themeColor="text1"/>
        </w:rPr>
        <w:br/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2</w:t>
      </w:r>
      <w:r w:rsidRPr="004F7715">
        <w:rPr>
          <w:rFonts w:eastAsia="ヒラギノ明朝 ProN W3"/>
          <w:noProof/>
          <w:color w:val="000000" w:themeColor="text1"/>
        </w:rPr>
        <w:t>Graduate School of Engineering, Osaka University, Suita, Osaka 565-0871, Japan</w:t>
      </w:r>
      <w:r w:rsidRPr="004F7715">
        <w:rPr>
          <w:rFonts w:eastAsia="ヒラギノ明朝 ProN W3"/>
          <w:noProof/>
          <w:color w:val="000000" w:themeColor="text1"/>
        </w:rPr>
        <w:br/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3</w:t>
      </w:r>
      <w:r w:rsidRPr="004F7715">
        <w:rPr>
          <w:rFonts w:eastAsia="ヒラギノ明朝 ProN W3"/>
          <w:noProof/>
          <w:color w:val="000000" w:themeColor="text1"/>
        </w:rPr>
        <w:t>Institute for Planetary Materials, Okayama University, Misasa, Tottori 682-0193, Japan</w:t>
      </w:r>
      <w:r w:rsidRPr="004F7715">
        <w:rPr>
          <w:rFonts w:eastAsia="ヒラギノ明朝 ProN W3"/>
          <w:noProof/>
          <w:color w:val="000000" w:themeColor="text1"/>
        </w:rPr>
        <w:br/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4</w:t>
      </w:r>
      <w:r w:rsidRPr="004F7715">
        <w:rPr>
          <w:rFonts w:eastAsia="ヒラギノ明朝 ProN W3"/>
          <w:noProof/>
          <w:color w:val="000000" w:themeColor="text1"/>
        </w:rPr>
        <w:t>Institute of Laser Engineering, Osaka University, Suita, Osaka 565-0871, Japan</w:t>
      </w:r>
      <w:r w:rsidRPr="004F7715">
        <w:rPr>
          <w:rFonts w:eastAsia="ヒラギノ明朝 ProN W3"/>
          <w:noProof/>
          <w:color w:val="000000" w:themeColor="text1"/>
        </w:rPr>
        <w:br/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5</w:t>
      </w:r>
      <w:r w:rsidRPr="004F7715">
        <w:rPr>
          <w:rFonts w:eastAsia="ヒラギノ明朝 ProN W3"/>
          <w:noProof/>
          <w:color w:val="000000" w:themeColor="text1"/>
        </w:rPr>
        <w:t>Center for High Pressure Science &amp; Technology Advanced Research, Shanghai 201203, China</w:t>
      </w:r>
      <w:r w:rsidRPr="004F7715">
        <w:rPr>
          <w:rFonts w:eastAsia="ヒラギノ明朝 ProN W3"/>
          <w:noProof/>
          <w:color w:val="000000" w:themeColor="text1"/>
        </w:rPr>
        <w:br/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6</w:t>
      </w:r>
      <w:r w:rsidRPr="004F7715">
        <w:rPr>
          <w:rFonts w:eastAsia="ヒラギノ明朝 ProN W3"/>
          <w:noProof/>
          <w:color w:val="000000" w:themeColor="text1"/>
        </w:rPr>
        <w:t>Japan Synchrotron Radiation Research Institute, Sayo, Hyogo 679-5198, Japan</w:t>
      </w:r>
      <w:r w:rsidRPr="004F7715">
        <w:rPr>
          <w:rFonts w:eastAsia="ヒラギノ明朝 ProN W3"/>
          <w:noProof/>
          <w:color w:val="000000" w:themeColor="text1"/>
        </w:rPr>
        <w:br/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7</w:t>
      </w:r>
      <w:r w:rsidRPr="004F7715">
        <w:rPr>
          <w:rFonts w:eastAsia="ヒラギノ明朝 ProN W3"/>
          <w:noProof/>
          <w:color w:val="000000" w:themeColor="text1"/>
        </w:rPr>
        <w:t>RIKEN SPring-8 Center, Sayo, Hyogo 679-51</w:t>
      </w:r>
      <w:r w:rsidR="00022F8A" w:rsidRPr="004F7715">
        <w:rPr>
          <w:rFonts w:eastAsia="ヒラギノ明朝 ProN W3"/>
          <w:noProof/>
          <w:color w:val="000000" w:themeColor="text1"/>
        </w:rPr>
        <w:t>4</w:t>
      </w:r>
      <w:r w:rsidRPr="004F7715">
        <w:rPr>
          <w:rFonts w:eastAsia="ヒラギノ明朝 ProN W3"/>
          <w:noProof/>
          <w:color w:val="000000" w:themeColor="text1"/>
        </w:rPr>
        <w:t xml:space="preserve">8, Japan  </w:t>
      </w:r>
      <w:r w:rsidRPr="004F7715">
        <w:rPr>
          <w:rFonts w:eastAsia="ヒラギノ明朝 ProN W3"/>
          <w:noProof/>
          <w:color w:val="000000" w:themeColor="text1"/>
        </w:rPr>
        <w:br/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8</w:t>
      </w:r>
      <w:r w:rsidRPr="004F7715">
        <w:rPr>
          <w:rFonts w:eastAsia="ヒラギノ明朝 ProN W3"/>
          <w:noProof/>
          <w:color w:val="000000" w:themeColor="text1"/>
        </w:rPr>
        <w:t>Graduate School of Advanced Science and Engineering, Hiroshima University, Higashihiroshima, Hiroshima 739-8511, Japan</w:t>
      </w:r>
      <w:r w:rsidRPr="004F7715">
        <w:rPr>
          <w:rFonts w:eastAsia="ヒラギノ明朝 ProN W3"/>
          <w:noProof/>
          <w:color w:val="000000" w:themeColor="text1"/>
        </w:rPr>
        <w:br/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9</w:t>
      </w:r>
      <w:r w:rsidRPr="004F7715">
        <w:rPr>
          <w:rFonts w:eastAsia="ヒラギノ明朝 ProN W3"/>
          <w:noProof/>
          <w:color w:val="000000" w:themeColor="text1"/>
        </w:rPr>
        <w:t>Graduate School of Science, Osaka Metropolitan University, Osaka, Osaka 558-8585, Japan</w:t>
      </w:r>
      <w:r w:rsidRPr="004F7715">
        <w:rPr>
          <w:rFonts w:eastAsia="ヒラギノ明朝 ProN W3"/>
          <w:noProof/>
          <w:color w:val="000000" w:themeColor="text1"/>
        </w:rPr>
        <w:br/>
      </w:r>
      <w:r w:rsidRPr="004F7715">
        <w:rPr>
          <w:rFonts w:eastAsia="ヒラギノ明朝 ProN W3"/>
          <w:noProof/>
          <w:color w:val="000000" w:themeColor="text1"/>
          <w:vertAlign w:val="superscript"/>
        </w:rPr>
        <w:t>10</w:t>
      </w:r>
      <w:r w:rsidRPr="004F7715">
        <w:rPr>
          <w:rFonts w:eastAsia="ヒラギノ明朝 ProN W3"/>
          <w:noProof/>
          <w:color w:val="000000" w:themeColor="text1"/>
        </w:rPr>
        <w:t>Graduate School of Science, Kobe University, Kobe, Hyogo 657-8501, Japan</w:t>
      </w:r>
      <w:r w:rsidRPr="004F7715">
        <w:rPr>
          <w:rFonts w:eastAsia="ヒラギノ明朝 ProN W3"/>
          <w:noProof/>
          <w:color w:val="000000" w:themeColor="text1"/>
        </w:rPr>
        <w:br/>
      </w:r>
      <w:r w:rsidRPr="004F7715">
        <w:rPr>
          <w:rFonts w:eastAsia="ヒラギノ明朝 ProN W3"/>
          <w:noProof/>
          <w:color w:val="000000" w:themeColor="text1"/>
          <w:szCs w:val="24"/>
          <w:vertAlign w:val="superscript"/>
        </w:rPr>
        <w:t>11</w:t>
      </w:r>
      <w:r w:rsidRPr="004F7715">
        <w:rPr>
          <w:rFonts w:eastAsia="ヒラギノ明朝 ProN W3"/>
          <w:noProof/>
          <w:color w:val="000000" w:themeColor="text1"/>
          <w:szCs w:val="24"/>
        </w:rPr>
        <w:t>Kochi Institute for Core Sample Research, X-star, Japan Agency for Marine-Earth Science and Technology, Nankoku, Kochi 783-8502, Japan</w:t>
      </w:r>
    </w:p>
    <w:p w14:paraId="54676B46" w14:textId="77777777" w:rsidR="00431C8C" w:rsidRPr="004F7715" w:rsidRDefault="00431C8C" w:rsidP="00431C8C">
      <w:pPr>
        <w:spacing w:before="100" w:beforeAutospacing="1" w:after="100" w:afterAutospacing="1"/>
        <w:rPr>
          <w:color w:val="000000" w:themeColor="text1"/>
          <w:szCs w:val="24"/>
        </w:rPr>
      </w:pPr>
      <w:r w:rsidRPr="004F7715">
        <w:rPr>
          <w:color w:val="000000" w:themeColor="text1"/>
          <w:szCs w:val="24"/>
        </w:rPr>
        <w:t>*Corresponding author: Yuhei Umeda email: umeda.yuhei.2e@kyoto-u.ac.jp</w:t>
      </w:r>
    </w:p>
    <w:p w14:paraId="5157683B" w14:textId="77777777" w:rsidR="00467E06" w:rsidRPr="004F7715" w:rsidRDefault="00431C8C" w:rsidP="00467E06">
      <w:pPr>
        <w:spacing w:before="100" w:beforeAutospacing="1" w:after="100" w:afterAutospacing="1"/>
        <w:rPr>
          <w:b/>
          <w:color w:val="000000" w:themeColor="text1"/>
          <w:szCs w:val="24"/>
        </w:rPr>
      </w:pPr>
      <w:r w:rsidRPr="004F7715">
        <w:rPr>
          <w:color w:val="000000" w:themeColor="text1"/>
          <w:szCs w:val="24"/>
        </w:rPr>
        <w:t xml:space="preserve">Journal name: </w:t>
      </w:r>
      <w:r w:rsidRPr="004F7715">
        <w:rPr>
          <w:i/>
          <w:color w:val="000000" w:themeColor="text1"/>
          <w:szCs w:val="24"/>
        </w:rPr>
        <w:t>Physics and Chemistry of Minerals</w:t>
      </w:r>
    </w:p>
    <w:p w14:paraId="054BED80" w14:textId="7E8F0FA0" w:rsidR="006C0DCC" w:rsidRPr="004F7715" w:rsidRDefault="006C0DCC" w:rsidP="00467E06">
      <w:pPr>
        <w:spacing w:before="100" w:beforeAutospacing="1" w:after="100" w:afterAutospacing="1"/>
        <w:rPr>
          <w:b/>
          <w:color w:val="000000" w:themeColor="text1"/>
          <w:szCs w:val="24"/>
        </w:rPr>
      </w:pPr>
      <w:r w:rsidRPr="004F7715">
        <w:rPr>
          <w:b/>
          <w:color w:val="000000" w:themeColor="text1"/>
          <w:szCs w:val="24"/>
        </w:rPr>
        <w:t xml:space="preserve">Contents of this file </w:t>
      </w:r>
    </w:p>
    <w:p w14:paraId="30208932" w14:textId="216C32DA" w:rsidR="006C0DCC" w:rsidRPr="004F7715" w:rsidRDefault="006C0DCC" w:rsidP="00467E06">
      <w:pPr>
        <w:rPr>
          <w:color w:val="000000" w:themeColor="text1"/>
          <w:szCs w:val="24"/>
        </w:rPr>
      </w:pPr>
      <w:r w:rsidRPr="004F7715">
        <w:rPr>
          <w:color w:val="000000" w:themeColor="text1"/>
          <w:szCs w:val="24"/>
        </w:rPr>
        <w:t xml:space="preserve">Figures S1 </w:t>
      </w:r>
      <w:r w:rsidR="00574DEA" w:rsidRPr="004F7715">
        <w:rPr>
          <w:color w:val="000000" w:themeColor="text1"/>
          <w:szCs w:val="24"/>
        </w:rPr>
        <w:t>and</w:t>
      </w:r>
      <w:r w:rsidRPr="004F7715">
        <w:rPr>
          <w:color w:val="000000" w:themeColor="text1"/>
          <w:szCs w:val="24"/>
        </w:rPr>
        <w:t xml:space="preserve"> S</w:t>
      </w:r>
      <w:r w:rsidR="00574DEA" w:rsidRPr="004F7715">
        <w:rPr>
          <w:color w:val="000000" w:themeColor="text1"/>
          <w:szCs w:val="24"/>
        </w:rPr>
        <w:t>2,</w:t>
      </w:r>
      <w:r w:rsidR="00EE2AD9" w:rsidRPr="004F7715">
        <w:rPr>
          <w:color w:val="000000" w:themeColor="text1"/>
          <w:szCs w:val="24"/>
        </w:rPr>
        <w:t xml:space="preserve"> and Table S1</w:t>
      </w:r>
    </w:p>
    <w:p w14:paraId="36DEC77D" w14:textId="77777777" w:rsidR="00885426" w:rsidRPr="004F7715" w:rsidRDefault="006C0DCC" w:rsidP="00885426">
      <w:pPr>
        <w:spacing w:before="100" w:beforeAutospacing="1" w:after="100" w:afterAutospacing="1"/>
        <w:rPr>
          <w:b/>
          <w:color w:val="000000" w:themeColor="text1"/>
          <w:szCs w:val="24"/>
        </w:rPr>
      </w:pPr>
      <w:r w:rsidRPr="004F7715">
        <w:rPr>
          <w:b/>
          <w:bCs/>
          <w:color w:val="000000" w:themeColor="text1"/>
          <w:szCs w:val="24"/>
        </w:rPr>
        <w:t>Introduction</w:t>
      </w:r>
      <w:r w:rsidRPr="004F7715">
        <w:rPr>
          <w:b/>
          <w:color w:val="000000" w:themeColor="text1"/>
          <w:szCs w:val="24"/>
        </w:rPr>
        <w:t xml:space="preserve"> </w:t>
      </w:r>
    </w:p>
    <w:p w14:paraId="39A0BF3F" w14:textId="32C10AA1" w:rsidR="000246FC" w:rsidRPr="004F7715" w:rsidRDefault="00885426" w:rsidP="000246FC">
      <w:pPr>
        <w:spacing w:before="100" w:beforeAutospacing="1" w:after="100" w:afterAutospacing="1"/>
        <w:rPr>
          <w:b/>
          <w:color w:val="000000" w:themeColor="text1"/>
          <w:szCs w:val="24"/>
          <w:lang w:eastAsia="ja-JP"/>
        </w:rPr>
      </w:pPr>
      <w:r w:rsidRPr="004F7715">
        <w:rPr>
          <w:color w:val="000000" w:themeColor="text1"/>
          <w:szCs w:val="24"/>
        </w:rPr>
        <w:t xml:space="preserve">This </w:t>
      </w:r>
      <w:r w:rsidR="009103F8" w:rsidRPr="004F7715">
        <w:rPr>
          <w:color w:val="000000" w:themeColor="text1"/>
          <w:szCs w:val="24"/>
        </w:rPr>
        <w:t>supplementary</w:t>
      </w:r>
      <w:r w:rsidRPr="004F7715">
        <w:rPr>
          <w:color w:val="000000" w:themeColor="text1"/>
          <w:szCs w:val="24"/>
        </w:rPr>
        <w:t xml:space="preserve"> information file provides </w:t>
      </w:r>
      <w:r w:rsidR="009A0244" w:rsidRPr="004F7715">
        <w:rPr>
          <w:color w:val="000000" w:themeColor="text1"/>
          <w:szCs w:val="24"/>
        </w:rPr>
        <w:t>t</w:t>
      </w:r>
      <w:r w:rsidR="00C90A67" w:rsidRPr="004F7715">
        <w:rPr>
          <w:color w:val="000000" w:themeColor="text1"/>
          <w:szCs w:val="24"/>
        </w:rPr>
        <w:t>wo</w:t>
      </w:r>
      <w:r w:rsidRPr="004F7715">
        <w:rPr>
          <w:color w:val="000000" w:themeColor="text1"/>
          <w:szCs w:val="24"/>
        </w:rPr>
        <w:t xml:space="preserve"> figures (Figure</w:t>
      </w:r>
      <w:r w:rsidR="00101843" w:rsidRPr="004F7715">
        <w:rPr>
          <w:color w:val="000000" w:themeColor="text1"/>
          <w:szCs w:val="24"/>
        </w:rPr>
        <w:t>s</w:t>
      </w:r>
      <w:r w:rsidRPr="004F7715">
        <w:rPr>
          <w:color w:val="000000" w:themeColor="text1"/>
          <w:szCs w:val="24"/>
        </w:rPr>
        <w:t xml:space="preserve"> S1</w:t>
      </w:r>
      <w:r w:rsidR="00BF32C6" w:rsidRPr="004F7715">
        <w:rPr>
          <w:color w:val="000000" w:themeColor="text1"/>
          <w:szCs w:val="24"/>
        </w:rPr>
        <w:t xml:space="preserve"> and </w:t>
      </w:r>
      <w:r w:rsidRPr="004F7715">
        <w:rPr>
          <w:color w:val="000000" w:themeColor="text1"/>
          <w:szCs w:val="24"/>
        </w:rPr>
        <w:t>S</w:t>
      </w:r>
      <w:r w:rsidR="00BF32C6" w:rsidRPr="004F7715">
        <w:rPr>
          <w:color w:val="000000" w:themeColor="text1"/>
          <w:szCs w:val="24"/>
        </w:rPr>
        <w:t>2</w:t>
      </w:r>
      <w:r w:rsidRPr="004F7715">
        <w:rPr>
          <w:color w:val="000000" w:themeColor="text1"/>
          <w:szCs w:val="24"/>
        </w:rPr>
        <w:t>)</w:t>
      </w:r>
      <w:r w:rsidR="00EE2AD9" w:rsidRPr="004F7715">
        <w:rPr>
          <w:color w:val="000000" w:themeColor="text1"/>
          <w:szCs w:val="24"/>
        </w:rPr>
        <w:t xml:space="preserve"> and one Table (Table S1)</w:t>
      </w:r>
    </w:p>
    <w:p w14:paraId="3D1779E6" w14:textId="1B20F5CA" w:rsidR="007C018A" w:rsidRPr="004F7715" w:rsidRDefault="00364EFD" w:rsidP="007C018A">
      <w:pPr>
        <w:rPr>
          <w:b/>
          <w:bCs/>
          <w:color w:val="000000" w:themeColor="text1"/>
          <w:szCs w:val="24"/>
        </w:rPr>
      </w:pPr>
      <w:r w:rsidRPr="004F7715">
        <w:rPr>
          <w:rFonts w:ascii="Helvetica" w:hAnsi="Helvetica"/>
          <w:color w:val="000000" w:themeColor="text1"/>
          <w:szCs w:val="24"/>
        </w:rPr>
        <w:br w:type="page"/>
      </w:r>
      <w:r w:rsidR="008E3F98" w:rsidRPr="004F7715">
        <w:rPr>
          <w:b/>
          <w:bCs/>
          <w:color w:val="000000" w:themeColor="text1"/>
          <w:szCs w:val="24"/>
        </w:rPr>
        <w:lastRenderedPageBreak/>
        <w:t>Fig. S</w:t>
      </w:r>
      <w:r w:rsidR="00BF32C6" w:rsidRPr="004F7715">
        <w:rPr>
          <w:b/>
          <w:bCs/>
          <w:color w:val="000000" w:themeColor="text1"/>
          <w:szCs w:val="24"/>
        </w:rPr>
        <w:t>1</w:t>
      </w:r>
      <w:r w:rsidR="008E3F98" w:rsidRPr="004F7715">
        <w:rPr>
          <w:color w:val="000000" w:themeColor="text1"/>
          <w:szCs w:val="24"/>
        </w:rPr>
        <w:t xml:space="preserve"> </w:t>
      </w:r>
      <w:r w:rsidR="007C018A" w:rsidRPr="004F7715">
        <w:rPr>
          <w:color w:val="000000" w:themeColor="text1"/>
          <w:szCs w:val="24"/>
        </w:rPr>
        <w:t xml:space="preserve">Shock velocity–particle velocity relationships for calcite (Umeda et al., 2022) and quartz (Knudson and Desjarlais, 2009). Shock pressures ranging from </w:t>
      </w:r>
      <w:r w:rsidR="001E2840" w:rsidRPr="004F7715">
        <w:rPr>
          <w:color w:val="000000" w:themeColor="text1"/>
          <w:szCs w:val="24"/>
        </w:rPr>
        <w:t>3</w:t>
      </w:r>
      <w:r w:rsidR="007C018A" w:rsidRPr="004F7715">
        <w:rPr>
          <w:color w:val="000000" w:themeColor="text1"/>
          <w:szCs w:val="24"/>
        </w:rPr>
        <w:t xml:space="preserve">0 to 240 </w:t>
      </w:r>
      <w:proofErr w:type="spellStart"/>
      <w:r w:rsidR="007C018A" w:rsidRPr="004F7715">
        <w:rPr>
          <w:color w:val="000000" w:themeColor="text1"/>
          <w:szCs w:val="24"/>
        </w:rPr>
        <w:t>GPa</w:t>
      </w:r>
      <w:proofErr w:type="spellEnd"/>
      <w:r w:rsidR="007C018A" w:rsidRPr="004F7715">
        <w:rPr>
          <w:color w:val="000000" w:themeColor="text1"/>
          <w:szCs w:val="24"/>
        </w:rPr>
        <w:t xml:space="preserve"> correspond to particle velocities ranging from ~2.</w:t>
      </w:r>
      <w:r w:rsidR="001E2840" w:rsidRPr="004F7715">
        <w:rPr>
          <w:color w:val="000000" w:themeColor="text1"/>
          <w:szCs w:val="24"/>
        </w:rPr>
        <w:t>0</w:t>
      </w:r>
      <w:r w:rsidR="007C018A" w:rsidRPr="004F7715">
        <w:rPr>
          <w:color w:val="000000" w:themeColor="text1"/>
          <w:szCs w:val="24"/>
        </w:rPr>
        <w:t xml:space="preserve"> km/s to ~7.0 km/s</w:t>
      </w:r>
    </w:p>
    <w:p w14:paraId="546EC628" w14:textId="48AC454F" w:rsidR="008E3F98" w:rsidRPr="004F7715" w:rsidRDefault="008E3F98" w:rsidP="00583016">
      <w:pPr>
        <w:jc w:val="both"/>
        <w:rPr>
          <w:color w:val="000000" w:themeColor="text1"/>
          <w:szCs w:val="24"/>
        </w:rPr>
      </w:pPr>
    </w:p>
    <w:p w14:paraId="4E9A5CBD" w14:textId="47B4229C" w:rsidR="008E3F98" w:rsidRPr="004F7715" w:rsidRDefault="00E42F9D">
      <w:pPr>
        <w:rPr>
          <w:color w:val="000000" w:themeColor="text1"/>
          <w:szCs w:val="24"/>
        </w:rPr>
      </w:pPr>
      <w:r w:rsidRPr="004F7715">
        <w:rPr>
          <w:noProof/>
          <w:color w:val="000000" w:themeColor="text1"/>
          <w:szCs w:val="24"/>
        </w:rPr>
        <w:drawing>
          <wp:anchor distT="0" distB="0" distL="114300" distR="114300" simplePos="0" relativeHeight="251673600" behindDoc="0" locked="0" layoutInCell="1" allowOverlap="1" wp14:anchorId="547383BA" wp14:editId="2143E5F7">
            <wp:simplePos x="0" y="0"/>
            <wp:positionH relativeFrom="column">
              <wp:posOffset>1009650</wp:posOffset>
            </wp:positionH>
            <wp:positionV relativeFrom="paragraph">
              <wp:posOffset>142240</wp:posOffset>
            </wp:positionV>
            <wp:extent cx="3239135" cy="2446020"/>
            <wp:effectExtent l="0" t="0" r="0" b="5080"/>
            <wp:wrapSquare wrapText="bothSides"/>
            <wp:docPr id="12748903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903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B3238" w14:textId="53D2592E" w:rsidR="008E3F98" w:rsidRPr="004F7715" w:rsidRDefault="008E3F98">
      <w:pPr>
        <w:rPr>
          <w:color w:val="000000" w:themeColor="text1"/>
          <w:szCs w:val="24"/>
        </w:rPr>
      </w:pPr>
    </w:p>
    <w:p w14:paraId="15B5C35B" w14:textId="06168B48" w:rsidR="008E3F98" w:rsidRPr="004F7715" w:rsidRDefault="008E3F98">
      <w:pPr>
        <w:rPr>
          <w:color w:val="000000" w:themeColor="text1"/>
          <w:szCs w:val="24"/>
        </w:rPr>
      </w:pPr>
    </w:p>
    <w:p w14:paraId="24C50629" w14:textId="11AEBEF6" w:rsidR="008E3F98" w:rsidRPr="004F7715" w:rsidRDefault="008E3F98">
      <w:pPr>
        <w:rPr>
          <w:color w:val="000000" w:themeColor="text1"/>
          <w:szCs w:val="24"/>
        </w:rPr>
      </w:pPr>
    </w:p>
    <w:p w14:paraId="76D635C1" w14:textId="3DD76837" w:rsidR="00364EFD" w:rsidRPr="004F7715" w:rsidRDefault="00364EFD">
      <w:pPr>
        <w:rPr>
          <w:color w:val="000000" w:themeColor="text1"/>
          <w:szCs w:val="24"/>
        </w:rPr>
      </w:pPr>
    </w:p>
    <w:p w14:paraId="52080919" w14:textId="14D9FC0C" w:rsidR="008E3F98" w:rsidRPr="004F7715" w:rsidRDefault="008E3F98">
      <w:pPr>
        <w:rPr>
          <w:b/>
          <w:bCs/>
          <w:color w:val="000000" w:themeColor="text1"/>
          <w:szCs w:val="24"/>
        </w:rPr>
      </w:pPr>
      <w:r w:rsidRPr="004F7715">
        <w:rPr>
          <w:b/>
          <w:bCs/>
          <w:color w:val="000000" w:themeColor="text1"/>
          <w:szCs w:val="24"/>
        </w:rPr>
        <w:br w:type="page"/>
      </w:r>
    </w:p>
    <w:p w14:paraId="0712FEC8" w14:textId="22DD7BE4" w:rsidR="007C018A" w:rsidRPr="004F7715" w:rsidRDefault="00364EFD" w:rsidP="007C018A">
      <w:pPr>
        <w:spacing w:before="100" w:beforeAutospacing="1" w:after="100" w:afterAutospacing="1"/>
        <w:jc w:val="both"/>
        <w:rPr>
          <w:color w:val="000000" w:themeColor="text1"/>
          <w:szCs w:val="24"/>
          <w:lang w:eastAsia="ja-JP"/>
        </w:rPr>
      </w:pPr>
      <w:r w:rsidRPr="004F7715">
        <w:rPr>
          <w:b/>
          <w:bCs/>
          <w:color w:val="000000" w:themeColor="text1"/>
          <w:szCs w:val="24"/>
        </w:rPr>
        <w:lastRenderedPageBreak/>
        <w:t>Fig. S</w:t>
      </w:r>
      <w:r w:rsidR="00BF32C6" w:rsidRPr="004F7715">
        <w:rPr>
          <w:b/>
          <w:bCs/>
          <w:color w:val="000000" w:themeColor="text1"/>
          <w:szCs w:val="24"/>
        </w:rPr>
        <w:t>2</w:t>
      </w:r>
      <w:r w:rsidRPr="004F7715">
        <w:rPr>
          <w:color w:val="000000" w:themeColor="text1"/>
          <w:szCs w:val="24"/>
        </w:rPr>
        <w:t xml:space="preserve"> </w:t>
      </w:r>
      <w:r w:rsidR="007C018A" w:rsidRPr="004F7715">
        <w:rPr>
          <w:color w:val="000000" w:themeColor="text1"/>
          <w:szCs w:val="24"/>
        </w:rPr>
        <w:t>Hydrodynamics simulation results obtained using MULTI code. Fig</w:t>
      </w:r>
      <w:r w:rsidR="00302E98" w:rsidRPr="004F7715">
        <w:rPr>
          <w:color w:val="000000" w:themeColor="text1"/>
          <w:szCs w:val="24"/>
        </w:rPr>
        <w:t>.</w:t>
      </w:r>
      <w:r w:rsidR="007C018A" w:rsidRPr="004F7715">
        <w:rPr>
          <w:color w:val="000000" w:themeColor="text1"/>
          <w:szCs w:val="24"/>
        </w:rPr>
        <w:t xml:space="preserve"> S</w:t>
      </w:r>
      <w:r w:rsidR="00A67E9D" w:rsidRPr="004F7715">
        <w:rPr>
          <w:color w:val="000000" w:themeColor="text1"/>
          <w:szCs w:val="24"/>
        </w:rPr>
        <w:t>2</w:t>
      </w:r>
      <w:r w:rsidR="007C018A" w:rsidRPr="004F7715">
        <w:rPr>
          <w:color w:val="000000" w:themeColor="text1"/>
          <w:szCs w:val="24"/>
        </w:rPr>
        <w:t>a–d correspond with Fig. 2a–d in the main text. The laser intensities were set to (a) 1.0 × 10</w:t>
      </w:r>
      <w:r w:rsidR="007C018A" w:rsidRPr="004F7715">
        <w:rPr>
          <w:color w:val="000000" w:themeColor="text1"/>
          <w:szCs w:val="24"/>
          <w:vertAlign w:val="superscript"/>
        </w:rPr>
        <w:t>12</w:t>
      </w:r>
      <w:r w:rsidR="007C018A" w:rsidRPr="004F7715">
        <w:rPr>
          <w:color w:val="000000" w:themeColor="text1"/>
          <w:szCs w:val="24"/>
        </w:rPr>
        <w:t xml:space="preserve"> W/cm</w:t>
      </w:r>
      <w:r w:rsidR="007C018A" w:rsidRPr="004F7715">
        <w:rPr>
          <w:color w:val="000000" w:themeColor="text1"/>
          <w:szCs w:val="24"/>
          <w:vertAlign w:val="superscript"/>
        </w:rPr>
        <w:t>2</w:t>
      </w:r>
      <w:r w:rsidR="007C018A" w:rsidRPr="004F7715">
        <w:rPr>
          <w:color w:val="000000" w:themeColor="text1"/>
          <w:szCs w:val="24"/>
        </w:rPr>
        <w:t>, (b) 2.0 × 10</w:t>
      </w:r>
      <w:r w:rsidR="007C018A" w:rsidRPr="004F7715">
        <w:rPr>
          <w:color w:val="000000" w:themeColor="text1"/>
          <w:szCs w:val="24"/>
          <w:vertAlign w:val="superscript"/>
        </w:rPr>
        <w:t>12</w:t>
      </w:r>
      <w:r w:rsidR="007C018A" w:rsidRPr="004F7715">
        <w:rPr>
          <w:color w:val="000000" w:themeColor="text1"/>
          <w:szCs w:val="24"/>
        </w:rPr>
        <w:t xml:space="preserve"> W/cm</w:t>
      </w:r>
      <w:r w:rsidR="007C018A" w:rsidRPr="004F7715">
        <w:rPr>
          <w:color w:val="000000" w:themeColor="text1"/>
          <w:szCs w:val="24"/>
          <w:vertAlign w:val="superscript"/>
        </w:rPr>
        <w:t>2</w:t>
      </w:r>
      <w:r w:rsidR="007C018A" w:rsidRPr="004F7715">
        <w:rPr>
          <w:color w:val="000000" w:themeColor="text1"/>
          <w:szCs w:val="24"/>
        </w:rPr>
        <w:t>, (c) 2.5 × 10</w:t>
      </w:r>
      <w:r w:rsidR="007C018A" w:rsidRPr="004F7715">
        <w:rPr>
          <w:color w:val="000000" w:themeColor="text1"/>
          <w:szCs w:val="24"/>
          <w:vertAlign w:val="superscript"/>
        </w:rPr>
        <w:t>12</w:t>
      </w:r>
      <w:r w:rsidR="007C018A" w:rsidRPr="004F7715">
        <w:rPr>
          <w:color w:val="000000" w:themeColor="text1"/>
          <w:szCs w:val="24"/>
        </w:rPr>
        <w:t xml:space="preserve"> W/cm</w:t>
      </w:r>
      <w:r w:rsidR="007C018A" w:rsidRPr="004F7715">
        <w:rPr>
          <w:color w:val="000000" w:themeColor="text1"/>
          <w:szCs w:val="24"/>
          <w:vertAlign w:val="superscript"/>
        </w:rPr>
        <w:t>2</w:t>
      </w:r>
      <w:r w:rsidR="007C018A" w:rsidRPr="004F7715">
        <w:rPr>
          <w:color w:val="000000" w:themeColor="text1"/>
          <w:szCs w:val="24"/>
        </w:rPr>
        <w:t>, and (d) 6.0 × 10</w:t>
      </w:r>
      <w:r w:rsidR="007C018A" w:rsidRPr="004F7715">
        <w:rPr>
          <w:color w:val="000000" w:themeColor="text1"/>
          <w:szCs w:val="24"/>
          <w:vertAlign w:val="superscript"/>
        </w:rPr>
        <w:t>12</w:t>
      </w:r>
      <w:r w:rsidR="007C018A" w:rsidRPr="004F7715">
        <w:rPr>
          <w:color w:val="000000" w:themeColor="text1"/>
          <w:szCs w:val="24"/>
        </w:rPr>
        <w:t xml:space="preserve"> W/cm</w:t>
      </w:r>
      <w:r w:rsidR="007C018A" w:rsidRPr="004F7715">
        <w:rPr>
          <w:color w:val="000000" w:themeColor="text1"/>
          <w:szCs w:val="24"/>
          <w:vertAlign w:val="superscript"/>
        </w:rPr>
        <w:t>2</w:t>
      </w:r>
      <w:r w:rsidR="007C018A" w:rsidRPr="004F7715">
        <w:rPr>
          <w:color w:val="000000" w:themeColor="text1"/>
          <w:szCs w:val="24"/>
        </w:rPr>
        <w:t>,</w:t>
      </w:r>
      <w:r w:rsidR="007C018A" w:rsidRPr="004F7715">
        <w:rPr>
          <w:color w:val="000000" w:themeColor="text1"/>
          <w:szCs w:val="24"/>
          <w:lang w:eastAsia="ja-JP"/>
        </w:rPr>
        <w:t xml:space="preserve"> respectively. The drive laser irradiation timings were set to 1 ns. The dotted yellow line indicates the position of the boundary between polypropylene and calcite</w:t>
      </w:r>
      <w:r w:rsidR="00DF1273" w:rsidRPr="004F7715">
        <w:rPr>
          <w:color w:val="000000" w:themeColor="text1"/>
          <w:szCs w:val="24"/>
          <w:lang w:eastAsia="ja-JP"/>
        </w:rPr>
        <w:t>.</w:t>
      </w:r>
      <w:r w:rsidR="00A67E9D" w:rsidRPr="004F7715">
        <w:rPr>
          <w:color w:val="000000" w:themeColor="text1"/>
          <w:szCs w:val="24"/>
          <w:lang w:eastAsia="ja-JP"/>
        </w:rPr>
        <w:t xml:space="preserve"> The white dotted line indicates the position of the XFEL probe region.</w:t>
      </w:r>
      <w:r w:rsidR="00DF1273" w:rsidRPr="004F7715">
        <w:rPr>
          <w:color w:val="000000" w:themeColor="text1"/>
          <w:szCs w:val="24"/>
          <w:lang w:eastAsia="ja-JP"/>
        </w:rPr>
        <w:t xml:space="preserve"> </w:t>
      </w:r>
    </w:p>
    <w:p w14:paraId="4E952ECA" w14:textId="2C43FD78" w:rsidR="00710264" w:rsidRPr="004F7715" w:rsidRDefault="00ED3BEA" w:rsidP="007C018A">
      <w:pPr>
        <w:spacing w:before="100" w:beforeAutospacing="1" w:after="100" w:afterAutospacing="1"/>
        <w:jc w:val="both"/>
        <w:rPr>
          <w:b/>
          <w:bCs/>
          <w:color w:val="000000" w:themeColor="text1"/>
          <w:szCs w:val="24"/>
          <w:lang w:eastAsia="ja-JP"/>
        </w:rPr>
      </w:pPr>
      <w:r w:rsidRPr="004F7715">
        <w:rPr>
          <w:b/>
          <w:bCs/>
          <w:noProof/>
          <w:color w:val="000000" w:themeColor="text1"/>
          <w:szCs w:val="24"/>
          <w:lang w:eastAsia="ja-JP"/>
        </w:rPr>
        <w:drawing>
          <wp:anchor distT="0" distB="0" distL="114300" distR="114300" simplePos="0" relativeHeight="251674624" behindDoc="0" locked="0" layoutInCell="1" allowOverlap="1" wp14:anchorId="475FAE19" wp14:editId="0613D3D1">
            <wp:simplePos x="0" y="0"/>
            <wp:positionH relativeFrom="column">
              <wp:posOffset>3175</wp:posOffset>
            </wp:positionH>
            <wp:positionV relativeFrom="paragraph">
              <wp:posOffset>69215</wp:posOffset>
            </wp:positionV>
            <wp:extent cx="5400040" cy="3744595"/>
            <wp:effectExtent l="0" t="0" r="0" b="1905"/>
            <wp:wrapSquare wrapText="bothSides"/>
            <wp:docPr id="17389710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710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A9EBF" w14:textId="4C05EC68" w:rsidR="00710264" w:rsidRPr="004F7715" w:rsidRDefault="00710264" w:rsidP="003375EB">
      <w:pPr>
        <w:spacing w:before="100" w:beforeAutospacing="1" w:after="100" w:afterAutospacing="1"/>
        <w:rPr>
          <w:b/>
          <w:bCs/>
          <w:color w:val="000000" w:themeColor="text1"/>
          <w:szCs w:val="24"/>
          <w:lang w:eastAsia="ja-JP"/>
        </w:rPr>
      </w:pPr>
    </w:p>
    <w:p w14:paraId="25DD3AED" w14:textId="485F299C" w:rsidR="00710264" w:rsidRPr="004F7715" w:rsidRDefault="00710264" w:rsidP="003375EB">
      <w:pPr>
        <w:spacing w:before="100" w:beforeAutospacing="1" w:after="100" w:afterAutospacing="1"/>
        <w:rPr>
          <w:b/>
          <w:bCs/>
          <w:color w:val="000000" w:themeColor="text1"/>
          <w:szCs w:val="24"/>
          <w:lang w:eastAsia="ja-JP"/>
        </w:rPr>
      </w:pPr>
    </w:p>
    <w:p w14:paraId="200C1F72" w14:textId="3267D444" w:rsidR="00710264" w:rsidRPr="004F7715" w:rsidRDefault="00364EFD" w:rsidP="00364EFD">
      <w:pPr>
        <w:tabs>
          <w:tab w:val="left" w:pos="5421"/>
        </w:tabs>
        <w:spacing w:before="100" w:beforeAutospacing="1" w:after="100" w:afterAutospacing="1"/>
        <w:rPr>
          <w:b/>
          <w:bCs/>
          <w:color w:val="000000" w:themeColor="text1"/>
          <w:szCs w:val="24"/>
          <w:lang w:eastAsia="ja-JP"/>
        </w:rPr>
      </w:pPr>
      <w:r w:rsidRPr="004F7715">
        <w:rPr>
          <w:b/>
          <w:bCs/>
          <w:color w:val="000000" w:themeColor="text1"/>
          <w:szCs w:val="24"/>
          <w:lang w:eastAsia="ja-JP"/>
        </w:rPr>
        <w:tab/>
      </w:r>
    </w:p>
    <w:p w14:paraId="75371FBA" w14:textId="44024EF6" w:rsidR="0011497A" w:rsidRPr="004F7715" w:rsidRDefault="0011497A" w:rsidP="0011497A">
      <w:pPr>
        <w:rPr>
          <w:rFonts w:ascii="Helvetica" w:eastAsia="ヒラギノ明朝 ProN W3" w:hAnsi="Helvetica"/>
          <w:color w:val="000000" w:themeColor="text1"/>
          <w:lang w:eastAsia="ja-JP"/>
        </w:rPr>
      </w:pPr>
    </w:p>
    <w:p w14:paraId="5F584063" w14:textId="77777777" w:rsidR="00ED3BEA" w:rsidRPr="004F7715" w:rsidRDefault="00ED3BEA" w:rsidP="0011497A">
      <w:pPr>
        <w:rPr>
          <w:rFonts w:ascii="Helvetica" w:eastAsia="ヒラギノ明朝 ProN W3" w:hAnsi="Helvetica"/>
          <w:color w:val="000000" w:themeColor="text1"/>
          <w:lang w:eastAsia="ja-JP"/>
        </w:rPr>
      </w:pPr>
    </w:p>
    <w:p w14:paraId="0E7B318D" w14:textId="77777777" w:rsidR="00ED3BEA" w:rsidRPr="004F7715" w:rsidRDefault="00ED3BEA" w:rsidP="0011497A">
      <w:pPr>
        <w:rPr>
          <w:rFonts w:ascii="Helvetica" w:eastAsia="ヒラギノ明朝 ProN W3" w:hAnsi="Helvetica"/>
          <w:color w:val="000000" w:themeColor="text1"/>
          <w:lang w:eastAsia="ja-JP"/>
        </w:rPr>
      </w:pPr>
    </w:p>
    <w:p w14:paraId="65AB8F82" w14:textId="77777777" w:rsidR="00ED3BEA" w:rsidRPr="004F7715" w:rsidRDefault="00ED3BEA" w:rsidP="0011497A">
      <w:pPr>
        <w:rPr>
          <w:rFonts w:ascii="Helvetica" w:eastAsia="ヒラギノ明朝 ProN W3" w:hAnsi="Helvetica"/>
          <w:color w:val="000000" w:themeColor="text1"/>
          <w:lang w:eastAsia="ja-JP"/>
        </w:rPr>
      </w:pPr>
    </w:p>
    <w:p w14:paraId="7C18E42F" w14:textId="77777777" w:rsidR="00ED3BEA" w:rsidRPr="004F7715" w:rsidRDefault="00ED3BEA" w:rsidP="0011497A">
      <w:pPr>
        <w:rPr>
          <w:rFonts w:ascii="Helvetica" w:eastAsia="ヒラギノ明朝 ProN W3" w:hAnsi="Helvetica"/>
          <w:color w:val="000000" w:themeColor="text1"/>
          <w:lang w:eastAsia="ja-JP"/>
        </w:rPr>
      </w:pPr>
    </w:p>
    <w:p w14:paraId="0A4A5167" w14:textId="303F44BA" w:rsidR="00ED3BEA" w:rsidRPr="004F7715" w:rsidRDefault="00ED3BEA" w:rsidP="0011497A">
      <w:pPr>
        <w:rPr>
          <w:rFonts w:eastAsia="ヒラギノ明朝 ProN W3"/>
          <w:color w:val="000000" w:themeColor="text1"/>
          <w:lang w:eastAsia="ja-JP"/>
        </w:rPr>
      </w:pPr>
      <w:r w:rsidRPr="004F7715">
        <w:rPr>
          <w:rFonts w:eastAsia="ヒラギノ明朝 ProN W3"/>
          <w:b/>
          <w:bCs/>
          <w:color w:val="000000" w:themeColor="text1"/>
          <w:lang w:eastAsia="ja-JP"/>
        </w:rPr>
        <w:lastRenderedPageBreak/>
        <w:t>Table S1</w:t>
      </w:r>
      <w:r w:rsidRPr="004F7715">
        <w:rPr>
          <w:rFonts w:eastAsia="ヒラギノ明朝 ProN W3"/>
          <w:color w:val="000000" w:themeColor="text1"/>
          <w:lang w:eastAsia="ja-JP"/>
        </w:rPr>
        <w:t xml:space="preserve"> </w:t>
      </w:r>
      <w:r w:rsidR="003F7E4A" w:rsidRPr="004F7715">
        <w:rPr>
          <w:rFonts w:eastAsia="ヒラギノ明朝 ProN W3"/>
          <w:color w:val="000000" w:themeColor="text1"/>
          <w:lang w:eastAsia="ja-JP"/>
        </w:rPr>
        <w:t xml:space="preserve">Summary of </w:t>
      </w:r>
      <w:r w:rsidR="006D48E7" w:rsidRPr="004F7715">
        <w:rPr>
          <w:rFonts w:eastAsia="ヒラギノ明朝 ProN W3"/>
          <w:color w:val="000000" w:themeColor="text1"/>
          <w:lang w:eastAsia="ja-JP"/>
        </w:rPr>
        <w:t xml:space="preserve">the </w:t>
      </w:r>
      <w:r w:rsidR="003F7E4A" w:rsidRPr="004F7715">
        <w:rPr>
          <w:rFonts w:eastAsia="ヒラギノ明朝 ProN W3"/>
          <w:color w:val="000000" w:themeColor="text1"/>
          <w:lang w:eastAsia="ja-JP"/>
        </w:rPr>
        <w:t xml:space="preserve">time evolution of </w:t>
      </w:r>
      <w:r w:rsidR="006D48E7" w:rsidRPr="004F7715">
        <w:rPr>
          <w:rFonts w:eastAsia="ヒラギノ明朝 ProN W3"/>
          <w:color w:val="000000" w:themeColor="text1"/>
          <w:lang w:eastAsia="ja-JP"/>
        </w:rPr>
        <w:t xml:space="preserve">the </w:t>
      </w:r>
      <w:r w:rsidR="003F7E4A" w:rsidRPr="004F7715">
        <w:rPr>
          <w:rFonts w:eastAsia="ヒラギノ明朝 ProN W3"/>
          <w:color w:val="000000" w:themeColor="text1"/>
          <w:lang w:eastAsia="ja-JP"/>
        </w:rPr>
        <w:t xml:space="preserve">shock wave and </w:t>
      </w:r>
      <w:r w:rsidR="006D48E7" w:rsidRPr="004F7715">
        <w:rPr>
          <w:rFonts w:eastAsia="ヒラギノ明朝 ProN W3"/>
          <w:color w:val="000000" w:themeColor="text1"/>
          <w:lang w:eastAsia="ja-JP"/>
        </w:rPr>
        <w:t xml:space="preserve">the </w:t>
      </w:r>
      <w:r w:rsidR="00E8234F" w:rsidRPr="004F7715">
        <w:rPr>
          <w:rFonts w:eastAsia="ヒラギノ明朝 ProN W3"/>
          <w:color w:val="000000" w:themeColor="text1"/>
          <w:lang w:eastAsia="ja-JP"/>
        </w:rPr>
        <w:t>r</w:t>
      </w:r>
      <w:r w:rsidR="00912AA5" w:rsidRPr="004F7715">
        <w:rPr>
          <w:rFonts w:eastAsia="ヒラギノ明朝 ProN W3"/>
          <w:color w:val="000000" w:themeColor="text1"/>
          <w:lang w:eastAsia="ja-JP"/>
        </w:rPr>
        <w:t>arefaction</w:t>
      </w:r>
      <w:r w:rsidR="003F7E4A" w:rsidRPr="004F7715">
        <w:rPr>
          <w:rFonts w:eastAsia="ヒラギノ明朝 ProN W3"/>
          <w:color w:val="000000" w:themeColor="text1"/>
          <w:lang w:eastAsia="ja-JP"/>
        </w:rPr>
        <w:t xml:space="preserve"> wave</w:t>
      </w:r>
      <w:r w:rsidR="0048214B" w:rsidRPr="004F7715">
        <w:rPr>
          <w:rFonts w:eastAsia="ヒラギノ明朝 ProN W3"/>
          <w:color w:val="000000" w:themeColor="text1"/>
          <w:lang w:eastAsia="ja-JP"/>
        </w:rPr>
        <w:t xml:space="preserve"> based on </w:t>
      </w:r>
      <w:r w:rsidR="006D48E7" w:rsidRPr="004F7715">
        <w:rPr>
          <w:rFonts w:eastAsia="ヒラギノ明朝 ProN W3"/>
          <w:color w:val="000000" w:themeColor="text1"/>
          <w:lang w:eastAsia="ja-JP"/>
        </w:rPr>
        <w:t xml:space="preserve">the </w:t>
      </w:r>
      <w:r w:rsidR="0048214B" w:rsidRPr="004F7715">
        <w:rPr>
          <w:color w:val="000000" w:themeColor="text1"/>
          <w:szCs w:val="24"/>
        </w:rPr>
        <w:t xml:space="preserve">Hydrodynamics simulation results (Fig. S2). </w:t>
      </w:r>
      <w:r w:rsidR="0048214B" w:rsidRPr="004F7715">
        <w:rPr>
          <w:color w:val="000000" w:themeColor="text1"/>
          <w:szCs w:val="24"/>
          <w:lang w:eastAsia="ja-JP"/>
        </w:rPr>
        <w:t>The time</w:t>
      </w:r>
      <w:r w:rsidR="006D48E7" w:rsidRPr="004F7715">
        <w:rPr>
          <w:color w:val="000000" w:themeColor="text1"/>
          <w:szCs w:val="24"/>
          <w:lang w:eastAsia="ja-JP"/>
        </w:rPr>
        <w:t>s</w:t>
      </w:r>
      <w:r w:rsidR="0048214B" w:rsidRPr="004F7715">
        <w:rPr>
          <w:color w:val="000000" w:themeColor="text1"/>
          <w:szCs w:val="24"/>
          <w:lang w:eastAsia="ja-JP"/>
        </w:rPr>
        <w:t xml:space="preserve"> of </w:t>
      </w:r>
      <w:r w:rsidR="006D48E7" w:rsidRPr="004F7715">
        <w:rPr>
          <w:color w:val="000000" w:themeColor="text1"/>
          <w:szCs w:val="24"/>
          <w:lang w:eastAsia="ja-JP"/>
        </w:rPr>
        <w:t xml:space="preserve">the </w:t>
      </w:r>
      <w:r w:rsidR="0048214B" w:rsidRPr="004F7715">
        <w:rPr>
          <w:color w:val="000000" w:themeColor="text1"/>
          <w:szCs w:val="24"/>
          <w:lang w:eastAsia="ja-JP"/>
        </w:rPr>
        <w:t>r</w:t>
      </w:r>
      <w:r w:rsidR="00912AA5" w:rsidRPr="004F7715">
        <w:rPr>
          <w:color w:val="000000" w:themeColor="text1"/>
          <w:szCs w:val="24"/>
          <w:lang w:eastAsia="ja-JP"/>
        </w:rPr>
        <w:t>arefaction</w:t>
      </w:r>
      <w:r w:rsidR="0048214B" w:rsidRPr="004F7715">
        <w:rPr>
          <w:rFonts w:hint="eastAsia"/>
          <w:color w:val="000000" w:themeColor="text1"/>
          <w:szCs w:val="24"/>
          <w:lang w:eastAsia="ja-JP"/>
        </w:rPr>
        <w:t xml:space="preserve"> </w:t>
      </w:r>
      <w:r w:rsidR="0048214B" w:rsidRPr="004F7715">
        <w:rPr>
          <w:color w:val="000000" w:themeColor="text1"/>
          <w:szCs w:val="24"/>
          <w:lang w:eastAsia="ja-JP"/>
        </w:rPr>
        <w:t>wave indicate the arrival tim</w:t>
      </w:r>
      <w:r w:rsidR="006D48E7" w:rsidRPr="004F7715">
        <w:rPr>
          <w:color w:val="000000" w:themeColor="text1"/>
          <w:szCs w:val="24"/>
          <w:lang w:eastAsia="ja-JP"/>
        </w:rPr>
        <w:t>e</w:t>
      </w:r>
      <w:r w:rsidR="0048214B" w:rsidRPr="004F7715">
        <w:rPr>
          <w:color w:val="000000" w:themeColor="text1"/>
          <w:szCs w:val="24"/>
          <w:lang w:eastAsia="ja-JP"/>
        </w:rPr>
        <w:t xml:space="preserve"> at the position of the XFEL probe region.  </w:t>
      </w:r>
    </w:p>
    <w:p w14:paraId="06903912" w14:textId="2984FFFA" w:rsidR="00ED3BEA" w:rsidRPr="004F7715" w:rsidRDefault="00ED3BEA" w:rsidP="0011497A">
      <w:pPr>
        <w:rPr>
          <w:rFonts w:eastAsia="ヒラギノ明朝 ProN W3"/>
          <w:color w:val="000000" w:themeColor="text1"/>
          <w:lang w:eastAsia="ja-JP"/>
        </w:rPr>
      </w:pPr>
    </w:p>
    <w:p w14:paraId="1EF2C046" w14:textId="52E1027A" w:rsidR="00ED3BEA" w:rsidRPr="004F7715" w:rsidRDefault="00743BE4" w:rsidP="0011497A">
      <w:pPr>
        <w:rPr>
          <w:rFonts w:eastAsia="ヒラギノ明朝 ProN W3"/>
          <w:color w:val="000000" w:themeColor="text1"/>
          <w:lang w:eastAsia="ja-JP"/>
        </w:rPr>
      </w:pPr>
      <w:r w:rsidRPr="004F7715">
        <w:rPr>
          <w:rFonts w:eastAsia="ヒラギノ明朝 ProN W3"/>
          <w:noProof/>
          <w:color w:val="000000" w:themeColor="text1"/>
          <w:lang w:eastAsia="ja-JP"/>
        </w:rPr>
        <w:drawing>
          <wp:anchor distT="0" distB="0" distL="114300" distR="114300" simplePos="0" relativeHeight="251675648" behindDoc="0" locked="0" layoutInCell="1" allowOverlap="1" wp14:anchorId="1D28D9FD" wp14:editId="7A457FE6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400040" cy="1125855"/>
            <wp:effectExtent l="0" t="0" r="0" b="4445"/>
            <wp:wrapSquare wrapText="bothSides"/>
            <wp:docPr id="276846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46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F61CC" w14:textId="050A0CB2" w:rsidR="00ED3BEA" w:rsidRPr="004F7715" w:rsidRDefault="00ED3BEA" w:rsidP="0011497A">
      <w:pPr>
        <w:rPr>
          <w:rFonts w:eastAsia="ヒラギノ明朝 ProN W3"/>
          <w:color w:val="000000" w:themeColor="text1"/>
        </w:rPr>
      </w:pPr>
    </w:p>
    <w:sectPr w:rsidR="00ED3BEA" w:rsidRPr="004F7715" w:rsidSect="00B959A6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ヒラギノ明朝 ProN W3">
    <w:altName w:val="ＭＳ 明朝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15946"/>
    <w:multiLevelType w:val="multilevel"/>
    <w:tmpl w:val="3224106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354293">
    <w:abstractNumId w:val="1"/>
  </w:num>
  <w:num w:numId="2" w16cid:durableId="109235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CC"/>
    <w:rsid w:val="0000289C"/>
    <w:rsid w:val="00004646"/>
    <w:rsid w:val="00020597"/>
    <w:rsid w:val="00022F8A"/>
    <w:rsid w:val="000246FC"/>
    <w:rsid w:val="00034024"/>
    <w:rsid w:val="000517A3"/>
    <w:rsid w:val="00055C00"/>
    <w:rsid w:val="000769F3"/>
    <w:rsid w:val="00087967"/>
    <w:rsid w:val="00090116"/>
    <w:rsid w:val="000B5130"/>
    <w:rsid w:val="000C23F6"/>
    <w:rsid w:val="000F06B3"/>
    <w:rsid w:val="00101843"/>
    <w:rsid w:val="00111C6D"/>
    <w:rsid w:val="00114802"/>
    <w:rsid w:val="0011497A"/>
    <w:rsid w:val="00117F31"/>
    <w:rsid w:val="00123BA2"/>
    <w:rsid w:val="0012610E"/>
    <w:rsid w:val="00164E6C"/>
    <w:rsid w:val="0016698C"/>
    <w:rsid w:val="001736C5"/>
    <w:rsid w:val="00175E4A"/>
    <w:rsid w:val="001A1F45"/>
    <w:rsid w:val="001A6DBF"/>
    <w:rsid w:val="001E2840"/>
    <w:rsid w:val="001E60F8"/>
    <w:rsid w:val="0020104F"/>
    <w:rsid w:val="00211D36"/>
    <w:rsid w:val="00226551"/>
    <w:rsid w:val="00226EEA"/>
    <w:rsid w:val="00255D9F"/>
    <w:rsid w:val="00260140"/>
    <w:rsid w:val="00261CF9"/>
    <w:rsid w:val="00281815"/>
    <w:rsid w:val="00285320"/>
    <w:rsid w:val="00291110"/>
    <w:rsid w:val="002B0168"/>
    <w:rsid w:val="002B320F"/>
    <w:rsid w:val="002D49C5"/>
    <w:rsid w:val="002E3563"/>
    <w:rsid w:val="00302E98"/>
    <w:rsid w:val="00303EC4"/>
    <w:rsid w:val="003044E0"/>
    <w:rsid w:val="003375EB"/>
    <w:rsid w:val="003461B6"/>
    <w:rsid w:val="00350687"/>
    <w:rsid w:val="0036024A"/>
    <w:rsid w:val="00364EFD"/>
    <w:rsid w:val="003672A5"/>
    <w:rsid w:val="003C151D"/>
    <w:rsid w:val="003C6CCC"/>
    <w:rsid w:val="003D2B68"/>
    <w:rsid w:val="003D78E5"/>
    <w:rsid w:val="003E1D6C"/>
    <w:rsid w:val="003E5DAF"/>
    <w:rsid w:val="003F7E4A"/>
    <w:rsid w:val="00405D05"/>
    <w:rsid w:val="00410FD7"/>
    <w:rsid w:val="00431C8C"/>
    <w:rsid w:val="00462662"/>
    <w:rsid w:val="00467E06"/>
    <w:rsid w:val="0048214B"/>
    <w:rsid w:val="004A622A"/>
    <w:rsid w:val="004C3A0A"/>
    <w:rsid w:val="004F2DA4"/>
    <w:rsid w:val="004F7715"/>
    <w:rsid w:val="0052754A"/>
    <w:rsid w:val="00533539"/>
    <w:rsid w:val="00547651"/>
    <w:rsid w:val="0055774B"/>
    <w:rsid w:val="005603AA"/>
    <w:rsid w:val="0056178E"/>
    <w:rsid w:val="00565144"/>
    <w:rsid w:val="0057064C"/>
    <w:rsid w:val="00574DEA"/>
    <w:rsid w:val="00583016"/>
    <w:rsid w:val="00584DF1"/>
    <w:rsid w:val="005A05AA"/>
    <w:rsid w:val="005B2221"/>
    <w:rsid w:val="005B2779"/>
    <w:rsid w:val="005B5453"/>
    <w:rsid w:val="005E19DE"/>
    <w:rsid w:val="005E77FB"/>
    <w:rsid w:val="00606A95"/>
    <w:rsid w:val="006266CE"/>
    <w:rsid w:val="00657C5C"/>
    <w:rsid w:val="00663F31"/>
    <w:rsid w:val="0067750D"/>
    <w:rsid w:val="006C0DCC"/>
    <w:rsid w:val="006D48E7"/>
    <w:rsid w:val="006F1E7B"/>
    <w:rsid w:val="00710264"/>
    <w:rsid w:val="00735DA1"/>
    <w:rsid w:val="00742F80"/>
    <w:rsid w:val="00743BE4"/>
    <w:rsid w:val="007520CB"/>
    <w:rsid w:val="00760BE2"/>
    <w:rsid w:val="00761DA7"/>
    <w:rsid w:val="0076422E"/>
    <w:rsid w:val="00786DDD"/>
    <w:rsid w:val="00796021"/>
    <w:rsid w:val="007C018A"/>
    <w:rsid w:val="007D6016"/>
    <w:rsid w:val="007E0FBE"/>
    <w:rsid w:val="007E4E13"/>
    <w:rsid w:val="008033BF"/>
    <w:rsid w:val="00804886"/>
    <w:rsid w:val="00804E0C"/>
    <w:rsid w:val="00814C82"/>
    <w:rsid w:val="00861FB4"/>
    <w:rsid w:val="00864C8E"/>
    <w:rsid w:val="00885426"/>
    <w:rsid w:val="008B5846"/>
    <w:rsid w:val="008C0782"/>
    <w:rsid w:val="008D4B54"/>
    <w:rsid w:val="008E2201"/>
    <w:rsid w:val="008E3F98"/>
    <w:rsid w:val="008F5A8C"/>
    <w:rsid w:val="009016C9"/>
    <w:rsid w:val="009103F8"/>
    <w:rsid w:val="00912AA5"/>
    <w:rsid w:val="009170AC"/>
    <w:rsid w:val="00920013"/>
    <w:rsid w:val="009447F7"/>
    <w:rsid w:val="009654AB"/>
    <w:rsid w:val="00992C4F"/>
    <w:rsid w:val="009A0244"/>
    <w:rsid w:val="009A767A"/>
    <w:rsid w:val="009B33E0"/>
    <w:rsid w:val="009C4E71"/>
    <w:rsid w:val="009F14F6"/>
    <w:rsid w:val="009F747E"/>
    <w:rsid w:val="00A05FD3"/>
    <w:rsid w:val="00A224BB"/>
    <w:rsid w:val="00A330AC"/>
    <w:rsid w:val="00A37AD7"/>
    <w:rsid w:val="00A53613"/>
    <w:rsid w:val="00A67E9D"/>
    <w:rsid w:val="00A97AB0"/>
    <w:rsid w:val="00AA4F2A"/>
    <w:rsid w:val="00AB2848"/>
    <w:rsid w:val="00AB7782"/>
    <w:rsid w:val="00B01333"/>
    <w:rsid w:val="00B03E7D"/>
    <w:rsid w:val="00B05D85"/>
    <w:rsid w:val="00B25550"/>
    <w:rsid w:val="00B27221"/>
    <w:rsid w:val="00B51C79"/>
    <w:rsid w:val="00B64089"/>
    <w:rsid w:val="00B64811"/>
    <w:rsid w:val="00B73870"/>
    <w:rsid w:val="00B82F04"/>
    <w:rsid w:val="00B84030"/>
    <w:rsid w:val="00B86F3B"/>
    <w:rsid w:val="00B9469E"/>
    <w:rsid w:val="00B959A6"/>
    <w:rsid w:val="00BE7AEB"/>
    <w:rsid w:val="00BF2FF5"/>
    <w:rsid w:val="00BF32C6"/>
    <w:rsid w:val="00C02471"/>
    <w:rsid w:val="00C20DE9"/>
    <w:rsid w:val="00C26FB6"/>
    <w:rsid w:val="00C41AB2"/>
    <w:rsid w:val="00C50CFA"/>
    <w:rsid w:val="00C67F05"/>
    <w:rsid w:val="00C90A67"/>
    <w:rsid w:val="00C93B63"/>
    <w:rsid w:val="00CA59A0"/>
    <w:rsid w:val="00CC01FA"/>
    <w:rsid w:val="00CD5E60"/>
    <w:rsid w:val="00D117F4"/>
    <w:rsid w:val="00D21320"/>
    <w:rsid w:val="00D21E4F"/>
    <w:rsid w:val="00D330AA"/>
    <w:rsid w:val="00DF1273"/>
    <w:rsid w:val="00DF1D50"/>
    <w:rsid w:val="00E13C5A"/>
    <w:rsid w:val="00E150F7"/>
    <w:rsid w:val="00E211BD"/>
    <w:rsid w:val="00E3000D"/>
    <w:rsid w:val="00E42F9D"/>
    <w:rsid w:val="00E54B61"/>
    <w:rsid w:val="00E553B4"/>
    <w:rsid w:val="00E66185"/>
    <w:rsid w:val="00E75BF6"/>
    <w:rsid w:val="00E75D23"/>
    <w:rsid w:val="00E8234F"/>
    <w:rsid w:val="00E84C20"/>
    <w:rsid w:val="00EA56E8"/>
    <w:rsid w:val="00EB7361"/>
    <w:rsid w:val="00EC04E8"/>
    <w:rsid w:val="00ED2BAC"/>
    <w:rsid w:val="00ED3BEA"/>
    <w:rsid w:val="00EE2AD9"/>
    <w:rsid w:val="00EF45EA"/>
    <w:rsid w:val="00F14E81"/>
    <w:rsid w:val="00F45A29"/>
    <w:rsid w:val="00F55096"/>
    <w:rsid w:val="00F6605F"/>
    <w:rsid w:val="00F7476D"/>
    <w:rsid w:val="00F90101"/>
    <w:rsid w:val="00FB1FA8"/>
    <w:rsid w:val="00FE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5ACC88"/>
  <w15:chartTrackingRefBased/>
  <w15:docId w15:val="{C01ACD36-7C68-7548-9308-F0EAF3D4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DCC"/>
    <w:rPr>
      <w:rFonts w:ascii="Times New Roman" w:hAnsi="Times New Roman" w:cs="Times New Roman"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8542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character" w:styleId="a3">
    <w:name w:val="line number"/>
    <w:basedOn w:val="a0"/>
    <w:uiPriority w:val="99"/>
    <w:semiHidden/>
    <w:unhideWhenUsed/>
    <w:rsid w:val="00B95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3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9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4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梅田 悠平</dc:creator>
  <cp:keywords/>
  <dc:description/>
  <cp:lastModifiedBy>umeda.yuhei.2e@ms.c.kyoto-u.ac.jp</cp:lastModifiedBy>
  <cp:revision>147</cp:revision>
  <cp:lastPrinted>2024-08-08T08:42:00Z</cp:lastPrinted>
  <dcterms:created xsi:type="dcterms:W3CDTF">2022-01-28T04:02:00Z</dcterms:created>
  <dcterms:modified xsi:type="dcterms:W3CDTF">2025-04-26T06:30:00Z</dcterms:modified>
</cp:coreProperties>
</file>