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000000"/>
          <w:left w:val="none" w:sz="0" w:space="0" w:color="000000"/>
          <w:bottom w:val="single" w:sz="6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559"/>
        <w:gridCol w:w="1557"/>
        <w:gridCol w:w="1545"/>
        <w:gridCol w:w="1548"/>
        <w:gridCol w:w="1545"/>
        <w:gridCol w:w="1538"/>
        <w:gridCol w:w="1557"/>
        <w:gridCol w:w="1554"/>
        <w:gridCol w:w="1555"/>
      </w:tblGrid>
      <w:tr w:rsidR="00957275" w:rsidRPr="00957275" w14:paraId="027FBA5B" w14:textId="77777777" w:rsidTr="00B56DC9">
        <w:trPr>
          <w:jc w:val="center"/>
        </w:trPr>
        <w:tc>
          <w:tcPr>
            <w:tcW w:w="1559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18BB7B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Outcome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12BEB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Timepoint</w:t>
            </w:r>
          </w:p>
        </w:tc>
        <w:tc>
          <w:tcPr>
            <w:tcW w:w="1545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22C624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No. of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br/>
              <w:t>studies (k)</w:t>
            </w:r>
          </w:p>
        </w:tc>
        <w:tc>
          <w:tcPr>
            <w:tcW w:w="1548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C2A7C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No. of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br/>
              <w:t>patients</w:t>
            </w:r>
          </w:p>
        </w:tc>
        <w:tc>
          <w:tcPr>
            <w:tcW w:w="1545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AAD49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Effect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br/>
              <w:t>WMD [95% CI]</w:t>
            </w:r>
          </w:p>
        </w:tc>
        <w:tc>
          <w:tcPr>
            <w:tcW w:w="1538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5AB264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I² (%)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E9830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Prediction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br/>
              <w:t>interval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54BE1F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Certainty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br/>
              <w:t>of evidence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0E7A8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Footnotes</w:t>
            </w:r>
          </w:p>
        </w:tc>
      </w:tr>
      <w:tr w:rsidR="00957275" w:rsidRPr="00957275" w14:paraId="7DE62D29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91CEDC7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VAS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5DAD86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7AC50D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13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8A714A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440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CF8FB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−37.5 [−43.3; −31.8]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C8A1B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86%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F1B61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[−59.4; −15.6]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E34F7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6BA00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a,b,c,d</w:t>
            </w:r>
          </w:p>
        </w:tc>
      </w:tr>
      <w:tr w:rsidR="00957275" w:rsidRPr="00957275" w14:paraId="7202F7D9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5F8631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VAS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5ABC8D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458F9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12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A190E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653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3FF475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−34.5 [−39.5; −29.4]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921BD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84%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432AA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[−52.7; −16.3]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C8F655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D9ED94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a,b,d</w:t>
            </w:r>
          </w:p>
        </w:tc>
      </w:tr>
      <w:tr w:rsidR="00957275" w:rsidRPr="00957275" w14:paraId="55A2D7EE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EB255B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VAS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05190F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9F17C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11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61455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683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4AE6FE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−36.7 [−42.2; −31.2]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08B60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86%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03C302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[−56.2; −17.2]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0FA9C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3EFE7F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a,b,d</w:t>
            </w:r>
          </w:p>
        </w:tc>
      </w:tr>
      <w:tr w:rsidR="00957275" w:rsidRPr="00957275" w14:paraId="0DD9CC59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342ADFC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VAS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19854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12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E1B8BE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7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D2E7D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495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153BE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−37.1 [−46.0; −28.3]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A734F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90%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9A7450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[−66.2; −8.1]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11066BB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D41BC1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a,e,d</w:t>
            </w:r>
          </w:p>
        </w:tc>
      </w:tr>
      <w:tr w:rsidR="00957275" w:rsidRPr="00957275" w14:paraId="7BB8F74E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7813970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WOMAC-T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8565F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FA66EC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10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EF3C5C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312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8F6E05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−28.9 [−35.8; −22.0]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20A732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91%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EF91E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[−54.0; −3.9]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BE223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3462A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a,b,d</w:t>
            </w:r>
          </w:p>
        </w:tc>
      </w:tr>
      <w:tr w:rsidR="00957275" w:rsidRPr="00957275" w14:paraId="68397B9E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1F4615A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WOMAC-T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747707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B27CF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9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710A9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273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7B0FEA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−26.9 [−32.6; −21.3]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C27244B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80%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4A804E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[−45.8; −8.1]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CFBE9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8D0AAE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a,b,d</w:t>
            </w:r>
          </w:p>
        </w:tc>
      </w:tr>
      <w:tr w:rsidR="00957275" w:rsidRPr="00957275" w14:paraId="4E5EEBE5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048477A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WOMAC-T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FEAB616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A584EA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7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8CD0FE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262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E7676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−29.5 [−33.9; −25.0]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176E8D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62%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9CFFEF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[−41.9; −17.1]</w:t>
            </w:r>
          </w:p>
        </w:tc>
        <w:tc>
          <w:tcPr>
            <w:tcW w:w="1554" w:type="dxa"/>
            <w:shd w:val="clear" w:color="auto" w:fill="FFEB9C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740DCF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E42A92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a,d</w:t>
            </w:r>
          </w:p>
        </w:tc>
      </w:tr>
      <w:tr w:rsidR="00957275" w:rsidRPr="00957275" w14:paraId="13A15EE1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A8C7DAB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WOMAC-T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BDDBE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12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AA953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B2A7C4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130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EF675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−26.8 [−37.0; −16.5]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65C7F0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88%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80E94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[−69.4; 15.9]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82578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64D73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a,e,f,d</w:t>
            </w:r>
          </w:p>
        </w:tc>
      </w:tr>
      <w:tr w:rsidR="00957275" w:rsidRPr="00957275" w14:paraId="0D77A3CA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0C1A7EB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53B57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6580E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F0FF71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277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287E67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−6.6 [−8.3; −5.0]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A1D97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86%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1FBF5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[−12.1; −1.1]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AFB0BD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C016B2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</w:t>
            </w:r>
          </w:p>
        </w:tc>
      </w:tr>
      <w:tr w:rsidR="00957275" w:rsidRPr="00957275" w14:paraId="39618D0F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1D324EB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3C2F7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BF6289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9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D7F4D4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329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7C5117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−6.5 [−7.9; −5.2]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E3AAB6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84%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BCEBE0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[−11.1; −1.9]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5DC99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0ABF8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</w:t>
            </w:r>
          </w:p>
        </w:tc>
      </w:tr>
      <w:tr w:rsidR="00957275" w:rsidRPr="00957275" w14:paraId="798AC85C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E6D4014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4031F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CA479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2A65B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246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58D1E35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−6.9 [−8.5; −5.2]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1CCB35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84%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508F38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[−12.0; −1.7]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72B97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340D72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a,b</w:t>
            </w:r>
          </w:p>
        </w:tc>
      </w:tr>
      <w:tr w:rsidR="00957275" w:rsidRPr="00957275" w14:paraId="1FEAB847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355F6A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WOMAC-P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69A583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12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A37601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96D527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130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0103A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−5.9 [−9.6; −2.2]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BF623D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95%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CCABB56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[−21.9; 10.1]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881BB3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3F8192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a,e,f</w:t>
            </w:r>
          </w:p>
        </w:tc>
      </w:tr>
      <w:tr w:rsidR="00957275" w:rsidRPr="00957275" w14:paraId="42E954DE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AAC48F9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KOOS-P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E782F6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3BE7B8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D96858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517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28C3899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+20.2 [16.4; 24.0]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86408CB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53%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0B22AF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[10.4; 30.0]</w:t>
            </w:r>
          </w:p>
        </w:tc>
        <w:tc>
          <w:tcPr>
            <w:tcW w:w="1554" w:type="dxa"/>
            <w:shd w:val="clear" w:color="auto" w:fill="FFEB9C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E2720B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1E13C5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a,d</w:t>
            </w:r>
          </w:p>
        </w:tc>
      </w:tr>
      <w:tr w:rsidR="00957275" w:rsidRPr="00957275" w14:paraId="647B07F9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C699C7F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KOOS-P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AA5716E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6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7FD52C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C5CFFD2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590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6CEF43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+23.6 [21.6; 25.7]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C7C4635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0.1%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9E6A3F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[21.1; 26.1]</w:t>
            </w:r>
          </w:p>
        </w:tc>
        <w:tc>
          <w:tcPr>
            <w:tcW w:w="1554" w:type="dxa"/>
            <w:shd w:val="clear" w:color="auto" w:fill="FFEB9C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5ECAA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D9050DD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a,g,d</w:t>
            </w:r>
          </w:p>
        </w:tc>
      </w:tr>
      <w:tr w:rsidR="00957275" w:rsidRPr="00957275" w14:paraId="40694DF3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EEDC58E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KOOS-P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2C0BA37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12 mo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6B4C3D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4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FC92216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366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22D74D1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+24.8 [20.6; 28.9]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E7531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35%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96A5E3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[14.2; 35.3]</w:t>
            </w:r>
          </w:p>
        </w:tc>
        <w:tc>
          <w:tcPr>
            <w:tcW w:w="1554" w:type="dxa"/>
            <w:shd w:val="clear" w:color="auto" w:fill="FFEB9C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70AC14F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14ACB35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a,d</w:t>
            </w:r>
          </w:p>
        </w:tc>
      </w:tr>
      <w:tr w:rsidR="00957275" w:rsidRPr="00957275" w14:paraId="6A4361C0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2E03D58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Skin discolor.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F9E193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—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F38ED1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25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5ECCDC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1,249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689FCC4B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11% [6–18%]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56D5A7F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89%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F35A0A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—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76079A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B2735B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a,h</w:t>
            </w:r>
          </w:p>
        </w:tc>
      </w:tr>
      <w:tr w:rsidR="00957275" w:rsidRPr="00957275" w14:paraId="02056B69" w14:textId="77777777" w:rsidTr="00B56DC9">
        <w:trPr>
          <w:jc w:val="center"/>
        </w:trPr>
        <w:tc>
          <w:tcPr>
            <w:tcW w:w="1559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609E129" w14:textId="77777777" w:rsidR="00957275" w:rsidRPr="00957275" w:rsidRDefault="00957275" w:rsidP="009572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Hematoma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40FB6A4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—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9DE75C3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24</w:t>
            </w:r>
          </w:p>
        </w:tc>
        <w:tc>
          <w:tcPr>
            <w:tcW w:w="154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46589EEB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1,220</w:t>
            </w:r>
          </w:p>
        </w:tc>
        <w:tc>
          <w:tcPr>
            <w:tcW w:w="154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50D5787C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3% [1–7%]</w:t>
            </w:r>
          </w:p>
        </w:tc>
        <w:tc>
          <w:tcPr>
            <w:tcW w:w="1538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287C0218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79%</w:t>
            </w:r>
          </w:p>
        </w:tc>
        <w:tc>
          <w:tcPr>
            <w:tcW w:w="1557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8690C6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4"/>
                <w:lang w:val="es-CO" w:eastAsia="es-CO"/>
                <w14:ligatures w14:val="none"/>
              </w:rPr>
              <w:t>—</w:t>
            </w:r>
          </w:p>
        </w:tc>
        <w:tc>
          <w:tcPr>
            <w:tcW w:w="1554" w:type="dxa"/>
            <w:shd w:val="clear" w:color="auto" w:fill="FFC7CE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310E131A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Segoe UI Symbol" w:eastAsia="Times New Roman" w:hAnsi="Segoe UI Symbol" w:cs="Segoe UI Symbol"/>
                <w:b/>
                <w:kern w:val="0"/>
                <w:sz w:val="14"/>
                <w:lang w:val="es-CO" w:eastAsia="es-CO"/>
                <w14:ligatures w14:val="none"/>
              </w:rPr>
              <w:t>⬤</w:t>
            </w:r>
            <w:r w:rsidRPr="00957275">
              <w:rPr>
                <w:rFonts w:ascii="Times New Roman" w:eastAsia="Times New Roman" w:hAnsi="Times New Roman" w:cs="Times New Roman"/>
                <w:b/>
                <w:kern w:val="0"/>
                <w:sz w:val="14"/>
                <w:lang w:val="es-CO" w:eastAsia="es-CO"/>
                <w14:ligatures w14:val="none"/>
              </w:rPr>
              <w:t>○○○ Very low</w:t>
            </w:r>
          </w:p>
        </w:tc>
        <w:tc>
          <w:tcPr>
            <w:tcW w:w="1555" w:type="dxa"/>
            <w:tcMar>
              <w:top w:w="30" w:type="dxa"/>
              <w:left w:w="50" w:type="dxa"/>
              <w:bottom w:w="30" w:type="dxa"/>
              <w:right w:w="50" w:type="dxa"/>
            </w:tcMar>
            <w:vAlign w:val="center"/>
          </w:tcPr>
          <w:p w14:paraId="03FFA910" w14:textId="77777777" w:rsidR="00957275" w:rsidRPr="00957275" w:rsidRDefault="00957275" w:rsidP="0095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s-CO" w:eastAsia="es-CO"/>
                <w14:ligatures w14:val="none"/>
              </w:rPr>
            </w:pPr>
            <w:r w:rsidRPr="00957275">
              <w:rPr>
                <w:rFonts w:ascii="Times New Roman" w:eastAsia="Times New Roman" w:hAnsi="Times New Roman" w:cs="Times New Roman"/>
                <w:kern w:val="0"/>
                <w:sz w:val="13"/>
                <w:lang w:val="es-CO" w:eastAsia="es-CO"/>
                <w14:ligatures w14:val="none"/>
              </w:rPr>
              <w:t>a,h</w:t>
            </w:r>
          </w:p>
        </w:tc>
      </w:tr>
    </w:tbl>
    <w:p w14:paraId="37185584" w14:textId="77777777" w:rsidR="002266A7" w:rsidRDefault="002266A7"/>
    <w:sectPr w:rsidR="002266A7" w:rsidSect="0095727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A7"/>
    <w:rsid w:val="00005A38"/>
    <w:rsid w:val="002266A7"/>
    <w:rsid w:val="0095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694D0-B1E5-4BE6-A142-2F681E9C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6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6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6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6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6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6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6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6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6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6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6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6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66A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66A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66A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66A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66A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66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6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6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6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6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6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66A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66A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66A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6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66A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66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1175</Characters>
  <Application>Microsoft Office Word</Application>
  <DocSecurity>0</DocSecurity>
  <Lines>58</Lines>
  <Paragraphs>46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taheri amin</dc:creator>
  <cp:keywords/>
  <dc:description/>
  <cp:lastModifiedBy>Arian taheri amin</cp:lastModifiedBy>
  <cp:revision>2</cp:revision>
  <dcterms:created xsi:type="dcterms:W3CDTF">2026-04-11T20:35:00Z</dcterms:created>
  <dcterms:modified xsi:type="dcterms:W3CDTF">2026-04-11T20:35:00Z</dcterms:modified>
</cp:coreProperties>
</file>