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8AB" w:rsidRDefault="00B05336" w:rsidP="00B0533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5402393">
            <wp:extent cx="5786202" cy="3723436"/>
            <wp:effectExtent l="0" t="0" r="508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022" cy="3757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18AB" w:rsidRDefault="003F18AB" w:rsidP="003F18A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 w:rsidRPr="00E3752A">
        <w:rPr>
          <w:rFonts w:ascii="Times New Roman" w:hAnsi="Times New Roman" w:cs="Times New Roman"/>
          <w:b/>
          <w:sz w:val="24"/>
          <w:szCs w:val="24"/>
          <w:lang w:val="en-US"/>
        </w:rPr>
        <w:t>Fig</w:t>
      </w:r>
      <w:r w:rsidR="00367236">
        <w:rPr>
          <w:rFonts w:ascii="Times New Roman" w:hAnsi="Times New Roman" w:cs="Times New Roman"/>
          <w:b/>
          <w:sz w:val="24"/>
          <w:szCs w:val="24"/>
          <w:lang w:val="en-US"/>
        </w:rPr>
        <w:t>ure</w:t>
      </w:r>
      <w:r w:rsidRPr="00E3752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</w:t>
      </w:r>
      <w:r w:rsidR="00ED565D" w:rsidRPr="00ED56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20B8">
        <w:rPr>
          <w:rFonts w:ascii="Times New Roman" w:hAnsi="Times New Roman" w:cs="Times New Roman"/>
          <w:sz w:val="24"/>
          <w:szCs w:val="24"/>
          <w:lang w:val="en-US"/>
        </w:rPr>
        <w:t xml:space="preserve">Study </w:t>
      </w:r>
      <w:r w:rsidR="00DE6D4F">
        <w:rPr>
          <w:rFonts w:ascii="Times New Roman" w:hAnsi="Times New Roman" w:cs="Times New Roman"/>
          <w:sz w:val="24"/>
          <w:szCs w:val="24"/>
          <w:lang w:val="en-US"/>
        </w:rPr>
        <w:t>enrollment</w:t>
      </w:r>
    </w:p>
    <w:p w:rsidR="00ED565D" w:rsidRDefault="00ED565D" w:rsidP="00ED56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3752A">
        <w:rPr>
          <w:rFonts w:ascii="Times New Roman" w:hAnsi="Times New Roman" w:cs="Times New Roman"/>
          <w:i/>
          <w:sz w:val="24"/>
          <w:szCs w:val="24"/>
          <w:lang w:val="en-US"/>
        </w:rPr>
        <w:t>OAB</w:t>
      </w:r>
      <w:r w:rsidRPr="00E3752A">
        <w:rPr>
          <w:rFonts w:ascii="Times New Roman" w:hAnsi="Times New Roman" w:cs="Times New Roman"/>
          <w:sz w:val="24"/>
          <w:szCs w:val="24"/>
          <w:lang w:val="en-US"/>
        </w:rPr>
        <w:t xml:space="preserve"> other-antibiotics, </w:t>
      </w:r>
      <w:r w:rsidRPr="00E3752A">
        <w:rPr>
          <w:rFonts w:ascii="Times New Roman" w:hAnsi="Times New Roman" w:cs="Times New Roman"/>
          <w:i/>
          <w:sz w:val="24"/>
          <w:szCs w:val="24"/>
          <w:lang w:val="en-US"/>
        </w:rPr>
        <w:t>TGC</w:t>
      </w:r>
      <w:r w:rsidRPr="00E3752A">
        <w:rPr>
          <w:rFonts w:ascii="Times New Roman" w:hAnsi="Times New Roman" w:cs="Times New Roman"/>
          <w:sz w:val="24"/>
          <w:szCs w:val="24"/>
          <w:lang w:val="en-US"/>
        </w:rPr>
        <w:t xml:space="preserve"> tigecycline, </w:t>
      </w:r>
      <w:r w:rsidRPr="00E3752A">
        <w:rPr>
          <w:rFonts w:ascii="Times New Roman" w:hAnsi="Times New Roman" w:cs="Times New Roman"/>
          <w:i/>
          <w:sz w:val="24"/>
          <w:szCs w:val="24"/>
          <w:lang w:val="en-US"/>
        </w:rPr>
        <w:t>W&amp;W</w:t>
      </w:r>
      <w:r w:rsidRPr="00E3752A">
        <w:rPr>
          <w:rFonts w:ascii="Times New Roman" w:hAnsi="Times New Roman" w:cs="Times New Roman"/>
          <w:sz w:val="24"/>
          <w:szCs w:val="24"/>
          <w:lang w:val="en-US"/>
        </w:rPr>
        <w:t xml:space="preserve"> watch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3752A"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3752A">
        <w:rPr>
          <w:rFonts w:ascii="Times New Roman" w:hAnsi="Times New Roman" w:cs="Times New Roman"/>
          <w:sz w:val="24"/>
          <w:szCs w:val="24"/>
          <w:lang w:val="en-US"/>
        </w:rPr>
        <w:t>wait</w:t>
      </w:r>
    </w:p>
    <w:p w:rsidR="00332A5C" w:rsidRPr="00ED565D" w:rsidRDefault="006D1B2C" w:rsidP="00367236">
      <w:pPr>
        <w:spacing w:after="0" w:line="360" w:lineRule="auto"/>
        <w:jc w:val="both"/>
        <w:rPr>
          <w:lang w:val="en-US"/>
        </w:rPr>
      </w:pPr>
      <w:r w:rsidRPr="006D1B2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 w:rsidR="00CC5C96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ases identified </w:t>
      </w:r>
      <w:r w:rsidR="00CC5C96">
        <w:rPr>
          <w:rFonts w:ascii="Times New Roman" w:hAnsi="Times New Roman" w:cs="Times New Roman"/>
          <w:sz w:val="24"/>
          <w:szCs w:val="24"/>
          <w:lang w:val="en-US"/>
        </w:rPr>
        <w:t>that met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inclusion criteria</w:t>
      </w:r>
      <w:r w:rsidR="00A82432">
        <w:rPr>
          <w:rFonts w:ascii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17E32">
        <w:rPr>
          <w:rFonts w:ascii="Times New Roman" w:hAnsi="Times New Roman" w:cs="Times New Roman"/>
          <w:sz w:val="24"/>
          <w:szCs w:val="24"/>
          <w:lang w:val="en-US"/>
        </w:rPr>
        <w:t xml:space="preserve">only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6D1B2C">
        <w:rPr>
          <w:rFonts w:ascii="Times New Roman" w:hAnsi="Times New Roman" w:cs="Times New Roman"/>
          <w:sz w:val="24"/>
          <w:szCs w:val="24"/>
          <w:lang w:val="en-US"/>
        </w:rPr>
        <w:t>rom 09/2004 to 04/2019</w:t>
      </w:r>
      <w:bookmarkStart w:id="0" w:name="_GoBack"/>
      <w:bookmarkEnd w:id="0"/>
    </w:p>
    <w:sectPr w:rsidR="00332A5C" w:rsidRPr="00ED565D" w:rsidSect="00A64592">
      <w:headerReference w:type="default" r:id="rId7"/>
      <w:pgSz w:w="11906" w:h="16838"/>
      <w:pgMar w:top="1417" w:right="1417" w:bottom="1134" w:left="1417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8AB" w:rsidRDefault="003F18AB" w:rsidP="00A64592">
      <w:r>
        <w:separator/>
      </w:r>
    </w:p>
  </w:endnote>
  <w:endnote w:type="continuationSeparator" w:id="0">
    <w:p w:rsidR="003F18AB" w:rsidRDefault="003F18AB" w:rsidP="00A64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8AB" w:rsidRDefault="003F18AB" w:rsidP="00A64592">
      <w:r>
        <w:separator/>
      </w:r>
    </w:p>
  </w:footnote>
  <w:footnote w:type="continuationSeparator" w:id="0">
    <w:p w:rsidR="003F18AB" w:rsidRDefault="003F18AB" w:rsidP="00A64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3100247"/>
      <w:docPartObj>
        <w:docPartGallery w:val="Page Numbers (Top of Page)"/>
        <w:docPartUnique/>
      </w:docPartObj>
    </w:sdtPr>
    <w:sdtEndPr/>
    <w:sdtContent>
      <w:p w:rsidR="00A64592" w:rsidRDefault="00A64592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2A5C">
          <w:rPr>
            <w:noProof/>
          </w:rPr>
          <w:t>2</w:t>
        </w:r>
        <w:r>
          <w:fldChar w:fldCharType="end"/>
        </w:r>
      </w:p>
    </w:sdtContent>
  </w:sdt>
  <w:p w:rsidR="00A64592" w:rsidRDefault="00A6459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8AB"/>
    <w:rsid w:val="0000260C"/>
    <w:rsid w:val="001278BC"/>
    <w:rsid w:val="00217E32"/>
    <w:rsid w:val="00236B3B"/>
    <w:rsid w:val="00332A5C"/>
    <w:rsid w:val="00367236"/>
    <w:rsid w:val="00376232"/>
    <w:rsid w:val="003F18AB"/>
    <w:rsid w:val="00427EEA"/>
    <w:rsid w:val="006D1B2C"/>
    <w:rsid w:val="007F45D7"/>
    <w:rsid w:val="008720B8"/>
    <w:rsid w:val="00A64592"/>
    <w:rsid w:val="00A82432"/>
    <w:rsid w:val="00B05336"/>
    <w:rsid w:val="00CC5C96"/>
    <w:rsid w:val="00CD7994"/>
    <w:rsid w:val="00DB0025"/>
    <w:rsid w:val="00DE6D4F"/>
    <w:rsid w:val="00ED565D"/>
    <w:rsid w:val="00FF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77AE42"/>
  <w15:chartTrackingRefBased/>
  <w15:docId w15:val="{9C05C1E5-A3F7-4A95-9E6D-56C60BD86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F18A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A6459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4592"/>
    <w:rPr>
      <w:rFonts w:ascii="Lucida Sans" w:hAnsi="Lucida Sans"/>
      <w:sz w:val="22"/>
    </w:rPr>
  </w:style>
  <w:style w:type="paragraph" w:styleId="Fuzeile">
    <w:name w:val="footer"/>
    <w:basedOn w:val="Standard"/>
    <w:link w:val="FuzeileZchn"/>
    <w:rsid w:val="00A645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A64592"/>
    <w:rPr>
      <w:rFonts w:ascii="Lucida Sans" w:hAnsi="Lucida San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Normal.dot</vt:lpstr>
    </vt:vector>
  </TitlesOfParts>
  <Company>UMMD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</dc:title>
  <dc:subject/>
  <dc:creator>Schalk, Enrico</dc:creator>
  <cp:keywords/>
  <dc:description/>
  <cp:lastModifiedBy>Schalk, Enrico</cp:lastModifiedBy>
  <cp:revision>10</cp:revision>
  <dcterms:created xsi:type="dcterms:W3CDTF">2022-10-29T11:28:00Z</dcterms:created>
  <dcterms:modified xsi:type="dcterms:W3CDTF">2022-10-31T12:58:00Z</dcterms:modified>
</cp:coreProperties>
</file>