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B0359" w14:textId="1250DEC6" w:rsidR="00FF1A5E" w:rsidRDefault="00FF1A5E" w:rsidP="00FF1A5E">
      <w:pPr>
        <w:jc w:val="center"/>
        <w:rPr>
          <w:rFonts w:ascii="Times New Roman" w:eastAsia="MS Gothic" w:hAnsi="Times New Roman" w:cs="Times New Roman"/>
          <w:b/>
          <w:bCs/>
          <w:kern w:val="2"/>
          <w:sz w:val="36"/>
          <w:szCs w:val="36"/>
          <w:u w:val="single"/>
          <w:lang w:eastAsia="ja-JP"/>
        </w:rPr>
      </w:pPr>
      <w:r w:rsidRPr="00FF1A5E">
        <w:rPr>
          <w:rFonts w:ascii="Times New Roman" w:eastAsia="MS Gothic" w:hAnsi="Times New Roman" w:cs="Times New Roman"/>
          <w:b/>
          <w:bCs/>
          <w:kern w:val="2"/>
          <w:sz w:val="36"/>
          <w:szCs w:val="36"/>
          <w:u w:val="single"/>
          <w:lang w:eastAsia="ja-JP"/>
        </w:rPr>
        <w:t>Supplementary Appendix</w:t>
      </w:r>
    </w:p>
    <w:p w14:paraId="67F0B114" w14:textId="77777777" w:rsidR="00D752C0" w:rsidRDefault="00D752C0" w:rsidP="00F13BDD">
      <w:pPr>
        <w:jc w:val="center"/>
        <w:rPr>
          <w:rFonts w:ascii="Times New Roman" w:eastAsia="MS Gothic" w:hAnsi="Times New Roman" w:cs="Times New Roman"/>
          <w:b/>
          <w:bCs/>
          <w:kern w:val="2"/>
          <w:sz w:val="36"/>
          <w:szCs w:val="36"/>
          <w:u w:val="single"/>
          <w:lang w:eastAsia="ja-JP"/>
        </w:rPr>
      </w:pPr>
    </w:p>
    <w:p w14:paraId="6EF3802A" w14:textId="55A7F1BC" w:rsidR="00F13BDD" w:rsidRPr="00F13BDD" w:rsidRDefault="00F13BDD" w:rsidP="00F13BDD">
      <w:pPr>
        <w:jc w:val="center"/>
        <w:rPr>
          <w:rFonts w:asciiTheme="majorBidi" w:eastAsiaTheme="minorEastAsia" w:hAnsiTheme="majorBidi" w:cstheme="majorBidi"/>
          <w:b/>
          <w:bCs/>
          <w:sz w:val="28"/>
          <w:szCs w:val="28"/>
        </w:rPr>
      </w:pPr>
      <w:r w:rsidRPr="00F13BDD">
        <w:rPr>
          <w:rFonts w:asciiTheme="majorBidi" w:eastAsiaTheme="minorEastAsia" w:hAnsiTheme="majorBidi" w:cstheme="majorBidi"/>
          <w:b/>
          <w:bCs/>
          <w:sz w:val="28"/>
          <w:szCs w:val="28"/>
        </w:rPr>
        <w:t>CXC Chemokine Ligand 13 and Galectin-9 Plasma Levels Collaboratively Provide Prediction of Disease Activity and Progression-Free Survival in Chronic Lymphocytic Leukemia</w:t>
      </w:r>
    </w:p>
    <w:p w14:paraId="03C03A6F" w14:textId="77777777" w:rsidR="00D9209E" w:rsidRPr="00D9209E" w:rsidRDefault="00D9209E" w:rsidP="00D9209E">
      <w:pPr>
        <w:jc w:val="both"/>
        <w:rPr>
          <w:rFonts w:asciiTheme="majorBidi" w:eastAsiaTheme="minorEastAsia" w:hAnsiTheme="majorBidi" w:cstheme="majorBidi"/>
          <w:b/>
          <w:bCs/>
          <w:sz w:val="2"/>
          <w:szCs w:val="2"/>
        </w:rPr>
      </w:pPr>
    </w:p>
    <w:p w14:paraId="008E6EFF" w14:textId="77777777" w:rsidR="00D9209E" w:rsidRPr="00D9209E" w:rsidRDefault="00D9209E" w:rsidP="00D9209E">
      <w:pPr>
        <w:autoSpaceDE w:val="0"/>
        <w:autoSpaceDN w:val="0"/>
        <w:adjustRightInd w:val="0"/>
        <w:spacing w:after="0" w:line="276" w:lineRule="auto"/>
        <w:jc w:val="both"/>
        <w:rPr>
          <w:rFonts w:asciiTheme="majorBidi" w:eastAsia="Times New Roman" w:hAnsiTheme="majorBidi" w:cstheme="majorBidi"/>
          <w:b/>
          <w:bCs/>
          <w:i/>
          <w:iCs/>
          <w:sz w:val="28"/>
          <w:szCs w:val="28"/>
          <w:lang w:val="en-GB"/>
        </w:rPr>
      </w:pPr>
      <w:bookmarkStart w:id="0" w:name="_Hlk144140081"/>
      <w:bookmarkStart w:id="1" w:name="_Hlk59025783"/>
      <w:bookmarkStart w:id="2" w:name="_Hlk59069304"/>
      <w:bookmarkStart w:id="3" w:name="_Hlk59068863"/>
      <w:bookmarkStart w:id="4" w:name="_Hlk109775218"/>
      <w:r w:rsidRPr="00D9209E">
        <w:rPr>
          <w:rFonts w:asciiTheme="majorBidi" w:eastAsia="Times New Roman" w:hAnsiTheme="majorBidi" w:cstheme="majorBidi"/>
          <w:b/>
          <w:bCs/>
          <w:i/>
          <w:iCs/>
          <w:sz w:val="28"/>
          <w:szCs w:val="28"/>
          <w:lang w:val="en-GB"/>
        </w:rPr>
        <w:t xml:space="preserve">Heba A. Ahmed </w:t>
      </w:r>
      <w:r w:rsidRPr="00D9209E">
        <w:rPr>
          <w:rFonts w:asciiTheme="majorBidi" w:eastAsia="Times New Roman" w:hAnsiTheme="majorBidi" w:cstheme="majorBidi"/>
          <w:b/>
          <w:bCs/>
          <w:i/>
          <w:iCs/>
          <w:sz w:val="28"/>
          <w:szCs w:val="28"/>
          <w:vertAlign w:val="superscript"/>
          <w:lang w:val="en-GB"/>
        </w:rPr>
        <w:t>1</w:t>
      </w:r>
      <w:r w:rsidRPr="00D9209E">
        <w:rPr>
          <w:rFonts w:asciiTheme="majorBidi" w:eastAsia="Times New Roman" w:hAnsiTheme="majorBidi" w:cstheme="majorBidi"/>
          <w:b/>
          <w:bCs/>
          <w:i/>
          <w:iCs/>
          <w:sz w:val="28"/>
          <w:szCs w:val="28"/>
          <w:lang w:val="en-GB"/>
        </w:rPr>
        <w:t xml:space="preserve">, Asmaa </w:t>
      </w:r>
      <w:proofErr w:type="spellStart"/>
      <w:r w:rsidRPr="00D9209E">
        <w:rPr>
          <w:rFonts w:asciiTheme="majorBidi" w:eastAsia="Times New Roman" w:hAnsiTheme="majorBidi" w:cstheme="majorBidi"/>
          <w:b/>
          <w:bCs/>
          <w:i/>
          <w:iCs/>
          <w:sz w:val="28"/>
          <w:szCs w:val="28"/>
          <w:lang w:val="en-GB"/>
        </w:rPr>
        <w:t>Nafady</w:t>
      </w:r>
      <w:proofErr w:type="spellEnd"/>
      <w:r w:rsidRPr="00D9209E">
        <w:rPr>
          <w:rFonts w:asciiTheme="majorBidi" w:eastAsia="Times New Roman" w:hAnsiTheme="majorBidi" w:cstheme="majorBidi"/>
          <w:b/>
          <w:bCs/>
          <w:i/>
          <w:iCs/>
          <w:sz w:val="28"/>
          <w:szCs w:val="28"/>
          <w:lang w:val="en-GB"/>
        </w:rPr>
        <w:t xml:space="preserve"> </w:t>
      </w:r>
      <w:r w:rsidRPr="00D9209E">
        <w:rPr>
          <w:rFonts w:asciiTheme="majorBidi" w:eastAsia="Times New Roman" w:hAnsiTheme="majorBidi" w:cstheme="majorBidi"/>
          <w:b/>
          <w:bCs/>
          <w:i/>
          <w:iCs/>
          <w:sz w:val="28"/>
          <w:szCs w:val="28"/>
          <w:vertAlign w:val="superscript"/>
          <w:lang w:val="en-GB"/>
        </w:rPr>
        <w:t>2</w:t>
      </w:r>
      <w:r w:rsidRPr="00D9209E">
        <w:rPr>
          <w:rFonts w:asciiTheme="majorBidi" w:eastAsia="Times New Roman" w:hAnsiTheme="majorBidi" w:cstheme="majorBidi"/>
          <w:b/>
          <w:bCs/>
          <w:i/>
          <w:iCs/>
          <w:sz w:val="28"/>
          <w:szCs w:val="28"/>
          <w:lang w:val="en-GB"/>
        </w:rPr>
        <w:t xml:space="preserve">, Eman H. Ahmed </w:t>
      </w:r>
      <w:r w:rsidRPr="00D9209E">
        <w:rPr>
          <w:rFonts w:asciiTheme="majorBidi" w:eastAsia="Times New Roman" w:hAnsiTheme="majorBidi" w:cstheme="majorBidi"/>
          <w:b/>
          <w:bCs/>
          <w:i/>
          <w:iCs/>
          <w:sz w:val="28"/>
          <w:szCs w:val="28"/>
          <w:vertAlign w:val="superscript"/>
          <w:lang w:val="en-GB"/>
        </w:rPr>
        <w:t>3</w:t>
      </w:r>
      <w:r w:rsidRPr="00D9209E">
        <w:rPr>
          <w:rFonts w:asciiTheme="majorBidi" w:eastAsia="Times New Roman" w:hAnsiTheme="majorBidi" w:cstheme="majorBidi"/>
          <w:b/>
          <w:bCs/>
          <w:i/>
          <w:iCs/>
          <w:sz w:val="28"/>
          <w:szCs w:val="28"/>
          <w:lang w:val="en-GB"/>
        </w:rPr>
        <w:t>,</w:t>
      </w:r>
      <w:r w:rsidRPr="00D9209E">
        <w:rPr>
          <w:rFonts w:eastAsiaTheme="minorEastAsia"/>
        </w:rPr>
        <w:t xml:space="preserve"> </w:t>
      </w:r>
      <w:r w:rsidRPr="00D9209E">
        <w:rPr>
          <w:rFonts w:asciiTheme="majorBidi" w:eastAsia="Times New Roman" w:hAnsiTheme="majorBidi" w:cstheme="majorBidi"/>
          <w:b/>
          <w:bCs/>
          <w:i/>
          <w:iCs/>
          <w:sz w:val="28"/>
          <w:szCs w:val="28"/>
          <w:lang w:val="en-GB"/>
        </w:rPr>
        <w:t xml:space="preserve">Emad Eldin Nabil Hassan </w:t>
      </w:r>
      <w:r w:rsidRPr="00D9209E">
        <w:rPr>
          <w:rFonts w:asciiTheme="majorBidi" w:eastAsia="Times New Roman" w:hAnsiTheme="majorBidi" w:cstheme="majorBidi"/>
          <w:b/>
          <w:bCs/>
          <w:i/>
          <w:iCs/>
          <w:sz w:val="28"/>
          <w:szCs w:val="28"/>
          <w:vertAlign w:val="superscript"/>
          <w:lang w:val="en-GB"/>
        </w:rPr>
        <w:t>4</w:t>
      </w:r>
      <w:r w:rsidRPr="00D9209E">
        <w:rPr>
          <w:rFonts w:asciiTheme="majorBidi" w:eastAsia="Times New Roman" w:hAnsiTheme="majorBidi" w:cstheme="majorBidi"/>
          <w:b/>
          <w:bCs/>
          <w:i/>
          <w:iCs/>
          <w:sz w:val="28"/>
          <w:szCs w:val="28"/>
          <w:lang w:val="en-GB"/>
        </w:rPr>
        <w:t>, Walaa Gamal Mohamed Soliman</w:t>
      </w:r>
      <w:r w:rsidRPr="00D9209E">
        <w:rPr>
          <w:rFonts w:asciiTheme="majorBidi" w:eastAsia="Times New Roman" w:hAnsiTheme="majorBidi" w:cstheme="majorBidi"/>
          <w:b/>
          <w:bCs/>
          <w:sz w:val="24"/>
          <w:szCs w:val="24"/>
          <w:lang w:val="en-GB"/>
        </w:rPr>
        <w:t xml:space="preserve"> </w:t>
      </w:r>
      <w:r w:rsidRPr="00D9209E">
        <w:rPr>
          <w:rFonts w:asciiTheme="majorBidi" w:eastAsia="Times New Roman" w:hAnsiTheme="majorBidi" w:cstheme="majorBidi"/>
          <w:b/>
          <w:bCs/>
          <w:sz w:val="24"/>
          <w:szCs w:val="24"/>
          <w:vertAlign w:val="superscript"/>
          <w:lang w:val="en-GB"/>
        </w:rPr>
        <w:t>4</w:t>
      </w:r>
      <w:r w:rsidRPr="00D9209E">
        <w:rPr>
          <w:rFonts w:asciiTheme="majorBidi" w:eastAsia="Times New Roman" w:hAnsiTheme="majorBidi" w:cstheme="majorBidi"/>
          <w:b/>
          <w:bCs/>
          <w:sz w:val="24"/>
          <w:szCs w:val="24"/>
          <w:lang w:val="en-GB"/>
        </w:rPr>
        <w:t xml:space="preserve">, </w:t>
      </w:r>
      <w:r w:rsidRPr="00D9209E">
        <w:rPr>
          <w:rFonts w:asciiTheme="majorBidi" w:eastAsia="Times New Roman" w:hAnsiTheme="majorBidi" w:cstheme="majorBidi"/>
          <w:b/>
          <w:bCs/>
          <w:i/>
          <w:iCs/>
          <w:sz w:val="28"/>
          <w:szCs w:val="28"/>
          <w:lang w:val="en-GB"/>
        </w:rPr>
        <w:t xml:space="preserve">Mahmoud I. Elbadry </w:t>
      </w:r>
      <w:r w:rsidRPr="00D9209E">
        <w:rPr>
          <w:rFonts w:asciiTheme="majorBidi" w:eastAsia="Times New Roman" w:hAnsiTheme="majorBidi" w:cstheme="majorBidi"/>
          <w:b/>
          <w:bCs/>
          <w:i/>
          <w:iCs/>
          <w:sz w:val="28"/>
          <w:szCs w:val="28"/>
          <w:vertAlign w:val="superscript"/>
          <w:lang w:val="en-GB"/>
        </w:rPr>
        <w:t>5</w:t>
      </w:r>
      <w:r w:rsidRPr="00D9209E">
        <w:rPr>
          <w:rFonts w:asciiTheme="majorBidi" w:eastAsia="Times New Roman" w:hAnsiTheme="majorBidi" w:cstheme="majorBidi"/>
          <w:b/>
          <w:bCs/>
          <w:i/>
          <w:iCs/>
          <w:sz w:val="28"/>
          <w:szCs w:val="28"/>
          <w:lang w:val="en-GB"/>
        </w:rPr>
        <w:t xml:space="preserve">, Ahmed </w:t>
      </w:r>
      <w:proofErr w:type="spellStart"/>
      <w:r w:rsidRPr="00D9209E">
        <w:rPr>
          <w:rFonts w:asciiTheme="majorBidi" w:eastAsia="Times New Roman" w:hAnsiTheme="majorBidi" w:cstheme="majorBidi"/>
          <w:b/>
          <w:bCs/>
          <w:i/>
          <w:iCs/>
          <w:sz w:val="28"/>
          <w:szCs w:val="28"/>
          <w:lang w:val="en-GB"/>
        </w:rPr>
        <w:t>Ahmed</w:t>
      </w:r>
      <w:proofErr w:type="spellEnd"/>
      <w:r w:rsidRPr="00D9209E">
        <w:rPr>
          <w:rFonts w:asciiTheme="majorBidi" w:eastAsia="Times New Roman" w:hAnsiTheme="majorBidi" w:cstheme="majorBidi"/>
          <w:b/>
          <w:bCs/>
          <w:i/>
          <w:iCs/>
          <w:sz w:val="28"/>
          <w:szCs w:val="28"/>
          <w:lang w:val="en-GB"/>
        </w:rPr>
        <w:t xml:space="preserve"> Allam </w:t>
      </w:r>
      <w:r w:rsidRPr="00D9209E">
        <w:rPr>
          <w:rFonts w:asciiTheme="majorBidi" w:eastAsia="Times New Roman" w:hAnsiTheme="majorBidi" w:cstheme="majorBidi"/>
          <w:b/>
          <w:bCs/>
          <w:i/>
          <w:iCs/>
          <w:sz w:val="28"/>
          <w:szCs w:val="28"/>
          <w:vertAlign w:val="superscript"/>
          <w:lang w:val="en-GB"/>
        </w:rPr>
        <w:t>1</w:t>
      </w:r>
      <w:r w:rsidRPr="00D9209E">
        <w:rPr>
          <w:rFonts w:asciiTheme="majorBidi" w:eastAsia="Times New Roman" w:hAnsiTheme="majorBidi" w:cstheme="majorBidi"/>
          <w:b/>
          <w:bCs/>
          <w:i/>
          <w:iCs/>
          <w:sz w:val="28"/>
          <w:szCs w:val="28"/>
          <w:lang w:val="en-GB"/>
        </w:rPr>
        <w:t xml:space="preserve"> </w:t>
      </w:r>
    </w:p>
    <w:bookmarkEnd w:id="0"/>
    <w:p w14:paraId="7344E8BA" w14:textId="77777777" w:rsidR="00D9209E" w:rsidRPr="00D9209E" w:rsidRDefault="00D9209E" w:rsidP="00D9209E">
      <w:pPr>
        <w:autoSpaceDE w:val="0"/>
        <w:autoSpaceDN w:val="0"/>
        <w:adjustRightInd w:val="0"/>
        <w:spacing w:after="0" w:line="276" w:lineRule="auto"/>
        <w:jc w:val="both"/>
        <w:rPr>
          <w:rFonts w:asciiTheme="majorBidi" w:eastAsia="Times New Roman" w:hAnsiTheme="majorBidi" w:cstheme="majorBidi"/>
          <w:b/>
          <w:bCs/>
          <w:i/>
          <w:iCs/>
          <w:lang w:val="en-GB"/>
        </w:rPr>
      </w:pPr>
    </w:p>
    <w:p w14:paraId="35A11B56" w14:textId="77777777" w:rsidR="00D9209E" w:rsidRPr="00D9209E" w:rsidRDefault="00D9209E" w:rsidP="00D9209E">
      <w:pPr>
        <w:autoSpaceDE w:val="0"/>
        <w:autoSpaceDN w:val="0"/>
        <w:adjustRightInd w:val="0"/>
        <w:spacing w:after="0" w:line="276" w:lineRule="auto"/>
        <w:jc w:val="both"/>
        <w:rPr>
          <w:rFonts w:asciiTheme="majorBidi" w:eastAsia="Times New Roman" w:hAnsiTheme="majorBidi" w:cstheme="majorBidi"/>
          <w:sz w:val="28"/>
          <w:szCs w:val="28"/>
          <w:lang w:val="en-GB"/>
        </w:rPr>
      </w:pPr>
      <w:r w:rsidRPr="00D9209E">
        <w:rPr>
          <w:rFonts w:asciiTheme="majorBidi" w:eastAsia="Times New Roman" w:hAnsiTheme="majorBidi" w:cstheme="majorBidi"/>
          <w:sz w:val="28"/>
          <w:szCs w:val="28"/>
          <w:lang w:val="en-GB"/>
        </w:rPr>
        <w:t xml:space="preserve"> 1 Department of Clinical Pathology, Faculty of Medicine, Sohag University, Sohag, Egypt</w:t>
      </w:r>
    </w:p>
    <w:p w14:paraId="00A289B0" w14:textId="77777777" w:rsidR="00D9209E" w:rsidRPr="00D9209E" w:rsidRDefault="00D9209E" w:rsidP="00D9209E">
      <w:pPr>
        <w:autoSpaceDE w:val="0"/>
        <w:autoSpaceDN w:val="0"/>
        <w:adjustRightInd w:val="0"/>
        <w:spacing w:after="0" w:line="276" w:lineRule="auto"/>
        <w:jc w:val="both"/>
        <w:rPr>
          <w:rFonts w:asciiTheme="majorBidi" w:eastAsia="Times New Roman" w:hAnsiTheme="majorBidi" w:cstheme="majorBidi"/>
          <w:sz w:val="28"/>
          <w:szCs w:val="28"/>
          <w:lang w:val="en-GB"/>
        </w:rPr>
      </w:pPr>
      <w:r w:rsidRPr="00D9209E">
        <w:rPr>
          <w:rFonts w:asciiTheme="majorBidi" w:eastAsia="Times New Roman" w:hAnsiTheme="majorBidi" w:cstheme="majorBidi"/>
          <w:sz w:val="28"/>
          <w:szCs w:val="28"/>
          <w:lang w:val="en-GB"/>
        </w:rPr>
        <w:t xml:space="preserve"> 2 Department of Clinical and Chemical Pathology, Faculty of Medicine, South Valley University, Qena, Egypt</w:t>
      </w:r>
    </w:p>
    <w:p w14:paraId="7688D770" w14:textId="77777777" w:rsidR="00D9209E" w:rsidRPr="00D9209E" w:rsidRDefault="00D9209E" w:rsidP="00D9209E">
      <w:pPr>
        <w:autoSpaceDE w:val="0"/>
        <w:autoSpaceDN w:val="0"/>
        <w:adjustRightInd w:val="0"/>
        <w:spacing w:after="0" w:line="276" w:lineRule="auto"/>
        <w:jc w:val="both"/>
        <w:rPr>
          <w:rFonts w:asciiTheme="majorBidi" w:eastAsia="Times New Roman" w:hAnsiTheme="majorBidi" w:cstheme="majorBidi"/>
          <w:sz w:val="28"/>
          <w:szCs w:val="28"/>
          <w:lang w:val="en-GB"/>
        </w:rPr>
      </w:pPr>
      <w:r w:rsidRPr="00D9209E">
        <w:rPr>
          <w:rFonts w:asciiTheme="majorBidi" w:eastAsia="Times New Roman" w:hAnsiTheme="majorBidi" w:cstheme="majorBidi"/>
          <w:sz w:val="28"/>
          <w:szCs w:val="28"/>
          <w:lang w:val="en-GB"/>
        </w:rPr>
        <w:t>3 Department of Clinical Pathology, South Egypt Cancer Institute, Assiut University, Assiut, Egypt</w:t>
      </w:r>
    </w:p>
    <w:bookmarkEnd w:id="1"/>
    <w:bookmarkEnd w:id="2"/>
    <w:bookmarkEnd w:id="3"/>
    <w:p w14:paraId="7ABDCDDC" w14:textId="77777777" w:rsidR="00D9209E" w:rsidRPr="00D9209E" w:rsidRDefault="00D9209E" w:rsidP="00D9209E">
      <w:pPr>
        <w:autoSpaceDE w:val="0"/>
        <w:autoSpaceDN w:val="0"/>
        <w:adjustRightInd w:val="0"/>
        <w:spacing w:after="0" w:line="276" w:lineRule="auto"/>
        <w:jc w:val="both"/>
        <w:rPr>
          <w:rFonts w:asciiTheme="majorBidi" w:eastAsia="Times New Roman" w:hAnsiTheme="majorBidi" w:cstheme="majorBidi"/>
          <w:sz w:val="28"/>
          <w:szCs w:val="28"/>
          <w:lang w:val="en-GB"/>
        </w:rPr>
      </w:pPr>
      <w:r w:rsidRPr="00D9209E">
        <w:rPr>
          <w:rFonts w:asciiTheme="majorBidi" w:eastAsia="Times New Roman" w:hAnsiTheme="majorBidi" w:cstheme="majorBidi"/>
          <w:sz w:val="28"/>
          <w:szCs w:val="28"/>
          <w:lang w:val="en-GB"/>
        </w:rPr>
        <w:t>4 Department of Clinical Oncology and Nuclear medicine, Sohag University Hospital, Sohag, Egypt.</w:t>
      </w:r>
    </w:p>
    <w:p w14:paraId="5E8F6522" w14:textId="77777777" w:rsidR="00D9209E" w:rsidRPr="00D9209E" w:rsidRDefault="00D9209E" w:rsidP="00D9209E">
      <w:pPr>
        <w:autoSpaceDE w:val="0"/>
        <w:autoSpaceDN w:val="0"/>
        <w:adjustRightInd w:val="0"/>
        <w:spacing w:after="0" w:line="276" w:lineRule="auto"/>
        <w:rPr>
          <w:rFonts w:asciiTheme="majorBidi" w:eastAsia="Times New Roman" w:hAnsiTheme="majorBidi" w:cstheme="majorBidi"/>
          <w:sz w:val="28"/>
          <w:szCs w:val="28"/>
          <w:lang w:val="en-GB"/>
        </w:rPr>
      </w:pPr>
      <w:r w:rsidRPr="00D9209E">
        <w:rPr>
          <w:rFonts w:asciiTheme="majorBidi" w:eastAsia="Times New Roman" w:hAnsiTheme="majorBidi" w:cstheme="majorBidi"/>
          <w:sz w:val="28"/>
          <w:szCs w:val="28"/>
          <w:lang w:val="en-GB"/>
        </w:rPr>
        <w:t>5 Department of Internal Medicine, Division of Haematology, Faculty of Medicine, Sohag University, Sohag, Egypt.</w:t>
      </w:r>
    </w:p>
    <w:bookmarkEnd w:id="4"/>
    <w:p w14:paraId="6E518472" w14:textId="77777777" w:rsidR="00D9209E" w:rsidRPr="00D9209E" w:rsidRDefault="00D9209E" w:rsidP="00D9209E">
      <w:pPr>
        <w:spacing w:after="0" w:line="240" w:lineRule="auto"/>
        <w:contextualSpacing/>
        <w:jc w:val="both"/>
        <w:rPr>
          <w:rFonts w:asciiTheme="majorBidi" w:eastAsia="Times New Roman" w:hAnsiTheme="majorBidi" w:cstheme="majorBidi"/>
          <w:sz w:val="24"/>
          <w:szCs w:val="24"/>
          <w:lang w:val="en-GB"/>
        </w:rPr>
      </w:pPr>
    </w:p>
    <w:p w14:paraId="485309C4" w14:textId="77777777" w:rsidR="00D9209E" w:rsidRPr="00D9209E" w:rsidRDefault="00D9209E" w:rsidP="00D9209E">
      <w:pPr>
        <w:spacing w:after="0" w:line="240" w:lineRule="auto"/>
        <w:contextualSpacing/>
        <w:jc w:val="both"/>
        <w:rPr>
          <w:rFonts w:asciiTheme="majorBidi" w:eastAsia="Times New Roman" w:hAnsiTheme="majorBidi" w:cstheme="majorBidi"/>
          <w:sz w:val="10"/>
          <w:szCs w:val="10"/>
          <w:lang w:val="en-GB"/>
        </w:rPr>
      </w:pPr>
    </w:p>
    <w:p w14:paraId="34AA83E3" w14:textId="77777777" w:rsidR="00D9209E" w:rsidRPr="00D9209E" w:rsidRDefault="00D9209E" w:rsidP="00D9209E">
      <w:pPr>
        <w:spacing w:after="0" w:line="240" w:lineRule="auto"/>
        <w:jc w:val="both"/>
        <w:rPr>
          <w:rFonts w:asciiTheme="majorBidi" w:eastAsia="Yu Mincho" w:hAnsiTheme="majorBidi" w:cstheme="majorBidi"/>
          <w:sz w:val="28"/>
          <w:szCs w:val="28"/>
          <w:lang w:val="en-GB" w:eastAsia="ja-JP"/>
        </w:rPr>
      </w:pPr>
      <w:r w:rsidRPr="00D9209E">
        <w:rPr>
          <w:rFonts w:asciiTheme="majorBidi" w:eastAsia="Yu Mincho" w:hAnsiTheme="majorBidi" w:cstheme="majorBidi"/>
          <w:b/>
          <w:bCs/>
          <w:sz w:val="28"/>
          <w:szCs w:val="28"/>
          <w:vertAlign w:val="superscript"/>
          <w:lang w:val="en-GB" w:eastAsia="ja-JP"/>
        </w:rPr>
        <w:t>++</w:t>
      </w:r>
      <w:r w:rsidRPr="00D9209E">
        <w:rPr>
          <w:rFonts w:asciiTheme="majorBidi" w:eastAsia="Yu Mincho" w:hAnsiTheme="majorBidi" w:cstheme="majorBidi"/>
          <w:b/>
          <w:bCs/>
          <w:sz w:val="28"/>
          <w:szCs w:val="28"/>
          <w:lang w:val="en-GB" w:eastAsia="ja-JP"/>
        </w:rPr>
        <w:t>Corresponding author:</w:t>
      </w:r>
      <w:r w:rsidRPr="00D9209E">
        <w:rPr>
          <w:rFonts w:asciiTheme="majorBidi" w:eastAsia="Yu Mincho" w:hAnsiTheme="majorBidi" w:cstheme="majorBidi"/>
          <w:sz w:val="28"/>
          <w:szCs w:val="28"/>
          <w:lang w:val="en-GB" w:eastAsia="ja-JP"/>
        </w:rPr>
        <w:t xml:space="preserve"> </w:t>
      </w:r>
    </w:p>
    <w:p w14:paraId="0C927395" w14:textId="77777777" w:rsidR="00D9209E" w:rsidRPr="00D9209E" w:rsidRDefault="00D9209E" w:rsidP="00D9209E">
      <w:pPr>
        <w:spacing w:after="0" w:line="240" w:lineRule="auto"/>
        <w:jc w:val="both"/>
        <w:rPr>
          <w:rFonts w:asciiTheme="majorBidi" w:eastAsia="Yu Mincho" w:hAnsiTheme="majorBidi" w:cstheme="majorBidi"/>
          <w:sz w:val="12"/>
          <w:szCs w:val="12"/>
          <w:lang w:val="en-GB" w:eastAsia="ja-JP"/>
        </w:rPr>
      </w:pPr>
    </w:p>
    <w:p w14:paraId="6968E5FB" w14:textId="77777777" w:rsidR="00D9209E" w:rsidRPr="00D9209E" w:rsidRDefault="00D9209E" w:rsidP="00D9209E">
      <w:pPr>
        <w:spacing w:after="0" w:line="240" w:lineRule="auto"/>
        <w:jc w:val="both"/>
        <w:rPr>
          <w:rFonts w:asciiTheme="majorBidi" w:eastAsia="Yu Mincho" w:hAnsiTheme="majorBidi" w:cstheme="majorBidi"/>
          <w:sz w:val="28"/>
          <w:szCs w:val="28"/>
          <w:lang w:val="en-GB" w:eastAsia="ja-JP"/>
        </w:rPr>
      </w:pPr>
      <w:r w:rsidRPr="00D9209E">
        <w:rPr>
          <w:rFonts w:asciiTheme="majorBidi" w:eastAsia="Yu Mincho" w:hAnsiTheme="majorBidi" w:cstheme="majorBidi"/>
          <w:sz w:val="28"/>
          <w:szCs w:val="28"/>
          <w:lang w:val="en-GB" w:eastAsia="ja-JP"/>
        </w:rPr>
        <w:t xml:space="preserve">…………………… </w:t>
      </w:r>
      <w:r w:rsidRPr="00D9209E">
        <w:rPr>
          <w:rFonts w:asciiTheme="majorBidi" w:eastAsia="Yu Mincho" w:hAnsiTheme="majorBidi" w:cstheme="majorBidi"/>
          <w:b/>
          <w:bCs/>
          <w:sz w:val="28"/>
          <w:szCs w:val="28"/>
          <w:vertAlign w:val="superscript"/>
          <w:lang w:val="en-GB" w:eastAsia="ja-JP"/>
        </w:rPr>
        <w:t>MD PhD</w:t>
      </w:r>
    </w:p>
    <w:p w14:paraId="784BB9A1" w14:textId="77777777" w:rsidR="00D9209E" w:rsidRPr="00D9209E" w:rsidRDefault="00D9209E" w:rsidP="00D9209E">
      <w:pPr>
        <w:widowControl w:val="0"/>
        <w:spacing w:after="0" w:line="240" w:lineRule="auto"/>
        <w:jc w:val="both"/>
        <w:rPr>
          <w:rFonts w:asciiTheme="majorBidi" w:eastAsia="MS Gothic" w:hAnsiTheme="majorBidi" w:cstheme="majorBidi"/>
          <w:b/>
          <w:bCs/>
          <w:noProof/>
          <w:kern w:val="2"/>
          <w:sz w:val="12"/>
          <w:szCs w:val="12"/>
          <w:lang w:val="en-GB" w:eastAsia="ja-JP"/>
        </w:rPr>
      </w:pPr>
    </w:p>
    <w:p w14:paraId="0C1D4177" w14:textId="77777777" w:rsidR="00D9209E" w:rsidRPr="00D9209E" w:rsidRDefault="00D9209E" w:rsidP="00D9209E">
      <w:pPr>
        <w:widowControl w:val="0"/>
        <w:spacing w:after="0" w:line="240" w:lineRule="auto"/>
        <w:jc w:val="both"/>
        <w:rPr>
          <w:rFonts w:asciiTheme="majorBidi" w:eastAsia="MS Gothic" w:hAnsiTheme="majorBidi" w:cstheme="majorBidi"/>
          <w:noProof/>
          <w:kern w:val="2"/>
          <w:sz w:val="28"/>
          <w:szCs w:val="28"/>
          <w:lang w:val="en-GB" w:eastAsia="ja-JP"/>
        </w:rPr>
      </w:pPr>
      <w:r w:rsidRPr="00D9209E">
        <w:rPr>
          <w:rFonts w:asciiTheme="majorBidi" w:eastAsia="MS Gothic" w:hAnsiTheme="majorBidi" w:cstheme="majorBidi"/>
          <w:b/>
          <w:bCs/>
          <w:noProof/>
          <w:kern w:val="2"/>
          <w:sz w:val="28"/>
          <w:szCs w:val="28"/>
          <w:lang w:val="en-GB" w:eastAsia="ja-JP"/>
        </w:rPr>
        <w:t>Address:</w:t>
      </w:r>
      <w:r w:rsidRPr="00D9209E">
        <w:rPr>
          <w:rFonts w:asciiTheme="majorBidi" w:eastAsia="MS Gothic" w:hAnsiTheme="majorBidi" w:cstheme="majorBidi"/>
          <w:noProof/>
          <w:kern w:val="2"/>
          <w:sz w:val="28"/>
          <w:szCs w:val="28"/>
          <w:lang w:val="en-GB" w:eastAsia="ja-JP"/>
        </w:rPr>
        <w:t xml:space="preserve"> Department of ……………………………………………,   </w:t>
      </w:r>
    </w:p>
    <w:p w14:paraId="59651BF7" w14:textId="77777777" w:rsidR="00D9209E" w:rsidRPr="00D9209E" w:rsidRDefault="00D9209E" w:rsidP="00D9209E">
      <w:pPr>
        <w:widowControl w:val="0"/>
        <w:spacing w:after="0" w:line="240" w:lineRule="auto"/>
        <w:jc w:val="both"/>
        <w:rPr>
          <w:rFonts w:asciiTheme="majorBidi" w:eastAsia="MS Mincho" w:hAnsiTheme="majorBidi" w:cstheme="majorBidi"/>
          <w:color w:val="000000"/>
          <w:sz w:val="28"/>
          <w:szCs w:val="28"/>
          <w:lang w:val="en-GB"/>
        </w:rPr>
      </w:pPr>
      <w:r w:rsidRPr="00D9209E">
        <w:rPr>
          <w:rFonts w:asciiTheme="majorBidi" w:eastAsia="MS Gothic" w:hAnsiTheme="majorBidi" w:cstheme="majorBidi"/>
          <w:noProof/>
          <w:kern w:val="2"/>
          <w:sz w:val="28"/>
          <w:szCs w:val="28"/>
          <w:lang w:val="en-GB" w:eastAsia="ja-JP"/>
        </w:rPr>
        <w:t xml:space="preserve">                Sohag University, </w:t>
      </w:r>
      <w:r w:rsidRPr="00D9209E">
        <w:rPr>
          <w:rFonts w:asciiTheme="majorBidi" w:eastAsia="MS Mincho" w:hAnsiTheme="majorBidi" w:cstheme="majorBidi"/>
          <w:color w:val="000000"/>
          <w:sz w:val="28"/>
          <w:szCs w:val="28"/>
          <w:lang w:val="en-GB"/>
        </w:rPr>
        <w:t xml:space="preserve">Nasr City, Eastern Avenue, University Street, Sohag, </w:t>
      </w:r>
    </w:p>
    <w:p w14:paraId="16EEB33E" w14:textId="77777777" w:rsidR="00D9209E" w:rsidRPr="00D9209E" w:rsidRDefault="00D9209E" w:rsidP="00D9209E">
      <w:pPr>
        <w:widowControl w:val="0"/>
        <w:spacing w:after="0" w:line="240" w:lineRule="auto"/>
        <w:jc w:val="both"/>
        <w:rPr>
          <w:rFonts w:asciiTheme="majorBidi" w:eastAsia="MS Gothic" w:hAnsiTheme="majorBidi" w:cstheme="majorBidi"/>
          <w:noProof/>
          <w:kern w:val="2"/>
          <w:sz w:val="28"/>
          <w:szCs w:val="28"/>
          <w:lang w:val="en-GB" w:eastAsia="ja-JP"/>
        </w:rPr>
      </w:pPr>
      <w:r w:rsidRPr="00D9209E">
        <w:rPr>
          <w:rFonts w:asciiTheme="majorBidi" w:eastAsia="MS Mincho" w:hAnsiTheme="majorBidi" w:cstheme="majorBidi"/>
          <w:color w:val="000000"/>
          <w:sz w:val="28"/>
          <w:szCs w:val="28"/>
          <w:lang w:val="en-GB"/>
        </w:rPr>
        <w:t xml:space="preserve">                 Egypt</w:t>
      </w:r>
    </w:p>
    <w:p w14:paraId="5E5F0333" w14:textId="77777777" w:rsidR="00D9209E" w:rsidRPr="00D9209E" w:rsidRDefault="00D9209E" w:rsidP="00D9209E">
      <w:pPr>
        <w:widowControl w:val="0"/>
        <w:spacing w:after="0" w:line="276" w:lineRule="auto"/>
        <w:jc w:val="both"/>
        <w:rPr>
          <w:rFonts w:asciiTheme="majorBidi" w:eastAsia="Yu Mincho" w:hAnsiTheme="majorBidi" w:cstheme="majorBidi"/>
          <w:color w:val="0070C0"/>
          <w:sz w:val="28"/>
          <w:szCs w:val="28"/>
          <w:lang w:val="fr-FR"/>
        </w:rPr>
      </w:pPr>
      <w:proofErr w:type="gramStart"/>
      <w:r w:rsidRPr="00D9209E">
        <w:rPr>
          <w:rFonts w:asciiTheme="majorBidi" w:eastAsia="MS Gothic" w:hAnsiTheme="majorBidi" w:cstheme="majorBidi"/>
          <w:b/>
          <w:bCs/>
          <w:kern w:val="2"/>
          <w:sz w:val="28"/>
          <w:szCs w:val="28"/>
          <w:lang w:val="fr-FR" w:eastAsia="ja-JP"/>
        </w:rPr>
        <w:t>E</w:t>
      </w:r>
      <w:r w:rsidRPr="00D9209E">
        <w:rPr>
          <w:rFonts w:asciiTheme="majorBidi" w:eastAsia="Yu Mincho" w:hAnsiTheme="majorBidi" w:cstheme="majorBidi"/>
          <w:b/>
          <w:bCs/>
          <w:sz w:val="28"/>
          <w:szCs w:val="28"/>
          <w:lang w:val="fr-FR"/>
        </w:rPr>
        <w:t>-mail:</w:t>
      </w:r>
      <w:proofErr w:type="gramEnd"/>
      <w:r w:rsidRPr="00D9209E">
        <w:rPr>
          <w:rFonts w:asciiTheme="majorBidi" w:eastAsia="Yu Mincho" w:hAnsiTheme="majorBidi" w:cstheme="majorBidi"/>
          <w:sz w:val="28"/>
          <w:szCs w:val="28"/>
          <w:lang w:val="fr-FR"/>
        </w:rPr>
        <w:t xml:space="preserve"> </w:t>
      </w:r>
    </w:p>
    <w:p w14:paraId="7E0AA5C6" w14:textId="77777777" w:rsidR="00D9209E" w:rsidRPr="00D9209E" w:rsidRDefault="00D9209E" w:rsidP="00D9209E">
      <w:pPr>
        <w:widowControl w:val="0"/>
        <w:spacing w:after="0" w:line="276" w:lineRule="auto"/>
        <w:jc w:val="both"/>
        <w:rPr>
          <w:rFonts w:asciiTheme="majorBidi" w:eastAsia="MS Gothic" w:hAnsiTheme="majorBidi" w:cstheme="majorBidi"/>
          <w:noProof/>
          <w:kern w:val="2"/>
          <w:sz w:val="28"/>
          <w:szCs w:val="28"/>
          <w:lang w:val="en-GB" w:eastAsia="ja-JP"/>
        </w:rPr>
      </w:pPr>
      <w:r w:rsidRPr="00D9209E">
        <w:rPr>
          <w:rFonts w:asciiTheme="majorBidi" w:eastAsia="MS Mincho" w:hAnsiTheme="majorBidi" w:cstheme="majorBidi"/>
          <w:b/>
          <w:bCs/>
          <w:color w:val="000000"/>
          <w:sz w:val="28"/>
          <w:szCs w:val="28"/>
          <w:lang w:val="en-GB"/>
        </w:rPr>
        <w:t>Postal Code:</w:t>
      </w:r>
      <w:r w:rsidRPr="00D9209E">
        <w:rPr>
          <w:rFonts w:asciiTheme="majorBidi" w:eastAsia="MS Mincho" w:hAnsiTheme="majorBidi" w:cstheme="majorBidi"/>
          <w:color w:val="000000"/>
          <w:sz w:val="28"/>
          <w:szCs w:val="28"/>
          <w:lang w:val="en-GB"/>
        </w:rPr>
        <w:t xml:space="preserve"> </w:t>
      </w:r>
      <w:bookmarkStart w:id="5" w:name="_Hlk96082225"/>
      <w:r w:rsidRPr="00D9209E">
        <w:rPr>
          <w:rFonts w:asciiTheme="majorBidi" w:eastAsia="MS Mincho" w:hAnsiTheme="majorBidi" w:cstheme="majorBidi"/>
          <w:color w:val="000000"/>
          <w:sz w:val="28"/>
          <w:szCs w:val="28"/>
          <w:lang w:val="en-GB"/>
        </w:rPr>
        <w:t>82524</w:t>
      </w:r>
      <w:bookmarkEnd w:id="5"/>
    </w:p>
    <w:p w14:paraId="79868C7F" w14:textId="77777777" w:rsidR="00D9209E" w:rsidRPr="00D9209E" w:rsidRDefault="00D9209E" w:rsidP="00D9209E">
      <w:pPr>
        <w:widowControl w:val="0"/>
        <w:spacing w:after="0" w:line="276" w:lineRule="auto"/>
        <w:jc w:val="both"/>
        <w:rPr>
          <w:rFonts w:asciiTheme="majorBidi" w:eastAsia="MS Gothic" w:hAnsiTheme="majorBidi" w:cstheme="majorBidi"/>
          <w:kern w:val="2"/>
          <w:sz w:val="28"/>
          <w:szCs w:val="28"/>
          <w:lang w:val="en-GB" w:eastAsia="ja-JP"/>
        </w:rPr>
      </w:pPr>
      <w:r w:rsidRPr="00D9209E">
        <w:rPr>
          <w:rFonts w:asciiTheme="majorBidi" w:eastAsia="MS Gothic" w:hAnsiTheme="majorBidi" w:cstheme="majorBidi"/>
          <w:b/>
          <w:bCs/>
          <w:kern w:val="2"/>
          <w:sz w:val="28"/>
          <w:szCs w:val="28"/>
          <w:lang w:val="en-GB" w:eastAsia="ja-JP"/>
        </w:rPr>
        <w:t>Phone:</w:t>
      </w:r>
      <w:r w:rsidRPr="00D9209E">
        <w:rPr>
          <w:rFonts w:asciiTheme="majorBidi" w:eastAsia="MS Gothic" w:hAnsiTheme="majorBidi" w:cstheme="majorBidi"/>
          <w:kern w:val="2"/>
          <w:sz w:val="28"/>
          <w:szCs w:val="28"/>
          <w:lang w:val="en-GB" w:eastAsia="ja-JP"/>
        </w:rPr>
        <w:t xml:space="preserve"> +2-………</w:t>
      </w:r>
      <w:proofErr w:type="gramStart"/>
      <w:r w:rsidRPr="00D9209E">
        <w:rPr>
          <w:rFonts w:asciiTheme="majorBidi" w:eastAsia="MS Gothic" w:hAnsiTheme="majorBidi" w:cstheme="majorBidi"/>
          <w:kern w:val="2"/>
          <w:sz w:val="28"/>
          <w:szCs w:val="28"/>
          <w:lang w:val="en-GB" w:eastAsia="ja-JP"/>
        </w:rPr>
        <w:t>…..</w:t>
      </w:r>
      <w:proofErr w:type="gramEnd"/>
    </w:p>
    <w:p w14:paraId="39C8CFCF" w14:textId="77777777" w:rsidR="00D9209E" w:rsidRPr="00D9209E" w:rsidRDefault="00D9209E" w:rsidP="00D9209E">
      <w:pPr>
        <w:widowControl w:val="0"/>
        <w:spacing w:after="0" w:line="276" w:lineRule="auto"/>
        <w:jc w:val="both"/>
        <w:rPr>
          <w:rFonts w:asciiTheme="majorBidi" w:eastAsia="MS Gothic" w:hAnsiTheme="majorBidi" w:cstheme="majorBidi"/>
          <w:kern w:val="2"/>
          <w:sz w:val="28"/>
          <w:szCs w:val="28"/>
          <w:lang w:val="en-GB" w:eastAsia="ja-JP"/>
        </w:rPr>
      </w:pPr>
      <w:r w:rsidRPr="00D9209E">
        <w:rPr>
          <w:rFonts w:asciiTheme="majorBidi" w:eastAsia="MS Gothic" w:hAnsiTheme="majorBidi" w:cstheme="majorBidi"/>
          <w:b/>
          <w:bCs/>
          <w:kern w:val="2"/>
          <w:sz w:val="28"/>
          <w:szCs w:val="28"/>
          <w:lang w:val="en-GB" w:eastAsia="ja-JP"/>
        </w:rPr>
        <w:t>Fax:</w:t>
      </w:r>
      <w:r w:rsidRPr="00D9209E">
        <w:rPr>
          <w:rFonts w:asciiTheme="majorBidi" w:eastAsia="MS Gothic" w:hAnsiTheme="majorBidi" w:cstheme="majorBidi"/>
          <w:kern w:val="2"/>
          <w:sz w:val="28"/>
          <w:szCs w:val="28"/>
          <w:lang w:val="en-GB" w:eastAsia="ja-JP"/>
        </w:rPr>
        <w:t xml:space="preserve">  +2-093-4609304</w:t>
      </w:r>
    </w:p>
    <w:p w14:paraId="437EFD63" w14:textId="77777777" w:rsidR="00FF1A5E" w:rsidRDefault="00FF1A5E" w:rsidP="00FF1A5E">
      <w:pPr>
        <w:jc w:val="center"/>
        <w:rPr>
          <w:rFonts w:ascii="Times New Roman" w:eastAsia="MS Gothic" w:hAnsi="Times New Roman" w:cs="Times New Roman"/>
          <w:b/>
          <w:bCs/>
          <w:kern w:val="2"/>
          <w:sz w:val="36"/>
          <w:szCs w:val="36"/>
          <w:u w:val="single"/>
          <w:lang w:eastAsia="ja-JP"/>
        </w:rPr>
      </w:pPr>
    </w:p>
    <w:p w14:paraId="1A04DD7A" w14:textId="77777777" w:rsidR="00D9209E" w:rsidRDefault="00D9209E" w:rsidP="00FF1A5E">
      <w:pPr>
        <w:jc w:val="center"/>
        <w:rPr>
          <w:rFonts w:ascii="Times New Roman" w:eastAsia="MS Gothic" w:hAnsi="Times New Roman" w:cs="Times New Roman"/>
          <w:b/>
          <w:bCs/>
          <w:kern w:val="2"/>
          <w:sz w:val="36"/>
          <w:szCs w:val="36"/>
          <w:u w:val="single"/>
          <w:lang w:eastAsia="ja-JP"/>
        </w:rPr>
      </w:pPr>
    </w:p>
    <w:p w14:paraId="1B1133A7" w14:textId="77777777" w:rsidR="00D9209E" w:rsidRPr="00D9209E" w:rsidRDefault="00D9209E" w:rsidP="002C1E95">
      <w:pPr>
        <w:rPr>
          <w:rFonts w:ascii="Times New Roman" w:eastAsia="MS Gothic" w:hAnsi="Times New Roman" w:cs="Times New Roman"/>
          <w:b/>
          <w:bCs/>
          <w:kern w:val="2"/>
          <w:u w:val="single"/>
          <w:lang w:eastAsia="ja-JP"/>
        </w:rPr>
      </w:pPr>
    </w:p>
    <w:p w14:paraId="2021337A" w14:textId="6AAA1C6B" w:rsidR="002C1E95" w:rsidRPr="003D357A" w:rsidRDefault="002C1E95" w:rsidP="002C1E95">
      <w:pPr>
        <w:rPr>
          <w:rFonts w:ascii="Times New Roman" w:eastAsia="MS Gothic" w:hAnsi="Times New Roman" w:cs="Times New Roman"/>
          <w:b/>
          <w:bCs/>
          <w:kern w:val="2"/>
          <w:sz w:val="28"/>
          <w:szCs w:val="28"/>
          <w:u w:val="single"/>
          <w:lang w:eastAsia="ja-JP"/>
        </w:rPr>
      </w:pPr>
      <w:r w:rsidRPr="003D357A">
        <w:rPr>
          <w:rFonts w:ascii="Times New Roman" w:eastAsia="MS Gothic" w:hAnsi="Times New Roman" w:cs="Times New Roman"/>
          <w:b/>
          <w:bCs/>
          <w:kern w:val="2"/>
          <w:sz w:val="28"/>
          <w:szCs w:val="28"/>
          <w:u w:val="single"/>
          <w:lang w:eastAsia="ja-JP"/>
        </w:rPr>
        <w:lastRenderedPageBreak/>
        <w:t>1 Supplementary Method</w:t>
      </w:r>
    </w:p>
    <w:p w14:paraId="4957FF1A" w14:textId="506E1A8D" w:rsidR="002C1E95" w:rsidRDefault="002C1E95" w:rsidP="002C1E95">
      <w:pPr>
        <w:spacing w:after="0" w:line="240" w:lineRule="auto"/>
        <w:jc w:val="both"/>
        <w:rPr>
          <w:rFonts w:ascii="Times New Roman" w:eastAsia="Calibri" w:hAnsi="Times New Roman" w:cs="Times New Roman"/>
          <w:b/>
          <w:bCs/>
          <w:i/>
          <w:iCs/>
          <w:noProof/>
          <w:sz w:val="28"/>
          <w:szCs w:val="28"/>
          <w:lang w:val="en-GB"/>
        </w:rPr>
      </w:pPr>
      <w:bookmarkStart w:id="6" w:name="_Hlk29859327"/>
      <w:r w:rsidRPr="003D357A">
        <w:rPr>
          <w:rFonts w:ascii="Times New Roman" w:eastAsia="Calibri" w:hAnsi="Times New Roman" w:cs="Times New Roman"/>
          <w:b/>
          <w:bCs/>
          <w:i/>
          <w:iCs/>
          <w:noProof/>
          <w:sz w:val="28"/>
          <w:szCs w:val="28"/>
          <w:lang w:val="en-GB"/>
        </w:rPr>
        <w:t>1.</w:t>
      </w:r>
      <w:r w:rsidR="008B5B4E">
        <w:rPr>
          <w:rFonts w:ascii="Times New Roman" w:eastAsia="Calibri" w:hAnsi="Times New Roman" w:cs="Times New Roman"/>
          <w:b/>
          <w:bCs/>
          <w:i/>
          <w:iCs/>
          <w:noProof/>
          <w:sz w:val="28"/>
          <w:szCs w:val="28"/>
          <w:lang w:val="en-GB"/>
        </w:rPr>
        <w:t>1</w:t>
      </w:r>
      <w:r w:rsidRPr="003D357A">
        <w:rPr>
          <w:rFonts w:ascii="Times New Roman" w:eastAsia="Calibri" w:hAnsi="Times New Roman" w:cs="Times New Roman"/>
          <w:b/>
          <w:bCs/>
          <w:i/>
          <w:iCs/>
          <w:noProof/>
          <w:sz w:val="28"/>
          <w:szCs w:val="28"/>
          <w:lang w:val="en-GB"/>
        </w:rPr>
        <w:t>. Methods</w:t>
      </w:r>
    </w:p>
    <w:p w14:paraId="68BFA2B9" w14:textId="17F5BCC8" w:rsidR="002C1E95" w:rsidRPr="003D357A" w:rsidRDefault="002C1E95" w:rsidP="002C1E95">
      <w:pPr>
        <w:spacing w:after="0" w:line="240" w:lineRule="auto"/>
        <w:jc w:val="both"/>
        <w:rPr>
          <w:rFonts w:ascii="Times New Roman" w:eastAsia="Calibri" w:hAnsi="Times New Roman" w:cs="Times New Roman"/>
          <w:b/>
          <w:bCs/>
          <w:i/>
          <w:iCs/>
          <w:noProof/>
          <w:sz w:val="28"/>
          <w:szCs w:val="28"/>
          <w:lang w:val="en-GB"/>
        </w:rPr>
      </w:pPr>
      <w:r w:rsidRPr="003D357A">
        <w:rPr>
          <w:rFonts w:ascii="Times New Roman" w:eastAsia="Calibri" w:hAnsi="Times New Roman" w:cs="Times New Roman"/>
          <w:b/>
          <w:bCs/>
          <w:i/>
          <w:iCs/>
          <w:noProof/>
          <w:sz w:val="28"/>
          <w:szCs w:val="28"/>
          <w:rtl/>
          <w:lang w:val="en-GB"/>
        </w:rPr>
        <w:t xml:space="preserve"> </w:t>
      </w:r>
      <w:bookmarkEnd w:id="6"/>
    </w:p>
    <w:p w14:paraId="2641178B" w14:textId="321F726D" w:rsidR="00FC1620" w:rsidRPr="008B5B4E" w:rsidRDefault="008B5B4E" w:rsidP="00FC1620">
      <w:pPr>
        <w:jc w:val="both"/>
        <w:rPr>
          <w:rFonts w:ascii="Times New Roman" w:eastAsia="Times New Roman" w:hAnsi="Times New Roman" w:cs="Times New Roman"/>
          <w:b/>
          <w:bCs/>
          <w:noProof/>
          <w:color w:val="C00000"/>
          <w:sz w:val="26"/>
          <w:szCs w:val="26"/>
          <w:lang w:val="en-GB"/>
        </w:rPr>
      </w:pPr>
      <w:r>
        <w:rPr>
          <w:rFonts w:ascii="Times New Roman" w:eastAsia="Times New Roman" w:hAnsi="Times New Roman" w:cs="Times New Roman"/>
          <w:b/>
          <w:bCs/>
          <w:noProof/>
          <w:color w:val="C00000"/>
          <w:sz w:val="26"/>
          <w:szCs w:val="26"/>
          <w:lang w:val="en-GB"/>
        </w:rPr>
        <w:t xml:space="preserve">1.1.1 </w:t>
      </w:r>
      <w:r w:rsidR="00FC1620" w:rsidRPr="008B5B4E">
        <w:rPr>
          <w:rFonts w:ascii="Times New Roman" w:eastAsia="Times New Roman" w:hAnsi="Times New Roman" w:cs="Times New Roman"/>
          <w:b/>
          <w:bCs/>
          <w:noProof/>
          <w:color w:val="C00000"/>
          <w:sz w:val="26"/>
          <w:szCs w:val="26"/>
          <w:lang w:val="en-GB"/>
        </w:rPr>
        <w:t xml:space="preserve">Flow cytometry analysis for detection of colonality of lymphocytes subsets </w:t>
      </w:r>
    </w:p>
    <w:p w14:paraId="35E11E2F" w14:textId="1D175559" w:rsidR="00FC1620" w:rsidRPr="003D357A" w:rsidRDefault="00FC1620" w:rsidP="00FC1620">
      <w:pPr>
        <w:jc w:val="both"/>
        <w:rPr>
          <w:rFonts w:asciiTheme="majorBidi" w:hAnsiTheme="majorBidi" w:cstheme="majorBidi"/>
          <w:noProof/>
          <w:sz w:val="26"/>
          <w:szCs w:val="26"/>
          <w:lang w:val="en-GB"/>
        </w:rPr>
      </w:pPr>
      <w:r w:rsidRPr="003D357A">
        <w:rPr>
          <w:rFonts w:asciiTheme="majorBidi" w:hAnsiTheme="majorBidi" w:cstheme="majorBidi"/>
          <w:noProof/>
          <w:sz w:val="26"/>
          <w:szCs w:val="26"/>
          <w:lang w:val="en-GB"/>
        </w:rPr>
        <w:t xml:space="preserve">Analysis of </w:t>
      </w:r>
      <w:r w:rsidR="003D33AD">
        <w:rPr>
          <w:rFonts w:asciiTheme="majorBidi" w:hAnsiTheme="majorBidi" w:cstheme="majorBidi"/>
          <w:noProof/>
          <w:sz w:val="26"/>
          <w:szCs w:val="26"/>
          <w:lang w:val="en-GB"/>
        </w:rPr>
        <w:t>bone marrow and peripheral blood</w:t>
      </w:r>
      <w:r w:rsidRPr="003D357A">
        <w:rPr>
          <w:rFonts w:asciiTheme="majorBidi" w:hAnsiTheme="majorBidi" w:cstheme="majorBidi"/>
          <w:noProof/>
          <w:sz w:val="26"/>
          <w:szCs w:val="26"/>
          <w:lang w:val="en-GB"/>
        </w:rPr>
        <w:t xml:space="preserve"> using flow cytometry was performed using CD2, CD3, CD5, CD4, CD7, CD8, CD10, CD11c, CD13, CD16, CD19, CD20, CD22, CD23,CD25, CD45, CD56, CD79b,CD123, CD200, FMC7, HLA-DR, TCR-Alpha/Beta&amp; gamma/ delta, Kappa and Lambda.</w:t>
      </w:r>
      <w:r w:rsidRPr="003D357A">
        <w:t xml:space="preserve"> </w:t>
      </w:r>
      <w:r w:rsidRPr="003D357A">
        <w:rPr>
          <w:rFonts w:asciiTheme="majorBidi" w:hAnsiTheme="majorBidi" w:cstheme="majorBidi"/>
          <w:noProof/>
          <w:sz w:val="26"/>
          <w:szCs w:val="26"/>
          <w:lang w:val="en-GB"/>
        </w:rPr>
        <w:t>Gating using</w:t>
      </w:r>
      <w:r w:rsidRPr="003D357A">
        <w:t xml:space="preserve"> </w:t>
      </w:r>
      <w:r w:rsidRPr="003D357A">
        <w:rPr>
          <w:rFonts w:asciiTheme="majorBidi" w:hAnsiTheme="majorBidi" w:cstheme="majorBidi"/>
          <w:noProof/>
          <w:sz w:val="26"/>
          <w:szCs w:val="26"/>
          <w:lang w:val="en-GB"/>
        </w:rPr>
        <w:t xml:space="preserve">CD19 postive cells </w:t>
      </w:r>
      <w:bookmarkStart w:id="7" w:name="_Hlk77473222"/>
      <w:r w:rsidRPr="003D357A">
        <w:rPr>
          <w:rFonts w:asciiTheme="majorBidi" w:hAnsiTheme="majorBidi" w:cstheme="majorBidi"/>
          <w:noProof/>
          <w:sz w:val="26"/>
          <w:szCs w:val="26"/>
          <w:lang w:val="en-GB"/>
        </w:rPr>
        <w:t xml:space="preserve">to exclude </w:t>
      </w:r>
      <w:bookmarkEnd w:id="7"/>
      <w:r w:rsidRPr="003D357A">
        <w:rPr>
          <w:rFonts w:asciiTheme="majorBidi" w:hAnsiTheme="majorBidi" w:cstheme="majorBidi"/>
          <w:noProof/>
          <w:sz w:val="26"/>
          <w:szCs w:val="26"/>
          <w:lang w:val="en-GB"/>
        </w:rPr>
        <w:t>B cells (Bs)</w:t>
      </w:r>
      <w:r w:rsidRPr="003D357A">
        <w:t xml:space="preserve"> </w:t>
      </w:r>
      <w:bookmarkStart w:id="8" w:name="_Hlk77473256"/>
      <w:r w:rsidRPr="003D357A">
        <w:rPr>
          <w:rFonts w:asciiTheme="majorBidi" w:hAnsiTheme="majorBidi" w:cstheme="majorBidi"/>
          <w:noProof/>
          <w:sz w:val="26"/>
          <w:szCs w:val="26"/>
          <w:lang w:val="en-GB"/>
        </w:rPr>
        <w:t>monoclonality</w:t>
      </w:r>
      <w:bookmarkEnd w:id="8"/>
      <w:r w:rsidRPr="003D357A">
        <w:rPr>
          <w:rFonts w:asciiTheme="majorBidi" w:hAnsiTheme="majorBidi" w:cstheme="majorBidi"/>
          <w:noProof/>
          <w:sz w:val="26"/>
          <w:szCs w:val="26"/>
          <w:lang w:val="en-GB"/>
        </w:rPr>
        <w:t>, CD3 - T cells (Ts),CD8 - cytotoxic T cells, CD4 - helper T cells to exclude T cells monoclonality and CD16, CD56 for natural killer (NK) cells clonal evolution.</w:t>
      </w:r>
    </w:p>
    <w:p w14:paraId="078C98C3" w14:textId="2AFD7DEC" w:rsidR="00C21685" w:rsidRPr="008B5B4E" w:rsidRDefault="00FC1620" w:rsidP="008B5B4E">
      <w:pPr>
        <w:jc w:val="both"/>
        <w:rPr>
          <w:rFonts w:asciiTheme="majorBidi" w:hAnsiTheme="majorBidi" w:cstheme="majorBidi"/>
          <w:noProof/>
          <w:sz w:val="26"/>
          <w:szCs w:val="26"/>
          <w:lang w:val="en-GB"/>
        </w:rPr>
      </w:pPr>
      <w:r w:rsidRPr="003D357A">
        <w:rPr>
          <w:rFonts w:asciiTheme="majorBidi" w:hAnsiTheme="majorBidi" w:cstheme="majorBidi"/>
          <w:noProof/>
          <w:sz w:val="26"/>
          <w:szCs w:val="26"/>
          <w:lang w:val="en-GB"/>
        </w:rPr>
        <w:t xml:space="preserve">The samples of peripheral blood were taken during the study period using a sterile syringe and collected in blood collected on EDTA tube for further flow analysis. </w:t>
      </w:r>
      <w:r w:rsidR="00FE59F3" w:rsidRPr="00FE59F3">
        <w:rPr>
          <w:rFonts w:asciiTheme="majorBidi" w:hAnsiTheme="majorBidi" w:cstheme="majorBidi"/>
          <w:noProof/>
          <w:sz w:val="26"/>
          <w:szCs w:val="26"/>
          <w:lang w:val="en-GB"/>
        </w:rPr>
        <w:t>Bone marrow aspirate was stained followed by RBC lysis with ammonium chloride. Events were acquired on FACSCanto II cytometers (BDBiosciences, San Diego CA) and data were analyzed using FCSExpress (De Novo Software, Glendale CA)</w:t>
      </w:r>
      <w:r w:rsidR="00FE59F3">
        <w:rPr>
          <w:rFonts w:asciiTheme="majorBidi" w:hAnsiTheme="majorBidi" w:cstheme="majorBidi"/>
          <w:noProof/>
          <w:sz w:val="26"/>
          <w:szCs w:val="26"/>
          <w:lang w:val="en-GB"/>
        </w:rPr>
        <w:t xml:space="preserve"> and</w:t>
      </w:r>
      <w:r w:rsidRPr="003D357A">
        <w:rPr>
          <w:rFonts w:asciiTheme="majorBidi" w:hAnsiTheme="majorBidi" w:cstheme="majorBidi"/>
          <w:noProof/>
          <w:sz w:val="26"/>
          <w:szCs w:val="26"/>
          <w:lang w:val="en-GB"/>
        </w:rPr>
        <w:t xml:space="preserve"> the FlowJo software package, version 10.0.7 (Treestar, Ashland, OR, USA).</w:t>
      </w:r>
    </w:p>
    <w:p w14:paraId="611D03C5" w14:textId="4B270FD6" w:rsidR="002C1E95" w:rsidRDefault="002C1E95" w:rsidP="002C1E95">
      <w:pPr>
        <w:shd w:val="clear" w:color="auto" w:fill="FFFFFF"/>
        <w:spacing w:before="100" w:beforeAutospacing="1" w:after="0" w:line="240" w:lineRule="auto"/>
        <w:jc w:val="both"/>
        <w:rPr>
          <w:rFonts w:ascii="Times New Roman" w:eastAsia="Times New Roman" w:hAnsi="Times New Roman" w:cs="Times New Roman"/>
          <w:b/>
          <w:bCs/>
          <w:noProof/>
          <w:color w:val="C00000"/>
          <w:sz w:val="26"/>
          <w:szCs w:val="26"/>
          <w:lang w:val="en-GB"/>
        </w:rPr>
      </w:pPr>
      <w:r w:rsidRPr="003D357A">
        <w:rPr>
          <w:rFonts w:ascii="Times New Roman" w:eastAsia="Times New Roman" w:hAnsi="Times New Roman" w:cs="Times New Roman"/>
          <w:b/>
          <w:bCs/>
          <w:noProof/>
          <w:color w:val="C00000"/>
          <w:sz w:val="26"/>
          <w:szCs w:val="26"/>
          <w:lang w:val="en-GB"/>
        </w:rPr>
        <w:t>1.</w:t>
      </w:r>
      <w:r w:rsidR="008B5B4E">
        <w:rPr>
          <w:rFonts w:ascii="Times New Roman" w:eastAsia="Times New Roman" w:hAnsi="Times New Roman" w:cs="Times New Roman"/>
          <w:b/>
          <w:bCs/>
          <w:noProof/>
          <w:color w:val="C00000"/>
          <w:sz w:val="26"/>
          <w:szCs w:val="26"/>
          <w:lang w:val="en-GB"/>
        </w:rPr>
        <w:t>1</w:t>
      </w:r>
      <w:r w:rsidRPr="003D357A">
        <w:rPr>
          <w:rFonts w:ascii="Times New Roman" w:eastAsia="Times New Roman" w:hAnsi="Times New Roman" w:cs="Times New Roman"/>
          <w:b/>
          <w:bCs/>
          <w:noProof/>
          <w:color w:val="C00000"/>
          <w:sz w:val="26"/>
          <w:szCs w:val="26"/>
          <w:lang w:val="en-GB"/>
        </w:rPr>
        <w:t xml:space="preserve">.2  Radiologic assessment: </w:t>
      </w:r>
    </w:p>
    <w:p w14:paraId="312675BB" w14:textId="77777777" w:rsidR="002C1E95" w:rsidRPr="00594AFC" w:rsidRDefault="002C1E95" w:rsidP="002C1E95">
      <w:pPr>
        <w:shd w:val="clear" w:color="auto" w:fill="FFFFFF"/>
        <w:spacing w:before="100" w:beforeAutospacing="1" w:after="0" w:line="240" w:lineRule="auto"/>
        <w:jc w:val="both"/>
        <w:rPr>
          <w:rFonts w:ascii="Times New Roman" w:eastAsia="Times New Roman" w:hAnsi="Times New Roman" w:cs="Times New Roman"/>
          <w:b/>
          <w:bCs/>
          <w:noProof/>
          <w:color w:val="C00000"/>
          <w:sz w:val="2"/>
          <w:szCs w:val="2"/>
          <w:lang w:val="en-GB"/>
        </w:rPr>
      </w:pPr>
    </w:p>
    <w:p w14:paraId="51909383" w14:textId="7DADEEC4" w:rsidR="002C1E95" w:rsidRPr="00594AFC" w:rsidRDefault="002C1E95" w:rsidP="002C1E95">
      <w:pPr>
        <w:numPr>
          <w:ilvl w:val="0"/>
          <w:numId w:val="1"/>
        </w:numPr>
        <w:contextualSpacing/>
        <w:rPr>
          <w:rFonts w:asciiTheme="majorBidi" w:hAnsiTheme="majorBidi" w:cstheme="majorBidi"/>
          <w:noProof/>
          <w:sz w:val="26"/>
          <w:szCs w:val="26"/>
          <w:lang w:val="en-GB"/>
        </w:rPr>
      </w:pPr>
      <w:r w:rsidRPr="00594AFC">
        <w:rPr>
          <w:rFonts w:asciiTheme="majorBidi" w:hAnsiTheme="majorBidi" w:cstheme="majorBidi"/>
          <w:noProof/>
          <w:sz w:val="26"/>
          <w:szCs w:val="26"/>
          <w:lang w:val="en-GB"/>
        </w:rPr>
        <w:t xml:space="preserve">Computerized tomography (CT) </w:t>
      </w:r>
      <w:r w:rsidR="0087035B">
        <w:rPr>
          <w:rFonts w:asciiTheme="majorBidi" w:hAnsiTheme="majorBidi" w:cstheme="majorBidi"/>
          <w:noProof/>
          <w:sz w:val="26"/>
          <w:szCs w:val="26"/>
          <w:lang w:val="en-GB"/>
        </w:rPr>
        <w:t xml:space="preserve">neck, </w:t>
      </w:r>
      <w:r w:rsidRPr="00594AFC">
        <w:rPr>
          <w:rFonts w:asciiTheme="majorBidi" w:hAnsiTheme="majorBidi" w:cstheme="majorBidi"/>
          <w:noProof/>
          <w:sz w:val="26"/>
          <w:szCs w:val="26"/>
          <w:lang w:val="en-GB"/>
        </w:rPr>
        <w:t xml:space="preserve">chest </w:t>
      </w:r>
      <w:r w:rsidR="0087035B">
        <w:rPr>
          <w:rFonts w:asciiTheme="majorBidi" w:hAnsiTheme="majorBidi" w:cstheme="majorBidi"/>
          <w:noProof/>
          <w:sz w:val="26"/>
          <w:szCs w:val="26"/>
          <w:lang w:val="en-GB"/>
        </w:rPr>
        <w:t xml:space="preserve">,abdomine and pelvis </w:t>
      </w:r>
      <w:r w:rsidRPr="00594AFC">
        <w:rPr>
          <w:rFonts w:asciiTheme="majorBidi" w:hAnsiTheme="majorBidi" w:cstheme="majorBidi"/>
          <w:noProof/>
          <w:sz w:val="26"/>
          <w:szCs w:val="26"/>
          <w:lang w:val="en-GB"/>
        </w:rPr>
        <w:t xml:space="preserve">as radiological assessment for </w:t>
      </w:r>
      <w:r w:rsidR="0087035B">
        <w:rPr>
          <w:rFonts w:asciiTheme="majorBidi" w:hAnsiTheme="majorBidi" w:cstheme="majorBidi"/>
          <w:noProof/>
          <w:sz w:val="26"/>
          <w:szCs w:val="26"/>
          <w:lang w:val="en-GB"/>
        </w:rPr>
        <w:t>lymphadenopathy evaluation and diasease regression or progression</w:t>
      </w:r>
      <w:r w:rsidRPr="00594AFC">
        <w:rPr>
          <w:rFonts w:asciiTheme="majorBidi" w:hAnsiTheme="majorBidi" w:cstheme="majorBidi"/>
          <w:noProof/>
          <w:sz w:val="26"/>
          <w:szCs w:val="26"/>
          <w:lang w:val="en-GB"/>
        </w:rPr>
        <w:t>.</w:t>
      </w:r>
    </w:p>
    <w:p w14:paraId="0DBA72F0" w14:textId="77777777" w:rsidR="0087035B" w:rsidRDefault="002C1E95" w:rsidP="002C1E95">
      <w:pPr>
        <w:numPr>
          <w:ilvl w:val="0"/>
          <w:numId w:val="1"/>
        </w:numPr>
        <w:contextualSpacing/>
        <w:rPr>
          <w:rFonts w:asciiTheme="majorBidi" w:hAnsiTheme="majorBidi" w:cstheme="majorBidi"/>
          <w:noProof/>
          <w:sz w:val="26"/>
          <w:szCs w:val="26"/>
          <w:lang w:val="en-GB"/>
        </w:rPr>
      </w:pPr>
      <w:r w:rsidRPr="00594AFC">
        <w:rPr>
          <w:rFonts w:asciiTheme="majorBidi" w:hAnsiTheme="majorBidi" w:cstheme="majorBidi"/>
          <w:noProof/>
          <w:sz w:val="26"/>
          <w:szCs w:val="26"/>
          <w:lang w:val="en-GB"/>
        </w:rPr>
        <w:t xml:space="preserve">Abdominal ultrasound and dopplar: For optimal views of the liver, GB, kidneys, spleen, pancreas. portal vein, </w:t>
      </w:r>
      <w:r w:rsidR="0087035B">
        <w:rPr>
          <w:rFonts w:asciiTheme="majorBidi" w:hAnsiTheme="majorBidi" w:cstheme="majorBidi"/>
          <w:noProof/>
          <w:sz w:val="26"/>
          <w:szCs w:val="26"/>
          <w:lang w:val="en-GB"/>
        </w:rPr>
        <w:t xml:space="preserve">abdominal </w:t>
      </w:r>
      <w:r w:rsidRPr="00594AFC">
        <w:rPr>
          <w:rFonts w:asciiTheme="majorBidi" w:hAnsiTheme="majorBidi" w:cstheme="majorBidi"/>
          <w:noProof/>
          <w:sz w:val="26"/>
          <w:szCs w:val="26"/>
          <w:lang w:val="en-GB"/>
        </w:rPr>
        <w:t>vessels and lymphadenopathy.</w:t>
      </w:r>
    </w:p>
    <w:p w14:paraId="3FB73F49" w14:textId="2AF3E82E" w:rsidR="002C1E95" w:rsidRPr="0087035B" w:rsidRDefault="002C1E95" w:rsidP="0087035B">
      <w:pPr>
        <w:pStyle w:val="ListParagraph"/>
        <w:numPr>
          <w:ilvl w:val="0"/>
          <w:numId w:val="1"/>
        </w:numPr>
        <w:rPr>
          <w:rFonts w:asciiTheme="majorBidi" w:hAnsiTheme="majorBidi" w:cstheme="majorBidi"/>
          <w:noProof/>
          <w:sz w:val="26"/>
          <w:szCs w:val="26"/>
          <w:lang w:val="en-GB"/>
        </w:rPr>
      </w:pPr>
      <w:r w:rsidRPr="0087035B">
        <w:rPr>
          <w:rFonts w:asciiTheme="majorBidi" w:hAnsiTheme="majorBidi" w:cstheme="majorBidi"/>
          <w:noProof/>
          <w:sz w:val="26"/>
          <w:szCs w:val="26"/>
          <w:lang w:val="en-GB"/>
        </w:rPr>
        <w:t xml:space="preserve"> </w:t>
      </w:r>
      <w:r w:rsidR="0087035B" w:rsidRPr="0087035B">
        <w:rPr>
          <w:rFonts w:asciiTheme="majorBidi" w:hAnsiTheme="majorBidi" w:cstheme="majorBidi"/>
          <w:noProof/>
          <w:sz w:val="26"/>
          <w:szCs w:val="26"/>
          <w:lang w:val="en-GB"/>
        </w:rPr>
        <w:t>Echocardiography were routinely performed for screening all the patients.</w:t>
      </w:r>
    </w:p>
    <w:p w14:paraId="5C190B75" w14:textId="4BC1A7E2" w:rsidR="0087035B" w:rsidRPr="00594AFC" w:rsidRDefault="00607E45" w:rsidP="002C1E95">
      <w:pPr>
        <w:numPr>
          <w:ilvl w:val="0"/>
          <w:numId w:val="1"/>
        </w:numPr>
        <w:contextualSpacing/>
        <w:rPr>
          <w:rFonts w:asciiTheme="majorBidi" w:hAnsiTheme="majorBidi" w:cstheme="majorBidi"/>
          <w:noProof/>
          <w:sz w:val="26"/>
          <w:szCs w:val="26"/>
          <w:lang w:val="en-GB"/>
        </w:rPr>
      </w:pPr>
      <w:r>
        <w:rPr>
          <w:rFonts w:asciiTheme="majorBidi" w:hAnsiTheme="majorBidi" w:cstheme="majorBidi"/>
          <w:noProof/>
          <w:sz w:val="26"/>
          <w:szCs w:val="26"/>
          <w:lang w:val="en-GB"/>
        </w:rPr>
        <w:t xml:space="preserve">Pan-CT/ </w:t>
      </w:r>
      <w:r w:rsidR="0087035B">
        <w:rPr>
          <w:rFonts w:asciiTheme="majorBidi" w:hAnsiTheme="majorBidi" w:cstheme="majorBidi"/>
          <w:noProof/>
          <w:sz w:val="26"/>
          <w:szCs w:val="26"/>
          <w:lang w:val="en-GB"/>
        </w:rPr>
        <w:t xml:space="preserve">PET-CT for follow up </w:t>
      </w:r>
    </w:p>
    <w:p w14:paraId="25730BD5" w14:textId="77777777" w:rsidR="002C1E95" w:rsidRPr="00594AFC" w:rsidRDefault="002C1E95" w:rsidP="002C1E95">
      <w:pPr>
        <w:ind w:left="720"/>
        <w:contextualSpacing/>
        <w:rPr>
          <w:rFonts w:asciiTheme="majorBidi" w:hAnsiTheme="majorBidi" w:cstheme="majorBidi"/>
          <w:noProof/>
          <w:sz w:val="26"/>
          <w:szCs w:val="26"/>
          <w:lang w:val="en-GB"/>
        </w:rPr>
      </w:pPr>
    </w:p>
    <w:p w14:paraId="4999BD06" w14:textId="67A0A579" w:rsidR="002C1E95" w:rsidRPr="00594AFC" w:rsidRDefault="002C1E95" w:rsidP="002C1E95">
      <w:pPr>
        <w:spacing w:after="0" w:line="480" w:lineRule="auto"/>
        <w:rPr>
          <w:rFonts w:asciiTheme="majorBidi" w:hAnsiTheme="majorBidi" w:cstheme="majorBidi"/>
          <w:b/>
          <w:bCs/>
          <w:color w:val="C00000"/>
          <w:sz w:val="26"/>
          <w:szCs w:val="26"/>
          <w:rtl/>
        </w:rPr>
      </w:pPr>
      <w:r w:rsidRPr="00594AFC">
        <w:rPr>
          <w:rFonts w:asciiTheme="majorBidi" w:hAnsiTheme="majorBidi" w:cstheme="majorBidi"/>
          <w:b/>
          <w:bCs/>
          <w:color w:val="C00000"/>
          <w:sz w:val="26"/>
          <w:szCs w:val="26"/>
        </w:rPr>
        <w:t>1.</w:t>
      </w:r>
      <w:r w:rsidR="008B5B4E">
        <w:rPr>
          <w:rFonts w:asciiTheme="majorBidi" w:hAnsiTheme="majorBidi" w:cstheme="majorBidi"/>
          <w:b/>
          <w:bCs/>
          <w:color w:val="C00000"/>
          <w:sz w:val="26"/>
          <w:szCs w:val="26"/>
        </w:rPr>
        <w:t>1</w:t>
      </w:r>
      <w:r w:rsidRPr="00594AFC">
        <w:rPr>
          <w:rFonts w:asciiTheme="majorBidi" w:hAnsiTheme="majorBidi" w:cstheme="majorBidi"/>
          <w:b/>
          <w:bCs/>
          <w:color w:val="C00000"/>
          <w:sz w:val="26"/>
          <w:szCs w:val="26"/>
        </w:rPr>
        <w:t xml:space="preserve">.3  </w:t>
      </w:r>
      <w:bookmarkStart w:id="9" w:name="_Hlk57503504"/>
      <w:r w:rsidRPr="00594AFC">
        <w:rPr>
          <w:rFonts w:asciiTheme="majorBidi" w:hAnsiTheme="majorBidi" w:cstheme="majorBidi"/>
          <w:b/>
          <w:bCs/>
          <w:color w:val="C00000"/>
          <w:sz w:val="26"/>
          <w:szCs w:val="26"/>
        </w:rPr>
        <w:t>Histopathological studies</w:t>
      </w:r>
      <w:bookmarkEnd w:id="9"/>
    </w:p>
    <w:p w14:paraId="29F5766F" w14:textId="6D255AFB" w:rsidR="002C1E95" w:rsidRPr="00594AFC" w:rsidRDefault="002C1E95" w:rsidP="002C1E95">
      <w:pPr>
        <w:numPr>
          <w:ilvl w:val="0"/>
          <w:numId w:val="2"/>
        </w:numPr>
        <w:spacing w:after="0"/>
        <w:contextualSpacing/>
        <w:rPr>
          <w:rFonts w:asciiTheme="majorBidi" w:hAnsiTheme="majorBidi" w:cstheme="majorBidi"/>
          <w:b/>
          <w:bCs/>
          <w:color w:val="000000" w:themeColor="text1"/>
          <w:sz w:val="26"/>
          <w:szCs w:val="26"/>
        </w:rPr>
      </w:pPr>
      <w:bookmarkStart w:id="10" w:name="_Hlk54349813"/>
      <w:r w:rsidRPr="00594AFC">
        <w:rPr>
          <w:rFonts w:asciiTheme="majorBidi" w:hAnsiTheme="majorBidi" w:cstheme="majorBidi"/>
          <w:b/>
          <w:bCs/>
          <w:sz w:val="26"/>
          <w:szCs w:val="26"/>
        </w:rPr>
        <w:t>Hematoxylin and Eosin staining of lymph nodes and BM biopsies.</w:t>
      </w:r>
    </w:p>
    <w:p w14:paraId="48CD3F57" w14:textId="1F695B4D" w:rsidR="002C1E95" w:rsidRDefault="002C1E95" w:rsidP="002C1E95">
      <w:pPr>
        <w:spacing w:after="0"/>
        <w:jc w:val="both"/>
        <w:rPr>
          <w:rFonts w:asciiTheme="majorBidi" w:hAnsiTheme="majorBidi" w:cstheme="majorBidi"/>
          <w:sz w:val="26"/>
          <w:szCs w:val="26"/>
        </w:rPr>
      </w:pPr>
      <w:bookmarkStart w:id="11" w:name="_Hlk73711673"/>
      <w:bookmarkEnd w:id="10"/>
      <w:r w:rsidRPr="00594AFC">
        <w:rPr>
          <w:rFonts w:asciiTheme="majorBidi" w:hAnsiTheme="majorBidi" w:cstheme="majorBidi"/>
          <w:sz w:val="26"/>
          <w:szCs w:val="26"/>
        </w:rPr>
        <w:t xml:space="preserve">Hematoxylin and Eosin (H&amp;E) staining of lymph nodes, </w:t>
      </w:r>
      <w:r>
        <w:rPr>
          <w:rFonts w:asciiTheme="majorBidi" w:hAnsiTheme="majorBidi" w:cstheme="majorBidi"/>
          <w:sz w:val="26"/>
          <w:szCs w:val="26"/>
        </w:rPr>
        <w:t xml:space="preserve">and </w:t>
      </w:r>
      <w:r w:rsidRPr="00594AFC">
        <w:rPr>
          <w:rFonts w:asciiTheme="majorBidi" w:hAnsiTheme="majorBidi" w:cstheme="majorBidi"/>
          <w:sz w:val="26"/>
          <w:szCs w:val="26"/>
        </w:rPr>
        <w:t xml:space="preserve">bone marrow, were prepared from </w:t>
      </w:r>
      <w:r>
        <w:rPr>
          <w:rFonts w:asciiTheme="majorBidi" w:hAnsiTheme="majorBidi" w:cstheme="majorBidi"/>
          <w:sz w:val="26"/>
          <w:szCs w:val="26"/>
        </w:rPr>
        <w:t>CLL</w:t>
      </w:r>
      <w:r w:rsidRPr="00594AFC">
        <w:rPr>
          <w:rFonts w:asciiTheme="majorBidi" w:hAnsiTheme="majorBidi" w:cstheme="majorBidi"/>
          <w:sz w:val="26"/>
          <w:szCs w:val="26"/>
        </w:rPr>
        <w:t xml:space="preserve"> patients. </w:t>
      </w:r>
      <w:bookmarkStart w:id="12" w:name="_Hlk54349737"/>
      <w:r w:rsidRPr="00594AFC">
        <w:rPr>
          <w:rFonts w:asciiTheme="majorBidi" w:hAnsiTheme="majorBidi" w:cstheme="majorBidi"/>
          <w:sz w:val="26"/>
          <w:szCs w:val="26"/>
        </w:rPr>
        <w:t xml:space="preserve">The tissue sections were stained with </w:t>
      </w:r>
      <w:bookmarkStart w:id="13" w:name="_Hlk73711588"/>
      <w:r w:rsidRPr="00594AFC">
        <w:rPr>
          <w:rFonts w:asciiTheme="majorBidi" w:hAnsiTheme="majorBidi" w:cstheme="majorBidi"/>
          <w:sz w:val="26"/>
          <w:szCs w:val="26"/>
        </w:rPr>
        <w:t xml:space="preserve">Hematoxylin and Eosin </w:t>
      </w:r>
      <w:bookmarkEnd w:id="13"/>
      <w:r w:rsidRPr="00594AFC">
        <w:rPr>
          <w:rFonts w:asciiTheme="majorBidi" w:hAnsiTheme="majorBidi" w:cstheme="majorBidi"/>
          <w:sz w:val="26"/>
          <w:szCs w:val="26"/>
        </w:rPr>
        <w:t xml:space="preserve">(Hematoxylin, </w:t>
      </w:r>
      <w:proofErr w:type="spellStart"/>
      <w:r w:rsidRPr="00594AFC">
        <w:rPr>
          <w:rFonts w:asciiTheme="majorBidi" w:hAnsiTheme="majorBidi" w:cstheme="majorBidi"/>
          <w:sz w:val="26"/>
          <w:szCs w:val="26"/>
        </w:rPr>
        <w:t>SR.No</w:t>
      </w:r>
      <w:proofErr w:type="spellEnd"/>
      <w:r w:rsidRPr="00594AFC">
        <w:rPr>
          <w:rFonts w:asciiTheme="majorBidi" w:hAnsiTheme="majorBidi" w:cstheme="majorBidi"/>
          <w:sz w:val="26"/>
          <w:szCs w:val="26"/>
        </w:rPr>
        <w:t xml:space="preserve">. AL2360, Batch No. HS502 &amp; Eosin </w:t>
      </w:r>
      <w:proofErr w:type="spellStart"/>
      <w:r w:rsidRPr="00594AFC">
        <w:rPr>
          <w:rFonts w:asciiTheme="majorBidi" w:hAnsiTheme="majorBidi" w:cstheme="majorBidi"/>
          <w:sz w:val="26"/>
          <w:szCs w:val="26"/>
        </w:rPr>
        <w:t>C.No</w:t>
      </w:r>
      <w:proofErr w:type="spellEnd"/>
      <w:r w:rsidRPr="00594AFC">
        <w:rPr>
          <w:rFonts w:asciiTheme="majorBidi" w:hAnsiTheme="majorBidi" w:cstheme="majorBidi"/>
          <w:sz w:val="26"/>
          <w:szCs w:val="26"/>
        </w:rPr>
        <w:t xml:space="preserve">. E30809,B.No.602023, Alpha </w:t>
      </w:r>
      <w:proofErr w:type="spellStart"/>
      <w:r w:rsidRPr="00594AFC">
        <w:rPr>
          <w:rFonts w:asciiTheme="majorBidi" w:hAnsiTheme="majorBidi" w:cstheme="majorBidi"/>
          <w:sz w:val="26"/>
          <w:szCs w:val="26"/>
        </w:rPr>
        <w:t>chemika</w:t>
      </w:r>
      <w:proofErr w:type="spellEnd"/>
      <w:r w:rsidRPr="00594AFC">
        <w:rPr>
          <w:rFonts w:asciiTheme="majorBidi" w:hAnsiTheme="majorBidi" w:cstheme="majorBidi"/>
          <w:sz w:val="26"/>
          <w:szCs w:val="26"/>
        </w:rPr>
        <w:t>, India) as described previously</w:t>
      </w:r>
      <w:bookmarkEnd w:id="11"/>
      <w:r w:rsidRPr="00594AFC">
        <w:rPr>
          <w:rFonts w:asciiTheme="majorBidi" w:hAnsiTheme="majorBidi" w:cstheme="majorBidi"/>
          <w:sz w:val="26"/>
          <w:szCs w:val="26"/>
        </w:rPr>
        <w:t>.</w:t>
      </w:r>
    </w:p>
    <w:p w14:paraId="3494A30A" w14:textId="77777777" w:rsidR="002C1E95" w:rsidRDefault="002C1E95" w:rsidP="002C1E95">
      <w:pPr>
        <w:spacing w:after="0"/>
        <w:jc w:val="both"/>
        <w:rPr>
          <w:rFonts w:asciiTheme="majorBidi" w:hAnsiTheme="majorBidi" w:cstheme="majorBidi"/>
          <w:sz w:val="26"/>
          <w:szCs w:val="26"/>
        </w:rPr>
      </w:pPr>
    </w:p>
    <w:p w14:paraId="2CC6D178" w14:textId="77777777" w:rsidR="00BD3DEE" w:rsidRDefault="00BD3DEE" w:rsidP="002C1E95">
      <w:pPr>
        <w:spacing w:after="0"/>
        <w:jc w:val="both"/>
        <w:rPr>
          <w:rFonts w:asciiTheme="majorBidi" w:hAnsiTheme="majorBidi" w:cstheme="majorBidi"/>
          <w:sz w:val="26"/>
          <w:szCs w:val="26"/>
        </w:rPr>
      </w:pPr>
    </w:p>
    <w:p w14:paraId="05A3FD44" w14:textId="77777777" w:rsidR="00BD3DEE" w:rsidRDefault="00BD3DEE" w:rsidP="002C1E95">
      <w:pPr>
        <w:spacing w:after="0"/>
        <w:jc w:val="both"/>
        <w:rPr>
          <w:rFonts w:asciiTheme="majorBidi" w:hAnsiTheme="majorBidi" w:cstheme="majorBidi"/>
          <w:sz w:val="26"/>
          <w:szCs w:val="26"/>
        </w:rPr>
      </w:pPr>
    </w:p>
    <w:p w14:paraId="7C269279" w14:textId="77777777" w:rsidR="00BD3DEE" w:rsidRDefault="00BD3DEE" w:rsidP="002C1E95">
      <w:pPr>
        <w:spacing w:after="0"/>
        <w:jc w:val="both"/>
        <w:rPr>
          <w:rFonts w:asciiTheme="majorBidi" w:hAnsiTheme="majorBidi" w:cstheme="majorBidi"/>
          <w:sz w:val="26"/>
          <w:szCs w:val="26"/>
        </w:rPr>
      </w:pPr>
    </w:p>
    <w:p w14:paraId="41D5D9FB" w14:textId="77777777" w:rsidR="00BD3DEE" w:rsidRPr="00594AFC" w:rsidRDefault="00BD3DEE" w:rsidP="002C1E95">
      <w:pPr>
        <w:spacing w:after="0"/>
        <w:jc w:val="both"/>
        <w:rPr>
          <w:rFonts w:asciiTheme="majorBidi" w:hAnsiTheme="majorBidi" w:cstheme="majorBidi"/>
          <w:sz w:val="26"/>
          <w:szCs w:val="26"/>
        </w:rPr>
      </w:pPr>
    </w:p>
    <w:p w14:paraId="453F751F" w14:textId="378100CB" w:rsidR="002C1E95" w:rsidRPr="00BD3DEE" w:rsidRDefault="002C1E95" w:rsidP="00BD3DEE">
      <w:pPr>
        <w:numPr>
          <w:ilvl w:val="0"/>
          <w:numId w:val="2"/>
        </w:numPr>
        <w:contextualSpacing/>
        <w:jc w:val="both"/>
        <w:rPr>
          <w:rFonts w:asciiTheme="majorBidi" w:hAnsiTheme="majorBidi" w:cstheme="majorBidi"/>
          <w:b/>
          <w:bCs/>
          <w:sz w:val="26"/>
          <w:szCs w:val="26"/>
        </w:rPr>
      </w:pPr>
      <w:bookmarkStart w:id="14" w:name="_Hlk73711701"/>
      <w:bookmarkEnd w:id="12"/>
      <w:r w:rsidRPr="00BD3DEE">
        <w:rPr>
          <w:rFonts w:asciiTheme="majorBidi" w:hAnsiTheme="majorBidi" w:cstheme="majorBidi"/>
          <w:b/>
          <w:bCs/>
          <w:sz w:val="26"/>
          <w:szCs w:val="26"/>
        </w:rPr>
        <w:lastRenderedPageBreak/>
        <w:t>Immunohistochemistry</w:t>
      </w:r>
      <w:bookmarkEnd w:id="14"/>
      <w:r w:rsidRPr="00BD3DEE">
        <w:rPr>
          <w:rFonts w:asciiTheme="majorBidi" w:hAnsiTheme="majorBidi" w:cstheme="majorBidi"/>
          <w:b/>
          <w:bCs/>
          <w:sz w:val="26"/>
          <w:szCs w:val="26"/>
        </w:rPr>
        <w:t xml:space="preserve"> staining </w:t>
      </w:r>
    </w:p>
    <w:p w14:paraId="2E7D12D6" w14:textId="77777777" w:rsidR="002C1E95" w:rsidRPr="00FD6FBC" w:rsidRDefault="002C1E95" w:rsidP="002C1E95">
      <w:pPr>
        <w:contextualSpacing/>
        <w:jc w:val="both"/>
        <w:rPr>
          <w:rFonts w:asciiTheme="majorBidi" w:hAnsiTheme="majorBidi" w:cstheme="majorBidi"/>
          <w:b/>
          <w:bCs/>
          <w:sz w:val="12"/>
          <w:szCs w:val="12"/>
        </w:rPr>
      </w:pPr>
    </w:p>
    <w:p w14:paraId="0F4856CA" w14:textId="19C79173" w:rsidR="002C1E95" w:rsidRDefault="002C1E95" w:rsidP="002C1E95">
      <w:pPr>
        <w:contextualSpacing/>
        <w:jc w:val="both"/>
        <w:rPr>
          <w:rFonts w:asciiTheme="majorBidi" w:hAnsiTheme="majorBidi" w:cstheme="majorBidi"/>
          <w:sz w:val="26"/>
          <w:szCs w:val="26"/>
        </w:rPr>
      </w:pPr>
      <w:r w:rsidRPr="00594AFC">
        <w:rPr>
          <w:rFonts w:asciiTheme="majorBidi" w:hAnsiTheme="majorBidi" w:cstheme="majorBidi"/>
          <w:sz w:val="26"/>
          <w:szCs w:val="26"/>
        </w:rPr>
        <w:t xml:space="preserve">Immunohistochemistry staining of multiples lymph nodes biopsies was prepared from </w:t>
      </w:r>
      <w:r>
        <w:rPr>
          <w:rFonts w:asciiTheme="majorBidi" w:hAnsiTheme="majorBidi" w:cstheme="majorBidi"/>
          <w:sz w:val="26"/>
          <w:szCs w:val="26"/>
        </w:rPr>
        <w:t xml:space="preserve">some CLL </w:t>
      </w:r>
      <w:r w:rsidRPr="00594AFC">
        <w:rPr>
          <w:rFonts w:asciiTheme="majorBidi" w:hAnsiTheme="majorBidi" w:cstheme="majorBidi"/>
          <w:sz w:val="26"/>
          <w:szCs w:val="26"/>
        </w:rPr>
        <w:t xml:space="preserve">patients with lymphadenopathy, using CD3, </w:t>
      </w:r>
      <w:r>
        <w:rPr>
          <w:rFonts w:asciiTheme="majorBidi" w:hAnsiTheme="majorBidi" w:cstheme="majorBidi"/>
          <w:sz w:val="26"/>
          <w:szCs w:val="26"/>
        </w:rPr>
        <w:t xml:space="preserve">CD5, </w:t>
      </w:r>
      <w:proofErr w:type="spellStart"/>
      <w:r>
        <w:rPr>
          <w:rFonts w:asciiTheme="majorBidi" w:hAnsiTheme="majorBidi" w:cstheme="majorBidi"/>
          <w:sz w:val="26"/>
          <w:szCs w:val="26"/>
        </w:rPr>
        <w:t>cycline</w:t>
      </w:r>
      <w:proofErr w:type="spellEnd"/>
      <w:r>
        <w:rPr>
          <w:rFonts w:asciiTheme="majorBidi" w:hAnsiTheme="majorBidi" w:cstheme="majorBidi"/>
          <w:sz w:val="26"/>
          <w:szCs w:val="26"/>
        </w:rPr>
        <w:t xml:space="preserve"> D, </w:t>
      </w:r>
      <w:r w:rsidRPr="00594AFC">
        <w:rPr>
          <w:rFonts w:asciiTheme="majorBidi" w:hAnsiTheme="majorBidi" w:cstheme="majorBidi"/>
          <w:sz w:val="26"/>
          <w:szCs w:val="26"/>
        </w:rPr>
        <w:t>CD15, CD19, CD20, CD30, Ki-67 for proliferation index as described previously.</w:t>
      </w:r>
    </w:p>
    <w:p w14:paraId="40A79F49" w14:textId="77777777" w:rsidR="0087035B" w:rsidRDefault="0087035B" w:rsidP="00FC1620">
      <w:pPr>
        <w:shd w:val="clear" w:color="auto" w:fill="FFFFFF"/>
        <w:spacing w:before="166" w:after="166" w:line="240" w:lineRule="auto"/>
        <w:jc w:val="both"/>
        <w:rPr>
          <w:rFonts w:asciiTheme="majorBidi" w:hAnsiTheme="majorBidi" w:cstheme="majorBidi"/>
          <w:b/>
          <w:bCs/>
          <w:sz w:val="26"/>
          <w:szCs w:val="26"/>
        </w:rPr>
      </w:pPr>
      <w:bookmarkStart w:id="15" w:name="_Hlk85888192"/>
    </w:p>
    <w:p w14:paraId="520805A4" w14:textId="22B207FD" w:rsidR="00FC1620" w:rsidRPr="00594AFC" w:rsidRDefault="00FC1620" w:rsidP="00FC1620">
      <w:pPr>
        <w:shd w:val="clear" w:color="auto" w:fill="FFFFFF"/>
        <w:spacing w:before="166" w:after="166" w:line="240" w:lineRule="auto"/>
        <w:jc w:val="both"/>
        <w:rPr>
          <w:rFonts w:asciiTheme="majorBidi" w:hAnsiTheme="majorBidi" w:cstheme="majorBidi"/>
          <w:b/>
          <w:bCs/>
          <w:sz w:val="26"/>
          <w:szCs w:val="26"/>
        </w:rPr>
      </w:pPr>
      <w:r w:rsidRPr="00594AFC">
        <w:rPr>
          <w:rFonts w:asciiTheme="majorBidi" w:hAnsiTheme="majorBidi" w:cstheme="majorBidi"/>
          <w:b/>
          <w:bCs/>
          <w:sz w:val="26"/>
          <w:szCs w:val="26"/>
        </w:rPr>
        <w:t>1.</w:t>
      </w:r>
      <w:r w:rsidR="008B5B4E">
        <w:rPr>
          <w:rFonts w:asciiTheme="majorBidi" w:hAnsiTheme="majorBidi" w:cstheme="majorBidi"/>
          <w:b/>
          <w:bCs/>
          <w:sz w:val="26"/>
          <w:szCs w:val="26"/>
        </w:rPr>
        <w:t>2</w:t>
      </w:r>
      <w:r w:rsidRPr="00594AFC">
        <w:rPr>
          <w:rFonts w:asciiTheme="majorBidi" w:hAnsiTheme="majorBidi" w:cstheme="majorBidi"/>
          <w:b/>
          <w:bCs/>
          <w:sz w:val="26"/>
          <w:szCs w:val="26"/>
        </w:rPr>
        <w:t xml:space="preserve"> Treatment</w:t>
      </w:r>
    </w:p>
    <w:p w14:paraId="1143B9C7" w14:textId="637D2DB9" w:rsidR="002822D9" w:rsidRPr="002822D9" w:rsidRDefault="002822D9" w:rsidP="002822D9">
      <w:pPr>
        <w:shd w:val="clear" w:color="auto" w:fill="FFFFFF"/>
        <w:spacing w:after="240" w:line="240" w:lineRule="auto"/>
        <w:rPr>
          <w:rFonts w:asciiTheme="majorBidi" w:hAnsiTheme="majorBidi" w:cstheme="majorBidi"/>
          <w:b/>
          <w:bCs/>
          <w:sz w:val="26"/>
          <w:szCs w:val="26"/>
          <w:u w:val="single"/>
        </w:rPr>
      </w:pPr>
      <w:bookmarkStart w:id="16" w:name="_Hlk73229034"/>
      <w:bookmarkEnd w:id="15"/>
      <w:r w:rsidRPr="002822D9">
        <w:rPr>
          <w:rFonts w:asciiTheme="majorBidi" w:hAnsiTheme="majorBidi" w:cstheme="majorBidi"/>
          <w:b/>
          <w:bCs/>
          <w:sz w:val="26"/>
          <w:szCs w:val="26"/>
        </w:rPr>
        <w:t xml:space="preserve">      </w:t>
      </w:r>
      <w:bookmarkStart w:id="17" w:name="_Hlk135384292"/>
      <w:r w:rsidRPr="002822D9">
        <w:rPr>
          <w:rFonts w:asciiTheme="majorBidi" w:hAnsiTheme="majorBidi" w:cstheme="majorBidi"/>
          <w:b/>
          <w:bCs/>
          <w:sz w:val="26"/>
          <w:szCs w:val="26"/>
          <w:u w:val="single"/>
        </w:rPr>
        <w:t>Treatment Indications</w:t>
      </w:r>
      <w:r w:rsidR="001012DA">
        <w:rPr>
          <w:rFonts w:asciiTheme="majorBidi" w:hAnsiTheme="majorBidi" w:cstheme="majorBidi"/>
          <w:b/>
          <w:bCs/>
          <w:sz w:val="26"/>
          <w:szCs w:val="26"/>
          <w:u w:val="single"/>
        </w:rPr>
        <w:fldChar w:fldCharType="begin"/>
      </w:r>
      <w:r w:rsidR="001012DA">
        <w:rPr>
          <w:rFonts w:asciiTheme="majorBidi" w:hAnsiTheme="majorBidi" w:cstheme="majorBidi"/>
          <w:b/>
          <w:bCs/>
          <w:sz w:val="26"/>
          <w:szCs w:val="26"/>
          <w:u w:val="single"/>
        </w:rPr>
        <w:instrText xml:space="preserve"> ADDIN EN.CITE &lt;EndNote&gt;&lt;Cite&gt;&lt;Author&gt;Hallek&lt;/Author&gt;&lt;Year&gt;2008&lt;/Year&gt;&lt;RecNum&gt;1&lt;/RecNum&gt;&lt;DisplayText&gt;[1]&lt;/DisplayText&gt;&lt;record&gt;&lt;rec-number&gt;1&lt;/rec-number&gt;&lt;foreign-keys&gt;&lt;key app="EN" db-id="95dw5prfweepdveatv45f9dbddepter0etzd" timestamp="1680130813"&gt;1&lt;/key&gt;&lt;/foreign-keys&gt;&lt;ref-type name="Journal Article"&gt;17&lt;/ref-type&gt;&lt;contributors&gt;&lt;authors&gt;&lt;author&gt;Hallek, Michael&lt;/author&gt;&lt;author&gt;Cheson, Bruce D&lt;/author&gt;&lt;author&gt;Catovsky, Daniel&lt;/author&gt;&lt;author&gt;Caligaris-Cappio, Federico&lt;/author&gt;&lt;author&gt;Dighiero, Guillaume&lt;/author&gt;&lt;author&gt;Döhner, Hartmut&lt;/author&gt;&lt;author&gt;Hillmen, Peter&lt;/author&gt;&lt;author&gt;Keating, Michael J&lt;/author&gt;&lt;author&gt;Montserrat, Emili&lt;/author&gt;&lt;author&gt;Rai, Kanti R&lt;/author&gt;&lt;/authors&gt;&lt;/contributors&gt;&lt;titles&gt;&lt;title&gt;Guidelines for the diagnosis and treatment of chronic lymphocytic leukemia: a report from the International Workshop on Chronic Lymphocytic Leukemia updating the National Cancer Institute–Working Group 1996 guidelines&lt;/title&gt;&lt;secondary-title&gt;Blood, The Journal of the American Society of Hematology&lt;/secondary-title&gt;&lt;/titles&gt;&lt;periodical&gt;&lt;full-title&gt;Blood, The Journal of the American Society of Hematology&lt;/full-title&gt;&lt;/periodical&gt;&lt;pages&gt;5446-5456&lt;/pages&gt;&lt;volume&gt;111&lt;/volume&gt;&lt;number&gt;12&lt;/number&gt;&lt;dates&gt;&lt;year&gt;2008&lt;/year&gt;&lt;/dates&gt;&lt;isbn&gt;0006-4971&lt;/isbn&gt;&lt;urls&gt;&lt;/urls&gt;&lt;/record&gt;&lt;/Cite&gt;&lt;/EndNote&gt;</w:instrText>
      </w:r>
      <w:r w:rsidR="001012DA">
        <w:rPr>
          <w:rFonts w:asciiTheme="majorBidi" w:hAnsiTheme="majorBidi" w:cstheme="majorBidi"/>
          <w:b/>
          <w:bCs/>
          <w:sz w:val="26"/>
          <w:szCs w:val="26"/>
          <w:u w:val="single"/>
        </w:rPr>
        <w:fldChar w:fldCharType="separate"/>
      </w:r>
      <w:r w:rsidR="001012DA">
        <w:rPr>
          <w:rFonts w:asciiTheme="majorBidi" w:hAnsiTheme="majorBidi" w:cstheme="majorBidi"/>
          <w:b/>
          <w:bCs/>
          <w:noProof/>
          <w:sz w:val="26"/>
          <w:szCs w:val="26"/>
          <w:u w:val="single"/>
        </w:rPr>
        <w:t>[</w:t>
      </w:r>
      <w:hyperlink w:anchor="_ENREF_1" w:tooltip="Hallek, 2008 #1" w:history="1">
        <w:r w:rsidR="001012DA">
          <w:rPr>
            <w:rFonts w:asciiTheme="majorBidi" w:hAnsiTheme="majorBidi" w:cstheme="majorBidi"/>
            <w:b/>
            <w:bCs/>
            <w:noProof/>
            <w:sz w:val="26"/>
            <w:szCs w:val="26"/>
            <w:u w:val="single"/>
          </w:rPr>
          <w:t>1</w:t>
        </w:r>
      </w:hyperlink>
      <w:r w:rsidR="001012DA">
        <w:rPr>
          <w:rFonts w:asciiTheme="majorBidi" w:hAnsiTheme="majorBidi" w:cstheme="majorBidi"/>
          <w:b/>
          <w:bCs/>
          <w:noProof/>
          <w:sz w:val="26"/>
          <w:szCs w:val="26"/>
          <w:u w:val="single"/>
        </w:rPr>
        <w:t>]</w:t>
      </w:r>
      <w:r w:rsidR="001012DA">
        <w:rPr>
          <w:rFonts w:asciiTheme="majorBidi" w:hAnsiTheme="majorBidi" w:cstheme="majorBidi"/>
          <w:b/>
          <w:bCs/>
          <w:sz w:val="26"/>
          <w:szCs w:val="26"/>
          <w:u w:val="single"/>
        </w:rPr>
        <w:fldChar w:fldCharType="end"/>
      </w:r>
    </w:p>
    <w:bookmarkEnd w:id="17"/>
    <w:p w14:paraId="6E3AC3E8" w14:textId="3279424B" w:rsidR="002822D9" w:rsidRPr="002822D9" w:rsidRDefault="002822D9" w:rsidP="002822D9">
      <w:pPr>
        <w:shd w:val="clear" w:color="auto" w:fill="FFFFFF"/>
        <w:spacing w:after="240" w:line="240" w:lineRule="auto"/>
        <w:rPr>
          <w:rFonts w:asciiTheme="majorBidi" w:hAnsiTheme="majorBidi" w:cstheme="majorBidi"/>
          <w:sz w:val="26"/>
          <w:szCs w:val="26"/>
        </w:rPr>
      </w:pPr>
      <w:r>
        <w:rPr>
          <w:rFonts w:asciiTheme="majorBidi" w:hAnsiTheme="majorBidi" w:cstheme="majorBidi"/>
          <w:sz w:val="26"/>
          <w:szCs w:val="26"/>
        </w:rPr>
        <w:t xml:space="preserve">        </w:t>
      </w:r>
      <w:r w:rsidRPr="002822D9">
        <w:rPr>
          <w:rFonts w:asciiTheme="majorBidi" w:hAnsiTheme="majorBidi" w:cstheme="majorBidi"/>
          <w:sz w:val="26"/>
          <w:szCs w:val="26"/>
        </w:rPr>
        <w:t>At least one of the following criteria should be met:</w:t>
      </w:r>
    </w:p>
    <w:p w14:paraId="67012EEB" w14:textId="29DDCC35" w:rsidR="002822D9" w:rsidRDefault="002822D9" w:rsidP="002822D9">
      <w:pPr>
        <w:pStyle w:val="ListParagraph"/>
        <w:numPr>
          <w:ilvl w:val="0"/>
          <w:numId w:val="7"/>
        </w:numPr>
        <w:shd w:val="clear" w:color="auto" w:fill="FFFFFF"/>
        <w:spacing w:after="240" w:line="240" w:lineRule="auto"/>
        <w:rPr>
          <w:rFonts w:asciiTheme="majorBidi" w:hAnsiTheme="majorBidi" w:cstheme="majorBidi"/>
          <w:sz w:val="26"/>
          <w:szCs w:val="26"/>
        </w:rPr>
      </w:pPr>
      <w:r w:rsidRPr="002822D9">
        <w:rPr>
          <w:rFonts w:asciiTheme="majorBidi" w:hAnsiTheme="majorBidi" w:cstheme="majorBidi"/>
          <w:sz w:val="26"/>
          <w:szCs w:val="26"/>
        </w:rPr>
        <w:t xml:space="preserve">Evidence of progressive </w:t>
      </w:r>
      <w:r w:rsidR="003933F8">
        <w:rPr>
          <w:rFonts w:asciiTheme="majorBidi" w:hAnsiTheme="majorBidi" w:cstheme="majorBidi"/>
          <w:sz w:val="26"/>
          <w:szCs w:val="26"/>
        </w:rPr>
        <w:t xml:space="preserve">bone </w:t>
      </w:r>
      <w:r w:rsidRPr="002822D9">
        <w:rPr>
          <w:rFonts w:asciiTheme="majorBidi" w:hAnsiTheme="majorBidi" w:cstheme="majorBidi"/>
          <w:sz w:val="26"/>
          <w:szCs w:val="26"/>
        </w:rPr>
        <w:t>marrow failure as manifested by the development of, or worsening of, anemia and/or thrombocytopenia</w:t>
      </w:r>
    </w:p>
    <w:p w14:paraId="560705CB" w14:textId="77777777" w:rsidR="00215B76" w:rsidRDefault="002822D9" w:rsidP="002822D9">
      <w:pPr>
        <w:pStyle w:val="ListParagraph"/>
        <w:numPr>
          <w:ilvl w:val="0"/>
          <w:numId w:val="7"/>
        </w:numPr>
        <w:shd w:val="clear" w:color="auto" w:fill="FFFFFF"/>
        <w:spacing w:after="240" w:line="240" w:lineRule="auto"/>
        <w:rPr>
          <w:rFonts w:asciiTheme="majorBidi" w:hAnsiTheme="majorBidi" w:cstheme="majorBidi"/>
          <w:sz w:val="26"/>
          <w:szCs w:val="26"/>
        </w:rPr>
      </w:pPr>
      <w:r w:rsidRPr="002822D9">
        <w:rPr>
          <w:rFonts w:asciiTheme="majorBidi" w:hAnsiTheme="majorBidi" w:cstheme="majorBidi"/>
          <w:sz w:val="26"/>
          <w:szCs w:val="26"/>
        </w:rPr>
        <w:t xml:space="preserve">Massive (i.e., at least 6 cm below the left costal margin) or progressive or symptomatic splenomegaly </w:t>
      </w:r>
    </w:p>
    <w:p w14:paraId="571AA479" w14:textId="131B6152" w:rsidR="002822D9" w:rsidRDefault="002822D9" w:rsidP="002822D9">
      <w:pPr>
        <w:pStyle w:val="ListParagraph"/>
        <w:numPr>
          <w:ilvl w:val="0"/>
          <w:numId w:val="7"/>
        </w:numPr>
        <w:shd w:val="clear" w:color="auto" w:fill="FFFFFF"/>
        <w:spacing w:after="240" w:line="240" w:lineRule="auto"/>
        <w:rPr>
          <w:rFonts w:asciiTheme="majorBidi" w:hAnsiTheme="majorBidi" w:cstheme="majorBidi"/>
          <w:sz w:val="26"/>
          <w:szCs w:val="26"/>
        </w:rPr>
      </w:pPr>
      <w:r w:rsidRPr="002822D9">
        <w:rPr>
          <w:rFonts w:asciiTheme="majorBidi" w:hAnsiTheme="majorBidi" w:cstheme="majorBidi"/>
          <w:sz w:val="26"/>
          <w:szCs w:val="26"/>
        </w:rPr>
        <w:t>Massive nodes (i.e., at least 10 cm in longest diameter) or progressive or symptomatic lymphadenopathy</w:t>
      </w:r>
    </w:p>
    <w:p w14:paraId="76B6B562" w14:textId="1E8BB0BA" w:rsidR="002822D9" w:rsidRDefault="002822D9" w:rsidP="002822D9">
      <w:pPr>
        <w:pStyle w:val="ListParagraph"/>
        <w:numPr>
          <w:ilvl w:val="0"/>
          <w:numId w:val="7"/>
        </w:numPr>
        <w:shd w:val="clear" w:color="auto" w:fill="FFFFFF"/>
        <w:spacing w:after="240" w:line="240" w:lineRule="auto"/>
        <w:rPr>
          <w:rFonts w:asciiTheme="majorBidi" w:hAnsiTheme="majorBidi" w:cstheme="majorBidi"/>
          <w:sz w:val="26"/>
          <w:szCs w:val="26"/>
        </w:rPr>
      </w:pPr>
      <w:r w:rsidRPr="002822D9">
        <w:rPr>
          <w:rFonts w:asciiTheme="majorBidi" w:hAnsiTheme="majorBidi" w:cstheme="majorBidi"/>
          <w:sz w:val="26"/>
          <w:szCs w:val="26"/>
        </w:rPr>
        <w:t>Progressive lymphocytosis with an increase of more than 50% over a 2-month period or lymphocyte doubling time (LDT) of less than 6 months</w:t>
      </w:r>
      <w:r w:rsidR="00215B76">
        <w:rPr>
          <w:rFonts w:asciiTheme="majorBidi" w:hAnsiTheme="majorBidi" w:cstheme="majorBidi"/>
          <w:sz w:val="26"/>
          <w:szCs w:val="26"/>
        </w:rPr>
        <w:t xml:space="preserve">  after exclusion of </w:t>
      </w:r>
      <w:r w:rsidRPr="002822D9">
        <w:rPr>
          <w:rFonts w:asciiTheme="majorBidi" w:hAnsiTheme="majorBidi" w:cstheme="majorBidi"/>
          <w:sz w:val="26"/>
          <w:szCs w:val="26"/>
        </w:rPr>
        <w:t>infections</w:t>
      </w:r>
      <w:r w:rsidR="00215B76">
        <w:rPr>
          <w:rFonts w:asciiTheme="majorBidi" w:hAnsiTheme="majorBidi" w:cstheme="majorBidi"/>
          <w:sz w:val="26"/>
          <w:szCs w:val="26"/>
        </w:rPr>
        <w:t>.</w:t>
      </w:r>
    </w:p>
    <w:p w14:paraId="487E885F" w14:textId="70078418" w:rsidR="002822D9" w:rsidRDefault="002822D9" w:rsidP="002822D9">
      <w:pPr>
        <w:pStyle w:val="ListParagraph"/>
        <w:numPr>
          <w:ilvl w:val="0"/>
          <w:numId w:val="7"/>
        </w:numPr>
        <w:shd w:val="clear" w:color="auto" w:fill="FFFFFF"/>
        <w:spacing w:after="240" w:line="240" w:lineRule="auto"/>
        <w:rPr>
          <w:rFonts w:asciiTheme="majorBidi" w:hAnsiTheme="majorBidi" w:cstheme="majorBidi"/>
          <w:sz w:val="26"/>
          <w:szCs w:val="26"/>
        </w:rPr>
      </w:pPr>
      <w:r w:rsidRPr="002822D9">
        <w:rPr>
          <w:rFonts w:asciiTheme="majorBidi" w:hAnsiTheme="majorBidi" w:cstheme="majorBidi"/>
          <w:sz w:val="26"/>
          <w:szCs w:val="26"/>
        </w:rPr>
        <w:t xml:space="preserve">Autoimmune anemia and/or thrombocytopenia that is poorly responsive to corticosteroids or other standard </w:t>
      </w:r>
      <w:proofErr w:type="gramStart"/>
      <w:r w:rsidRPr="002822D9">
        <w:rPr>
          <w:rFonts w:asciiTheme="majorBidi" w:hAnsiTheme="majorBidi" w:cstheme="majorBidi"/>
          <w:sz w:val="26"/>
          <w:szCs w:val="26"/>
        </w:rPr>
        <w:t>therapy</w:t>
      </w:r>
      <w:proofErr w:type="gramEnd"/>
      <w:r w:rsidRPr="002822D9">
        <w:rPr>
          <w:rFonts w:asciiTheme="majorBidi" w:hAnsiTheme="majorBidi" w:cstheme="majorBidi"/>
          <w:sz w:val="26"/>
          <w:szCs w:val="26"/>
        </w:rPr>
        <w:t xml:space="preserve"> </w:t>
      </w:r>
    </w:p>
    <w:p w14:paraId="55E774C2" w14:textId="23993BF5" w:rsidR="002822D9" w:rsidRDefault="002822D9" w:rsidP="002822D9">
      <w:pPr>
        <w:pStyle w:val="ListParagraph"/>
        <w:numPr>
          <w:ilvl w:val="0"/>
          <w:numId w:val="7"/>
        </w:numPr>
        <w:shd w:val="clear" w:color="auto" w:fill="FFFFFF"/>
        <w:spacing w:after="240" w:line="240" w:lineRule="auto"/>
        <w:rPr>
          <w:rFonts w:asciiTheme="majorBidi" w:hAnsiTheme="majorBidi" w:cstheme="majorBidi"/>
          <w:sz w:val="26"/>
          <w:szCs w:val="26"/>
        </w:rPr>
      </w:pPr>
      <w:r w:rsidRPr="002822D9">
        <w:rPr>
          <w:rFonts w:asciiTheme="majorBidi" w:hAnsiTheme="majorBidi" w:cstheme="majorBidi"/>
          <w:sz w:val="26"/>
          <w:szCs w:val="26"/>
        </w:rPr>
        <w:t>Constitutional symptoms, defined as any one or more of the following disease-related symptoms or signs: a. Unintentional weight loss of 10% or more within the previous 6 months; b. significant fatigue (i.e., ECOG PS 2 or worse; inability to work or perform usual activities); c. fevers higher than 100.5°F or 38.0°C for 2 or more weeks without other evidence of infection; or d. night sweats for more than 1 month without evidence of infection.</w:t>
      </w:r>
    </w:p>
    <w:p w14:paraId="614817C3" w14:textId="71D763C1" w:rsidR="00215B76" w:rsidRPr="00215B76" w:rsidRDefault="00215B76" w:rsidP="00215B76">
      <w:pPr>
        <w:pStyle w:val="ListParagraph"/>
        <w:numPr>
          <w:ilvl w:val="0"/>
          <w:numId w:val="7"/>
        </w:numPr>
        <w:shd w:val="clear" w:color="auto" w:fill="FFFFFF"/>
        <w:spacing w:after="240" w:line="240" w:lineRule="auto"/>
        <w:rPr>
          <w:rFonts w:asciiTheme="majorBidi" w:hAnsiTheme="majorBidi" w:cstheme="majorBidi"/>
          <w:sz w:val="26"/>
          <w:szCs w:val="26"/>
        </w:rPr>
      </w:pPr>
      <w:proofErr w:type="spellStart"/>
      <w:r w:rsidRPr="00215B76">
        <w:rPr>
          <w:rFonts w:asciiTheme="majorBidi" w:hAnsiTheme="majorBidi" w:cstheme="majorBidi"/>
          <w:sz w:val="26"/>
          <w:szCs w:val="26"/>
        </w:rPr>
        <w:t>Extranodal</w:t>
      </w:r>
      <w:proofErr w:type="spellEnd"/>
      <w:r>
        <w:rPr>
          <w:rFonts w:asciiTheme="majorBidi" w:hAnsiTheme="majorBidi" w:cstheme="majorBidi"/>
          <w:sz w:val="26"/>
          <w:szCs w:val="26"/>
        </w:rPr>
        <w:t xml:space="preserve">: </w:t>
      </w:r>
      <w:r w:rsidRPr="00215B76">
        <w:rPr>
          <w:rFonts w:asciiTheme="majorBidi" w:hAnsiTheme="majorBidi" w:cstheme="majorBidi"/>
          <w:sz w:val="26"/>
          <w:szCs w:val="26"/>
        </w:rPr>
        <w:t xml:space="preserve">Symptomatic or functional </w:t>
      </w:r>
      <w:proofErr w:type="spellStart"/>
      <w:r w:rsidRPr="00215B76">
        <w:rPr>
          <w:rFonts w:asciiTheme="majorBidi" w:hAnsiTheme="majorBidi" w:cstheme="majorBidi"/>
          <w:sz w:val="26"/>
          <w:szCs w:val="26"/>
        </w:rPr>
        <w:t>extranodal</w:t>
      </w:r>
      <w:proofErr w:type="spellEnd"/>
      <w:r w:rsidRPr="00215B76">
        <w:rPr>
          <w:rFonts w:asciiTheme="majorBidi" w:hAnsiTheme="majorBidi" w:cstheme="majorBidi"/>
          <w:sz w:val="26"/>
          <w:szCs w:val="26"/>
        </w:rPr>
        <w:t xml:space="preserve"> involvement (e.g., skin, kidney, lung, spine)</w:t>
      </w:r>
    </w:p>
    <w:p w14:paraId="14E0608C" w14:textId="65AA6B68" w:rsidR="00FC1620" w:rsidRPr="002822D9" w:rsidRDefault="00FC1620" w:rsidP="002822D9">
      <w:pPr>
        <w:shd w:val="clear" w:color="auto" w:fill="FFFFFF"/>
        <w:spacing w:after="240" w:line="240" w:lineRule="auto"/>
        <w:rPr>
          <w:rFonts w:asciiTheme="majorBidi" w:hAnsiTheme="majorBidi" w:cstheme="majorBidi"/>
          <w:sz w:val="26"/>
          <w:szCs w:val="26"/>
        </w:rPr>
      </w:pPr>
      <w:bookmarkStart w:id="18" w:name="_Hlk135385264"/>
      <w:r w:rsidRPr="002822D9">
        <w:rPr>
          <w:rFonts w:ascii="Times New Roman" w:eastAsia="Times New Roman" w:hAnsi="Times New Roman" w:cs="Times New Roman"/>
          <w:noProof/>
          <w:sz w:val="26"/>
          <w:szCs w:val="26"/>
          <w:lang w:val="en-GB"/>
        </w:rPr>
        <w:t xml:space="preserve">Many treatment modalities in addition to supportive measurements, were given to patients </w:t>
      </w:r>
      <w:bookmarkEnd w:id="16"/>
      <w:r w:rsidRPr="002822D9">
        <w:rPr>
          <w:rFonts w:ascii="Times New Roman" w:eastAsia="Times New Roman" w:hAnsi="Times New Roman" w:cs="Times New Roman"/>
          <w:noProof/>
          <w:sz w:val="26"/>
          <w:szCs w:val="26"/>
          <w:lang w:val="en-GB"/>
        </w:rPr>
        <w:t xml:space="preserve">as follows…. </w:t>
      </w:r>
    </w:p>
    <w:p w14:paraId="4388E403" w14:textId="7F38894F" w:rsidR="00767EE9" w:rsidRDefault="00767EE9" w:rsidP="00FC1620">
      <w:pPr>
        <w:numPr>
          <w:ilvl w:val="0"/>
          <w:numId w:val="3"/>
        </w:numPr>
        <w:shd w:val="clear" w:color="auto" w:fill="FFFFFF"/>
        <w:spacing w:after="240" w:line="240" w:lineRule="auto"/>
        <w:contextualSpacing/>
        <w:jc w:val="both"/>
        <w:rPr>
          <w:rFonts w:ascii="Times New Roman" w:eastAsia="Times New Roman" w:hAnsi="Times New Roman" w:cs="Times New Roman"/>
          <w:noProof/>
          <w:sz w:val="26"/>
          <w:szCs w:val="26"/>
          <w:lang w:val="en-GB"/>
        </w:rPr>
      </w:pPr>
      <w:r>
        <w:rPr>
          <w:rFonts w:ascii="Times New Roman" w:eastAsia="Times New Roman" w:hAnsi="Times New Roman" w:cs="Times New Roman"/>
          <w:noProof/>
          <w:sz w:val="26"/>
          <w:szCs w:val="26"/>
          <w:lang w:val="en-GB"/>
        </w:rPr>
        <w:t>C</w:t>
      </w:r>
      <w:r w:rsidRPr="00767EE9">
        <w:rPr>
          <w:rFonts w:ascii="Times New Roman" w:eastAsia="Times New Roman" w:hAnsi="Times New Roman" w:cs="Times New Roman"/>
          <w:noProof/>
          <w:sz w:val="26"/>
          <w:szCs w:val="26"/>
          <w:lang w:val="en-GB"/>
        </w:rPr>
        <w:t>yclophosphamide, vincristine, and prednisone (CVP)</w:t>
      </w:r>
      <w:r>
        <w:rPr>
          <w:rFonts w:ascii="Times New Roman" w:eastAsia="Times New Roman" w:hAnsi="Times New Roman" w:cs="Times New Roman"/>
          <w:noProof/>
          <w:sz w:val="26"/>
          <w:szCs w:val="26"/>
          <w:lang w:val="en-GB"/>
        </w:rPr>
        <w:t>,</w:t>
      </w:r>
      <w:r w:rsidRPr="00502ACD">
        <w:rPr>
          <w:rFonts w:ascii="Times New Roman" w:eastAsia="Times New Roman" w:hAnsi="Times New Roman" w:cs="Times New Roman"/>
          <w:noProof/>
          <w:sz w:val="26"/>
          <w:szCs w:val="26"/>
          <w:lang w:val="en-GB"/>
        </w:rPr>
        <w:t xml:space="preserve"> or </w:t>
      </w:r>
      <w:r w:rsidRPr="00767EE9">
        <w:rPr>
          <w:rFonts w:ascii="Times New Roman" w:eastAsia="Times New Roman" w:hAnsi="Times New Roman" w:cs="Times New Roman"/>
          <w:noProof/>
          <w:sz w:val="26"/>
          <w:szCs w:val="26"/>
          <w:lang w:val="en-GB"/>
        </w:rPr>
        <w:t>fludarabine, cyclophosphamide</w:t>
      </w:r>
      <w:r>
        <w:rPr>
          <w:rFonts w:ascii="Times New Roman" w:eastAsia="Times New Roman" w:hAnsi="Times New Roman" w:cs="Times New Roman"/>
          <w:noProof/>
          <w:sz w:val="26"/>
          <w:szCs w:val="26"/>
          <w:lang w:val="en-GB"/>
        </w:rPr>
        <w:t xml:space="preserve"> ±</w:t>
      </w:r>
      <w:r w:rsidRPr="00767EE9">
        <w:rPr>
          <w:rFonts w:ascii="Times New Roman" w:eastAsia="Times New Roman" w:hAnsi="Times New Roman" w:cs="Times New Roman"/>
          <w:noProof/>
          <w:sz w:val="26"/>
          <w:szCs w:val="26"/>
          <w:lang w:val="en-GB"/>
        </w:rPr>
        <w:t xml:space="preserve"> rituximab</w:t>
      </w:r>
      <w:r>
        <w:rPr>
          <w:rFonts w:ascii="Times New Roman" w:eastAsia="Times New Roman" w:hAnsi="Times New Roman" w:cs="Times New Roman"/>
          <w:noProof/>
          <w:sz w:val="26"/>
          <w:szCs w:val="26"/>
          <w:lang w:val="en-GB"/>
        </w:rPr>
        <w:t xml:space="preserve"> (</w:t>
      </w:r>
      <w:r w:rsidRPr="00767EE9">
        <w:rPr>
          <w:rFonts w:ascii="Times New Roman" w:eastAsia="Times New Roman" w:hAnsi="Times New Roman" w:cs="Times New Roman"/>
          <w:noProof/>
          <w:sz w:val="26"/>
          <w:szCs w:val="26"/>
          <w:lang w:val="en-GB"/>
        </w:rPr>
        <w:t>FCR</w:t>
      </w:r>
      <w:r>
        <w:rPr>
          <w:rFonts w:ascii="Times New Roman" w:eastAsia="Times New Roman" w:hAnsi="Times New Roman" w:cs="Times New Roman"/>
          <w:noProof/>
          <w:sz w:val="26"/>
          <w:szCs w:val="26"/>
          <w:lang w:val="en-GB"/>
        </w:rPr>
        <w:t xml:space="preserve">), or </w:t>
      </w:r>
      <w:r w:rsidRPr="00767EE9">
        <w:rPr>
          <w:rFonts w:ascii="Times New Roman" w:eastAsia="Times New Roman" w:hAnsi="Times New Roman" w:cs="Times New Roman"/>
          <w:noProof/>
          <w:sz w:val="26"/>
          <w:szCs w:val="26"/>
          <w:lang w:val="en-GB"/>
        </w:rPr>
        <w:t>Bruton tyrosine kinases inhibitors</w:t>
      </w:r>
      <w:r>
        <w:rPr>
          <w:rFonts w:ascii="Times New Roman" w:eastAsia="Times New Roman" w:hAnsi="Times New Roman" w:cs="Times New Roman"/>
          <w:noProof/>
          <w:sz w:val="26"/>
          <w:szCs w:val="26"/>
          <w:lang w:val="en-GB"/>
        </w:rPr>
        <w:t xml:space="preserve"> (BTKIs) </w:t>
      </w:r>
      <w:r w:rsidR="00502ACD">
        <w:rPr>
          <w:rFonts w:ascii="Times New Roman" w:eastAsia="Times New Roman" w:hAnsi="Times New Roman" w:cs="Times New Roman"/>
          <w:noProof/>
          <w:sz w:val="26"/>
          <w:szCs w:val="26"/>
          <w:lang w:val="en-GB"/>
        </w:rPr>
        <w:t xml:space="preserve">were used as first lines therapy depending on age, comorbidity, and </w:t>
      </w:r>
      <w:r w:rsidR="00502ACD" w:rsidRPr="00502ACD">
        <w:rPr>
          <w:rFonts w:ascii="Times New Roman" w:eastAsia="Times New Roman" w:hAnsi="Times New Roman" w:cs="Times New Roman"/>
          <w:noProof/>
          <w:sz w:val="26"/>
          <w:szCs w:val="26"/>
          <w:lang w:val="en-GB"/>
        </w:rPr>
        <w:t>del17p13</w:t>
      </w:r>
      <w:r w:rsidR="00502ACD">
        <w:rPr>
          <w:rFonts w:ascii="Times New Roman" w:eastAsia="Times New Roman" w:hAnsi="Times New Roman" w:cs="Times New Roman"/>
          <w:noProof/>
          <w:sz w:val="26"/>
          <w:szCs w:val="26"/>
          <w:lang w:val="en-GB"/>
        </w:rPr>
        <w:t xml:space="preserve">. </w:t>
      </w:r>
    </w:p>
    <w:bookmarkEnd w:id="18"/>
    <w:p w14:paraId="137963DF" w14:textId="18ABA4ED" w:rsidR="00D9209E" w:rsidRPr="00992784" w:rsidRDefault="00BD3DEE" w:rsidP="00992784">
      <w:pPr>
        <w:numPr>
          <w:ilvl w:val="0"/>
          <w:numId w:val="3"/>
        </w:numPr>
        <w:shd w:val="clear" w:color="auto" w:fill="FFFFFF"/>
        <w:spacing w:after="240" w:line="240" w:lineRule="auto"/>
        <w:contextualSpacing/>
        <w:jc w:val="both"/>
        <w:rPr>
          <w:rFonts w:ascii="Times New Roman" w:eastAsia="Times New Roman" w:hAnsi="Times New Roman" w:cs="Times New Roman"/>
          <w:noProof/>
          <w:sz w:val="26"/>
          <w:szCs w:val="26"/>
          <w:lang w:val="en-GB"/>
        </w:rPr>
      </w:pPr>
      <w:r>
        <w:rPr>
          <w:rFonts w:ascii="Times New Roman" w:eastAsia="Times New Roman" w:hAnsi="Times New Roman" w:cs="Times New Roman"/>
          <w:noProof/>
          <w:sz w:val="26"/>
          <w:szCs w:val="26"/>
          <w:lang w:val="en-GB"/>
        </w:rPr>
        <w:t>21</w:t>
      </w:r>
      <w:r w:rsidR="002822D9">
        <w:rPr>
          <w:rFonts w:ascii="Times New Roman" w:eastAsia="Times New Roman" w:hAnsi="Times New Roman" w:cs="Times New Roman"/>
          <w:noProof/>
          <w:sz w:val="26"/>
          <w:szCs w:val="26"/>
          <w:lang w:val="en-GB"/>
        </w:rPr>
        <w:t>/91</w:t>
      </w:r>
      <w:r w:rsidR="00FC1620" w:rsidRPr="00594AFC">
        <w:rPr>
          <w:rFonts w:ascii="Times New Roman" w:eastAsia="Times New Roman" w:hAnsi="Times New Roman" w:cs="Times New Roman"/>
          <w:noProof/>
          <w:sz w:val="26"/>
          <w:szCs w:val="26"/>
          <w:lang w:val="en-GB"/>
        </w:rPr>
        <w:t xml:space="preserve"> patients were receiving treatment</w:t>
      </w:r>
      <w:r w:rsidR="009564DE">
        <w:rPr>
          <w:rFonts w:ascii="Times New Roman" w:eastAsia="Times New Roman" w:hAnsi="Times New Roman" w:cs="Times New Roman"/>
          <w:noProof/>
          <w:sz w:val="26"/>
          <w:szCs w:val="26"/>
          <w:lang w:val="en-GB"/>
        </w:rPr>
        <w:t xml:space="preserve"> </w:t>
      </w:r>
      <w:bookmarkStart w:id="19" w:name="_Hlk135305592"/>
      <w:r w:rsidR="00767EE9">
        <w:rPr>
          <w:rFonts w:ascii="Times New Roman" w:eastAsia="Times New Roman" w:hAnsi="Times New Roman" w:cs="Times New Roman"/>
          <w:noProof/>
          <w:sz w:val="26"/>
          <w:szCs w:val="26"/>
          <w:lang w:val="en-GB"/>
        </w:rPr>
        <w:t xml:space="preserve">by </w:t>
      </w:r>
      <w:r w:rsidR="009564DE" w:rsidRPr="009564DE">
        <w:rPr>
          <w:rFonts w:ascii="Times New Roman" w:eastAsia="Times New Roman" w:hAnsi="Times New Roman" w:cs="Times New Roman"/>
          <w:noProof/>
          <w:sz w:val="26"/>
          <w:szCs w:val="26"/>
          <w:lang w:val="en-GB"/>
        </w:rPr>
        <w:t>Ibrutinib</w:t>
      </w:r>
      <w:r>
        <w:rPr>
          <w:rFonts w:ascii="Times New Roman" w:eastAsia="Times New Roman" w:hAnsi="Times New Roman" w:cs="Times New Roman"/>
          <w:noProof/>
          <w:sz w:val="26"/>
          <w:szCs w:val="26"/>
          <w:lang w:val="en-GB"/>
        </w:rPr>
        <w:t>,</w:t>
      </w:r>
      <w:r w:rsidR="00767EE9">
        <w:rPr>
          <w:rFonts w:ascii="Times New Roman" w:eastAsia="Times New Roman" w:hAnsi="Times New Roman" w:cs="Times New Roman"/>
          <w:noProof/>
          <w:sz w:val="26"/>
          <w:szCs w:val="26"/>
          <w:lang w:val="en-GB"/>
        </w:rPr>
        <w:t xml:space="preserve"> </w:t>
      </w:r>
      <w:r>
        <w:rPr>
          <w:rFonts w:ascii="Times New Roman" w:eastAsia="Times New Roman" w:hAnsi="Times New Roman" w:cs="Times New Roman"/>
          <w:noProof/>
          <w:sz w:val="26"/>
          <w:szCs w:val="26"/>
          <w:lang w:val="en-GB"/>
        </w:rPr>
        <w:t xml:space="preserve">13 patients </w:t>
      </w:r>
      <w:r w:rsidR="00767EE9">
        <w:rPr>
          <w:rFonts w:ascii="Times New Roman" w:eastAsia="Times New Roman" w:hAnsi="Times New Roman" w:cs="Times New Roman"/>
          <w:noProof/>
          <w:sz w:val="26"/>
          <w:szCs w:val="26"/>
          <w:lang w:val="en-GB"/>
        </w:rPr>
        <w:t xml:space="preserve">as </w:t>
      </w:r>
      <w:bookmarkStart w:id="20" w:name="_Hlk135305794"/>
      <w:r w:rsidR="00767EE9">
        <w:rPr>
          <w:rFonts w:ascii="Times New Roman" w:eastAsia="Times New Roman" w:hAnsi="Times New Roman" w:cs="Times New Roman"/>
          <w:noProof/>
          <w:sz w:val="26"/>
          <w:szCs w:val="26"/>
          <w:lang w:val="en-GB"/>
        </w:rPr>
        <w:t>first line therapy</w:t>
      </w:r>
      <w:bookmarkEnd w:id="20"/>
      <w:r w:rsidR="00767EE9">
        <w:rPr>
          <w:rFonts w:ascii="Times New Roman" w:eastAsia="Times New Roman" w:hAnsi="Times New Roman" w:cs="Times New Roman"/>
          <w:noProof/>
          <w:sz w:val="26"/>
          <w:szCs w:val="26"/>
          <w:lang w:val="en-GB"/>
        </w:rPr>
        <w:t xml:space="preserve"> and </w:t>
      </w:r>
      <w:r>
        <w:rPr>
          <w:rFonts w:ascii="Times New Roman" w:eastAsia="Times New Roman" w:hAnsi="Times New Roman" w:cs="Times New Roman"/>
          <w:noProof/>
          <w:sz w:val="26"/>
          <w:szCs w:val="26"/>
          <w:lang w:val="en-GB"/>
        </w:rPr>
        <w:t>8</w:t>
      </w:r>
      <w:r w:rsidR="00767EE9">
        <w:rPr>
          <w:rFonts w:ascii="Times New Roman" w:eastAsia="Times New Roman" w:hAnsi="Times New Roman" w:cs="Times New Roman"/>
          <w:noProof/>
          <w:sz w:val="26"/>
          <w:szCs w:val="26"/>
          <w:lang w:val="en-GB"/>
        </w:rPr>
        <w:t xml:space="preserve"> patients as</w:t>
      </w:r>
      <w:r w:rsidR="009564DE" w:rsidRPr="009564DE">
        <w:rPr>
          <w:rFonts w:ascii="Times New Roman" w:eastAsia="Times New Roman" w:hAnsi="Times New Roman" w:cs="Times New Roman"/>
          <w:noProof/>
          <w:sz w:val="26"/>
          <w:szCs w:val="26"/>
          <w:lang w:val="en-GB"/>
        </w:rPr>
        <w:t xml:space="preserve"> </w:t>
      </w:r>
      <w:bookmarkEnd w:id="19"/>
      <w:r w:rsidR="00767EE9">
        <w:rPr>
          <w:rFonts w:ascii="Times New Roman" w:eastAsia="Times New Roman" w:hAnsi="Times New Roman" w:cs="Times New Roman"/>
          <w:noProof/>
          <w:sz w:val="26"/>
          <w:szCs w:val="26"/>
          <w:lang w:val="en-GB"/>
        </w:rPr>
        <w:t xml:space="preserve">seconde </w:t>
      </w:r>
      <w:r w:rsidR="00767EE9" w:rsidRPr="00767EE9">
        <w:rPr>
          <w:rFonts w:ascii="Times New Roman" w:eastAsia="Times New Roman" w:hAnsi="Times New Roman" w:cs="Times New Roman"/>
          <w:noProof/>
          <w:sz w:val="26"/>
          <w:szCs w:val="26"/>
          <w:lang w:val="en-GB"/>
        </w:rPr>
        <w:t>line therapy</w:t>
      </w:r>
      <w:r w:rsidR="00767EE9">
        <w:rPr>
          <w:rFonts w:ascii="Times New Roman" w:eastAsia="Times New Roman" w:hAnsi="Times New Roman" w:cs="Times New Roman"/>
          <w:noProof/>
          <w:sz w:val="26"/>
          <w:szCs w:val="26"/>
          <w:lang w:val="en-GB"/>
        </w:rPr>
        <w:t xml:space="preserve">. </w:t>
      </w:r>
      <w:r w:rsidR="00E32A76">
        <w:rPr>
          <w:rFonts w:ascii="Times New Roman" w:eastAsia="Times New Roman" w:hAnsi="Times New Roman" w:cs="Times New Roman"/>
          <w:noProof/>
          <w:sz w:val="26"/>
          <w:szCs w:val="26"/>
          <w:lang w:val="en-GB"/>
        </w:rPr>
        <w:t>Three</w:t>
      </w:r>
      <w:r w:rsidR="00E32A76" w:rsidRPr="00E32A76">
        <w:rPr>
          <w:rFonts w:ascii="Times New Roman" w:eastAsia="Times New Roman" w:hAnsi="Times New Roman" w:cs="Times New Roman"/>
          <w:noProof/>
          <w:sz w:val="26"/>
          <w:szCs w:val="26"/>
          <w:lang w:val="en-GB"/>
        </w:rPr>
        <w:t xml:space="preserve"> patients discontinued ibrutinib completely due to heart problems  adverse event </w:t>
      </w:r>
      <w:r w:rsidR="00767EE9" w:rsidRPr="00E32A76">
        <w:rPr>
          <w:rFonts w:ascii="Times New Roman" w:eastAsia="Times New Roman" w:hAnsi="Times New Roman" w:cs="Times New Roman"/>
          <w:noProof/>
          <w:sz w:val="26"/>
          <w:szCs w:val="26"/>
          <w:lang w:val="en-GB"/>
        </w:rPr>
        <w:t xml:space="preserve">(2 cases with atrial fibrillation and one case with </w:t>
      </w:r>
      <w:r>
        <w:rPr>
          <w:rFonts w:ascii="Times New Roman" w:eastAsia="Times New Roman" w:hAnsi="Times New Roman" w:cs="Times New Roman"/>
          <w:noProof/>
          <w:sz w:val="26"/>
          <w:szCs w:val="26"/>
          <w:lang w:val="en-GB"/>
        </w:rPr>
        <w:t>mutifocal ventricular ectopics</w:t>
      </w:r>
      <w:r w:rsidR="00767EE9" w:rsidRPr="00E32A76">
        <w:rPr>
          <w:rFonts w:ascii="Times New Roman" w:eastAsia="Times New Roman" w:hAnsi="Times New Roman" w:cs="Times New Roman"/>
          <w:noProof/>
          <w:sz w:val="26"/>
          <w:szCs w:val="26"/>
          <w:lang w:val="en-GB"/>
        </w:rPr>
        <w:t xml:space="preserve"> and one case with non </w:t>
      </w:r>
      <w:r w:rsidR="00F5220A">
        <w:rPr>
          <w:rFonts w:ascii="Times New Roman" w:eastAsia="Times New Roman" w:hAnsi="Times New Roman" w:cs="Times New Roman"/>
          <w:noProof/>
          <w:sz w:val="26"/>
          <w:szCs w:val="26"/>
          <w:lang w:val="en-GB"/>
        </w:rPr>
        <w:t>ST</w:t>
      </w:r>
      <w:r w:rsidR="00767EE9" w:rsidRPr="00E32A76">
        <w:rPr>
          <w:rFonts w:ascii="Times New Roman" w:eastAsia="Times New Roman" w:hAnsi="Times New Roman" w:cs="Times New Roman"/>
          <w:noProof/>
          <w:sz w:val="26"/>
          <w:szCs w:val="26"/>
          <w:lang w:val="en-GB"/>
        </w:rPr>
        <w:t xml:space="preserve"> elevation myocardial infarction</w:t>
      </w:r>
      <w:r w:rsidR="00E32A76">
        <w:rPr>
          <w:rFonts w:ascii="Times New Roman" w:eastAsia="Times New Roman" w:hAnsi="Times New Roman" w:cs="Times New Roman"/>
          <w:noProof/>
          <w:sz w:val="26"/>
          <w:szCs w:val="26"/>
          <w:lang w:val="en-GB"/>
        </w:rPr>
        <w:t>.</w:t>
      </w:r>
    </w:p>
    <w:p w14:paraId="25ADA636" w14:textId="7DF74E07" w:rsidR="00FC1620" w:rsidRPr="00594AFC" w:rsidRDefault="00FC1620" w:rsidP="00FC1620">
      <w:pPr>
        <w:shd w:val="clear" w:color="auto" w:fill="FFFFFF"/>
        <w:spacing w:before="166" w:after="166" w:line="240" w:lineRule="auto"/>
        <w:jc w:val="both"/>
        <w:rPr>
          <w:rFonts w:asciiTheme="majorBidi" w:eastAsia="Times New Roman" w:hAnsiTheme="majorBidi" w:cstheme="majorBidi"/>
          <w:b/>
          <w:bCs/>
          <w:color w:val="000000"/>
          <w:sz w:val="26"/>
          <w:szCs w:val="26"/>
        </w:rPr>
      </w:pPr>
      <w:r w:rsidRPr="00594AFC">
        <w:rPr>
          <w:rFonts w:asciiTheme="majorBidi" w:eastAsia="Times New Roman" w:hAnsiTheme="majorBidi" w:cstheme="majorBidi"/>
          <w:b/>
          <w:bCs/>
          <w:color w:val="000000"/>
          <w:sz w:val="26"/>
          <w:szCs w:val="26"/>
        </w:rPr>
        <w:lastRenderedPageBreak/>
        <w:t>1.</w:t>
      </w:r>
      <w:r w:rsidR="008B5B4E">
        <w:rPr>
          <w:rFonts w:asciiTheme="majorBidi" w:eastAsia="Times New Roman" w:hAnsiTheme="majorBidi" w:cstheme="majorBidi"/>
          <w:b/>
          <w:bCs/>
          <w:color w:val="000000"/>
          <w:sz w:val="26"/>
          <w:szCs w:val="26"/>
        </w:rPr>
        <w:t>3</w:t>
      </w:r>
      <w:r w:rsidRPr="00594AFC">
        <w:rPr>
          <w:rFonts w:asciiTheme="majorBidi" w:eastAsia="Times New Roman" w:hAnsiTheme="majorBidi" w:cstheme="majorBidi"/>
          <w:b/>
          <w:bCs/>
          <w:color w:val="000000"/>
          <w:sz w:val="26"/>
          <w:szCs w:val="26"/>
        </w:rPr>
        <w:t xml:space="preserve"> Outcomes definitions</w:t>
      </w:r>
    </w:p>
    <w:p w14:paraId="6718CA0A" w14:textId="333B6F5C" w:rsidR="00C25F0D" w:rsidRDefault="00C25F0D" w:rsidP="00C25F0D">
      <w:pPr>
        <w:shd w:val="clear" w:color="auto" w:fill="FFFFFF"/>
        <w:spacing w:after="240" w:line="240" w:lineRule="auto"/>
        <w:rPr>
          <w:rFonts w:ascii="Times New Roman" w:eastAsia="Times New Roman" w:hAnsi="Times New Roman" w:cs="Times New Roman"/>
          <w:noProof/>
          <w:sz w:val="26"/>
          <w:szCs w:val="26"/>
          <w:lang w:val="en-GB"/>
        </w:rPr>
      </w:pPr>
      <w:r w:rsidRPr="00C25F0D">
        <w:rPr>
          <w:rFonts w:ascii="Times New Roman" w:eastAsia="Times New Roman" w:hAnsi="Times New Roman" w:cs="Times New Roman"/>
          <w:noProof/>
          <w:sz w:val="26"/>
          <w:szCs w:val="26"/>
          <w:lang w:val="en-GB"/>
        </w:rPr>
        <w:t>Response Criteria</w:t>
      </w:r>
      <w:r w:rsidR="001012DA">
        <w:rPr>
          <w:rFonts w:ascii="Times New Roman" w:eastAsia="Times New Roman" w:hAnsi="Times New Roman" w:cs="Times New Roman"/>
          <w:noProof/>
          <w:sz w:val="26"/>
          <w:szCs w:val="26"/>
          <w:lang w:val="en-GB"/>
        </w:rPr>
        <w:t xml:space="preserve"> </w:t>
      </w:r>
      <w:r w:rsidR="001012DA">
        <w:rPr>
          <w:rFonts w:ascii="Times New Roman" w:eastAsia="Times New Roman" w:hAnsi="Times New Roman" w:cs="Times New Roman"/>
          <w:noProof/>
          <w:sz w:val="26"/>
          <w:szCs w:val="26"/>
          <w:lang w:val="en-GB"/>
        </w:rPr>
        <w:fldChar w:fldCharType="begin"/>
      </w:r>
      <w:r w:rsidR="001012DA">
        <w:rPr>
          <w:rFonts w:ascii="Times New Roman" w:eastAsia="Times New Roman" w:hAnsi="Times New Roman" w:cs="Times New Roman"/>
          <w:noProof/>
          <w:sz w:val="26"/>
          <w:szCs w:val="26"/>
          <w:lang w:val="en-GB"/>
        </w:rPr>
        <w:instrText xml:space="preserve"> ADDIN EN.CITE &lt;EndNote&gt;&lt;Cite&gt;&lt;Author&gt;Hallek&lt;/Author&gt;&lt;Year&gt;2008&lt;/Year&gt;&lt;RecNum&gt;1&lt;/RecNum&gt;&lt;DisplayText&gt;[1]&lt;/DisplayText&gt;&lt;record&gt;&lt;rec-number&gt;1&lt;/rec-number&gt;&lt;foreign-keys&gt;&lt;key app="EN" db-id="95dw5prfweepdveatv45f9dbddepter0etzd" timestamp="1680130813"&gt;1&lt;/key&gt;&lt;/foreign-keys&gt;&lt;ref-type name="Journal Article"&gt;17&lt;/ref-type&gt;&lt;contributors&gt;&lt;authors&gt;&lt;author&gt;Hallek, Michael&lt;/author&gt;&lt;author&gt;Cheson, Bruce D&lt;/author&gt;&lt;author&gt;Catovsky, Daniel&lt;/author&gt;&lt;author&gt;Caligaris-Cappio, Federico&lt;/author&gt;&lt;author&gt;Dighiero, Guillaume&lt;/author&gt;&lt;author&gt;Döhner, Hartmut&lt;/author&gt;&lt;author&gt;Hillmen, Peter&lt;/author&gt;&lt;author&gt;Keating, Michael J&lt;/author&gt;&lt;author&gt;Montserrat, Emili&lt;/author&gt;&lt;author&gt;Rai, Kanti R&lt;/author&gt;&lt;/authors&gt;&lt;/contributors&gt;&lt;titles&gt;&lt;title&gt;Guidelines for the diagnosis and treatment of chronic lymphocytic leukemia: a report from the International Workshop on Chronic Lymphocytic Leukemia updating the National Cancer Institute–Working Group 1996 guidelines&lt;/title&gt;&lt;secondary-title&gt;Blood, The Journal of the American Society of Hematology&lt;/secondary-title&gt;&lt;/titles&gt;&lt;periodical&gt;&lt;full-title&gt;Blood, The Journal of the American Society of Hematology&lt;/full-title&gt;&lt;/periodical&gt;&lt;pages&gt;5446-5456&lt;/pages&gt;&lt;volume&gt;111&lt;/volume&gt;&lt;number&gt;12&lt;/number&gt;&lt;dates&gt;&lt;year&gt;2008&lt;/year&gt;&lt;/dates&gt;&lt;isbn&gt;0006-4971&lt;/isbn&gt;&lt;urls&gt;&lt;/urls&gt;&lt;/record&gt;&lt;/Cite&gt;&lt;/EndNote&gt;</w:instrText>
      </w:r>
      <w:r w:rsidR="001012DA">
        <w:rPr>
          <w:rFonts w:ascii="Times New Roman" w:eastAsia="Times New Roman" w:hAnsi="Times New Roman" w:cs="Times New Roman"/>
          <w:noProof/>
          <w:sz w:val="26"/>
          <w:szCs w:val="26"/>
          <w:lang w:val="en-GB"/>
        </w:rPr>
        <w:fldChar w:fldCharType="separate"/>
      </w:r>
      <w:r w:rsidR="001012DA">
        <w:rPr>
          <w:rFonts w:ascii="Times New Roman" w:eastAsia="Times New Roman" w:hAnsi="Times New Roman" w:cs="Times New Roman"/>
          <w:noProof/>
          <w:sz w:val="26"/>
          <w:szCs w:val="26"/>
          <w:lang w:val="en-GB"/>
        </w:rPr>
        <w:t>[</w:t>
      </w:r>
      <w:hyperlink w:anchor="_ENREF_1" w:tooltip="Hallek, 2008 #1" w:history="1">
        <w:r w:rsidR="001012DA">
          <w:rPr>
            <w:rFonts w:ascii="Times New Roman" w:eastAsia="Times New Roman" w:hAnsi="Times New Roman" w:cs="Times New Roman"/>
            <w:noProof/>
            <w:sz w:val="26"/>
            <w:szCs w:val="26"/>
            <w:lang w:val="en-GB"/>
          </w:rPr>
          <w:t>1</w:t>
        </w:r>
      </w:hyperlink>
      <w:r w:rsidR="001012DA">
        <w:rPr>
          <w:rFonts w:ascii="Times New Roman" w:eastAsia="Times New Roman" w:hAnsi="Times New Roman" w:cs="Times New Roman"/>
          <w:noProof/>
          <w:sz w:val="26"/>
          <w:szCs w:val="26"/>
          <w:lang w:val="en-GB"/>
        </w:rPr>
        <w:t>]</w:t>
      </w:r>
      <w:r w:rsidR="001012DA">
        <w:rPr>
          <w:rFonts w:ascii="Times New Roman" w:eastAsia="Times New Roman" w:hAnsi="Times New Roman" w:cs="Times New Roman"/>
          <w:noProof/>
          <w:sz w:val="26"/>
          <w:szCs w:val="26"/>
          <w:lang w:val="en-GB"/>
        </w:rPr>
        <w:fldChar w:fldCharType="end"/>
      </w: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5"/>
        <w:gridCol w:w="3690"/>
        <w:gridCol w:w="2160"/>
        <w:gridCol w:w="2075"/>
      </w:tblGrid>
      <w:tr w:rsidR="00C25F0D" w:rsidRPr="00C25F0D" w14:paraId="75F78A5B" w14:textId="77777777" w:rsidTr="003E6365">
        <w:trPr>
          <w:trHeight w:val="450"/>
        </w:trPr>
        <w:tc>
          <w:tcPr>
            <w:tcW w:w="2155" w:type="dxa"/>
            <w:shd w:val="clear" w:color="auto" w:fill="FFFF99"/>
            <w:vAlign w:val="center"/>
          </w:tcPr>
          <w:p w14:paraId="4D8D3AE2" w14:textId="77777777" w:rsidR="00C25F0D" w:rsidRPr="00C25F0D" w:rsidRDefault="00C25F0D" w:rsidP="00C25F0D">
            <w:pPr>
              <w:widowControl w:val="0"/>
              <w:autoSpaceDE w:val="0"/>
              <w:autoSpaceDN w:val="0"/>
              <w:spacing w:after="0" w:line="252" w:lineRule="exact"/>
              <w:ind w:left="107"/>
              <w:rPr>
                <w:rFonts w:asciiTheme="majorBidi" w:eastAsia="Arial" w:hAnsiTheme="majorBidi" w:cstheme="majorBidi"/>
                <w:b/>
              </w:rPr>
            </w:pPr>
            <w:r w:rsidRPr="00C25F0D">
              <w:rPr>
                <w:rFonts w:asciiTheme="majorBidi" w:eastAsia="Arial" w:hAnsiTheme="majorBidi" w:cstheme="majorBidi"/>
                <w:b/>
                <w:spacing w:val="-2"/>
              </w:rPr>
              <w:t>Parameter</w:t>
            </w:r>
          </w:p>
        </w:tc>
        <w:tc>
          <w:tcPr>
            <w:tcW w:w="3690" w:type="dxa"/>
            <w:shd w:val="clear" w:color="auto" w:fill="FFFF99"/>
            <w:vAlign w:val="center"/>
          </w:tcPr>
          <w:p w14:paraId="3E18C5E5" w14:textId="77777777" w:rsidR="00C25F0D" w:rsidRPr="00C25F0D" w:rsidRDefault="00C25F0D" w:rsidP="00C25F0D">
            <w:pPr>
              <w:widowControl w:val="0"/>
              <w:autoSpaceDE w:val="0"/>
              <w:autoSpaceDN w:val="0"/>
              <w:spacing w:after="0" w:line="252" w:lineRule="exact"/>
              <w:ind w:left="109"/>
              <w:rPr>
                <w:rFonts w:asciiTheme="majorBidi" w:eastAsia="Arial" w:hAnsiTheme="majorBidi" w:cstheme="majorBidi"/>
                <w:b/>
              </w:rPr>
            </w:pPr>
            <w:r w:rsidRPr="00C25F0D">
              <w:rPr>
                <w:rFonts w:asciiTheme="majorBidi" w:eastAsia="Arial" w:hAnsiTheme="majorBidi" w:cstheme="majorBidi"/>
                <w:b/>
                <w:spacing w:val="-5"/>
              </w:rPr>
              <w:t>CR</w:t>
            </w:r>
          </w:p>
        </w:tc>
        <w:tc>
          <w:tcPr>
            <w:tcW w:w="2160" w:type="dxa"/>
            <w:shd w:val="clear" w:color="auto" w:fill="FFFF99"/>
            <w:vAlign w:val="center"/>
          </w:tcPr>
          <w:p w14:paraId="576CBB35" w14:textId="77777777" w:rsidR="00C25F0D" w:rsidRPr="00C25F0D" w:rsidRDefault="00C25F0D" w:rsidP="00C25F0D">
            <w:pPr>
              <w:widowControl w:val="0"/>
              <w:autoSpaceDE w:val="0"/>
              <w:autoSpaceDN w:val="0"/>
              <w:spacing w:after="0" w:line="252" w:lineRule="exact"/>
              <w:ind w:left="108"/>
              <w:rPr>
                <w:rFonts w:asciiTheme="majorBidi" w:eastAsia="Arial" w:hAnsiTheme="majorBidi" w:cstheme="majorBidi"/>
                <w:b/>
              </w:rPr>
            </w:pPr>
            <w:r w:rsidRPr="00C25F0D">
              <w:rPr>
                <w:rFonts w:asciiTheme="majorBidi" w:eastAsia="Arial" w:hAnsiTheme="majorBidi" w:cstheme="majorBidi"/>
                <w:b/>
                <w:spacing w:val="-5"/>
              </w:rPr>
              <w:t>PR</w:t>
            </w:r>
          </w:p>
        </w:tc>
        <w:tc>
          <w:tcPr>
            <w:tcW w:w="2075" w:type="dxa"/>
            <w:shd w:val="clear" w:color="auto" w:fill="FFFF99"/>
            <w:vAlign w:val="center"/>
          </w:tcPr>
          <w:p w14:paraId="0156B201" w14:textId="77777777" w:rsidR="00C25F0D" w:rsidRPr="00C25F0D" w:rsidRDefault="00C25F0D" w:rsidP="00C25F0D">
            <w:pPr>
              <w:widowControl w:val="0"/>
              <w:autoSpaceDE w:val="0"/>
              <w:autoSpaceDN w:val="0"/>
              <w:spacing w:after="0" w:line="252" w:lineRule="exact"/>
              <w:ind w:left="108"/>
              <w:rPr>
                <w:rFonts w:asciiTheme="majorBidi" w:eastAsia="Arial" w:hAnsiTheme="majorBidi" w:cstheme="majorBidi"/>
                <w:b/>
              </w:rPr>
            </w:pPr>
            <w:r w:rsidRPr="00C25F0D">
              <w:rPr>
                <w:rFonts w:asciiTheme="majorBidi" w:eastAsia="Arial" w:hAnsiTheme="majorBidi" w:cstheme="majorBidi"/>
                <w:b/>
                <w:spacing w:val="-5"/>
              </w:rPr>
              <w:t>PD</w:t>
            </w:r>
          </w:p>
        </w:tc>
      </w:tr>
      <w:tr w:rsidR="00C25F0D" w:rsidRPr="00C25F0D" w14:paraId="3BD7D3C9" w14:textId="77777777" w:rsidTr="00725C59">
        <w:trPr>
          <w:trHeight w:val="325"/>
        </w:trPr>
        <w:tc>
          <w:tcPr>
            <w:tcW w:w="10080" w:type="dxa"/>
            <w:gridSpan w:val="4"/>
            <w:shd w:val="clear" w:color="auto" w:fill="FFFFEB"/>
            <w:vAlign w:val="center"/>
          </w:tcPr>
          <w:p w14:paraId="3483B587" w14:textId="0FC5BEC7" w:rsidR="00C25F0D" w:rsidRPr="00C25F0D" w:rsidRDefault="00C25F0D" w:rsidP="00C25F0D">
            <w:pPr>
              <w:widowControl w:val="0"/>
              <w:autoSpaceDE w:val="0"/>
              <w:autoSpaceDN w:val="0"/>
              <w:spacing w:after="0" w:line="252" w:lineRule="exact"/>
              <w:ind w:left="107"/>
              <w:rPr>
                <w:rFonts w:asciiTheme="majorBidi" w:eastAsia="Arial" w:hAnsiTheme="majorBidi" w:cstheme="majorBidi"/>
                <w:b/>
                <w:color w:val="000099"/>
              </w:rPr>
            </w:pPr>
            <w:r w:rsidRPr="00C25F0D">
              <w:rPr>
                <w:rFonts w:asciiTheme="majorBidi" w:eastAsia="Arial" w:hAnsiTheme="majorBidi" w:cstheme="majorBidi"/>
                <w:b/>
                <w:color w:val="000099"/>
              </w:rPr>
              <w:t>Group</w:t>
            </w:r>
            <w:r w:rsidRPr="00C25F0D">
              <w:rPr>
                <w:rFonts w:asciiTheme="majorBidi" w:eastAsia="Arial" w:hAnsiTheme="majorBidi" w:cstheme="majorBidi"/>
                <w:b/>
                <w:color w:val="000099"/>
                <w:spacing w:val="-7"/>
              </w:rPr>
              <w:t xml:space="preserve"> </w:t>
            </w:r>
            <w:r w:rsidR="00BB2777">
              <w:rPr>
                <w:rFonts w:asciiTheme="majorBidi" w:eastAsia="Arial" w:hAnsiTheme="majorBidi" w:cstheme="majorBidi"/>
                <w:b/>
                <w:color w:val="000099"/>
                <w:spacing w:val="-10"/>
              </w:rPr>
              <w:t>I</w:t>
            </w:r>
            <w:r w:rsidRPr="00C25F0D">
              <w:rPr>
                <w:rFonts w:asciiTheme="majorBidi" w:eastAsia="Arial" w:hAnsiTheme="majorBidi" w:cstheme="majorBidi"/>
                <w:b/>
                <w:color w:val="000099"/>
                <w:spacing w:val="-10"/>
              </w:rPr>
              <w:t xml:space="preserve">  (</w:t>
            </w:r>
            <w:r w:rsidRPr="00C25F0D">
              <w:rPr>
                <w:rFonts w:asciiTheme="majorBidi" w:eastAsia="Times New Roman" w:hAnsiTheme="majorBidi" w:cstheme="majorBidi"/>
                <w:noProof/>
                <w:color w:val="000099"/>
                <w:sz w:val="26"/>
                <w:szCs w:val="26"/>
                <w:lang w:val="en-GB"/>
              </w:rPr>
              <w:t>criteria define the tumor load</w:t>
            </w:r>
            <w:r w:rsidRPr="00C25F0D">
              <w:rPr>
                <w:rFonts w:asciiTheme="majorBidi" w:eastAsia="Arial" w:hAnsiTheme="majorBidi" w:cstheme="majorBidi"/>
                <w:b/>
                <w:color w:val="000099"/>
                <w:spacing w:val="-10"/>
              </w:rPr>
              <w:t>)</w:t>
            </w:r>
          </w:p>
        </w:tc>
      </w:tr>
      <w:tr w:rsidR="00C25F0D" w:rsidRPr="00C25F0D" w14:paraId="1BAB9DDA" w14:textId="77777777" w:rsidTr="00725C59">
        <w:trPr>
          <w:trHeight w:val="310"/>
        </w:trPr>
        <w:tc>
          <w:tcPr>
            <w:tcW w:w="2155" w:type="dxa"/>
            <w:shd w:val="clear" w:color="auto" w:fill="E5FFFF"/>
            <w:vAlign w:val="center"/>
          </w:tcPr>
          <w:p w14:paraId="61E49465" w14:textId="77777777" w:rsidR="00C25F0D" w:rsidRPr="00C25F0D" w:rsidRDefault="00C25F0D" w:rsidP="003E6365">
            <w:pPr>
              <w:widowControl w:val="0"/>
              <w:autoSpaceDE w:val="0"/>
              <w:autoSpaceDN w:val="0"/>
              <w:spacing w:after="0" w:line="276" w:lineRule="auto"/>
              <w:ind w:left="107"/>
              <w:rPr>
                <w:rFonts w:asciiTheme="majorBidi" w:eastAsia="Arial" w:hAnsiTheme="majorBidi" w:cstheme="majorBidi"/>
              </w:rPr>
            </w:pPr>
            <w:r w:rsidRPr="00C25F0D">
              <w:rPr>
                <w:rFonts w:asciiTheme="majorBidi" w:eastAsia="Arial" w:hAnsiTheme="majorBidi" w:cstheme="majorBidi"/>
                <w:spacing w:val="-2"/>
              </w:rPr>
              <w:t>Lymphadenopathy*</w:t>
            </w:r>
          </w:p>
        </w:tc>
        <w:tc>
          <w:tcPr>
            <w:tcW w:w="3690" w:type="dxa"/>
            <w:vAlign w:val="center"/>
          </w:tcPr>
          <w:p w14:paraId="191DC062" w14:textId="77777777" w:rsidR="00C25F0D" w:rsidRPr="00C25F0D" w:rsidRDefault="00C25F0D" w:rsidP="003E6365">
            <w:pPr>
              <w:widowControl w:val="0"/>
              <w:autoSpaceDE w:val="0"/>
              <w:autoSpaceDN w:val="0"/>
              <w:spacing w:after="0" w:line="276" w:lineRule="auto"/>
              <w:ind w:left="108"/>
              <w:rPr>
                <w:rFonts w:asciiTheme="majorBidi" w:eastAsia="Arial" w:hAnsiTheme="majorBidi" w:cstheme="majorBidi"/>
              </w:rPr>
            </w:pPr>
            <w:r w:rsidRPr="00C25F0D">
              <w:rPr>
                <w:rFonts w:asciiTheme="majorBidi" w:eastAsia="Arial" w:hAnsiTheme="majorBidi" w:cstheme="majorBidi"/>
              </w:rPr>
              <w:t>None</w:t>
            </w:r>
            <w:r w:rsidRPr="00C25F0D">
              <w:rPr>
                <w:rFonts w:asciiTheme="majorBidi" w:eastAsia="Arial" w:hAnsiTheme="majorBidi" w:cstheme="majorBidi"/>
                <w:spacing w:val="-4"/>
              </w:rPr>
              <w:t xml:space="preserve"> </w:t>
            </w:r>
            <w:r w:rsidRPr="00C25F0D">
              <w:rPr>
                <w:rFonts w:asciiTheme="majorBidi" w:eastAsia="Arial" w:hAnsiTheme="majorBidi" w:cstheme="majorBidi"/>
              </w:rPr>
              <w:t>&gt;</w:t>
            </w:r>
            <w:r w:rsidRPr="00C25F0D">
              <w:rPr>
                <w:rFonts w:asciiTheme="majorBidi" w:eastAsia="Arial" w:hAnsiTheme="majorBidi" w:cstheme="majorBidi"/>
                <w:spacing w:val="-3"/>
              </w:rPr>
              <w:t xml:space="preserve"> </w:t>
            </w:r>
            <w:r w:rsidRPr="00C25F0D">
              <w:rPr>
                <w:rFonts w:asciiTheme="majorBidi" w:eastAsia="Arial" w:hAnsiTheme="majorBidi" w:cstheme="majorBidi"/>
              </w:rPr>
              <w:t>1.5</w:t>
            </w:r>
            <w:r w:rsidRPr="00C25F0D">
              <w:rPr>
                <w:rFonts w:asciiTheme="majorBidi" w:eastAsia="Arial" w:hAnsiTheme="majorBidi" w:cstheme="majorBidi"/>
                <w:spacing w:val="-3"/>
              </w:rPr>
              <w:t xml:space="preserve"> </w:t>
            </w:r>
            <w:r w:rsidRPr="00C25F0D">
              <w:rPr>
                <w:rFonts w:asciiTheme="majorBidi" w:eastAsia="Arial" w:hAnsiTheme="majorBidi" w:cstheme="majorBidi"/>
                <w:spacing w:val="-5"/>
              </w:rPr>
              <w:t>cm</w:t>
            </w:r>
          </w:p>
        </w:tc>
        <w:tc>
          <w:tcPr>
            <w:tcW w:w="2160" w:type="dxa"/>
            <w:vAlign w:val="center"/>
          </w:tcPr>
          <w:p w14:paraId="256A3357" w14:textId="77777777" w:rsidR="00C25F0D" w:rsidRPr="00C25F0D" w:rsidRDefault="00C25F0D" w:rsidP="003E6365">
            <w:pPr>
              <w:widowControl w:val="0"/>
              <w:autoSpaceDE w:val="0"/>
              <w:autoSpaceDN w:val="0"/>
              <w:spacing w:after="0" w:line="276" w:lineRule="auto"/>
              <w:ind w:left="108"/>
              <w:rPr>
                <w:rFonts w:asciiTheme="majorBidi" w:eastAsia="Arial" w:hAnsiTheme="majorBidi" w:cstheme="majorBidi"/>
              </w:rPr>
            </w:pPr>
            <w:r w:rsidRPr="00C25F0D">
              <w:rPr>
                <w:rFonts w:asciiTheme="majorBidi" w:eastAsia="Arial" w:hAnsiTheme="majorBidi" w:cstheme="majorBidi"/>
              </w:rPr>
              <w:t>Decrease</w:t>
            </w:r>
            <w:r w:rsidRPr="00C25F0D">
              <w:rPr>
                <w:rFonts w:asciiTheme="majorBidi" w:eastAsia="Arial" w:hAnsiTheme="majorBidi" w:cstheme="majorBidi"/>
                <w:spacing w:val="-9"/>
              </w:rPr>
              <w:t xml:space="preserve"> </w:t>
            </w:r>
            <w:r w:rsidRPr="00C25F0D">
              <w:rPr>
                <w:rFonts w:asciiTheme="majorBidi" w:eastAsia="Arial" w:hAnsiTheme="majorBidi" w:cstheme="majorBidi"/>
                <w:spacing w:val="-4"/>
              </w:rPr>
              <w:t>≥50%</w:t>
            </w:r>
          </w:p>
        </w:tc>
        <w:tc>
          <w:tcPr>
            <w:tcW w:w="2075" w:type="dxa"/>
            <w:vAlign w:val="center"/>
          </w:tcPr>
          <w:p w14:paraId="76404BDF" w14:textId="77777777" w:rsidR="00C25F0D" w:rsidRPr="00C25F0D" w:rsidRDefault="00C25F0D" w:rsidP="003E6365">
            <w:pPr>
              <w:widowControl w:val="0"/>
              <w:autoSpaceDE w:val="0"/>
              <w:autoSpaceDN w:val="0"/>
              <w:spacing w:after="0" w:line="276" w:lineRule="auto"/>
              <w:ind w:left="107"/>
              <w:rPr>
                <w:rFonts w:asciiTheme="majorBidi" w:eastAsia="Arial" w:hAnsiTheme="majorBidi" w:cstheme="majorBidi"/>
              </w:rPr>
            </w:pPr>
            <w:r w:rsidRPr="00C25F0D">
              <w:rPr>
                <w:rFonts w:asciiTheme="majorBidi" w:eastAsia="Arial" w:hAnsiTheme="majorBidi" w:cstheme="majorBidi"/>
              </w:rPr>
              <w:t>Increase</w:t>
            </w:r>
            <w:r w:rsidRPr="00C25F0D">
              <w:rPr>
                <w:rFonts w:asciiTheme="majorBidi" w:eastAsia="Arial" w:hAnsiTheme="majorBidi" w:cstheme="majorBidi"/>
                <w:spacing w:val="-9"/>
              </w:rPr>
              <w:t xml:space="preserve"> </w:t>
            </w:r>
            <w:r w:rsidRPr="00C25F0D">
              <w:rPr>
                <w:rFonts w:asciiTheme="majorBidi" w:eastAsia="Arial" w:hAnsiTheme="majorBidi" w:cstheme="majorBidi"/>
                <w:spacing w:val="-4"/>
              </w:rPr>
              <w:t>≥50%</w:t>
            </w:r>
          </w:p>
        </w:tc>
      </w:tr>
      <w:tr w:rsidR="00C25F0D" w:rsidRPr="00C25F0D" w14:paraId="18037D1A" w14:textId="77777777" w:rsidTr="00725C59">
        <w:trPr>
          <w:trHeight w:val="310"/>
        </w:trPr>
        <w:tc>
          <w:tcPr>
            <w:tcW w:w="2155" w:type="dxa"/>
            <w:shd w:val="clear" w:color="auto" w:fill="E5FFFF"/>
            <w:vAlign w:val="center"/>
          </w:tcPr>
          <w:p w14:paraId="21D38725" w14:textId="77777777" w:rsidR="00C25F0D" w:rsidRPr="00C25F0D" w:rsidRDefault="00C25F0D" w:rsidP="003E6365">
            <w:pPr>
              <w:widowControl w:val="0"/>
              <w:autoSpaceDE w:val="0"/>
              <w:autoSpaceDN w:val="0"/>
              <w:spacing w:after="0" w:line="276" w:lineRule="auto"/>
              <w:ind w:left="107"/>
              <w:rPr>
                <w:rFonts w:asciiTheme="majorBidi" w:eastAsia="Arial" w:hAnsiTheme="majorBidi" w:cstheme="majorBidi"/>
              </w:rPr>
            </w:pPr>
            <w:r w:rsidRPr="00C25F0D">
              <w:rPr>
                <w:rFonts w:asciiTheme="majorBidi" w:eastAsia="Arial" w:hAnsiTheme="majorBidi" w:cstheme="majorBidi"/>
                <w:spacing w:val="-2"/>
              </w:rPr>
              <w:t>Hepatomegaly</w:t>
            </w:r>
          </w:p>
        </w:tc>
        <w:tc>
          <w:tcPr>
            <w:tcW w:w="3690" w:type="dxa"/>
            <w:vAlign w:val="center"/>
          </w:tcPr>
          <w:p w14:paraId="4AF44CD7" w14:textId="77777777" w:rsidR="00C25F0D" w:rsidRPr="00C25F0D" w:rsidRDefault="00C25F0D" w:rsidP="003E6365">
            <w:pPr>
              <w:widowControl w:val="0"/>
              <w:autoSpaceDE w:val="0"/>
              <w:autoSpaceDN w:val="0"/>
              <w:spacing w:after="0" w:line="276" w:lineRule="auto"/>
              <w:ind w:left="108"/>
              <w:rPr>
                <w:rFonts w:asciiTheme="majorBidi" w:eastAsia="Arial" w:hAnsiTheme="majorBidi" w:cstheme="majorBidi"/>
              </w:rPr>
            </w:pPr>
            <w:r w:rsidRPr="00C25F0D">
              <w:rPr>
                <w:rFonts w:asciiTheme="majorBidi" w:eastAsia="Arial" w:hAnsiTheme="majorBidi" w:cstheme="majorBidi"/>
                <w:spacing w:val="-4"/>
              </w:rPr>
              <w:t>None</w:t>
            </w:r>
          </w:p>
        </w:tc>
        <w:tc>
          <w:tcPr>
            <w:tcW w:w="2160" w:type="dxa"/>
            <w:vAlign w:val="center"/>
          </w:tcPr>
          <w:p w14:paraId="1934A900" w14:textId="77777777" w:rsidR="00C25F0D" w:rsidRPr="00C25F0D" w:rsidRDefault="00C25F0D" w:rsidP="003E6365">
            <w:pPr>
              <w:widowControl w:val="0"/>
              <w:autoSpaceDE w:val="0"/>
              <w:autoSpaceDN w:val="0"/>
              <w:spacing w:after="0" w:line="276" w:lineRule="auto"/>
              <w:ind w:left="107"/>
              <w:rPr>
                <w:rFonts w:asciiTheme="majorBidi" w:eastAsia="Arial" w:hAnsiTheme="majorBidi" w:cstheme="majorBidi"/>
              </w:rPr>
            </w:pPr>
            <w:r w:rsidRPr="00C25F0D">
              <w:rPr>
                <w:rFonts w:asciiTheme="majorBidi" w:eastAsia="Arial" w:hAnsiTheme="majorBidi" w:cstheme="majorBidi"/>
              </w:rPr>
              <w:t>Decrease</w:t>
            </w:r>
            <w:r w:rsidRPr="00C25F0D">
              <w:rPr>
                <w:rFonts w:asciiTheme="majorBidi" w:eastAsia="Arial" w:hAnsiTheme="majorBidi" w:cstheme="majorBidi"/>
                <w:spacing w:val="-8"/>
              </w:rPr>
              <w:t xml:space="preserve"> </w:t>
            </w:r>
            <w:r w:rsidRPr="00C25F0D">
              <w:rPr>
                <w:rFonts w:asciiTheme="majorBidi" w:eastAsia="Arial" w:hAnsiTheme="majorBidi" w:cstheme="majorBidi"/>
                <w:spacing w:val="-4"/>
              </w:rPr>
              <w:t>≥50%</w:t>
            </w:r>
          </w:p>
        </w:tc>
        <w:tc>
          <w:tcPr>
            <w:tcW w:w="2075" w:type="dxa"/>
            <w:vAlign w:val="center"/>
          </w:tcPr>
          <w:p w14:paraId="14443720" w14:textId="77777777" w:rsidR="00C25F0D" w:rsidRPr="00C25F0D" w:rsidRDefault="00C25F0D" w:rsidP="003E6365">
            <w:pPr>
              <w:widowControl w:val="0"/>
              <w:autoSpaceDE w:val="0"/>
              <w:autoSpaceDN w:val="0"/>
              <w:spacing w:after="0" w:line="276" w:lineRule="auto"/>
              <w:ind w:left="107"/>
              <w:rPr>
                <w:rFonts w:asciiTheme="majorBidi" w:eastAsia="Arial" w:hAnsiTheme="majorBidi" w:cstheme="majorBidi"/>
              </w:rPr>
            </w:pPr>
            <w:r w:rsidRPr="00C25F0D">
              <w:rPr>
                <w:rFonts w:asciiTheme="majorBidi" w:eastAsia="Arial" w:hAnsiTheme="majorBidi" w:cstheme="majorBidi"/>
              </w:rPr>
              <w:t>Increase</w:t>
            </w:r>
            <w:r w:rsidRPr="00C25F0D">
              <w:rPr>
                <w:rFonts w:asciiTheme="majorBidi" w:eastAsia="Arial" w:hAnsiTheme="majorBidi" w:cstheme="majorBidi"/>
                <w:spacing w:val="-9"/>
              </w:rPr>
              <w:t xml:space="preserve"> </w:t>
            </w:r>
            <w:r w:rsidRPr="00C25F0D">
              <w:rPr>
                <w:rFonts w:asciiTheme="majorBidi" w:eastAsia="Arial" w:hAnsiTheme="majorBidi" w:cstheme="majorBidi"/>
                <w:spacing w:val="-4"/>
              </w:rPr>
              <w:t>≥50%</w:t>
            </w:r>
          </w:p>
        </w:tc>
      </w:tr>
      <w:tr w:rsidR="00C25F0D" w:rsidRPr="00C25F0D" w14:paraId="0DE58B56" w14:textId="77777777" w:rsidTr="00725C59">
        <w:trPr>
          <w:trHeight w:val="310"/>
        </w:trPr>
        <w:tc>
          <w:tcPr>
            <w:tcW w:w="2155" w:type="dxa"/>
            <w:shd w:val="clear" w:color="auto" w:fill="E5FFFF"/>
            <w:vAlign w:val="center"/>
          </w:tcPr>
          <w:p w14:paraId="58E303F1" w14:textId="77777777" w:rsidR="00C25F0D" w:rsidRPr="00C25F0D" w:rsidRDefault="00C25F0D" w:rsidP="003E6365">
            <w:pPr>
              <w:widowControl w:val="0"/>
              <w:autoSpaceDE w:val="0"/>
              <w:autoSpaceDN w:val="0"/>
              <w:spacing w:after="0" w:line="276" w:lineRule="auto"/>
              <w:ind w:left="107"/>
              <w:rPr>
                <w:rFonts w:asciiTheme="majorBidi" w:eastAsia="Arial" w:hAnsiTheme="majorBidi" w:cstheme="majorBidi"/>
              </w:rPr>
            </w:pPr>
            <w:r w:rsidRPr="00C25F0D">
              <w:rPr>
                <w:rFonts w:asciiTheme="majorBidi" w:eastAsia="Arial" w:hAnsiTheme="majorBidi" w:cstheme="majorBidi"/>
                <w:spacing w:val="-2"/>
              </w:rPr>
              <w:t>Splenomegaly</w:t>
            </w:r>
          </w:p>
        </w:tc>
        <w:tc>
          <w:tcPr>
            <w:tcW w:w="3690" w:type="dxa"/>
            <w:vAlign w:val="center"/>
          </w:tcPr>
          <w:p w14:paraId="181B28EB" w14:textId="77777777" w:rsidR="00C25F0D" w:rsidRPr="00C25F0D" w:rsidRDefault="00C25F0D" w:rsidP="003E6365">
            <w:pPr>
              <w:widowControl w:val="0"/>
              <w:autoSpaceDE w:val="0"/>
              <w:autoSpaceDN w:val="0"/>
              <w:spacing w:after="0" w:line="276" w:lineRule="auto"/>
              <w:ind w:left="108"/>
              <w:rPr>
                <w:rFonts w:asciiTheme="majorBidi" w:eastAsia="Arial" w:hAnsiTheme="majorBidi" w:cstheme="majorBidi"/>
              </w:rPr>
            </w:pPr>
            <w:r w:rsidRPr="00C25F0D">
              <w:rPr>
                <w:rFonts w:asciiTheme="majorBidi" w:eastAsia="Arial" w:hAnsiTheme="majorBidi" w:cstheme="majorBidi"/>
                <w:spacing w:val="-4"/>
              </w:rPr>
              <w:t>None</w:t>
            </w:r>
          </w:p>
        </w:tc>
        <w:tc>
          <w:tcPr>
            <w:tcW w:w="2160" w:type="dxa"/>
            <w:vAlign w:val="center"/>
          </w:tcPr>
          <w:p w14:paraId="64FD7637" w14:textId="77777777" w:rsidR="00C25F0D" w:rsidRPr="00C25F0D" w:rsidRDefault="00C25F0D" w:rsidP="003E6365">
            <w:pPr>
              <w:widowControl w:val="0"/>
              <w:autoSpaceDE w:val="0"/>
              <w:autoSpaceDN w:val="0"/>
              <w:spacing w:after="0" w:line="276" w:lineRule="auto"/>
              <w:ind w:left="108"/>
              <w:rPr>
                <w:rFonts w:asciiTheme="majorBidi" w:eastAsia="Arial" w:hAnsiTheme="majorBidi" w:cstheme="majorBidi"/>
              </w:rPr>
            </w:pPr>
            <w:r w:rsidRPr="00C25F0D">
              <w:rPr>
                <w:rFonts w:asciiTheme="majorBidi" w:eastAsia="Arial" w:hAnsiTheme="majorBidi" w:cstheme="majorBidi"/>
              </w:rPr>
              <w:t>Decrease</w:t>
            </w:r>
            <w:r w:rsidRPr="00C25F0D">
              <w:rPr>
                <w:rFonts w:asciiTheme="majorBidi" w:eastAsia="Arial" w:hAnsiTheme="majorBidi" w:cstheme="majorBidi"/>
                <w:spacing w:val="-9"/>
              </w:rPr>
              <w:t xml:space="preserve"> </w:t>
            </w:r>
            <w:r w:rsidRPr="00C25F0D">
              <w:rPr>
                <w:rFonts w:asciiTheme="majorBidi" w:eastAsia="Arial" w:hAnsiTheme="majorBidi" w:cstheme="majorBidi"/>
                <w:spacing w:val="-4"/>
              </w:rPr>
              <w:t>≥50%</w:t>
            </w:r>
          </w:p>
        </w:tc>
        <w:tc>
          <w:tcPr>
            <w:tcW w:w="2075" w:type="dxa"/>
            <w:vAlign w:val="center"/>
          </w:tcPr>
          <w:p w14:paraId="6AAD1AAF" w14:textId="77777777" w:rsidR="00C25F0D" w:rsidRPr="00C25F0D" w:rsidRDefault="00C25F0D" w:rsidP="003E6365">
            <w:pPr>
              <w:widowControl w:val="0"/>
              <w:autoSpaceDE w:val="0"/>
              <w:autoSpaceDN w:val="0"/>
              <w:spacing w:after="0" w:line="276" w:lineRule="auto"/>
              <w:ind w:left="107"/>
              <w:rPr>
                <w:rFonts w:asciiTheme="majorBidi" w:eastAsia="Arial" w:hAnsiTheme="majorBidi" w:cstheme="majorBidi"/>
              </w:rPr>
            </w:pPr>
            <w:r w:rsidRPr="00C25F0D">
              <w:rPr>
                <w:rFonts w:asciiTheme="majorBidi" w:eastAsia="Arial" w:hAnsiTheme="majorBidi" w:cstheme="majorBidi"/>
              </w:rPr>
              <w:t>Increase</w:t>
            </w:r>
            <w:r w:rsidRPr="00C25F0D">
              <w:rPr>
                <w:rFonts w:asciiTheme="majorBidi" w:eastAsia="Arial" w:hAnsiTheme="majorBidi" w:cstheme="majorBidi"/>
                <w:spacing w:val="-9"/>
              </w:rPr>
              <w:t xml:space="preserve"> </w:t>
            </w:r>
            <w:r w:rsidRPr="00C25F0D">
              <w:rPr>
                <w:rFonts w:asciiTheme="majorBidi" w:eastAsia="Arial" w:hAnsiTheme="majorBidi" w:cstheme="majorBidi"/>
                <w:spacing w:val="-4"/>
              </w:rPr>
              <w:t>≥50%</w:t>
            </w:r>
          </w:p>
        </w:tc>
      </w:tr>
      <w:tr w:rsidR="00C25F0D" w:rsidRPr="00C25F0D" w14:paraId="2AC63207" w14:textId="77777777" w:rsidTr="00725C59">
        <w:trPr>
          <w:trHeight w:val="619"/>
        </w:trPr>
        <w:tc>
          <w:tcPr>
            <w:tcW w:w="2155" w:type="dxa"/>
            <w:shd w:val="clear" w:color="auto" w:fill="E5FFFF"/>
            <w:vAlign w:val="center"/>
          </w:tcPr>
          <w:p w14:paraId="3A1F1AF7" w14:textId="77777777" w:rsidR="00C25F0D" w:rsidRPr="00C25F0D" w:rsidRDefault="00C25F0D" w:rsidP="003E6365">
            <w:pPr>
              <w:widowControl w:val="0"/>
              <w:autoSpaceDE w:val="0"/>
              <w:autoSpaceDN w:val="0"/>
              <w:spacing w:after="0" w:line="276" w:lineRule="auto"/>
              <w:ind w:left="107"/>
              <w:rPr>
                <w:rFonts w:asciiTheme="majorBidi" w:eastAsia="Arial" w:hAnsiTheme="majorBidi" w:cstheme="majorBidi"/>
              </w:rPr>
            </w:pPr>
            <w:r w:rsidRPr="00C25F0D">
              <w:rPr>
                <w:rFonts w:asciiTheme="majorBidi" w:eastAsia="Arial" w:hAnsiTheme="majorBidi" w:cstheme="majorBidi"/>
              </w:rPr>
              <w:t>Blood</w:t>
            </w:r>
            <w:r w:rsidRPr="00C25F0D">
              <w:rPr>
                <w:rFonts w:asciiTheme="majorBidi" w:eastAsia="Arial" w:hAnsiTheme="majorBidi" w:cstheme="majorBidi"/>
                <w:spacing w:val="-6"/>
              </w:rPr>
              <w:t xml:space="preserve"> </w:t>
            </w:r>
            <w:r w:rsidRPr="00C25F0D">
              <w:rPr>
                <w:rFonts w:asciiTheme="majorBidi" w:eastAsia="Arial" w:hAnsiTheme="majorBidi" w:cstheme="majorBidi"/>
                <w:spacing w:val="-2"/>
              </w:rPr>
              <w:t>lymphocytes</w:t>
            </w:r>
          </w:p>
        </w:tc>
        <w:tc>
          <w:tcPr>
            <w:tcW w:w="3690" w:type="dxa"/>
            <w:vAlign w:val="center"/>
          </w:tcPr>
          <w:p w14:paraId="565A3C76" w14:textId="77777777" w:rsidR="00C25F0D" w:rsidRPr="00C25F0D" w:rsidRDefault="00C25F0D" w:rsidP="003E6365">
            <w:pPr>
              <w:widowControl w:val="0"/>
              <w:autoSpaceDE w:val="0"/>
              <w:autoSpaceDN w:val="0"/>
              <w:spacing w:after="0" w:line="276" w:lineRule="auto"/>
              <w:ind w:left="108"/>
              <w:rPr>
                <w:rFonts w:asciiTheme="majorBidi" w:eastAsia="Arial" w:hAnsiTheme="majorBidi" w:cstheme="majorBidi"/>
              </w:rPr>
            </w:pPr>
            <w:r w:rsidRPr="00C25F0D">
              <w:rPr>
                <w:rFonts w:asciiTheme="majorBidi" w:eastAsia="Arial" w:hAnsiTheme="majorBidi" w:cstheme="majorBidi"/>
              </w:rPr>
              <w:t>&lt;</w:t>
            </w:r>
            <w:r w:rsidRPr="00C25F0D">
              <w:rPr>
                <w:rFonts w:asciiTheme="majorBidi" w:eastAsia="Arial" w:hAnsiTheme="majorBidi" w:cstheme="majorBidi"/>
                <w:spacing w:val="-2"/>
              </w:rPr>
              <w:t xml:space="preserve"> 4000/µL</w:t>
            </w:r>
          </w:p>
        </w:tc>
        <w:tc>
          <w:tcPr>
            <w:tcW w:w="2160" w:type="dxa"/>
            <w:vAlign w:val="center"/>
          </w:tcPr>
          <w:p w14:paraId="5ECE66B0" w14:textId="77777777" w:rsidR="00C25F0D" w:rsidRPr="00C25F0D" w:rsidRDefault="00C25F0D" w:rsidP="003E6365">
            <w:pPr>
              <w:widowControl w:val="0"/>
              <w:autoSpaceDE w:val="0"/>
              <w:autoSpaceDN w:val="0"/>
              <w:spacing w:after="0" w:line="276" w:lineRule="auto"/>
              <w:ind w:left="108"/>
              <w:rPr>
                <w:rFonts w:asciiTheme="majorBidi" w:eastAsia="Arial" w:hAnsiTheme="majorBidi" w:cstheme="majorBidi"/>
              </w:rPr>
            </w:pPr>
            <w:r w:rsidRPr="00C25F0D">
              <w:rPr>
                <w:rFonts w:asciiTheme="majorBidi" w:eastAsia="Arial" w:hAnsiTheme="majorBidi" w:cstheme="majorBidi"/>
              </w:rPr>
              <w:t>Decrease</w:t>
            </w:r>
            <w:r w:rsidRPr="00C25F0D">
              <w:rPr>
                <w:rFonts w:asciiTheme="majorBidi" w:eastAsia="Arial" w:hAnsiTheme="majorBidi" w:cstheme="majorBidi"/>
                <w:spacing w:val="-9"/>
              </w:rPr>
              <w:t xml:space="preserve"> </w:t>
            </w:r>
            <w:r w:rsidRPr="00C25F0D">
              <w:rPr>
                <w:rFonts w:asciiTheme="majorBidi" w:eastAsia="Arial" w:hAnsiTheme="majorBidi" w:cstheme="majorBidi"/>
                <w:spacing w:val="-4"/>
              </w:rPr>
              <w:t>≥50%</w:t>
            </w:r>
          </w:p>
          <w:p w14:paraId="2F465664" w14:textId="77777777" w:rsidR="00C25F0D" w:rsidRPr="00C25F0D" w:rsidRDefault="00C25F0D" w:rsidP="003E6365">
            <w:pPr>
              <w:widowControl w:val="0"/>
              <w:autoSpaceDE w:val="0"/>
              <w:autoSpaceDN w:val="0"/>
              <w:spacing w:before="37" w:after="0" w:line="276" w:lineRule="auto"/>
              <w:ind w:left="107"/>
              <w:rPr>
                <w:rFonts w:asciiTheme="majorBidi" w:eastAsia="Arial" w:hAnsiTheme="majorBidi" w:cstheme="majorBidi"/>
              </w:rPr>
            </w:pPr>
            <w:r w:rsidRPr="00C25F0D">
              <w:rPr>
                <w:rFonts w:asciiTheme="majorBidi" w:eastAsia="Arial" w:hAnsiTheme="majorBidi" w:cstheme="majorBidi"/>
              </w:rPr>
              <w:t>from</w:t>
            </w:r>
            <w:r w:rsidRPr="00C25F0D">
              <w:rPr>
                <w:rFonts w:asciiTheme="majorBidi" w:eastAsia="Arial" w:hAnsiTheme="majorBidi" w:cstheme="majorBidi"/>
                <w:spacing w:val="-5"/>
              </w:rPr>
              <w:t xml:space="preserve"> </w:t>
            </w:r>
            <w:r w:rsidRPr="00C25F0D">
              <w:rPr>
                <w:rFonts w:asciiTheme="majorBidi" w:eastAsia="Arial" w:hAnsiTheme="majorBidi" w:cstheme="majorBidi"/>
                <w:spacing w:val="-2"/>
              </w:rPr>
              <w:t>baseline</w:t>
            </w:r>
          </w:p>
        </w:tc>
        <w:tc>
          <w:tcPr>
            <w:tcW w:w="2075" w:type="dxa"/>
            <w:vAlign w:val="center"/>
          </w:tcPr>
          <w:p w14:paraId="386CF5BF" w14:textId="77777777" w:rsidR="00C25F0D" w:rsidRPr="00C25F0D" w:rsidRDefault="00C25F0D" w:rsidP="003E6365">
            <w:pPr>
              <w:widowControl w:val="0"/>
              <w:autoSpaceDE w:val="0"/>
              <w:autoSpaceDN w:val="0"/>
              <w:spacing w:after="0" w:line="276" w:lineRule="auto"/>
              <w:ind w:left="107"/>
              <w:rPr>
                <w:rFonts w:asciiTheme="majorBidi" w:eastAsia="Arial" w:hAnsiTheme="majorBidi" w:cstheme="majorBidi"/>
              </w:rPr>
            </w:pPr>
            <w:r w:rsidRPr="00C25F0D">
              <w:rPr>
                <w:rFonts w:asciiTheme="majorBidi" w:eastAsia="Arial" w:hAnsiTheme="majorBidi" w:cstheme="majorBidi"/>
              </w:rPr>
              <w:t>Increase</w:t>
            </w:r>
            <w:r w:rsidRPr="00C25F0D">
              <w:rPr>
                <w:rFonts w:asciiTheme="majorBidi" w:eastAsia="Arial" w:hAnsiTheme="majorBidi" w:cstheme="majorBidi"/>
                <w:spacing w:val="-9"/>
              </w:rPr>
              <w:t xml:space="preserve"> </w:t>
            </w:r>
            <w:r w:rsidRPr="00C25F0D">
              <w:rPr>
                <w:rFonts w:asciiTheme="majorBidi" w:eastAsia="Arial" w:hAnsiTheme="majorBidi" w:cstheme="majorBidi"/>
              </w:rPr>
              <w:t>≥50%</w:t>
            </w:r>
            <w:r w:rsidRPr="00C25F0D">
              <w:rPr>
                <w:rFonts w:asciiTheme="majorBidi" w:eastAsia="Arial" w:hAnsiTheme="majorBidi" w:cstheme="majorBidi"/>
                <w:spacing w:val="-8"/>
              </w:rPr>
              <w:t xml:space="preserve"> </w:t>
            </w:r>
            <w:r w:rsidRPr="00C25F0D">
              <w:rPr>
                <w:rFonts w:asciiTheme="majorBidi" w:eastAsia="Arial" w:hAnsiTheme="majorBidi" w:cstheme="majorBidi"/>
                <w:spacing w:val="-4"/>
              </w:rPr>
              <w:t>over</w:t>
            </w:r>
          </w:p>
          <w:p w14:paraId="471C7BCD" w14:textId="77777777" w:rsidR="00C25F0D" w:rsidRPr="00C25F0D" w:rsidRDefault="00C25F0D" w:rsidP="003E6365">
            <w:pPr>
              <w:widowControl w:val="0"/>
              <w:autoSpaceDE w:val="0"/>
              <w:autoSpaceDN w:val="0"/>
              <w:spacing w:before="37" w:after="0" w:line="276" w:lineRule="auto"/>
              <w:ind w:left="107"/>
              <w:rPr>
                <w:rFonts w:asciiTheme="majorBidi" w:eastAsia="Arial" w:hAnsiTheme="majorBidi" w:cstheme="majorBidi"/>
                <w:sz w:val="14"/>
              </w:rPr>
            </w:pPr>
            <w:r w:rsidRPr="00C25F0D">
              <w:rPr>
                <w:rFonts w:asciiTheme="majorBidi" w:eastAsia="Arial" w:hAnsiTheme="majorBidi" w:cstheme="majorBidi"/>
                <w:spacing w:val="-2"/>
              </w:rPr>
              <w:t>baseline</w:t>
            </w:r>
            <w:r w:rsidRPr="00C25F0D">
              <w:rPr>
                <w:rFonts w:asciiTheme="majorBidi" w:eastAsia="Arial" w:hAnsiTheme="majorBidi" w:cstheme="majorBidi"/>
                <w:spacing w:val="-2"/>
                <w:position w:val="7"/>
                <w:sz w:val="14"/>
              </w:rPr>
              <w:t>#</w:t>
            </w:r>
          </w:p>
        </w:tc>
      </w:tr>
      <w:tr w:rsidR="00C25F0D" w:rsidRPr="00C25F0D" w14:paraId="354FE4F4" w14:textId="77777777" w:rsidTr="00725C59">
        <w:trPr>
          <w:trHeight w:val="929"/>
        </w:trPr>
        <w:tc>
          <w:tcPr>
            <w:tcW w:w="2155" w:type="dxa"/>
            <w:shd w:val="clear" w:color="auto" w:fill="E5FFFF"/>
            <w:vAlign w:val="center"/>
          </w:tcPr>
          <w:p w14:paraId="107A061F" w14:textId="77777777" w:rsidR="00C25F0D" w:rsidRPr="00C25F0D" w:rsidRDefault="00C25F0D" w:rsidP="00C25F0D">
            <w:pPr>
              <w:widowControl w:val="0"/>
              <w:autoSpaceDE w:val="0"/>
              <w:autoSpaceDN w:val="0"/>
              <w:spacing w:after="0" w:line="250" w:lineRule="exact"/>
              <w:ind w:left="107"/>
              <w:rPr>
                <w:rFonts w:asciiTheme="majorBidi" w:eastAsia="Arial" w:hAnsiTheme="majorBidi" w:cstheme="majorBidi"/>
              </w:rPr>
            </w:pPr>
            <w:r w:rsidRPr="00C25F0D">
              <w:rPr>
                <w:rFonts w:asciiTheme="majorBidi" w:eastAsia="Arial" w:hAnsiTheme="majorBidi" w:cstheme="majorBidi"/>
                <w:spacing w:val="-2"/>
              </w:rPr>
              <w:t>Marrow</w:t>
            </w:r>
          </w:p>
        </w:tc>
        <w:tc>
          <w:tcPr>
            <w:tcW w:w="3690" w:type="dxa"/>
            <w:vAlign w:val="center"/>
          </w:tcPr>
          <w:p w14:paraId="344982FE" w14:textId="77777777" w:rsidR="00C25F0D" w:rsidRPr="00C25F0D" w:rsidRDefault="00C25F0D" w:rsidP="00C25F0D">
            <w:pPr>
              <w:widowControl w:val="0"/>
              <w:autoSpaceDE w:val="0"/>
              <w:autoSpaceDN w:val="0"/>
              <w:spacing w:after="0" w:line="276" w:lineRule="auto"/>
              <w:ind w:left="107"/>
              <w:rPr>
                <w:rFonts w:asciiTheme="majorBidi" w:eastAsia="Arial" w:hAnsiTheme="majorBidi" w:cstheme="majorBidi"/>
              </w:rPr>
            </w:pPr>
            <w:r w:rsidRPr="00C25F0D">
              <w:rPr>
                <w:rFonts w:asciiTheme="majorBidi" w:eastAsia="Arial" w:hAnsiTheme="majorBidi" w:cstheme="majorBidi"/>
              </w:rPr>
              <w:t>Normocellular,</w:t>
            </w:r>
            <w:r w:rsidRPr="00C25F0D">
              <w:rPr>
                <w:rFonts w:asciiTheme="majorBidi" w:eastAsia="Arial" w:hAnsiTheme="majorBidi" w:cstheme="majorBidi"/>
                <w:spacing w:val="-16"/>
              </w:rPr>
              <w:t xml:space="preserve"> </w:t>
            </w:r>
            <w:r w:rsidRPr="00C25F0D">
              <w:rPr>
                <w:rFonts w:asciiTheme="majorBidi" w:eastAsia="Arial" w:hAnsiTheme="majorBidi" w:cstheme="majorBidi"/>
              </w:rPr>
              <w:t>&lt;30%</w:t>
            </w:r>
            <w:r w:rsidRPr="00C25F0D">
              <w:rPr>
                <w:rFonts w:asciiTheme="majorBidi" w:eastAsia="Arial" w:hAnsiTheme="majorBidi" w:cstheme="majorBidi"/>
                <w:spacing w:val="-15"/>
              </w:rPr>
              <w:t xml:space="preserve"> </w:t>
            </w:r>
            <w:r w:rsidRPr="00C25F0D">
              <w:rPr>
                <w:rFonts w:asciiTheme="majorBidi" w:eastAsia="Arial" w:hAnsiTheme="majorBidi" w:cstheme="majorBidi"/>
              </w:rPr>
              <w:t>lymphocytes, no B-lymphoid nodules.</w:t>
            </w:r>
          </w:p>
          <w:p w14:paraId="033318CD" w14:textId="77777777" w:rsidR="00C25F0D" w:rsidRPr="00C25F0D" w:rsidRDefault="00C25F0D" w:rsidP="00C25F0D">
            <w:pPr>
              <w:widowControl w:val="0"/>
              <w:autoSpaceDE w:val="0"/>
              <w:autoSpaceDN w:val="0"/>
              <w:spacing w:after="0" w:line="240" w:lineRule="auto"/>
              <w:ind w:left="107"/>
              <w:rPr>
                <w:rFonts w:asciiTheme="majorBidi" w:eastAsia="Arial" w:hAnsiTheme="majorBidi" w:cstheme="majorBidi"/>
              </w:rPr>
            </w:pPr>
            <w:r w:rsidRPr="00C25F0D">
              <w:rPr>
                <w:rFonts w:asciiTheme="majorBidi" w:eastAsia="Arial" w:hAnsiTheme="majorBidi" w:cstheme="majorBidi"/>
              </w:rPr>
              <w:t>Hypocellular</w:t>
            </w:r>
            <w:r w:rsidRPr="00C25F0D">
              <w:rPr>
                <w:rFonts w:asciiTheme="majorBidi" w:eastAsia="Arial" w:hAnsiTheme="majorBidi" w:cstheme="majorBidi"/>
                <w:spacing w:val="-9"/>
              </w:rPr>
              <w:t xml:space="preserve"> </w:t>
            </w:r>
            <w:r w:rsidRPr="00C25F0D">
              <w:rPr>
                <w:rFonts w:asciiTheme="majorBidi" w:eastAsia="Arial" w:hAnsiTheme="majorBidi" w:cstheme="majorBidi"/>
              </w:rPr>
              <w:t>marrow</w:t>
            </w:r>
            <w:r w:rsidRPr="00C25F0D">
              <w:rPr>
                <w:rFonts w:asciiTheme="majorBidi" w:eastAsia="Arial" w:hAnsiTheme="majorBidi" w:cstheme="majorBidi"/>
                <w:spacing w:val="-9"/>
              </w:rPr>
              <w:t xml:space="preserve"> </w:t>
            </w:r>
            <w:r w:rsidRPr="00C25F0D">
              <w:rPr>
                <w:rFonts w:asciiTheme="majorBidi" w:eastAsia="Arial" w:hAnsiTheme="majorBidi" w:cstheme="majorBidi"/>
              </w:rPr>
              <w:t>defines</w:t>
            </w:r>
            <w:r w:rsidRPr="00C25F0D">
              <w:rPr>
                <w:rFonts w:asciiTheme="majorBidi" w:eastAsia="Arial" w:hAnsiTheme="majorBidi" w:cstheme="majorBidi"/>
                <w:spacing w:val="-8"/>
              </w:rPr>
              <w:t xml:space="preserve"> </w:t>
            </w:r>
            <w:proofErr w:type="spellStart"/>
            <w:r w:rsidRPr="00C25F0D">
              <w:rPr>
                <w:rFonts w:asciiTheme="majorBidi" w:eastAsia="Arial" w:hAnsiTheme="majorBidi" w:cstheme="majorBidi"/>
                <w:spacing w:val="-5"/>
              </w:rPr>
              <w:t>CRi</w:t>
            </w:r>
            <w:proofErr w:type="spellEnd"/>
          </w:p>
        </w:tc>
        <w:tc>
          <w:tcPr>
            <w:tcW w:w="2160" w:type="dxa"/>
            <w:vAlign w:val="center"/>
          </w:tcPr>
          <w:p w14:paraId="5A4B31BC" w14:textId="77777777" w:rsidR="00C25F0D" w:rsidRPr="00C25F0D" w:rsidRDefault="00C25F0D" w:rsidP="00C25F0D">
            <w:pPr>
              <w:widowControl w:val="0"/>
              <w:autoSpaceDE w:val="0"/>
              <w:autoSpaceDN w:val="0"/>
              <w:spacing w:after="0" w:line="250" w:lineRule="exact"/>
              <w:ind w:left="108"/>
              <w:rPr>
                <w:rFonts w:asciiTheme="majorBidi" w:eastAsia="Arial" w:hAnsiTheme="majorBidi" w:cstheme="majorBidi"/>
              </w:rPr>
            </w:pPr>
            <w:r w:rsidRPr="00C25F0D">
              <w:rPr>
                <w:rFonts w:asciiTheme="majorBidi" w:eastAsia="Arial" w:hAnsiTheme="majorBidi" w:cstheme="majorBidi"/>
              </w:rPr>
              <w:t>50%</w:t>
            </w:r>
            <w:r w:rsidRPr="00C25F0D">
              <w:rPr>
                <w:rFonts w:asciiTheme="majorBidi" w:eastAsia="Arial" w:hAnsiTheme="majorBidi" w:cstheme="majorBidi"/>
                <w:spacing w:val="-7"/>
              </w:rPr>
              <w:t xml:space="preserve"> </w:t>
            </w:r>
            <w:r w:rsidRPr="00C25F0D">
              <w:rPr>
                <w:rFonts w:asciiTheme="majorBidi" w:eastAsia="Arial" w:hAnsiTheme="majorBidi" w:cstheme="majorBidi"/>
              </w:rPr>
              <w:t>reduction</w:t>
            </w:r>
            <w:r w:rsidRPr="00C25F0D">
              <w:rPr>
                <w:rFonts w:asciiTheme="majorBidi" w:eastAsia="Arial" w:hAnsiTheme="majorBidi" w:cstheme="majorBidi"/>
                <w:spacing w:val="-7"/>
              </w:rPr>
              <w:t xml:space="preserve"> </w:t>
            </w:r>
            <w:r w:rsidRPr="00C25F0D">
              <w:rPr>
                <w:rFonts w:asciiTheme="majorBidi" w:eastAsia="Arial" w:hAnsiTheme="majorBidi" w:cstheme="majorBidi"/>
                <w:spacing w:val="-5"/>
              </w:rPr>
              <w:t>in</w:t>
            </w:r>
          </w:p>
          <w:p w14:paraId="11BFDB29" w14:textId="77777777" w:rsidR="00C25F0D" w:rsidRPr="00C25F0D" w:rsidRDefault="00C25F0D" w:rsidP="00C25F0D">
            <w:pPr>
              <w:widowControl w:val="0"/>
              <w:autoSpaceDE w:val="0"/>
              <w:autoSpaceDN w:val="0"/>
              <w:spacing w:before="1" w:after="0" w:line="290" w:lineRule="atLeast"/>
              <w:ind w:left="108" w:right="107"/>
              <w:rPr>
                <w:rFonts w:asciiTheme="majorBidi" w:eastAsia="Arial" w:hAnsiTheme="majorBidi" w:cstheme="majorBidi"/>
              </w:rPr>
            </w:pPr>
            <w:r w:rsidRPr="00C25F0D">
              <w:rPr>
                <w:rFonts w:asciiTheme="majorBidi" w:eastAsia="Arial" w:hAnsiTheme="majorBidi" w:cstheme="majorBidi"/>
              </w:rPr>
              <w:t>marrow infiltrate, or B-lymphoid</w:t>
            </w:r>
            <w:r w:rsidRPr="00C25F0D">
              <w:rPr>
                <w:rFonts w:asciiTheme="majorBidi" w:eastAsia="Arial" w:hAnsiTheme="majorBidi" w:cstheme="majorBidi"/>
                <w:spacing w:val="-12"/>
              </w:rPr>
              <w:t xml:space="preserve"> </w:t>
            </w:r>
            <w:r w:rsidRPr="00C25F0D">
              <w:rPr>
                <w:rFonts w:asciiTheme="majorBidi" w:eastAsia="Arial" w:hAnsiTheme="majorBidi" w:cstheme="majorBidi"/>
                <w:spacing w:val="-2"/>
              </w:rPr>
              <w:t>nodules</w:t>
            </w:r>
          </w:p>
        </w:tc>
        <w:tc>
          <w:tcPr>
            <w:tcW w:w="2075" w:type="dxa"/>
            <w:vAlign w:val="center"/>
          </w:tcPr>
          <w:p w14:paraId="0847608E" w14:textId="77777777" w:rsidR="00C25F0D" w:rsidRPr="00C25F0D" w:rsidRDefault="00C25F0D" w:rsidP="00C25F0D">
            <w:pPr>
              <w:widowControl w:val="0"/>
              <w:autoSpaceDE w:val="0"/>
              <w:autoSpaceDN w:val="0"/>
              <w:spacing w:after="0" w:line="250" w:lineRule="exact"/>
              <w:ind w:left="108"/>
              <w:rPr>
                <w:rFonts w:asciiTheme="majorBidi" w:eastAsia="Arial" w:hAnsiTheme="majorBidi" w:cstheme="majorBidi"/>
              </w:rPr>
            </w:pPr>
            <w:r w:rsidRPr="00C25F0D">
              <w:rPr>
                <w:rFonts w:asciiTheme="majorBidi" w:eastAsia="Arial" w:hAnsiTheme="majorBidi" w:cstheme="majorBidi"/>
              </w:rPr>
              <w:t>Not</w:t>
            </w:r>
            <w:r w:rsidRPr="00C25F0D">
              <w:rPr>
                <w:rFonts w:asciiTheme="majorBidi" w:eastAsia="Arial" w:hAnsiTheme="majorBidi" w:cstheme="majorBidi"/>
                <w:spacing w:val="-4"/>
              </w:rPr>
              <w:t xml:space="preserve"> </w:t>
            </w:r>
            <w:r w:rsidRPr="00C25F0D">
              <w:rPr>
                <w:rFonts w:asciiTheme="majorBidi" w:eastAsia="Arial" w:hAnsiTheme="majorBidi" w:cstheme="majorBidi"/>
                <w:spacing w:val="-2"/>
              </w:rPr>
              <w:t>applicable</w:t>
            </w:r>
          </w:p>
        </w:tc>
      </w:tr>
      <w:tr w:rsidR="00C25F0D" w:rsidRPr="00C25F0D" w14:paraId="4380F601" w14:textId="77777777" w:rsidTr="00725C59">
        <w:trPr>
          <w:trHeight w:val="440"/>
        </w:trPr>
        <w:tc>
          <w:tcPr>
            <w:tcW w:w="10080" w:type="dxa"/>
            <w:gridSpan w:val="4"/>
            <w:shd w:val="clear" w:color="auto" w:fill="FFFFEB"/>
            <w:vAlign w:val="center"/>
          </w:tcPr>
          <w:p w14:paraId="550F356A" w14:textId="5BD7D642" w:rsidR="00C25F0D" w:rsidRPr="00C25F0D" w:rsidRDefault="00C25F0D" w:rsidP="00C25F0D">
            <w:pPr>
              <w:widowControl w:val="0"/>
              <w:autoSpaceDE w:val="0"/>
              <w:autoSpaceDN w:val="0"/>
              <w:spacing w:after="0" w:line="240" w:lineRule="auto"/>
              <w:ind w:left="107"/>
              <w:rPr>
                <w:rFonts w:asciiTheme="majorBidi" w:eastAsia="Arial" w:hAnsiTheme="majorBidi" w:cstheme="majorBidi"/>
                <w:b/>
              </w:rPr>
            </w:pPr>
            <w:r w:rsidRPr="00C25F0D">
              <w:rPr>
                <w:rFonts w:asciiTheme="majorBidi" w:eastAsia="Arial" w:hAnsiTheme="majorBidi" w:cstheme="majorBidi"/>
                <w:b/>
                <w:color w:val="C00000"/>
              </w:rPr>
              <w:t>Group</w:t>
            </w:r>
            <w:r w:rsidRPr="00C25F0D">
              <w:rPr>
                <w:rFonts w:asciiTheme="majorBidi" w:eastAsia="Arial" w:hAnsiTheme="majorBidi" w:cstheme="majorBidi"/>
                <w:b/>
                <w:color w:val="C00000"/>
                <w:spacing w:val="-7"/>
              </w:rPr>
              <w:t xml:space="preserve"> </w:t>
            </w:r>
            <w:r w:rsidR="00BB2777">
              <w:rPr>
                <w:rFonts w:asciiTheme="majorBidi" w:eastAsia="Arial" w:hAnsiTheme="majorBidi" w:cstheme="majorBidi"/>
                <w:b/>
                <w:color w:val="C00000"/>
                <w:spacing w:val="-10"/>
              </w:rPr>
              <w:t>II</w:t>
            </w:r>
            <w:r w:rsidRPr="00725C59">
              <w:rPr>
                <w:rFonts w:asciiTheme="majorBidi" w:eastAsia="Times New Roman" w:hAnsiTheme="majorBidi" w:cstheme="majorBidi"/>
                <w:noProof/>
                <w:color w:val="C00000"/>
                <w:sz w:val="26"/>
                <w:szCs w:val="26"/>
                <w:lang w:val="en-GB"/>
              </w:rPr>
              <w:t xml:space="preserve"> (</w:t>
            </w:r>
            <w:r w:rsidRPr="00C25F0D">
              <w:rPr>
                <w:rFonts w:asciiTheme="majorBidi" w:eastAsia="Times New Roman" w:hAnsiTheme="majorBidi" w:cstheme="majorBidi"/>
                <w:noProof/>
                <w:color w:val="C00000"/>
                <w:sz w:val="26"/>
                <w:szCs w:val="26"/>
                <w:lang w:val="en-GB"/>
              </w:rPr>
              <w:t xml:space="preserve">criteria define the function of the hematopoietic system </w:t>
            </w:r>
            <w:r w:rsidRPr="00725C59">
              <w:rPr>
                <w:rFonts w:asciiTheme="majorBidi" w:eastAsia="Times New Roman" w:hAnsiTheme="majorBidi" w:cstheme="majorBidi"/>
                <w:noProof/>
                <w:color w:val="C00000"/>
                <w:sz w:val="26"/>
                <w:szCs w:val="26"/>
                <w:lang w:val="en-GB"/>
              </w:rPr>
              <w:t>[</w:t>
            </w:r>
            <w:r w:rsidRPr="00C25F0D">
              <w:rPr>
                <w:rFonts w:asciiTheme="majorBidi" w:eastAsia="Times New Roman" w:hAnsiTheme="majorBidi" w:cstheme="majorBidi"/>
                <w:noProof/>
                <w:color w:val="C00000"/>
                <w:sz w:val="26"/>
                <w:szCs w:val="26"/>
                <w:lang w:val="en-GB"/>
              </w:rPr>
              <w:t>or marrow</w:t>
            </w:r>
            <w:r w:rsidRPr="00725C59">
              <w:rPr>
                <w:rFonts w:asciiTheme="majorBidi" w:eastAsia="Times New Roman" w:hAnsiTheme="majorBidi" w:cstheme="majorBidi"/>
                <w:noProof/>
                <w:color w:val="C00000"/>
                <w:sz w:val="26"/>
                <w:szCs w:val="26"/>
                <w:lang w:val="en-GB"/>
              </w:rPr>
              <w:t>]</w:t>
            </w:r>
            <w:r w:rsidRPr="00C25F0D">
              <w:rPr>
                <w:rFonts w:asciiTheme="majorBidi" w:eastAsia="Times New Roman" w:hAnsiTheme="majorBidi" w:cstheme="majorBidi"/>
                <w:noProof/>
                <w:color w:val="C00000"/>
                <w:sz w:val="26"/>
                <w:szCs w:val="26"/>
                <w:lang w:val="en-GB"/>
              </w:rPr>
              <w:t>).</w:t>
            </w:r>
          </w:p>
        </w:tc>
      </w:tr>
      <w:tr w:rsidR="00C25F0D" w:rsidRPr="00C25F0D" w14:paraId="63333A3E" w14:textId="77777777" w:rsidTr="00725C59">
        <w:trPr>
          <w:trHeight w:val="930"/>
        </w:trPr>
        <w:tc>
          <w:tcPr>
            <w:tcW w:w="2155" w:type="dxa"/>
            <w:shd w:val="clear" w:color="auto" w:fill="FEE6E2"/>
            <w:vAlign w:val="center"/>
          </w:tcPr>
          <w:p w14:paraId="456A5DAE" w14:textId="77777777" w:rsidR="00C25F0D" w:rsidRPr="00C25F0D" w:rsidRDefault="00C25F0D" w:rsidP="00C25F0D">
            <w:pPr>
              <w:widowControl w:val="0"/>
              <w:autoSpaceDE w:val="0"/>
              <w:autoSpaceDN w:val="0"/>
              <w:spacing w:after="0" w:line="250" w:lineRule="exact"/>
              <w:ind w:left="107"/>
              <w:rPr>
                <w:rFonts w:asciiTheme="majorBidi" w:eastAsia="Arial" w:hAnsiTheme="majorBidi" w:cstheme="majorBidi"/>
              </w:rPr>
            </w:pPr>
            <w:r w:rsidRPr="00C25F0D">
              <w:rPr>
                <w:rFonts w:asciiTheme="majorBidi" w:eastAsia="Arial" w:hAnsiTheme="majorBidi" w:cstheme="majorBidi"/>
              </w:rPr>
              <w:t>Platelet</w:t>
            </w:r>
            <w:r w:rsidRPr="00C25F0D">
              <w:rPr>
                <w:rFonts w:asciiTheme="majorBidi" w:eastAsia="Arial" w:hAnsiTheme="majorBidi" w:cstheme="majorBidi"/>
                <w:spacing w:val="-8"/>
              </w:rPr>
              <w:t xml:space="preserve"> </w:t>
            </w:r>
            <w:r w:rsidRPr="00C25F0D">
              <w:rPr>
                <w:rFonts w:asciiTheme="majorBidi" w:eastAsia="Arial" w:hAnsiTheme="majorBidi" w:cstheme="majorBidi"/>
                <w:spacing w:val="-2"/>
              </w:rPr>
              <w:t>count</w:t>
            </w:r>
          </w:p>
        </w:tc>
        <w:tc>
          <w:tcPr>
            <w:tcW w:w="3690" w:type="dxa"/>
            <w:vAlign w:val="center"/>
          </w:tcPr>
          <w:p w14:paraId="1C98A378" w14:textId="77777777" w:rsidR="00C25F0D" w:rsidRPr="00C25F0D" w:rsidRDefault="00C25F0D" w:rsidP="00C25F0D">
            <w:pPr>
              <w:widowControl w:val="0"/>
              <w:autoSpaceDE w:val="0"/>
              <w:autoSpaceDN w:val="0"/>
              <w:spacing w:after="0" w:line="250" w:lineRule="exact"/>
              <w:ind w:left="107"/>
              <w:rPr>
                <w:rFonts w:asciiTheme="majorBidi" w:eastAsia="Arial" w:hAnsiTheme="majorBidi" w:cstheme="majorBidi"/>
              </w:rPr>
            </w:pPr>
            <w:r w:rsidRPr="00C25F0D">
              <w:rPr>
                <w:rFonts w:asciiTheme="majorBidi" w:eastAsia="Arial" w:hAnsiTheme="majorBidi" w:cstheme="majorBidi"/>
              </w:rPr>
              <w:t>&gt;</w:t>
            </w:r>
            <w:r w:rsidRPr="00C25F0D">
              <w:rPr>
                <w:rFonts w:asciiTheme="majorBidi" w:eastAsia="Arial" w:hAnsiTheme="majorBidi" w:cstheme="majorBidi"/>
                <w:spacing w:val="-2"/>
              </w:rPr>
              <w:t xml:space="preserve"> 100,000/µL</w:t>
            </w:r>
          </w:p>
        </w:tc>
        <w:tc>
          <w:tcPr>
            <w:tcW w:w="2160" w:type="dxa"/>
            <w:vAlign w:val="center"/>
          </w:tcPr>
          <w:p w14:paraId="26C40278" w14:textId="77777777" w:rsidR="00C25F0D" w:rsidRPr="00C25F0D" w:rsidRDefault="00C25F0D" w:rsidP="00C25F0D">
            <w:pPr>
              <w:widowControl w:val="0"/>
              <w:autoSpaceDE w:val="0"/>
              <w:autoSpaceDN w:val="0"/>
              <w:spacing w:after="0" w:line="250" w:lineRule="exact"/>
              <w:ind w:left="107"/>
              <w:rPr>
                <w:rFonts w:asciiTheme="majorBidi" w:eastAsia="Arial" w:hAnsiTheme="majorBidi" w:cstheme="majorBidi"/>
              </w:rPr>
            </w:pPr>
            <w:r w:rsidRPr="00C25F0D">
              <w:rPr>
                <w:rFonts w:asciiTheme="majorBidi" w:eastAsia="Arial" w:hAnsiTheme="majorBidi" w:cstheme="majorBidi"/>
              </w:rPr>
              <w:t>&gt;</w:t>
            </w:r>
            <w:r w:rsidRPr="00C25F0D">
              <w:rPr>
                <w:rFonts w:asciiTheme="majorBidi" w:eastAsia="Arial" w:hAnsiTheme="majorBidi" w:cstheme="majorBidi"/>
                <w:spacing w:val="-7"/>
              </w:rPr>
              <w:t xml:space="preserve"> </w:t>
            </w:r>
            <w:r w:rsidRPr="00C25F0D">
              <w:rPr>
                <w:rFonts w:asciiTheme="majorBidi" w:eastAsia="Arial" w:hAnsiTheme="majorBidi" w:cstheme="majorBidi"/>
              </w:rPr>
              <w:t>100,000/µL</w:t>
            </w:r>
            <w:r w:rsidRPr="00C25F0D">
              <w:rPr>
                <w:rFonts w:asciiTheme="majorBidi" w:eastAsia="Arial" w:hAnsiTheme="majorBidi" w:cstheme="majorBidi"/>
                <w:spacing w:val="-6"/>
              </w:rPr>
              <w:t xml:space="preserve"> </w:t>
            </w:r>
            <w:r w:rsidRPr="00C25F0D">
              <w:rPr>
                <w:rFonts w:asciiTheme="majorBidi" w:eastAsia="Arial" w:hAnsiTheme="majorBidi" w:cstheme="majorBidi"/>
                <w:spacing w:val="-5"/>
              </w:rPr>
              <w:t>or</w:t>
            </w:r>
          </w:p>
          <w:p w14:paraId="489F8132" w14:textId="77777777" w:rsidR="00C25F0D" w:rsidRPr="00C25F0D" w:rsidRDefault="00C25F0D" w:rsidP="00C25F0D">
            <w:pPr>
              <w:widowControl w:val="0"/>
              <w:autoSpaceDE w:val="0"/>
              <w:autoSpaceDN w:val="0"/>
              <w:spacing w:before="1" w:after="0" w:line="290" w:lineRule="atLeast"/>
              <w:ind w:left="108"/>
              <w:rPr>
                <w:rFonts w:asciiTheme="majorBidi" w:eastAsia="Arial" w:hAnsiTheme="majorBidi" w:cstheme="majorBidi"/>
              </w:rPr>
            </w:pPr>
            <w:r w:rsidRPr="00C25F0D">
              <w:rPr>
                <w:rFonts w:asciiTheme="majorBidi" w:eastAsia="Arial" w:hAnsiTheme="majorBidi" w:cstheme="majorBidi"/>
              </w:rPr>
              <w:t>increase</w:t>
            </w:r>
            <w:r w:rsidRPr="00C25F0D">
              <w:rPr>
                <w:rFonts w:asciiTheme="majorBidi" w:eastAsia="Arial" w:hAnsiTheme="majorBidi" w:cstheme="majorBidi"/>
                <w:spacing w:val="-16"/>
              </w:rPr>
              <w:t xml:space="preserve"> </w:t>
            </w:r>
            <w:r w:rsidRPr="00C25F0D">
              <w:rPr>
                <w:rFonts w:asciiTheme="majorBidi" w:eastAsia="Arial" w:hAnsiTheme="majorBidi" w:cstheme="majorBidi"/>
              </w:rPr>
              <w:t>≥50%</w:t>
            </w:r>
            <w:r w:rsidRPr="00C25F0D">
              <w:rPr>
                <w:rFonts w:asciiTheme="majorBidi" w:eastAsia="Arial" w:hAnsiTheme="majorBidi" w:cstheme="majorBidi"/>
                <w:spacing w:val="-15"/>
              </w:rPr>
              <w:t xml:space="preserve"> </w:t>
            </w:r>
            <w:r w:rsidRPr="00C25F0D">
              <w:rPr>
                <w:rFonts w:asciiTheme="majorBidi" w:eastAsia="Arial" w:hAnsiTheme="majorBidi" w:cstheme="majorBidi"/>
              </w:rPr>
              <w:t xml:space="preserve">over </w:t>
            </w:r>
            <w:r w:rsidRPr="00C25F0D">
              <w:rPr>
                <w:rFonts w:asciiTheme="majorBidi" w:eastAsia="Arial" w:hAnsiTheme="majorBidi" w:cstheme="majorBidi"/>
                <w:spacing w:val="-2"/>
              </w:rPr>
              <w:t>baseline</w:t>
            </w:r>
          </w:p>
        </w:tc>
        <w:tc>
          <w:tcPr>
            <w:tcW w:w="2075" w:type="dxa"/>
            <w:vAlign w:val="center"/>
          </w:tcPr>
          <w:p w14:paraId="2A2C3F92" w14:textId="77777777" w:rsidR="00C25F0D" w:rsidRPr="00C25F0D" w:rsidRDefault="00C25F0D" w:rsidP="00C25F0D">
            <w:pPr>
              <w:widowControl w:val="0"/>
              <w:autoSpaceDE w:val="0"/>
              <w:autoSpaceDN w:val="0"/>
              <w:spacing w:after="0" w:line="250" w:lineRule="exact"/>
              <w:ind w:left="108"/>
              <w:rPr>
                <w:rFonts w:asciiTheme="majorBidi" w:eastAsia="Arial" w:hAnsiTheme="majorBidi" w:cstheme="majorBidi"/>
              </w:rPr>
            </w:pPr>
            <w:r w:rsidRPr="00C25F0D">
              <w:rPr>
                <w:rFonts w:asciiTheme="majorBidi" w:eastAsia="Arial" w:hAnsiTheme="majorBidi" w:cstheme="majorBidi"/>
              </w:rPr>
              <w:t>Decrease</w:t>
            </w:r>
            <w:r w:rsidRPr="00C25F0D">
              <w:rPr>
                <w:rFonts w:asciiTheme="majorBidi" w:eastAsia="Arial" w:hAnsiTheme="majorBidi" w:cstheme="majorBidi"/>
                <w:spacing w:val="-6"/>
              </w:rPr>
              <w:t xml:space="preserve"> </w:t>
            </w:r>
            <w:r w:rsidRPr="00C25F0D">
              <w:rPr>
                <w:rFonts w:asciiTheme="majorBidi" w:eastAsia="Arial" w:hAnsiTheme="majorBidi" w:cstheme="majorBidi"/>
              </w:rPr>
              <w:t>of</w:t>
            </w:r>
            <w:r w:rsidRPr="00C25F0D">
              <w:rPr>
                <w:rFonts w:asciiTheme="majorBidi" w:eastAsia="Arial" w:hAnsiTheme="majorBidi" w:cstheme="majorBidi"/>
                <w:spacing w:val="-7"/>
              </w:rPr>
              <w:t xml:space="preserve"> </w:t>
            </w:r>
            <w:r w:rsidRPr="00C25F0D">
              <w:rPr>
                <w:rFonts w:asciiTheme="majorBidi" w:eastAsia="Arial" w:hAnsiTheme="majorBidi" w:cstheme="majorBidi"/>
                <w:spacing w:val="-4"/>
              </w:rPr>
              <w:t>≥50%</w:t>
            </w:r>
          </w:p>
          <w:p w14:paraId="7E8F86CC" w14:textId="77777777" w:rsidR="00C25F0D" w:rsidRPr="00C25F0D" w:rsidRDefault="00C25F0D" w:rsidP="00C25F0D">
            <w:pPr>
              <w:widowControl w:val="0"/>
              <w:autoSpaceDE w:val="0"/>
              <w:autoSpaceDN w:val="0"/>
              <w:spacing w:before="1" w:after="0" w:line="290" w:lineRule="atLeast"/>
              <w:ind w:left="108"/>
              <w:rPr>
                <w:rFonts w:asciiTheme="majorBidi" w:eastAsia="Arial" w:hAnsiTheme="majorBidi" w:cstheme="majorBidi"/>
              </w:rPr>
            </w:pPr>
            <w:r w:rsidRPr="00C25F0D">
              <w:rPr>
                <w:rFonts w:asciiTheme="majorBidi" w:eastAsia="Arial" w:hAnsiTheme="majorBidi" w:cstheme="majorBidi"/>
              </w:rPr>
              <w:t>from baseline secondary</w:t>
            </w:r>
            <w:r w:rsidRPr="00C25F0D">
              <w:rPr>
                <w:rFonts w:asciiTheme="majorBidi" w:eastAsia="Arial" w:hAnsiTheme="majorBidi" w:cstheme="majorBidi"/>
                <w:spacing w:val="-16"/>
              </w:rPr>
              <w:t xml:space="preserve"> </w:t>
            </w:r>
            <w:r w:rsidRPr="00C25F0D">
              <w:rPr>
                <w:rFonts w:asciiTheme="majorBidi" w:eastAsia="Arial" w:hAnsiTheme="majorBidi" w:cstheme="majorBidi"/>
              </w:rPr>
              <w:t>to</w:t>
            </w:r>
            <w:r w:rsidRPr="00C25F0D">
              <w:rPr>
                <w:rFonts w:asciiTheme="majorBidi" w:eastAsia="Arial" w:hAnsiTheme="majorBidi" w:cstheme="majorBidi"/>
                <w:spacing w:val="-15"/>
              </w:rPr>
              <w:t xml:space="preserve"> </w:t>
            </w:r>
            <w:r w:rsidRPr="00C25F0D">
              <w:rPr>
                <w:rFonts w:asciiTheme="majorBidi" w:eastAsia="Arial" w:hAnsiTheme="majorBidi" w:cstheme="majorBidi"/>
              </w:rPr>
              <w:t>CLL</w:t>
            </w:r>
          </w:p>
        </w:tc>
      </w:tr>
      <w:tr w:rsidR="00C25F0D" w:rsidRPr="00C25F0D" w14:paraId="7C30ED81" w14:textId="77777777" w:rsidTr="00725C59">
        <w:trPr>
          <w:trHeight w:val="929"/>
        </w:trPr>
        <w:tc>
          <w:tcPr>
            <w:tcW w:w="2155" w:type="dxa"/>
            <w:shd w:val="clear" w:color="auto" w:fill="FEE6E2"/>
            <w:vAlign w:val="center"/>
          </w:tcPr>
          <w:p w14:paraId="3F4E395C" w14:textId="77777777" w:rsidR="00C25F0D" w:rsidRPr="00C25F0D" w:rsidRDefault="00C25F0D" w:rsidP="00C25F0D">
            <w:pPr>
              <w:widowControl w:val="0"/>
              <w:autoSpaceDE w:val="0"/>
              <w:autoSpaceDN w:val="0"/>
              <w:spacing w:after="0" w:line="250" w:lineRule="exact"/>
              <w:ind w:left="107"/>
              <w:rPr>
                <w:rFonts w:asciiTheme="majorBidi" w:eastAsia="Arial" w:hAnsiTheme="majorBidi" w:cstheme="majorBidi"/>
              </w:rPr>
            </w:pPr>
            <w:r w:rsidRPr="00C25F0D">
              <w:rPr>
                <w:rFonts w:asciiTheme="majorBidi" w:eastAsia="Arial" w:hAnsiTheme="majorBidi" w:cstheme="majorBidi"/>
                <w:spacing w:val="-2"/>
              </w:rPr>
              <w:t>Hemoglobin</w:t>
            </w:r>
          </w:p>
        </w:tc>
        <w:tc>
          <w:tcPr>
            <w:tcW w:w="3690" w:type="dxa"/>
            <w:vAlign w:val="center"/>
          </w:tcPr>
          <w:p w14:paraId="36FB5A49" w14:textId="77777777" w:rsidR="00C25F0D" w:rsidRPr="00C25F0D" w:rsidRDefault="00C25F0D" w:rsidP="00C25F0D">
            <w:pPr>
              <w:widowControl w:val="0"/>
              <w:autoSpaceDE w:val="0"/>
              <w:autoSpaceDN w:val="0"/>
              <w:spacing w:after="0" w:line="250" w:lineRule="exact"/>
              <w:ind w:left="107"/>
              <w:rPr>
                <w:rFonts w:asciiTheme="majorBidi" w:eastAsia="Arial" w:hAnsiTheme="majorBidi" w:cstheme="majorBidi"/>
              </w:rPr>
            </w:pPr>
            <w:r w:rsidRPr="00C25F0D">
              <w:rPr>
                <w:rFonts w:asciiTheme="majorBidi" w:eastAsia="Arial" w:hAnsiTheme="majorBidi" w:cstheme="majorBidi"/>
              </w:rPr>
              <w:t>&gt;</w:t>
            </w:r>
            <w:r w:rsidRPr="00C25F0D">
              <w:rPr>
                <w:rFonts w:asciiTheme="majorBidi" w:eastAsia="Arial" w:hAnsiTheme="majorBidi" w:cstheme="majorBidi"/>
                <w:spacing w:val="-2"/>
              </w:rPr>
              <w:t xml:space="preserve"> </w:t>
            </w:r>
            <w:r w:rsidRPr="00C25F0D">
              <w:rPr>
                <w:rFonts w:asciiTheme="majorBidi" w:eastAsia="Arial" w:hAnsiTheme="majorBidi" w:cstheme="majorBidi"/>
              </w:rPr>
              <w:t>11</w:t>
            </w:r>
            <w:r w:rsidRPr="00C25F0D">
              <w:rPr>
                <w:rFonts w:asciiTheme="majorBidi" w:eastAsia="Arial" w:hAnsiTheme="majorBidi" w:cstheme="majorBidi"/>
                <w:spacing w:val="-2"/>
              </w:rPr>
              <w:t xml:space="preserve"> </w:t>
            </w:r>
            <w:r w:rsidRPr="00C25F0D">
              <w:rPr>
                <w:rFonts w:asciiTheme="majorBidi" w:eastAsia="Arial" w:hAnsiTheme="majorBidi" w:cstheme="majorBidi"/>
                <w:spacing w:val="-4"/>
              </w:rPr>
              <w:t>g/dL</w:t>
            </w:r>
          </w:p>
        </w:tc>
        <w:tc>
          <w:tcPr>
            <w:tcW w:w="2160" w:type="dxa"/>
            <w:vAlign w:val="center"/>
          </w:tcPr>
          <w:p w14:paraId="63C37085" w14:textId="77777777" w:rsidR="00C25F0D" w:rsidRPr="00C25F0D" w:rsidRDefault="00C25F0D" w:rsidP="00C25F0D">
            <w:pPr>
              <w:widowControl w:val="0"/>
              <w:autoSpaceDE w:val="0"/>
              <w:autoSpaceDN w:val="0"/>
              <w:spacing w:after="0" w:line="276" w:lineRule="auto"/>
              <w:ind w:left="108" w:right="98" w:hanging="1"/>
              <w:rPr>
                <w:rFonts w:asciiTheme="majorBidi" w:eastAsia="Arial" w:hAnsiTheme="majorBidi" w:cstheme="majorBidi"/>
              </w:rPr>
            </w:pPr>
            <w:r w:rsidRPr="00C25F0D">
              <w:rPr>
                <w:rFonts w:asciiTheme="majorBidi" w:eastAsia="Arial" w:hAnsiTheme="majorBidi" w:cstheme="majorBidi"/>
              </w:rPr>
              <w:t>&gt; 11g/dL or increase</w:t>
            </w:r>
            <w:r w:rsidRPr="00C25F0D">
              <w:rPr>
                <w:rFonts w:asciiTheme="majorBidi" w:eastAsia="Arial" w:hAnsiTheme="majorBidi" w:cstheme="majorBidi"/>
                <w:spacing w:val="-16"/>
              </w:rPr>
              <w:t xml:space="preserve"> </w:t>
            </w:r>
            <w:r w:rsidRPr="00C25F0D">
              <w:rPr>
                <w:rFonts w:asciiTheme="majorBidi" w:eastAsia="Arial" w:hAnsiTheme="majorBidi" w:cstheme="majorBidi"/>
              </w:rPr>
              <w:t>≥50%</w:t>
            </w:r>
            <w:r w:rsidRPr="00C25F0D">
              <w:rPr>
                <w:rFonts w:asciiTheme="majorBidi" w:eastAsia="Arial" w:hAnsiTheme="majorBidi" w:cstheme="majorBidi"/>
                <w:spacing w:val="-15"/>
              </w:rPr>
              <w:t xml:space="preserve"> </w:t>
            </w:r>
            <w:r w:rsidRPr="00C25F0D">
              <w:rPr>
                <w:rFonts w:asciiTheme="majorBidi" w:eastAsia="Arial" w:hAnsiTheme="majorBidi" w:cstheme="majorBidi"/>
              </w:rPr>
              <w:t>over</w:t>
            </w:r>
          </w:p>
          <w:p w14:paraId="5BC07B87" w14:textId="77777777" w:rsidR="00C25F0D" w:rsidRPr="00C25F0D" w:rsidRDefault="00C25F0D" w:rsidP="00C25F0D">
            <w:pPr>
              <w:widowControl w:val="0"/>
              <w:autoSpaceDE w:val="0"/>
              <w:autoSpaceDN w:val="0"/>
              <w:spacing w:after="0" w:line="240" w:lineRule="auto"/>
              <w:ind w:left="108"/>
              <w:rPr>
                <w:rFonts w:asciiTheme="majorBidi" w:eastAsia="Arial" w:hAnsiTheme="majorBidi" w:cstheme="majorBidi"/>
              </w:rPr>
            </w:pPr>
            <w:r w:rsidRPr="00C25F0D">
              <w:rPr>
                <w:rFonts w:asciiTheme="majorBidi" w:eastAsia="Arial" w:hAnsiTheme="majorBidi" w:cstheme="majorBidi"/>
                <w:spacing w:val="-2"/>
              </w:rPr>
              <w:t>baseline</w:t>
            </w:r>
          </w:p>
        </w:tc>
        <w:tc>
          <w:tcPr>
            <w:tcW w:w="2075" w:type="dxa"/>
            <w:vAlign w:val="center"/>
          </w:tcPr>
          <w:p w14:paraId="024FC263" w14:textId="77777777" w:rsidR="00C25F0D" w:rsidRPr="00C25F0D" w:rsidRDefault="00C25F0D" w:rsidP="00C25F0D">
            <w:pPr>
              <w:widowControl w:val="0"/>
              <w:autoSpaceDE w:val="0"/>
              <w:autoSpaceDN w:val="0"/>
              <w:spacing w:after="0" w:line="276" w:lineRule="auto"/>
              <w:ind w:left="108"/>
              <w:rPr>
                <w:rFonts w:asciiTheme="majorBidi" w:eastAsia="Arial" w:hAnsiTheme="majorBidi" w:cstheme="majorBidi"/>
              </w:rPr>
            </w:pPr>
            <w:r w:rsidRPr="00C25F0D">
              <w:rPr>
                <w:rFonts w:asciiTheme="majorBidi" w:eastAsia="Arial" w:hAnsiTheme="majorBidi" w:cstheme="majorBidi"/>
              </w:rPr>
              <w:t>Decrease</w:t>
            </w:r>
            <w:r w:rsidRPr="00C25F0D">
              <w:rPr>
                <w:rFonts w:asciiTheme="majorBidi" w:eastAsia="Arial" w:hAnsiTheme="majorBidi" w:cstheme="majorBidi"/>
                <w:spacing w:val="-13"/>
              </w:rPr>
              <w:t xml:space="preserve"> </w:t>
            </w:r>
            <w:r w:rsidRPr="00C25F0D">
              <w:rPr>
                <w:rFonts w:asciiTheme="majorBidi" w:eastAsia="Arial" w:hAnsiTheme="majorBidi" w:cstheme="majorBidi"/>
              </w:rPr>
              <w:t>of</w:t>
            </w:r>
            <w:r w:rsidRPr="00C25F0D">
              <w:rPr>
                <w:rFonts w:asciiTheme="majorBidi" w:eastAsia="Arial" w:hAnsiTheme="majorBidi" w:cstheme="majorBidi"/>
                <w:spacing w:val="-14"/>
              </w:rPr>
              <w:t xml:space="preserve"> </w:t>
            </w:r>
            <w:r w:rsidRPr="00C25F0D">
              <w:rPr>
                <w:rFonts w:asciiTheme="majorBidi" w:eastAsia="Arial" w:hAnsiTheme="majorBidi" w:cstheme="majorBidi"/>
              </w:rPr>
              <w:t>&gt;2</w:t>
            </w:r>
            <w:r w:rsidRPr="00C25F0D">
              <w:rPr>
                <w:rFonts w:asciiTheme="majorBidi" w:eastAsia="Arial" w:hAnsiTheme="majorBidi" w:cstheme="majorBidi"/>
                <w:spacing w:val="-13"/>
              </w:rPr>
              <w:t xml:space="preserve"> </w:t>
            </w:r>
            <w:r w:rsidRPr="00C25F0D">
              <w:rPr>
                <w:rFonts w:asciiTheme="majorBidi" w:eastAsia="Arial" w:hAnsiTheme="majorBidi" w:cstheme="majorBidi"/>
              </w:rPr>
              <w:t>g/dL from baseline</w:t>
            </w:r>
          </w:p>
          <w:p w14:paraId="48E1095C" w14:textId="77777777" w:rsidR="00C25F0D" w:rsidRPr="00C25F0D" w:rsidRDefault="00C25F0D" w:rsidP="00C25F0D">
            <w:pPr>
              <w:widowControl w:val="0"/>
              <w:autoSpaceDE w:val="0"/>
              <w:autoSpaceDN w:val="0"/>
              <w:spacing w:after="0" w:line="240" w:lineRule="auto"/>
              <w:ind w:left="108"/>
              <w:rPr>
                <w:rFonts w:asciiTheme="majorBidi" w:eastAsia="Arial" w:hAnsiTheme="majorBidi" w:cstheme="majorBidi"/>
              </w:rPr>
            </w:pPr>
            <w:r w:rsidRPr="00C25F0D">
              <w:rPr>
                <w:rFonts w:asciiTheme="majorBidi" w:eastAsia="Arial" w:hAnsiTheme="majorBidi" w:cstheme="majorBidi"/>
              </w:rPr>
              <w:t>secondary</w:t>
            </w:r>
            <w:r w:rsidRPr="00C25F0D">
              <w:rPr>
                <w:rFonts w:asciiTheme="majorBidi" w:eastAsia="Arial" w:hAnsiTheme="majorBidi" w:cstheme="majorBidi"/>
                <w:spacing w:val="-6"/>
              </w:rPr>
              <w:t xml:space="preserve"> </w:t>
            </w:r>
            <w:r w:rsidRPr="00C25F0D">
              <w:rPr>
                <w:rFonts w:asciiTheme="majorBidi" w:eastAsia="Arial" w:hAnsiTheme="majorBidi" w:cstheme="majorBidi"/>
              </w:rPr>
              <w:t>to</w:t>
            </w:r>
            <w:r w:rsidRPr="00C25F0D">
              <w:rPr>
                <w:rFonts w:asciiTheme="majorBidi" w:eastAsia="Arial" w:hAnsiTheme="majorBidi" w:cstheme="majorBidi"/>
                <w:spacing w:val="-6"/>
              </w:rPr>
              <w:t xml:space="preserve"> </w:t>
            </w:r>
            <w:r w:rsidRPr="00C25F0D">
              <w:rPr>
                <w:rFonts w:asciiTheme="majorBidi" w:eastAsia="Arial" w:hAnsiTheme="majorBidi" w:cstheme="majorBidi"/>
                <w:spacing w:val="-5"/>
              </w:rPr>
              <w:t>CLL</w:t>
            </w:r>
          </w:p>
        </w:tc>
      </w:tr>
      <w:tr w:rsidR="00C25F0D" w:rsidRPr="00C25F0D" w14:paraId="1C5B1574" w14:textId="77777777" w:rsidTr="00725C59">
        <w:trPr>
          <w:trHeight w:val="930"/>
        </w:trPr>
        <w:tc>
          <w:tcPr>
            <w:tcW w:w="2155" w:type="dxa"/>
            <w:shd w:val="clear" w:color="auto" w:fill="FEE6E2"/>
            <w:vAlign w:val="center"/>
          </w:tcPr>
          <w:p w14:paraId="7C1471F5" w14:textId="77777777" w:rsidR="00C25F0D" w:rsidRPr="00C25F0D" w:rsidRDefault="00C25F0D" w:rsidP="00C25F0D">
            <w:pPr>
              <w:widowControl w:val="0"/>
              <w:autoSpaceDE w:val="0"/>
              <w:autoSpaceDN w:val="0"/>
              <w:spacing w:after="0" w:line="252" w:lineRule="exact"/>
              <w:ind w:left="107"/>
              <w:rPr>
                <w:rFonts w:asciiTheme="majorBidi" w:eastAsia="Arial" w:hAnsiTheme="majorBidi" w:cstheme="majorBidi"/>
              </w:rPr>
            </w:pPr>
            <w:bookmarkStart w:id="21" w:name="_Hlk135385739"/>
            <w:r w:rsidRPr="00C25F0D">
              <w:rPr>
                <w:rFonts w:asciiTheme="majorBidi" w:eastAsia="Arial" w:hAnsiTheme="majorBidi" w:cstheme="majorBidi"/>
                <w:spacing w:val="-2"/>
              </w:rPr>
              <w:t>Neutrophils</w:t>
            </w:r>
            <w:bookmarkEnd w:id="21"/>
          </w:p>
        </w:tc>
        <w:tc>
          <w:tcPr>
            <w:tcW w:w="3690" w:type="dxa"/>
            <w:vAlign w:val="center"/>
          </w:tcPr>
          <w:p w14:paraId="3764CD33" w14:textId="77777777" w:rsidR="00C25F0D" w:rsidRPr="00C25F0D" w:rsidRDefault="00C25F0D" w:rsidP="00C25F0D">
            <w:pPr>
              <w:widowControl w:val="0"/>
              <w:autoSpaceDE w:val="0"/>
              <w:autoSpaceDN w:val="0"/>
              <w:spacing w:after="0" w:line="252" w:lineRule="exact"/>
              <w:ind w:left="107"/>
              <w:rPr>
                <w:rFonts w:asciiTheme="majorBidi" w:eastAsia="Arial" w:hAnsiTheme="majorBidi" w:cstheme="majorBidi"/>
              </w:rPr>
            </w:pPr>
            <w:r w:rsidRPr="00C25F0D">
              <w:rPr>
                <w:rFonts w:asciiTheme="majorBidi" w:eastAsia="Arial" w:hAnsiTheme="majorBidi" w:cstheme="majorBidi"/>
              </w:rPr>
              <w:t>&gt;</w:t>
            </w:r>
            <w:r w:rsidRPr="00C25F0D">
              <w:rPr>
                <w:rFonts w:asciiTheme="majorBidi" w:eastAsia="Arial" w:hAnsiTheme="majorBidi" w:cstheme="majorBidi"/>
                <w:spacing w:val="-2"/>
              </w:rPr>
              <w:t xml:space="preserve"> 1500/µL</w:t>
            </w:r>
          </w:p>
        </w:tc>
        <w:tc>
          <w:tcPr>
            <w:tcW w:w="2160" w:type="dxa"/>
            <w:vAlign w:val="center"/>
          </w:tcPr>
          <w:p w14:paraId="3120E77C" w14:textId="77777777" w:rsidR="00C25F0D" w:rsidRPr="00C25F0D" w:rsidRDefault="00C25F0D" w:rsidP="00C25F0D">
            <w:pPr>
              <w:widowControl w:val="0"/>
              <w:autoSpaceDE w:val="0"/>
              <w:autoSpaceDN w:val="0"/>
              <w:spacing w:after="0" w:line="252" w:lineRule="exact"/>
              <w:ind w:left="106"/>
              <w:rPr>
                <w:rFonts w:asciiTheme="majorBidi" w:eastAsia="Arial" w:hAnsiTheme="majorBidi" w:cstheme="majorBidi"/>
              </w:rPr>
            </w:pPr>
            <w:r w:rsidRPr="00C25F0D">
              <w:rPr>
                <w:rFonts w:asciiTheme="majorBidi" w:eastAsia="Arial" w:hAnsiTheme="majorBidi" w:cstheme="majorBidi"/>
              </w:rPr>
              <w:t>&gt;</w:t>
            </w:r>
            <w:r w:rsidRPr="00C25F0D">
              <w:rPr>
                <w:rFonts w:asciiTheme="majorBidi" w:eastAsia="Arial" w:hAnsiTheme="majorBidi" w:cstheme="majorBidi"/>
                <w:spacing w:val="-4"/>
              </w:rPr>
              <w:t xml:space="preserve"> </w:t>
            </w:r>
            <w:r w:rsidRPr="00C25F0D">
              <w:rPr>
                <w:rFonts w:asciiTheme="majorBidi" w:eastAsia="Arial" w:hAnsiTheme="majorBidi" w:cstheme="majorBidi"/>
              </w:rPr>
              <w:t>1500/µL</w:t>
            </w:r>
            <w:r w:rsidRPr="00C25F0D">
              <w:rPr>
                <w:rFonts w:asciiTheme="majorBidi" w:eastAsia="Arial" w:hAnsiTheme="majorBidi" w:cstheme="majorBidi"/>
                <w:spacing w:val="-4"/>
              </w:rPr>
              <w:t xml:space="preserve"> </w:t>
            </w:r>
            <w:r w:rsidRPr="00C25F0D">
              <w:rPr>
                <w:rFonts w:asciiTheme="majorBidi" w:eastAsia="Arial" w:hAnsiTheme="majorBidi" w:cstheme="majorBidi"/>
              </w:rPr>
              <w:t>or</w:t>
            </w:r>
            <w:r w:rsidRPr="00C25F0D">
              <w:rPr>
                <w:rFonts w:asciiTheme="majorBidi" w:eastAsia="Arial" w:hAnsiTheme="majorBidi" w:cstheme="majorBidi"/>
                <w:spacing w:val="-4"/>
              </w:rPr>
              <w:t xml:space="preserve"> &gt;50%</w:t>
            </w:r>
          </w:p>
          <w:p w14:paraId="565D3E3C" w14:textId="77777777" w:rsidR="00C25F0D" w:rsidRPr="00C25F0D" w:rsidRDefault="00C25F0D" w:rsidP="00C25F0D">
            <w:pPr>
              <w:widowControl w:val="0"/>
              <w:autoSpaceDE w:val="0"/>
              <w:autoSpaceDN w:val="0"/>
              <w:spacing w:after="0" w:line="290" w:lineRule="atLeast"/>
              <w:ind w:left="108" w:right="277"/>
              <w:rPr>
                <w:rFonts w:asciiTheme="majorBidi" w:eastAsia="Arial" w:hAnsiTheme="majorBidi" w:cstheme="majorBidi"/>
              </w:rPr>
            </w:pPr>
            <w:r w:rsidRPr="00C25F0D">
              <w:rPr>
                <w:rFonts w:asciiTheme="majorBidi" w:eastAsia="Arial" w:hAnsiTheme="majorBidi" w:cstheme="majorBidi"/>
              </w:rPr>
              <w:t>improvement</w:t>
            </w:r>
            <w:r w:rsidRPr="00C25F0D">
              <w:rPr>
                <w:rFonts w:asciiTheme="majorBidi" w:eastAsia="Arial" w:hAnsiTheme="majorBidi" w:cstheme="majorBidi"/>
                <w:spacing w:val="-16"/>
              </w:rPr>
              <w:t xml:space="preserve"> </w:t>
            </w:r>
            <w:r w:rsidRPr="00C25F0D">
              <w:rPr>
                <w:rFonts w:asciiTheme="majorBidi" w:eastAsia="Arial" w:hAnsiTheme="majorBidi" w:cstheme="majorBidi"/>
              </w:rPr>
              <w:t xml:space="preserve">over </w:t>
            </w:r>
            <w:r w:rsidRPr="00C25F0D">
              <w:rPr>
                <w:rFonts w:asciiTheme="majorBidi" w:eastAsia="Arial" w:hAnsiTheme="majorBidi" w:cstheme="majorBidi"/>
                <w:spacing w:val="-2"/>
              </w:rPr>
              <w:t>baseline</w:t>
            </w:r>
          </w:p>
        </w:tc>
        <w:tc>
          <w:tcPr>
            <w:tcW w:w="2075" w:type="dxa"/>
            <w:vAlign w:val="center"/>
          </w:tcPr>
          <w:p w14:paraId="52297ADB" w14:textId="77777777" w:rsidR="00C25F0D" w:rsidRPr="00C25F0D" w:rsidRDefault="00C25F0D" w:rsidP="00C25F0D">
            <w:pPr>
              <w:widowControl w:val="0"/>
              <w:autoSpaceDE w:val="0"/>
              <w:autoSpaceDN w:val="0"/>
              <w:spacing w:after="0" w:line="252" w:lineRule="exact"/>
              <w:ind w:left="108"/>
              <w:rPr>
                <w:rFonts w:asciiTheme="majorBidi" w:eastAsia="Arial" w:hAnsiTheme="majorBidi" w:cstheme="majorBidi"/>
              </w:rPr>
            </w:pPr>
            <w:r w:rsidRPr="00C25F0D">
              <w:rPr>
                <w:rFonts w:asciiTheme="majorBidi" w:eastAsia="Arial" w:hAnsiTheme="majorBidi" w:cstheme="majorBidi"/>
              </w:rPr>
              <w:t>Not</w:t>
            </w:r>
            <w:r w:rsidRPr="00C25F0D">
              <w:rPr>
                <w:rFonts w:asciiTheme="majorBidi" w:eastAsia="Arial" w:hAnsiTheme="majorBidi" w:cstheme="majorBidi"/>
                <w:spacing w:val="-4"/>
              </w:rPr>
              <w:t xml:space="preserve"> </w:t>
            </w:r>
            <w:r w:rsidRPr="00C25F0D">
              <w:rPr>
                <w:rFonts w:asciiTheme="majorBidi" w:eastAsia="Arial" w:hAnsiTheme="majorBidi" w:cstheme="majorBidi"/>
                <w:spacing w:val="-2"/>
              </w:rPr>
              <w:t>applicable</w:t>
            </w:r>
          </w:p>
        </w:tc>
      </w:tr>
    </w:tbl>
    <w:p w14:paraId="58DBD304" w14:textId="77777777" w:rsidR="00C25F0D" w:rsidRPr="00C25F0D" w:rsidRDefault="00C25F0D" w:rsidP="00C25F0D">
      <w:pPr>
        <w:shd w:val="clear" w:color="auto" w:fill="FFFFFF"/>
        <w:spacing w:after="240" w:line="240" w:lineRule="auto"/>
        <w:rPr>
          <w:rFonts w:ascii="Times New Roman" w:eastAsia="Times New Roman" w:hAnsi="Times New Roman" w:cs="Times New Roman"/>
          <w:noProof/>
          <w:sz w:val="16"/>
          <w:szCs w:val="16"/>
          <w:lang w:val="en-GB"/>
        </w:rPr>
      </w:pPr>
    </w:p>
    <w:p w14:paraId="156084D3" w14:textId="77777777" w:rsidR="00C25F0D" w:rsidRPr="00C25F0D" w:rsidRDefault="00C25F0D" w:rsidP="00C25F0D">
      <w:pPr>
        <w:pStyle w:val="ListParagraph"/>
        <w:numPr>
          <w:ilvl w:val="0"/>
          <w:numId w:val="8"/>
        </w:numPr>
        <w:shd w:val="clear" w:color="auto" w:fill="FFFFFF"/>
        <w:spacing w:after="240" w:line="240" w:lineRule="auto"/>
        <w:rPr>
          <w:rFonts w:ascii="Times New Roman" w:eastAsia="Times New Roman" w:hAnsi="Times New Roman" w:cs="Times New Roman"/>
          <w:noProof/>
          <w:sz w:val="26"/>
          <w:szCs w:val="26"/>
          <w:lang w:val="en-GB"/>
        </w:rPr>
      </w:pPr>
      <w:r w:rsidRPr="00EC4FB1">
        <w:rPr>
          <w:rFonts w:ascii="Times New Roman" w:eastAsia="Times New Roman" w:hAnsi="Times New Roman" w:cs="Times New Roman"/>
          <w:b/>
          <w:bCs/>
          <w:noProof/>
          <w:sz w:val="26"/>
          <w:szCs w:val="26"/>
          <w:lang w:val="en-GB"/>
        </w:rPr>
        <w:t>CR (complete remission):</w:t>
      </w:r>
      <w:r w:rsidRPr="00C25F0D">
        <w:rPr>
          <w:rFonts w:ascii="Times New Roman" w:eastAsia="Times New Roman" w:hAnsi="Times New Roman" w:cs="Times New Roman"/>
          <w:noProof/>
          <w:sz w:val="26"/>
          <w:szCs w:val="26"/>
          <w:lang w:val="en-GB"/>
        </w:rPr>
        <w:t xml:space="preserve"> all of the criteria have to be met, and patients have to lack disease- related constitutional symptoms</w:t>
      </w:r>
    </w:p>
    <w:p w14:paraId="1356FFE4" w14:textId="729F0C12" w:rsidR="00C25F0D" w:rsidRPr="00C25F0D" w:rsidRDefault="00C25F0D" w:rsidP="00C25F0D">
      <w:pPr>
        <w:pStyle w:val="ListParagraph"/>
        <w:numPr>
          <w:ilvl w:val="0"/>
          <w:numId w:val="8"/>
        </w:numPr>
        <w:shd w:val="clear" w:color="auto" w:fill="FFFFFF"/>
        <w:spacing w:after="240" w:line="240" w:lineRule="auto"/>
        <w:rPr>
          <w:rFonts w:ascii="Times New Roman" w:eastAsia="Times New Roman" w:hAnsi="Times New Roman" w:cs="Times New Roman"/>
          <w:noProof/>
          <w:sz w:val="26"/>
          <w:szCs w:val="26"/>
          <w:lang w:val="en-GB"/>
        </w:rPr>
      </w:pPr>
      <w:r w:rsidRPr="00EC4FB1">
        <w:rPr>
          <w:rFonts w:ascii="Times New Roman" w:eastAsia="Times New Roman" w:hAnsi="Times New Roman" w:cs="Times New Roman"/>
          <w:b/>
          <w:bCs/>
          <w:noProof/>
          <w:sz w:val="26"/>
          <w:szCs w:val="26"/>
          <w:lang w:val="en-GB"/>
        </w:rPr>
        <w:t>CRi:</w:t>
      </w:r>
      <w:r w:rsidRPr="00C25F0D">
        <w:rPr>
          <w:rFonts w:ascii="Times New Roman" w:eastAsia="Times New Roman" w:hAnsi="Times New Roman" w:cs="Times New Roman"/>
          <w:noProof/>
          <w:sz w:val="26"/>
          <w:szCs w:val="26"/>
          <w:lang w:val="en-GB"/>
        </w:rPr>
        <w:t xml:space="preserve"> CR with incomplete hematopoietic recovery</w:t>
      </w:r>
    </w:p>
    <w:p w14:paraId="0BA379D1" w14:textId="79A07738" w:rsidR="00C25F0D" w:rsidRPr="00C25F0D" w:rsidRDefault="00C25F0D" w:rsidP="00C25F0D">
      <w:pPr>
        <w:pStyle w:val="ListParagraph"/>
        <w:numPr>
          <w:ilvl w:val="0"/>
          <w:numId w:val="8"/>
        </w:numPr>
        <w:shd w:val="clear" w:color="auto" w:fill="FFFFFF"/>
        <w:spacing w:after="240" w:line="240" w:lineRule="auto"/>
        <w:rPr>
          <w:rFonts w:ascii="Times New Roman" w:eastAsia="Times New Roman" w:hAnsi="Times New Roman" w:cs="Times New Roman"/>
          <w:noProof/>
          <w:sz w:val="26"/>
          <w:szCs w:val="26"/>
          <w:lang w:val="en-GB"/>
        </w:rPr>
      </w:pPr>
      <w:r w:rsidRPr="00EC4FB1">
        <w:rPr>
          <w:rFonts w:ascii="Times New Roman" w:eastAsia="Times New Roman" w:hAnsi="Times New Roman" w:cs="Times New Roman"/>
          <w:b/>
          <w:bCs/>
          <w:noProof/>
          <w:sz w:val="26"/>
          <w:szCs w:val="26"/>
          <w:lang w:val="en-GB"/>
        </w:rPr>
        <w:t>PR (partial remission):</w:t>
      </w:r>
      <w:r w:rsidRPr="00C25F0D">
        <w:rPr>
          <w:rFonts w:ascii="Times New Roman" w:eastAsia="Times New Roman" w:hAnsi="Times New Roman" w:cs="Times New Roman"/>
          <w:noProof/>
          <w:sz w:val="26"/>
          <w:szCs w:val="26"/>
          <w:lang w:val="en-GB"/>
        </w:rPr>
        <w:t xml:space="preserve"> at least two of the criteria of group </w:t>
      </w:r>
      <w:r w:rsidR="00BB2777">
        <w:rPr>
          <w:rFonts w:ascii="Times New Roman" w:eastAsia="Times New Roman" w:hAnsi="Times New Roman" w:cs="Times New Roman"/>
          <w:noProof/>
          <w:sz w:val="26"/>
          <w:szCs w:val="26"/>
          <w:lang w:val="en-GB"/>
        </w:rPr>
        <w:t>I</w:t>
      </w:r>
      <w:r w:rsidRPr="00C25F0D">
        <w:rPr>
          <w:rFonts w:ascii="Times New Roman" w:eastAsia="Times New Roman" w:hAnsi="Times New Roman" w:cs="Times New Roman"/>
          <w:noProof/>
          <w:sz w:val="26"/>
          <w:szCs w:val="26"/>
          <w:lang w:val="en-GB"/>
        </w:rPr>
        <w:t xml:space="preserve"> plus one of the criteria of group </w:t>
      </w:r>
      <w:r w:rsidR="00BB2777">
        <w:rPr>
          <w:rFonts w:ascii="Times New Roman" w:eastAsia="Times New Roman" w:hAnsi="Times New Roman" w:cs="Times New Roman"/>
          <w:noProof/>
          <w:sz w:val="26"/>
          <w:szCs w:val="26"/>
          <w:lang w:val="en-GB"/>
        </w:rPr>
        <w:t>II</w:t>
      </w:r>
      <w:r w:rsidRPr="00C25F0D">
        <w:rPr>
          <w:rFonts w:ascii="Times New Roman" w:eastAsia="Times New Roman" w:hAnsi="Times New Roman" w:cs="Times New Roman"/>
          <w:noProof/>
          <w:sz w:val="26"/>
          <w:szCs w:val="26"/>
          <w:lang w:val="en-GB"/>
        </w:rPr>
        <w:t xml:space="preserve"> have to be met</w:t>
      </w:r>
    </w:p>
    <w:p w14:paraId="554B12C8" w14:textId="046882B2" w:rsidR="00EC4FB1" w:rsidRDefault="00C25F0D" w:rsidP="00C25F0D">
      <w:pPr>
        <w:pStyle w:val="ListParagraph"/>
        <w:numPr>
          <w:ilvl w:val="0"/>
          <w:numId w:val="8"/>
        </w:numPr>
        <w:shd w:val="clear" w:color="auto" w:fill="FFFFFF"/>
        <w:spacing w:after="240" w:line="240" w:lineRule="auto"/>
        <w:rPr>
          <w:rFonts w:ascii="Times New Roman" w:eastAsia="Times New Roman" w:hAnsi="Times New Roman" w:cs="Times New Roman"/>
          <w:noProof/>
          <w:sz w:val="26"/>
          <w:szCs w:val="26"/>
          <w:lang w:val="en-GB"/>
        </w:rPr>
      </w:pPr>
      <w:r w:rsidRPr="00EC4FB1">
        <w:rPr>
          <w:rFonts w:ascii="Times New Roman" w:eastAsia="Times New Roman" w:hAnsi="Times New Roman" w:cs="Times New Roman"/>
          <w:b/>
          <w:bCs/>
          <w:noProof/>
          <w:sz w:val="26"/>
          <w:szCs w:val="26"/>
          <w:lang w:val="en-GB"/>
        </w:rPr>
        <w:t>SD</w:t>
      </w:r>
      <w:r w:rsidR="00EC4FB1" w:rsidRPr="00EC4FB1">
        <w:rPr>
          <w:rFonts w:ascii="Times New Roman" w:eastAsia="Times New Roman" w:hAnsi="Times New Roman" w:cs="Times New Roman"/>
          <w:b/>
          <w:bCs/>
          <w:noProof/>
          <w:sz w:val="26"/>
          <w:szCs w:val="26"/>
          <w:lang w:val="en-GB"/>
        </w:rPr>
        <w:t xml:space="preserve"> (statinary disease)</w:t>
      </w:r>
      <w:r w:rsidRPr="00C25F0D">
        <w:rPr>
          <w:rFonts w:ascii="Times New Roman" w:eastAsia="Times New Roman" w:hAnsi="Times New Roman" w:cs="Times New Roman"/>
          <w:noProof/>
          <w:sz w:val="26"/>
          <w:szCs w:val="26"/>
          <w:lang w:val="en-GB"/>
        </w:rPr>
        <w:t xml:space="preserve"> is absence of </w:t>
      </w:r>
      <w:bookmarkStart w:id="22" w:name="_Hlk131024818"/>
      <w:r w:rsidRPr="00C25F0D">
        <w:rPr>
          <w:rFonts w:ascii="Times New Roman" w:eastAsia="Times New Roman" w:hAnsi="Times New Roman" w:cs="Times New Roman"/>
          <w:noProof/>
          <w:sz w:val="26"/>
          <w:szCs w:val="26"/>
          <w:lang w:val="en-GB"/>
        </w:rPr>
        <w:t xml:space="preserve">progressive disease </w:t>
      </w:r>
      <w:bookmarkEnd w:id="22"/>
      <w:r w:rsidRPr="00C25F0D">
        <w:rPr>
          <w:rFonts w:ascii="Times New Roman" w:eastAsia="Times New Roman" w:hAnsi="Times New Roman" w:cs="Times New Roman"/>
          <w:noProof/>
          <w:sz w:val="26"/>
          <w:szCs w:val="26"/>
          <w:lang w:val="en-GB"/>
        </w:rPr>
        <w:t xml:space="preserve">(PD) and failure to achieve at least a PR </w:t>
      </w:r>
    </w:p>
    <w:p w14:paraId="1984EBF1" w14:textId="36EF1F96" w:rsidR="00C25F0D" w:rsidRPr="00C25F0D" w:rsidRDefault="00C25F0D" w:rsidP="00C25F0D">
      <w:pPr>
        <w:pStyle w:val="ListParagraph"/>
        <w:numPr>
          <w:ilvl w:val="0"/>
          <w:numId w:val="8"/>
        </w:numPr>
        <w:shd w:val="clear" w:color="auto" w:fill="FFFFFF"/>
        <w:spacing w:after="240" w:line="240" w:lineRule="auto"/>
        <w:rPr>
          <w:rFonts w:ascii="Times New Roman" w:eastAsia="Times New Roman" w:hAnsi="Times New Roman" w:cs="Times New Roman"/>
          <w:noProof/>
          <w:sz w:val="26"/>
          <w:szCs w:val="26"/>
          <w:lang w:val="en-GB"/>
        </w:rPr>
      </w:pPr>
      <w:r w:rsidRPr="00EC4FB1">
        <w:rPr>
          <w:rFonts w:ascii="Times New Roman" w:eastAsia="Times New Roman" w:hAnsi="Times New Roman" w:cs="Times New Roman"/>
          <w:b/>
          <w:bCs/>
          <w:noProof/>
          <w:sz w:val="26"/>
          <w:szCs w:val="26"/>
          <w:lang w:val="en-GB"/>
        </w:rPr>
        <w:t>PD</w:t>
      </w:r>
      <w:r w:rsidR="00EC4FB1" w:rsidRPr="00EC4FB1">
        <w:rPr>
          <w:rFonts w:ascii="Times New Roman" w:eastAsia="Times New Roman" w:hAnsi="Times New Roman" w:cs="Times New Roman"/>
          <w:b/>
          <w:bCs/>
          <w:noProof/>
          <w:sz w:val="26"/>
          <w:szCs w:val="26"/>
          <w:lang w:val="en-GB"/>
        </w:rPr>
        <w:t xml:space="preserve"> (progressive disease)</w:t>
      </w:r>
      <w:r w:rsidRPr="00EC4FB1">
        <w:rPr>
          <w:rFonts w:ascii="Times New Roman" w:eastAsia="Times New Roman" w:hAnsi="Times New Roman" w:cs="Times New Roman"/>
          <w:b/>
          <w:bCs/>
          <w:noProof/>
          <w:sz w:val="26"/>
          <w:szCs w:val="26"/>
          <w:lang w:val="en-GB"/>
        </w:rPr>
        <w:t xml:space="preserve">: </w:t>
      </w:r>
      <w:r w:rsidRPr="00C25F0D">
        <w:rPr>
          <w:rFonts w:ascii="Times New Roman" w:eastAsia="Times New Roman" w:hAnsi="Times New Roman" w:cs="Times New Roman"/>
          <w:noProof/>
          <w:sz w:val="26"/>
          <w:szCs w:val="26"/>
          <w:lang w:val="en-GB"/>
        </w:rPr>
        <w:t xml:space="preserve">at least one of the above criteria of group </w:t>
      </w:r>
      <w:r w:rsidR="00BB2777">
        <w:rPr>
          <w:rFonts w:ascii="Times New Roman" w:eastAsia="Times New Roman" w:hAnsi="Times New Roman" w:cs="Times New Roman"/>
          <w:noProof/>
          <w:sz w:val="26"/>
          <w:szCs w:val="26"/>
          <w:lang w:val="en-GB"/>
        </w:rPr>
        <w:t>I</w:t>
      </w:r>
      <w:r w:rsidRPr="00C25F0D">
        <w:rPr>
          <w:rFonts w:ascii="Times New Roman" w:eastAsia="Times New Roman" w:hAnsi="Times New Roman" w:cs="Times New Roman"/>
          <w:noProof/>
          <w:sz w:val="26"/>
          <w:szCs w:val="26"/>
          <w:lang w:val="en-GB"/>
        </w:rPr>
        <w:t xml:space="preserve"> or group </w:t>
      </w:r>
      <w:r w:rsidR="00BB2777">
        <w:rPr>
          <w:rFonts w:ascii="Times New Roman" w:eastAsia="Times New Roman" w:hAnsi="Times New Roman" w:cs="Times New Roman"/>
          <w:noProof/>
          <w:sz w:val="26"/>
          <w:szCs w:val="26"/>
          <w:lang w:val="en-GB"/>
        </w:rPr>
        <w:t>II</w:t>
      </w:r>
      <w:r w:rsidRPr="00C25F0D">
        <w:rPr>
          <w:rFonts w:ascii="Times New Roman" w:eastAsia="Times New Roman" w:hAnsi="Times New Roman" w:cs="Times New Roman"/>
          <w:noProof/>
          <w:sz w:val="26"/>
          <w:szCs w:val="26"/>
          <w:lang w:val="en-GB"/>
        </w:rPr>
        <w:t xml:space="preserve"> has to be met.</w:t>
      </w:r>
    </w:p>
    <w:p w14:paraId="1B5C4C0D" w14:textId="77777777" w:rsidR="00C25F0D" w:rsidRPr="00C25F0D" w:rsidRDefault="00C25F0D" w:rsidP="00C25F0D">
      <w:pPr>
        <w:pStyle w:val="ListParagraph"/>
        <w:numPr>
          <w:ilvl w:val="0"/>
          <w:numId w:val="8"/>
        </w:numPr>
        <w:shd w:val="clear" w:color="auto" w:fill="FFFFFF"/>
        <w:spacing w:after="240" w:line="240" w:lineRule="auto"/>
        <w:rPr>
          <w:rFonts w:ascii="Times New Roman" w:eastAsia="Times New Roman" w:hAnsi="Times New Roman" w:cs="Times New Roman"/>
          <w:noProof/>
          <w:sz w:val="26"/>
          <w:szCs w:val="26"/>
          <w:lang w:val="en-GB"/>
        </w:rPr>
      </w:pPr>
      <w:r w:rsidRPr="00C25F0D">
        <w:rPr>
          <w:rFonts w:ascii="Times New Roman" w:eastAsia="Times New Roman" w:hAnsi="Times New Roman" w:cs="Times New Roman"/>
          <w:noProof/>
          <w:sz w:val="26"/>
          <w:szCs w:val="26"/>
          <w:lang w:val="en-GB"/>
        </w:rPr>
        <w:t>*Sum of the products of multiple lymph nodes (as evaluated by CT scans in clinical trials).</w:t>
      </w:r>
    </w:p>
    <w:p w14:paraId="7010A8FB" w14:textId="77777777" w:rsidR="00044D06" w:rsidRDefault="00044D06" w:rsidP="00C25F0D">
      <w:pPr>
        <w:shd w:val="clear" w:color="auto" w:fill="FFFFFF"/>
        <w:spacing w:after="240" w:line="240" w:lineRule="auto"/>
        <w:rPr>
          <w:rFonts w:ascii="Times New Roman" w:eastAsia="Times New Roman" w:hAnsi="Times New Roman" w:cs="Times New Roman"/>
          <w:noProof/>
          <w:sz w:val="26"/>
          <w:szCs w:val="26"/>
          <w:lang w:val="en-GB"/>
        </w:rPr>
        <w:sectPr w:rsidR="00044D06">
          <w:footerReference w:type="default" r:id="rId7"/>
          <w:pgSz w:w="12240" w:h="15840"/>
          <w:pgMar w:top="1440" w:right="1440" w:bottom="1440" w:left="1440" w:header="720" w:footer="720" w:gutter="0"/>
          <w:cols w:space="720"/>
          <w:docGrid w:linePitch="360"/>
        </w:sectPr>
      </w:pPr>
    </w:p>
    <w:p w14:paraId="1F0B43FA" w14:textId="31E62DD7" w:rsidR="00147DDD" w:rsidRDefault="00147DDD" w:rsidP="00044D06">
      <w:pPr>
        <w:shd w:val="clear" w:color="auto" w:fill="FFFFFF"/>
        <w:spacing w:after="240" w:line="240" w:lineRule="auto"/>
        <w:jc w:val="center"/>
        <w:rPr>
          <w:rFonts w:ascii="Times New Roman" w:eastAsia="Times New Roman" w:hAnsi="Times New Roman" w:cs="Times New Roman"/>
          <w:b/>
          <w:bCs/>
          <w:noProof/>
          <w:sz w:val="26"/>
          <w:szCs w:val="26"/>
          <w:lang w:val="en-GB"/>
        </w:rPr>
      </w:pPr>
      <w:r w:rsidRPr="00147DDD">
        <w:rPr>
          <w:rFonts w:ascii="Times New Roman" w:eastAsia="Times New Roman" w:hAnsi="Times New Roman" w:cs="Times New Roman"/>
          <w:b/>
          <w:bCs/>
          <w:noProof/>
          <w:sz w:val="26"/>
          <w:szCs w:val="26"/>
          <w:lang w:val="en-GB"/>
        </w:rPr>
        <w:t>Supplemental Results</w:t>
      </w:r>
    </w:p>
    <w:p w14:paraId="7755A3C7" w14:textId="69602679" w:rsidR="00215997" w:rsidRDefault="00215997" w:rsidP="00215997">
      <w:pPr>
        <w:shd w:val="clear" w:color="auto" w:fill="FFFFFF"/>
        <w:spacing w:after="0" w:line="240" w:lineRule="auto"/>
        <w:rPr>
          <w:rFonts w:ascii="Times New Roman" w:eastAsia="Times New Roman" w:hAnsi="Times New Roman" w:cs="Times New Roman"/>
          <w:b/>
          <w:bCs/>
          <w:noProof/>
          <w:sz w:val="26"/>
          <w:szCs w:val="26"/>
          <w:lang w:val="en-GB"/>
        </w:rPr>
      </w:pPr>
      <w:r w:rsidRPr="00215997">
        <w:rPr>
          <w:rFonts w:ascii="Times New Roman" w:eastAsia="Times New Roman" w:hAnsi="Times New Roman" w:cs="Times New Roman"/>
          <w:b/>
          <w:bCs/>
          <w:noProof/>
          <w:sz w:val="26"/>
          <w:szCs w:val="26"/>
          <w:lang w:val="en-GB"/>
        </w:rPr>
        <w:t xml:space="preserve">Table S1. General </w:t>
      </w:r>
      <w:r w:rsidR="009B39FE" w:rsidRPr="009B39FE">
        <w:rPr>
          <w:rFonts w:ascii="Times New Roman" w:eastAsia="Times New Roman" w:hAnsi="Times New Roman" w:cs="Times New Roman"/>
          <w:b/>
          <w:bCs/>
          <w:noProof/>
          <w:sz w:val="26"/>
          <w:szCs w:val="26"/>
          <w:lang w:val="en-GB"/>
        </w:rPr>
        <w:t xml:space="preserve">data of CLL group </w:t>
      </w:r>
      <w:r w:rsidRPr="00215997">
        <w:rPr>
          <w:rFonts w:ascii="Times New Roman" w:eastAsia="Times New Roman" w:hAnsi="Times New Roman" w:cs="Times New Roman"/>
          <w:b/>
          <w:bCs/>
          <w:noProof/>
          <w:sz w:val="26"/>
          <w:szCs w:val="26"/>
          <w:lang w:val="en-GB"/>
        </w:rPr>
        <w:t xml:space="preserve">and </w:t>
      </w:r>
      <w:r w:rsidR="009B39FE">
        <w:rPr>
          <w:rFonts w:ascii="Times New Roman" w:eastAsia="Times New Roman" w:hAnsi="Times New Roman" w:cs="Times New Roman"/>
          <w:b/>
          <w:bCs/>
          <w:noProof/>
          <w:sz w:val="26"/>
          <w:szCs w:val="26"/>
          <w:lang w:val="en-GB"/>
        </w:rPr>
        <w:t>h</w:t>
      </w:r>
      <w:r w:rsidRPr="00215997">
        <w:rPr>
          <w:rFonts w:ascii="Times New Roman" w:eastAsia="Times New Roman" w:hAnsi="Times New Roman" w:cs="Times New Roman"/>
          <w:b/>
          <w:bCs/>
          <w:noProof/>
          <w:sz w:val="26"/>
          <w:szCs w:val="26"/>
          <w:lang w:val="en-GB"/>
        </w:rPr>
        <w:t>ealthy controls</w:t>
      </w:r>
      <w:r>
        <w:rPr>
          <w:rFonts w:ascii="Times New Roman" w:eastAsia="Times New Roman" w:hAnsi="Times New Roman" w:cs="Times New Roman"/>
          <w:b/>
          <w:bCs/>
          <w:noProof/>
          <w:sz w:val="26"/>
          <w:szCs w:val="26"/>
          <w:lang w:val="en-GB"/>
        </w:rPr>
        <w:t xml:space="preserve"> </w:t>
      </w:r>
      <w:r w:rsidRPr="00215997">
        <w:rPr>
          <w:rFonts w:ascii="Times New Roman" w:eastAsia="Times New Roman" w:hAnsi="Times New Roman" w:cs="Times New Roman"/>
          <w:b/>
          <w:bCs/>
          <w:noProof/>
          <w:sz w:val="26"/>
          <w:szCs w:val="26"/>
          <w:lang w:val="en-GB"/>
        </w:rPr>
        <w:t>group.</w:t>
      </w:r>
    </w:p>
    <w:tbl>
      <w:tblPr>
        <w:tblStyle w:val="TableGrid"/>
        <w:tblW w:w="5000" w:type="pct"/>
        <w:tblLook w:val="04A0" w:firstRow="1" w:lastRow="0" w:firstColumn="1" w:lastColumn="0" w:noHBand="0" w:noVBand="1"/>
      </w:tblPr>
      <w:tblGrid>
        <w:gridCol w:w="2874"/>
        <w:gridCol w:w="2418"/>
        <w:gridCol w:w="2547"/>
        <w:gridCol w:w="1511"/>
      </w:tblGrid>
      <w:tr w:rsidR="007A19BD" w:rsidRPr="00147DDD" w14:paraId="203855BB" w14:textId="5EF44DB6" w:rsidTr="005D692A">
        <w:trPr>
          <w:trHeight w:val="233"/>
        </w:trPr>
        <w:tc>
          <w:tcPr>
            <w:tcW w:w="1537" w:type="pct"/>
            <w:noWrap/>
            <w:hideMark/>
          </w:tcPr>
          <w:p w14:paraId="0921BA7B" w14:textId="77777777" w:rsidR="007A19BD" w:rsidRPr="00147DDD" w:rsidRDefault="007A19BD" w:rsidP="00215997">
            <w:pPr>
              <w:jc w:val="cente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 </w:t>
            </w:r>
          </w:p>
        </w:tc>
        <w:tc>
          <w:tcPr>
            <w:tcW w:w="1293" w:type="pct"/>
            <w:noWrap/>
            <w:hideMark/>
          </w:tcPr>
          <w:p w14:paraId="7FC73DB2" w14:textId="0D80C9E4" w:rsidR="00B867F4" w:rsidRPr="00147DDD" w:rsidRDefault="00B867F4" w:rsidP="005D692A">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CLL</w:t>
            </w:r>
            <w:r w:rsidR="005D692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n=9</w:t>
            </w:r>
            <w:r w:rsidR="00791C15">
              <w:rPr>
                <w:rFonts w:ascii="Times New Roman" w:eastAsia="Times New Roman" w:hAnsi="Times New Roman" w:cs="Times New Roman"/>
                <w:b/>
                <w:bCs/>
                <w:sz w:val="24"/>
                <w:szCs w:val="24"/>
              </w:rPr>
              <w:t>1</w:t>
            </w:r>
          </w:p>
        </w:tc>
        <w:tc>
          <w:tcPr>
            <w:tcW w:w="1362" w:type="pct"/>
          </w:tcPr>
          <w:p w14:paraId="6DFBAB18" w14:textId="490AECEE" w:rsidR="00B867F4" w:rsidRPr="00147DDD" w:rsidRDefault="00B867F4" w:rsidP="005D692A">
            <w:pPr>
              <w:jc w:val="center"/>
              <w:rPr>
                <w:rFonts w:ascii="Times New Roman" w:eastAsia="Times New Roman" w:hAnsi="Times New Roman" w:cs="Times New Roman"/>
                <w:b/>
                <w:bCs/>
                <w:sz w:val="24"/>
                <w:szCs w:val="24"/>
              </w:rPr>
            </w:pPr>
            <w:bookmarkStart w:id="23" w:name="_Hlk142637238"/>
            <w:r>
              <w:rPr>
                <w:rFonts w:ascii="Times New Roman" w:eastAsia="Times New Roman" w:hAnsi="Times New Roman" w:cs="Times New Roman"/>
                <w:b/>
                <w:bCs/>
                <w:sz w:val="24"/>
                <w:szCs w:val="24"/>
              </w:rPr>
              <w:t>Healthy controls</w:t>
            </w:r>
            <w:bookmarkEnd w:id="23"/>
            <w:r w:rsidR="005D692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n=50</w:t>
            </w:r>
          </w:p>
        </w:tc>
        <w:tc>
          <w:tcPr>
            <w:tcW w:w="808" w:type="pct"/>
          </w:tcPr>
          <w:p w14:paraId="5D561E80" w14:textId="00690F70" w:rsidR="007A19BD" w:rsidRPr="00147DDD" w:rsidRDefault="007A19BD" w:rsidP="00215997">
            <w:pPr>
              <w:jc w:val="cente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P-value</w:t>
            </w:r>
          </w:p>
        </w:tc>
      </w:tr>
      <w:tr w:rsidR="007A19BD" w:rsidRPr="00147DDD" w14:paraId="3FD3BB4C" w14:textId="6E594F63" w:rsidTr="00215997">
        <w:trPr>
          <w:trHeight w:val="20"/>
        </w:trPr>
        <w:tc>
          <w:tcPr>
            <w:tcW w:w="1537" w:type="pct"/>
            <w:noWrap/>
            <w:hideMark/>
          </w:tcPr>
          <w:p w14:paraId="43B358A6" w14:textId="30A302A2" w:rsidR="00215997" w:rsidRDefault="007A19BD" w:rsidP="0021599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Sex</w:t>
            </w:r>
            <w:r w:rsidR="00215997">
              <w:rPr>
                <w:rFonts w:ascii="Times New Roman" w:eastAsia="Times New Roman" w:hAnsi="Times New Roman" w:cs="Times New Roman"/>
                <w:b/>
                <w:bCs/>
                <w:sz w:val="24"/>
                <w:szCs w:val="24"/>
              </w:rPr>
              <w:t>:   Male n(%)</w:t>
            </w:r>
          </w:p>
          <w:p w14:paraId="19072F89" w14:textId="46E0A17F" w:rsidR="007A19BD" w:rsidRPr="00147DDD" w:rsidRDefault="00215997" w:rsidP="0021599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Female n(%)</w:t>
            </w:r>
          </w:p>
        </w:tc>
        <w:tc>
          <w:tcPr>
            <w:tcW w:w="1293" w:type="pct"/>
            <w:noWrap/>
          </w:tcPr>
          <w:p w14:paraId="454F4468" w14:textId="77777777" w:rsidR="007A19BD" w:rsidRDefault="00B81258" w:rsidP="003F1E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54(59.3%)</w:t>
            </w:r>
          </w:p>
          <w:p w14:paraId="43B767A5" w14:textId="6D1F1D39" w:rsidR="00B81258" w:rsidRPr="00147DDD" w:rsidRDefault="00B81258" w:rsidP="003F1E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37(40.7%)</w:t>
            </w:r>
          </w:p>
        </w:tc>
        <w:tc>
          <w:tcPr>
            <w:tcW w:w="1362" w:type="pct"/>
            <w:noWrap/>
          </w:tcPr>
          <w:p w14:paraId="084F9DF5" w14:textId="77777777" w:rsidR="007A19BD" w:rsidRDefault="00B81258" w:rsidP="003F1E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29(58.0%)</w:t>
            </w:r>
          </w:p>
          <w:p w14:paraId="6E100CB7" w14:textId="024ADC10" w:rsidR="00B81258" w:rsidRPr="00147DDD" w:rsidRDefault="00B81258" w:rsidP="003F1E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21(42.0%)</w:t>
            </w:r>
          </w:p>
        </w:tc>
        <w:tc>
          <w:tcPr>
            <w:tcW w:w="808" w:type="pct"/>
          </w:tcPr>
          <w:p w14:paraId="7347832C" w14:textId="58A3BEDA" w:rsidR="007A19BD" w:rsidRPr="00147DDD" w:rsidRDefault="00B81258" w:rsidP="003F1E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7A19BD" w:rsidRPr="00147DDD" w14:paraId="0493CCEB" w14:textId="198012B7" w:rsidTr="00215997">
        <w:trPr>
          <w:trHeight w:val="20"/>
        </w:trPr>
        <w:tc>
          <w:tcPr>
            <w:tcW w:w="1537" w:type="pct"/>
            <w:noWrap/>
            <w:hideMark/>
          </w:tcPr>
          <w:p w14:paraId="38C5227C" w14:textId="77777777" w:rsidR="007A19BD" w:rsidRPr="00147DDD" w:rsidRDefault="007A19BD" w:rsidP="003F1EBC">
            <w:pP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Age</w:t>
            </w:r>
            <w:r>
              <w:rPr>
                <w:rFonts w:ascii="Times New Roman" w:eastAsia="Times New Roman" w:hAnsi="Times New Roman" w:cs="Times New Roman"/>
                <w:b/>
                <w:bCs/>
                <w:sz w:val="24"/>
                <w:szCs w:val="24"/>
              </w:rPr>
              <w:t xml:space="preserve"> </w:t>
            </w:r>
            <w:r w:rsidRPr="0069170C">
              <w:rPr>
                <w:rFonts w:ascii="Times New Roman" w:eastAsia="Times New Roman" w:hAnsi="Times New Roman" w:cs="Times New Roman"/>
                <w:b/>
                <w:bCs/>
                <w:sz w:val="24"/>
                <w:szCs w:val="24"/>
              </w:rPr>
              <w:t>(years)</w:t>
            </w:r>
          </w:p>
        </w:tc>
        <w:tc>
          <w:tcPr>
            <w:tcW w:w="1293" w:type="pct"/>
            <w:noWrap/>
            <w:hideMark/>
          </w:tcPr>
          <w:p w14:paraId="7DC8BAA5" w14:textId="56FCF35C" w:rsidR="007A19BD" w:rsidRPr="00147DDD" w:rsidRDefault="00B81258" w:rsidP="003F1E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62.1±</w:t>
            </w:r>
            <w:r w:rsidR="00665403">
              <w:rPr>
                <w:rFonts w:ascii="Times New Roman" w:eastAsia="Times New Roman" w:hAnsi="Times New Roman" w:cs="Times New Roman"/>
                <w:sz w:val="24"/>
                <w:szCs w:val="24"/>
              </w:rPr>
              <w:t>7.3</w:t>
            </w:r>
          </w:p>
        </w:tc>
        <w:tc>
          <w:tcPr>
            <w:tcW w:w="1362" w:type="pct"/>
            <w:noWrap/>
            <w:hideMark/>
          </w:tcPr>
          <w:p w14:paraId="18AD56B6" w14:textId="151B08A5" w:rsidR="007A19BD" w:rsidRPr="00147DDD" w:rsidRDefault="00665403" w:rsidP="003F1E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60.2</w:t>
            </w:r>
            <w:r w:rsidRPr="00665403">
              <w:rPr>
                <w:rFonts w:ascii="Times New Roman" w:eastAsia="Times New Roman" w:hAnsi="Times New Roman" w:cs="Times New Roman"/>
                <w:sz w:val="24"/>
                <w:szCs w:val="24"/>
              </w:rPr>
              <w:t>±</w:t>
            </w:r>
            <w:r>
              <w:rPr>
                <w:rFonts w:ascii="Times New Roman" w:eastAsia="Times New Roman" w:hAnsi="Times New Roman" w:cs="Times New Roman"/>
                <w:sz w:val="24"/>
                <w:szCs w:val="24"/>
              </w:rPr>
              <w:t>8.5</w:t>
            </w:r>
          </w:p>
        </w:tc>
        <w:tc>
          <w:tcPr>
            <w:tcW w:w="808" w:type="pct"/>
          </w:tcPr>
          <w:p w14:paraId="615AC754" w14:textId="6B6F4FAC" w:rsidR="007A19BD" w:rsidRPr="00147DDD" w:rsidRDefault="001F3C0A" w:rsidP="003F1E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0.349</w:t>
            </w:r>
          </w:p>
        </w:tc>
      </w:tr>
      <w:tr w:rsidR="007A19BD" w:rsidRPr="00147DDD" w14:paraId="48E743DA" w14:textId="729DBAFA" w:rsidTr="00215997">
        <w:trPr>
          <w:trHeight w:val="20"/>
        </w:trPr>
        <w:tc>
          <w:tcPr>
            <w:tcW w:w="1537" w:type="pct"/>
            <w:noWrap/>
            <w:hideMark/>
          </w:tcPr>
          <w:p w14:paraId="3528FB02" w14:textId="77777777" w:rsidR="007A19BD" w:rsidRPr="00147DDD" w:rsidRDefault="007A19BD" w:rsidP="003F1EBC">
            <w:pPr>
              <w:rPr>
                <w:rFonts w:ascii="Times New Roman" w:eastAsia="Times New Roman" w:hAnsi="Times New Roman" w:cs="Times New Roman"/>
                <w:b/>
                <w:bCs/>
                <w:sz w:val="24"/>
                <w:szCs w:val="24"/>
              </w:rPr>
            </w:pPr>
            <w:r w:rsidRPr="0069170C">
              <w:rPr>
                <w:rFonts w:ascii="Times New Roman" w:eastAsia="Times New Roman" w:hAnsi="Times New Roman" w:cs="Times New Roman"/>
                <w:b/>
                <w:bCs/>
                <w:sz w:val="24"/>
                <w:szCs w:val="24"/>
              </w:rPr>
              <w:t>WBCs(x 10</w:t>
            </w:r>
            <w:r w:rsidRPr="0069170C">
              <w:rPr>
                <w:rFonts w:ascii="Times New Roman" w:eastAsia="Times New Roman" w:hAnsi="Times New Roman" w:cs="Times New Roman"/>
                <w:b/>
                <w:bCs/>
                <w:sz w:val="24"/>
                <w:szCs w:val="24"/>
                <w:vertAlign w:val="superscript"/>
              </w:rPr>
              <w:t>3</w:t>
            </w:r>
            <w:r w:rsidRPr="0069170C">
              <w:rPr>
                <w:rFonts w:ascii="Times New Roman" w:eastAsia="Times New Roman" w:hAnsi="Times New Roman" w:cs="Times New Roman"/>
                <w:b/>
                <w:bCs/>
                <w:sz w:val="24"/>
                <w:szCs w:val="24"/>
              </w:rPr>
              <w:t>/</w:t>
            </w:r>
            <w:proofErr w:type="spellStart"/>
            <w:r w:rsidRPr="0069170C">
              <w:rPr>
                <w:rFonts w:ascii="Times New Roman" w:eastAsia="Times New Roman" w:hAnsi="Times New Roman" w:cs="Times New Roman"/>
                <w:b/>
                <w:bCs/>
                <w:sz w:val="24"/>
                <w:szCs w:val="24"/>
              </w:rPr>
              <w:t>uL</w:t>
            </w:r>
            <w:proofErr w:type="spellEnd"/>
            <w:r w:rsidRPr="0069170C">
              <w:rPr>
                <w:rFonts w:ascii="Times New Roman" w:eastAsia="Times New Roman" w:hAnsi="Times New Roman" w:cs="Times New Roman"/>
                <w:b/>
                <w:bCs/>
                <w:sz w:val="24"/>
                <w:szCs w:val="24"/>
              </w:rPr>
              <w:t>) ,</w:t>
            </w:r>
          </w:p>
        </w:tc>
        <w:tc>
          <w:tcPr>
            <w:tcW w:w="1293" w:type="pct"/>
            <w:noWrap/>
            <w:hideMark/>
          </w:tcPr>
          <w:p w14:paraId="003258F1" w14:textId="6DB16FC5" w:rsidR="007A19BD" w:rsidRPr="00147DDD" w:rsidRDefault="00665403" w:rsidP="003F1E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93.8</w:t>
            </w:r>
            <w:r w:rsidRPr="00665403">
              <w:rPr>
                <w:rFonts w:ascii="Times New Roman" w:eastAsia="Times New Roman" w:hAnsi="Times New Roman" w:cs="Times New Roman"/>
                <w:sz w:val="24"/>
                <w:szCs w:val="24"/>
              </w:rPr>
              <w:t>±</w:t>
            </w:r>
            <w:r>
              <w:rPr>
                <w:rFonts w:ascii="Times New Roman" w:eastAsia="Times New Roman" w:hAnsi="Times New Roman" w:cs="Times New Roman"/>
                <w:sz w:val="24"/>
                <w:szCs w:val="24"/>
              </w:rPr>
              <w:t>54.5</w:t>
            </w:r>
          </w:p>
        </w:tc>
        <w:tc>
          <w:tcPr>
            <w:tcW w:w="1362" w:type="pct"/>
            <w:noWrap/>
            <w:hideMark/>
          </w:tcPr>
          <w:p w14:paraId="268AC788" w14:textId="4359A748" w:rsidR="007A19BD" w:rsidRPr="00147DDD" w:rsidRDefault="00665403" w:rsidP="003F1E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r w:rsidRPr="00665403">
              <w:rPr>
                <w:rFonts w:ascii="Times New Roman" w:eastAsia="Times New Roman" w:hAnsi="Times New Roman" w:cs="Times New Roman"/>
                <w:sz w:val="24"/>
                <w:szCs w:val="24"/>
              </w:rPr>
              <w:t>±</w:t>
            </w:r>
            <w:r>
              <w:rPr>
                <w:rFonts w:ascii="Times New Roman" w:eastAsia="Times New Roman" w:hAnsi="Times New Roman" w:cs="Times New Roman"/>
                <w:sz w:val="24"/>
                <w:szCs w:val="24"/>
              </w:rPr>
              <w:t>2.8</w:t>
            </w:r>
          </w:p>
        </w:tc>
        <w:tc>
          <w:tcPr>
            <w:tcW w:w="808" w:type="pct"/>
          </w:tcPr>
          <w:p w14:paraId="281B0461" w14:textId="1D183941" w:rsidR="007A19BD" w:rsidRPr="00867D82" w:rsidRDefault="001F3C0A" w:rsidP="003F1EBC">
            <w:pPr>
              <w:jc w:val="center"/>
              <w:rPr>
                <w:rFonts w:ascii="Times New Roman" w:eastAsia="Times New Roman" w:hAnsi="Times New Roman" w:cs="Times New Roman"/>
                <w:b/>
                <w:bCs/>
                <w:sz w:val="24"/>
                <w:szCs w:val="24"/>
              </w:rPr>
            </w:pPr>
            <w:r w:rsidRPr="00867D82">
              <w:rPr>
                <w:rFonts w:ascii="Times New Roman" w:eastAsia="Times New Roman" w:hAnsi="Times New Roman" w:cs="Times New Roman"/>
                <w:b/>
                <w:bCs/>
                <w:sz w:val="24"/>
                <w:szCs w:val="24"/>
              </w:rPr>
              <w:t>&lt;0.0001*</w:t>
            </w:r>
          </w:p>
        </w:tc>
      </w:tr>
      <w:tr w:rsidR="007A19BD" w:rsidRPr="00147DDD" w14:paraId="036999C8" w14:textId="77777777" w:rsidTr="00215997">
        <w:trPr>
          <w:trHeight w:val="20"/>
        </w:trPr>
        <w:tc>
          <w:tcPr>
            <w:tcW w:w="1537" w:type="pct"/>
            <w:noWrap/>
          </w:tcPr>
          <w:p w14:paraId="689C58F9" w14:textId="3D797C88" w:rsidR="007A19BD" w:rsidRPr="0069170C" w:rsidRDefault="007A19BD" w:rsidP="003F1EBC">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Lymphocytes %</w:t>
            </w:r>
          </w:p>
        </w:tc>
        <w:tc>
          <w:tcPr>
            <w:tcW w:w="1293" w:type="pct"/>
            <w:noWrap/>
          </w:tcPr>
          <w:p w14:paraId="510E3507" w14:textId="1781D7AF" w:rsidR="007A19BD" w:rsidRPr="00147DDD" w:rsidRDefault="00665403" w:rsidP="003F1E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77.2</w:t>
            </w:r>
            <w:r w:rsidRPr="00665403">
              <w:rPr>
                <w:rFonts w:ascii="Times New Roman" w:eastAsia="Times New Roman" w:hAnsi="Times New Roman" w:cs="Times New Roman"/>
                <w:sz w:val="24"/>
                <w:szCs w:val="24"/>
              </w:rPr>
              <w:t>±</w:t>
            </w:r>
            <w:r>
              <w:rPr>
                <w:rFonts w:ascii="Times New Roman" w:eastAsia="Times New Roman" w:hAnsi="Times New Roman" w:cs="Times New Roman"/>
                <w:sz w:val="24"/>
                <w:szCs w:val="24"/>
              </w:rPr>
              <w:t>13.6</w:t>
            </w:r>
          </w:p>
        </w:tc>
        <w:tc>
          <w:tcPr>
            <w:tcW w:w="1362" w:type="pct"/>
            <w:noWrap/>
          </w:tcPr>
          <w:p w14:paraId="29152EF4" w14:textId="64F006C7" w:rsidR="007A19BD" w:rsidRPr="00147DDD" w:rsidRDefault="00665403" w:rsidP="003F1E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31.2</w:t>
            </w:r>
            <w:r w:rsidRPr="00665403">
              <w:rPr>
                <w:rFonts w:ascii="Times New Roman" w:eastAsia="Times New Roman" w:hAnsi="Times New Roman" w:cs="Times New Roman"/>
                <w:sz w:val="24"/>
                <w:szCs w:val="24"/>
              </w:rPr>
              <w:t>±</w:t>
            </w:r>
            <w:r>
              <w:rPr>
                <w:rFonts w:ascii="Times New Roman" w:eastAsia="Times New Roman" w:hAnsi="Times New Roman" w:cs="Times New Roman"/>
                <w:sz w:val="24"/>
                <w:szCs w:val="24"/>
              </w:rPr>
              <w:t>12.9</w:t>
            </w:r>
          </w:p>
        </w:tc>
        <w:tc>
          <w:tcPr>
            <w:tcW w:w="808" w:type="pct"/>
          </w:tcPr>
          <w:p w14:paraId="2CB6FF37" w14:textId="4BF32B0B" w:rsidR="007A19BD" w:rsidRPr="00867D82" w:rsidRDefault="001F3C0A" w:rsidP="003F1EBC">
            <w:pPr>
              <w:jc w:val="center"/>
              <w:rPr>
                <w:rFonts w:ascii="Times New Roman" w:eastAsia="Times New Roman" w:hAnsi="Times New Roman" w:cs="Times New Roman"/>
                <w:b/>
                <w:bCs/>
                <w:sz w:val="24"/>
                <w:szCs w:val="24"/>
              </w:rPr>
            </w:pPr>
            <w:r w:rsidRPr="00867D82">
              <w:rPr>
                <w:rFonts w:ascii="Times New Roman" w:eastAsia="Times New Roman" w:hAnsi="Times New Roman" w:cs="Times New Roman"/>
                <w:b/>
                <w:bCs/>
                <w:sz w:val="24"/>
                <w:szCs w:val="24"/>
              </w:rPr>
              <w:t>&lt;0.0001*</w:t>
            </w:r>
          </w:p>
        </w:tc>
      </w:tr>
      <w:tr w:rsidR="007A19BD" w:rsidRPr="00147DDD" w14:paraId="63F9FD3A" w14:textId="2F83C4F2" w:rsidTr="00215997">
        <w:trPr>
          <w:trHeight w:val="20"/>
        </w:trPr>
        <w:tc>
          <w:tcPr>
            <w:tcW w:w="1537" w:type="pct"/>
            <w:noWrap/>
            <w:hideMark/>
          </w:tcPr>
          <w:p w14:paraId="6B22D60A" w14:textId="77777777" w:rsidR="007A19BD" w:rsidRPr="00147DDD" w:rsidRDefault="007A19BD" w:rsidP="003F1EBC">
            <w:pPr>
              <w:rPr>
                <w:rFonts w:ascii="Times New Roman" w:eastAsia="Times New Roman" w:hAnsi="Times New Roman" w:cs="Times New Roman"/>
                <w:b/>
                <w:bCs/>
                <w:sz w:val="24"/>
                <w:szCs w:val="24"/>
              </w:rPr>
            </w:pPr>
            <w:r w:rsidRPr="0069170C">
              <w:rPr>
                <w:rFonts w:ascii="Times New Roman" w:eastAsia="Times New Roman" w:hAnsi="Times New Roman" w:cs="Times New Roman"/>
                <w:b/>
                <w:bCs/>
                <w:sz w:val="24"/>
                <w:szCs w:val="24"/>
              </w:rPr>
              <w:t>Hb (g/dL)</w:t>
            </w:r>
          </w:p>
        </w:tc>
        <w:tc>
          <w:tcPr>
            <w:tcW w:w="1293" w:type="pct"/>
            <w:noWrap/>
            <w:hideMark/>
          </w:tcPr>
          <w:p w14:paraId="327A214A" w14:textId="5519F889" w:rsidR="007A19BD" w:rsidRPr="00147DDD" w:rsidRDefault="00665403" w:rsidP="003F1E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11.6</w:t>
            </w:r>
            <w:r w:rsidRPr="00665403">
              <w:rPr>
                <w:rFonts w:ascii="Times New Roman" w:eastAsia="Times New Roman" w:hAnsi="Times New Roman" w:cs="Times New Roman"/>
                <w:sz w:val="24"/>
                <w:szCs w:val="24"/>
              </w:rPr>
              <w:t>±</w:t>
            </w:r>
            <w:r>
              <w:rPr>
                <w:rFonts w:ascii="Times New Roman" w:eastAsia="Times New Roman" w:hAnsi="Times New Roman" w:cs="Times New Roman"/>
                <w:sz w:val="24"/>
                <w:szCs w:val="24"/>
              </w:rPr>
              <w:t>1.9</w:t>
            </w:r>
          </w:p>
        </w:tc>
        <w:tc>
          <w:tcPr>
            <w:tcW w:w="1362" w:type="pct"/>
            <w:noWrap/>
            <w:hideMark/>
          </w:tcPr>
          <w:p w14:paraId="125BDDD7" w14:textId="01D3B08C" w:rsidR="007A19BD" w:rsidRPr="00147DDD" w:rsidRDefault="00665403" w:rsidP="003F1E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r w:rsidRPr="00665403">
              <w:rPr>
                <w:rFonts w:ascii="Times New Roman" w:eastAsia="Times New Roman" w:hAnsi="Times New Roman" w:cs="Times New Roman"/>
                <w:sz w:val="24"/>
                <w:szCs w:val="24"/>
              </w:rPr>
              <w:t>±</w:t>
            </w:r>
            <w:r>
              <w:rPr>
                <w:rFonts w:ascii="Times New Roman" w:eastAsia="Times New Roman" w:hAnsi="Times New Roman" w:cs="Times New Roman"/>
                <w:sz w:val="24"/>
                <w:szCs w:val="24"/>
              </w:rPr>
              <w:t>9.6</w:t>
            </w:r>
          </w:p>
        </w:tc>
        <w:tc>
          <w:tcPr>
            <w:tcW w:w="808" w:type="pct"/>
          </w:tcPr>
          <w:p w14:paraId="6D274B3B" w14:textId="651D5EFD" w:rsidR="007A19BD" w:rsidRPr="00867D82" w:rsidRDefault="001F3C0A" w:rsidP="003F1EBC">
            <w:pPr>
              <w:jc w:val="center"/>
              <w:rPr>
                <w:rFonts w:ascii="Times New Roman" w:eastAsia="Times New Roman" w:hAnsi="Times New Roman" w:cs="Times New Roman"/>
                <w:b/>
                <w:bCs/>
                <w:sz w:val="24"/>
                <w:szCs w:val="24"/>
              </w:rPr>
            </w:pPr>
            <w:r w:rsidRPr="00867D82">
              <w:rPr>
                <w:rFonts w:ascii="Times New Roman" w:eastAsia="Times New Roman" w:hAnsi="Times New Roman" w:cs="Times New Roman"/>
                <w:b/>
                <w:bCs/>
                <w:sz w:val="24"/>
                <w:szCs w:val="24"/>
              </w:rPr>
              <w:t>&lt;0.0001*</w:t>
            </w:r>
          </w:p>
        </w:tc>
      </w:tr>
      <w:tr w:rsidR="001F3C0A" w:rsidRPr="00147DDD" w14:paraId="1B32B858" w14:textId="4585F419" w:rsidTr="00215997">
        <w:trPr>
          <w:trHeight w:val="20"/>
        </w:trPr>
        <w:tc>
          <w:tcPr>
            <w:tcW w:w="1537" w:type="pct"/>
            <w:noWrap/>
            <w:hideMark/>
          </w:tcPr>
          <w:p w14:paraId="5197C7C1" w14:textId="77777777" w:rsidR="001F3C0A" w:rsidRPr="00147DDD" w:rsidRDefault="001F3C0A" w:rsidP="001F3C0A">
            <w:pPr>
              <w:rPr>
                <w:rFonts w:ascii="Times New Roman" w:eastAsia="Times New Roman" w:hAnsi="Times New Roman" w:cs="Times New Roman"/>
                <w:b/>
                <w:bCs/>
                <w:sz w:val="24"/>
                <w:szCs w:val="24"/>
              </w:rPr>
            </w:pPr>
            <w:r w:rsidRPr="0069170C">
              <w:rPr>
                <w:rFonts w:ascii="Times New Roman" w:eastAsia="Times New Roman" w:hAnsi="Times New Roman" w:cs="Times New Roman"/>
                <w:b/>
                <w:bCs/>
                <w:sz w:val="24"/>
                <w:szCs w:val="24"/>
              </w:rPr>
              <w:t>Platelets (x 10</w:t>
            </w:r>
            <w:r w:rsidRPr="0069170C">
              <w:rPr>
                <w:rFonts w:ascii="Times New Roman" w:eastAsia="Times New Roman" w:hAnsi="Times New Roman" w:cs="Times New Roman"/>
                <w:b/>
                <w:bCs/>
                <w:sz w:val="24"/>
                <w:szCs w:val="24"/>
                <w:vertAlign w:val="superscript"/>
              </w:rPr>
              <w:t>3</w:t>
            </w:r>
            <w:r w:rsidRPr="0069170C">
              <w:rPr>
                <w:rFonts w:ascii="Times New Roman" w:eastAsia="Times New Roman" w:hAnsi="Times New Roman" w:cs="Times New Roman"/>
                <w:b/>
                <w:bCs/>
                <w:sz w:val="24"/>
                <w:szCs w:val="24"/>
              </w:rPr>
              <w:t>/</w:t>
            </w:r>
            <w:proofErr w:type="spellStart"/>
            <w:r w:rsidRPr="0069170C">
              <w:rPr>
                <w:rFonts w:ascii="Times New Roman" w:eastAsia="Times New Roman" w:hAnsi="Times New Roman" w:cs="Times New Roman"/>
                <w:b/>
                <w:bCs/>
                <w:sz w:val="24"/>
                <w:szCs w:val="24"/>
              </w:rPr>
              <w:t>uL</w:t>
            </w:r>
            <w:proofErr w:type="spellEnd"/>
            <w:r w:rsidRPr="0069170C">
              <w:rPr>
                <w:rFonts w:ascii="Times New Roman" w:eastAsia="Times New Roman" w:hAnsi="Times New Roman" w:cs="Times New Roman"/>
                <w:b/>
                <w:bCs/>
                <w:sz w:val="24"/>
                <w:szCs w:val="24"/>
              </w:rPr>
              <w:t>)</w:t>
            </w:r>
          </w:p>
        </w:tc>
        <w:tc>
          <w:tcPr>
            <w:tcW w:w="1293" w:type="pct"/>
            <w:noWrap/>
            <w:hideMark/>
          </w:tcPr>
          <w:p w14:paraId="46D72149" w14:textId="21B330DA" w:rsidR="001F3C0A" w:rsidRPr="00147DDD" w:rsidRDefault="001F3C0A" w:rsidP="001F3C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217.5</w:t>
            </w:r>
            <w:r w:rsidRPr="00665403">
              <w:rPr>
                <w:rFonts w:ascii="Times New Roman" w:eastAsia="Times New Roman" w:hAnsi="Times New Roman" w:cs="Times New Roman"/>
                <w:sz w:val="24"/>
                <w:szCs w:val="24"/>
              </w:rPr>
              <w:t>±</w:t>
            </w:r>
            <w:r>
              <w:rPr>
                <w:rFonts w:ascii="Times New Roman" w:eastAsia="Times New Roman" w:hAnsi="Times New Roman" w:cs="Times New Roman"/>
                <w:sz w:val="24"/>
                <w:szCs w:val="24"/>
              </w:rPr>
              <w:t>82.1</w:t>
            </w:r>
          </w:p>
        </w:tc>
        <w:tc>
          <w:tcPr>
            <w:tcW w:w="1362" w:type="pct"/>
            <w:noWrap/>
            <w:hideMark/>
          </w:tcPr>
          <w:p w14:paraId="4624D61F" w14:textId="64C411AB" w:rsidR="001F3C0A" w:rsidRPr="00147DDD" w:rsidRDefault="001F3C0A" w:rsidP="001F3C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279.1</w:t>
            </w:r>
            <w:r w:rsidRPr="00665403">
              <w:rPr>
                <w:rFonts w:ascii="Times New Roman" w:eastAsia="Times New Roman" w:hAnsi="Times New Roman" w:cs="Times New Roman"/>
                <w:sz w:val="24"/>
                <w:szCs w:val="24"/>
              </w:rPr>
              <w:t>±</w:t>
            </w:r>
            <w:r>
              <w:rPr>
                <w:rFonts w:ascii="Times New Roman" w:eastAsia="Times New Roman" w:hAnsi="Times New Roman" w:cs="Times New Roman"/>
                <w:sz w:val="24"/>
                <w:szCs w:val="24"/>
              </w:rPr>
              <w:t>84.8</w:t>
            </w:r>
          </w:p>
        </w:tc>
        <w:tc>
          <w:tcPr>
            <w:tcW w:w="808" w:type="pct"/>
          </w:tcPr>
          <w:p w14:paraId="3EF23DF8" w14:textId="37A3604A" w:rsidR="001F3C0A" w:rsidRPr="00867D82" w:rsidRDefault="001F3C0A" w:rsidP="001F3C0A">
            <w:pPr>
              <w:jc w:val="center"/>
              <w:rPr>
                <w:rFonts w:ascii="Times New Roman" w:eastAsia="Times New Roman" w:hAnsi="Times New Roman" w:cs="Times New Roman"/>
                <w:b/>
                <w:bCs/>
                <w:sz w:val="24"/>
                <w:szCs w:val="24"/>
              </w:rPr>
            </w:pPr>
            <w:r w:rsidRPr="00867D82">
              <w:rPr>
                <w:rFonts w:ascii="Times New Roman" w:eastAsia="Times New Roman" w:hAnsi="Times New Roman" w:cs="Times New Roman"/>
                <w:b/>
                <w:bCs/>
                <w:sz w:val="24"/>
                <w:szCs w:val="24"/>
              </w:rPr>
              <w:t>&lt;0.0001*</w:t>
            </w:r>
          </w:p>
        </w:tc>
      </w:tr>
      <w:tr w:rsidR="001F3C0A" w:rsidRPr="00147DDD" w14:paraId="50ED367C" w14:textId="77777777" w:rsidTr="00215997">
        <w:trPr>
          <w:trHeight w:val="20"/>
        </w:trPr>
        <w:tc>
          <w:tcPr>
            <w:tcW w:w="1537" w:type="pct"/>
            <w:noWrap/>
          </w:tcPr>
          <w:p w14:paraId="7B864918" w14:textId="0ECC9D7E" w:rsidR="001F3C0A" w:rsidRPr="0069170C" w:rsidRDefault="001F3C0A" w:rsidP="001F3C0A">
            <w:pPr>
              <w:rPr>
                <w:rFonts w:ascii="Times New Roman" w:eastAsia="Times New Roman" w:hAnsi="Times New Roman" w:cs="Times New Roman"/>
                <w:b/>
                <w:bCs/>
                <w:sz w:val="24"/>
                <w:szCs w:val="24"/>
              </w:rPr>
            </w:pPr>
            <w:r w:rsidRPr="00FC603F">
              <w:rPr>
                <w:rFonts w:ascii="Times New Roman" w:eastAsia="Times New Roman" w:hAnsi="Times New Roman" w:cs="Times New Roman"/>
                <w:b/>
                <w:bCs/>
                <w:sz w:val="24"/>
                <w:szCs w:val="24"/>
              </w:rPr>
              <w:t>CXCL13 (</w:t>
            </w:r>
            <w:proofErr w:type="spellStart"/>
            <w:r w:rsidRPr="00FC603F">
              <w:rPr>
                <w:rFonts w:ascii="Times New Roman" w:eastAsia="Times New Roman" w:hAnsi="Times New Roman" w:cs="Times New Roman"/>
                <w:b/>
                <w:bCs/>
                <w:sz w:val="24"/>
                <w:szCs w:val="24"/>
              </w:rPr>
              <w:t>pg</w:t>
            </w:r>
            <w:proofErr w:type="spellEnd"/>
            <w:r w:rsidRPr="00FC603F">
              <w:rPr>
                <w:rFonts w:ascii="Times New Roman" w:eastAsia="Times New Roman" w:hAnsi="Times New Roman" w:cs="Times New Roman"/>
                <w:b/>
                <w:bCs/>
                <w:sz w:val="24"/>
                <w:szCs w:val="24"/>
              </w:rPr>
              <w:t>/ml)</w:t>
            </w:r>
          </w:p>
        </w:tc>
        <w:tc>
          <w:tcPr>
            <w:tcW w:w="1293" w:type="pct"/>
            <w:noWrap/>
          </w:tcPr>
          <w:p w14:paraId="69AF06C4" w14:textId="78792C7E" w:rsidR="001F3C0A" w:rsidRDefault="001F3C0A" w:rsidP="001F3C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277.7</w:t>
            </w:r>
            <w:r w:rsidRPr="00FC603F">
              <w:rPr>
                <w:rFonts w:ascii="Times New Roman" w:eastAsia="Times New Roman" w:hAnsi="Times New Roman" w:cs="Times New Roman"/>
                <w:sz w:val="24"/>
                <w:szCs w:val="24"/>
              </w:rPr>
              <w:t>±</w:t>
            </w:r>
            <w:r>
              <w:rPr>
                <w:rFonts w:ascii="Times New Roman" w:eastAsia="Times New Roman" w:hAnsi="Times New Roman" w:cs="Times New Roman"/>
                <w:sz w:val="24"/>
                <w:szCs w:val="24"/>
              </w:rPr>
              <w:t>323.9</w:t>
            </w:r>
          </w:p>
        </w:tc>
        <w:tc>
          <w:tcPr>
            <w:tcW w:w="1362" w:type="pct"/>
            <w:noWrap/>
          </w:tcPr>
          <w:p w14:paraId="7AA38084" w14:textId="4F43EF41" w:rsidR="001F3C0A" w:rsidRDefault="001F3C0A" w:rsidP="001F3C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55.9</w:t>
            </w:r>
            <w:r w:rsidRPr="00FC603F">
              <w:rPr>
                <w:rFonts w:ascii="Times New Roman" w:eastAsia="Times New Roman" w:hAnsi="Times New Roman" w:cs="Times New Roman"/>
                <w:sz w:val="24"/>
                <w:szCs w:val="24"/>
              </w:rPr>
              <w:t>±</w:t>
            </w:r>
            <w:r>
              <w:rPr>
                <w:rFonts w:ascii="Times New Roman" w:eastAsia="Times New Roman" w:hAnsi="Times New Roman" w:cs="Times New Roman"/>
                <w:sz w:val="24"/>
                <w:szCs w:val="24"/>
              </w:rPr>
              <w:t>48.1</w:t>
            </w:r>
          </w:p>
        </w:tc>
        <w:tc>
          <w:tcPr>
            <w:tcW w:w="808" w:type="pct"/>
          </w:tcPr>
          <w:p w14:paraId="6D8636B2" w14:textId="11B1C57C" w:rsidR="001F3C0A" w:rsidRPr="00867D82" w:rsidRDefault="001F3C0A" w:rsidP="001F3C0A">
            <w:pPr>
              <w:jc w:val="center"/>
              <w:rPr>
                <w:rFonts w:ascii="Times New Roman" w:eastAsia="Times New Roman" w:hAnsi="Times New Roman" w:cs="Times New Roman"/>
                <w:b/>
                <w:bCs/>
                <w:sz w:val="24"/>
                <w:szCs w:val="24"/>
              </w:rPr>
            </w:pPr>
            <w:r w:rsidRPr="00867D82">
              <w:rPr>
                <w:rFonts w:ascii="Times New Roman" w:eastAsia="Times New Roman" w:hAnsi="Times New Roman" w:cs="Times New Roman"/>
                <w:b/>
                <w:bCs/>
                <w:sz w:val="24"/>
                <w:szCs w:val="24"/>
              </w:rPr>
              <w:t>&lt;0.0001*</w:t>
            </w:r>
          </w:p>
        </w:tc>
      </w:tr>
      <w:tr w:rsidR="001F3C0A" w:rsidRPr="00147DDD" w14:paraId="26545144" w14:textId="77777777" w:rsidTr="00215997">
        <w:trPr>
          <w:trHeight w:val="20"/>
        </w:trPr>
        <w:tc>
          <w:tcPr>
            <w:tcW w:w="1537" w:type="pct"/>
            <w:noWrap/>
          </w:tcPr>
          <w:p w14:paraId="0985FCB5" w14:textId="788AC52A" w:rsidR="001F3C0A" w:rsidRPr="0069170C" w:rsidRDefault="001F3C0A" w:rsidP="001F3C0A">
            <w:pPr>
              <w:rPr>
                <w:rFonts w:ascii="Times New Roman" w:eastAsia="Times New Roman" w:hAnsi="Times New Roman" w:cs="Times New Roman"/>
                <w:b/>
                <w:bCs/>
                <w:sz w:val="24"/>
                <w:szCs w:val="24"/>
              </w:rPr>
            </w:pPr>
            <w:r w:rsidRPr="00FC603F">
              <w:rPr>
                <w:rFonts w:ascii="Times New Roman" w:eastAsia="Times New Roman" w:hAnsi="Times New Roman" w:cs="Times New Roman"/>
                <w:b/>
                <w:bCs/>
                <w:sz w:val="24"/>
                <w:szCs w:val="24"/>
              </w:rPr>
              <w:t>Gal</w:t>
            </w:r>
            <w:r w:rsidR="00FE3260">
              <w:rPr>
                <w:rFonts w:ascii="Times New Roman" w:eastAsia="Times New Roman" w:hAnsi="Times New Roman" w:cs="Times New Roman"/>
                <w:b/>
                <w:bCs/>
                <w:sz w:val="24"/>
                <w:szCs w:val="24"/>
              </w:rPr>
              <w:t>e</w:t>
            </w:r>
            <w:r w:rsidRPr="00FC603F">
              <w:rPr>
                <w:rFonts w:ascii="Times New Roman" w:eastAsia="Times New Roman" w:hAnsi="Times New Roman" w:cs="Times New Roman"/>
                <w:b/>
                <w:bCs/>
                <w:sz w:val="24"/>
                <w:szCs w:val="24"/>
              </w:rPr>
              <w:t>ctin</w:t>
            </w:r>
            <w:r w:rsidR="00FE3260">
              <w:rPr>
                <w:rFonts w:ascii="Times New Roman" w:eastAsia="Times New Roman" w:hAnsi="Times New Roman" w:cs="Times New Roman"/>
                <w:b/>
                <w:bCs/>
                <w:sz w:val="24"/>
                <w:szCs w:val="24"/>
              </w:rPr>
              <w:t>-</w:t>
            </w:r>
            <w:r w:rsidRPr="00FC603F">
              <w:rPr>
                <w:rFonts w:ascii="Times New Roman" w:eastAsia="Times New Roman" w:hAnsi="Times New Roman" w:cs="Times New Roman"/>
                <w:b/>
                <w:bCs/>
                <w:sz w:val="24"/>
                <w:szCs w:val="24"/>
              </w:rPr>
              <w:t>9 (</w:t>
            </w:r>
            <w:proofErr w:type="spellStart"/>
            <w:r w:rsidRPr="00FC603F">
              <w:rPr>
                <w:rFonts w:ascii="Times New Roman" w:eastAsia="Times New Roman" w:hAnsi="Times New Roman" w:cs="Times New Roman"/>
                <w:b/>
                <w:bCs/>
                <w:sz w:val="24"/>
                <w:szCs w:val="24"/>
              </w:rPr>
              <w:t>pg</w:t>
            </w:r>
            <w:proofErr w:type="spellEnd"/>
            <w:r w:rsidRPr="00FC603F">
              <w:rPr>
                <w:rFonts w:ascii="Times New Roman" w:eastAsia="Times New Roman" w:hAnsi="Times New Roman" w:cs="Times New Roman"/>
                <w:b/>
                <w:bCs/>
                <w:sz w:val="24"/>
                <w:szCs w:val="24"/>
              </w:rPr>
              <w:t>/ml)</w:t>
            </w:r>
          </w:p>
        </w:tc>
        <w:tc>
          <w:tcPr>
            <w:tcW w:w="1293" w:type="pct"/>
            <w:noWrap/>
          </w:tcPr>
          <w:p w14:paraId="743C65BF" w14:textId="1A696578" w:rsidR="001F3C0A" w:rsidRDefault="001F3C0A" w:rsidP="001F3C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759.4</w:t>
            </w:r>
            <w:r w:rsidRPr="00FC603F">
              <w:rPr>
                <w:rFonts w:ascii="Times New Roman" w:eastAsia="Times New Roman" w:hAnsi="Times New Roman" w:cs="Times New Roman"/>
                <w:sz w:val="24"/>
                <w:szCs w:val="24"/>
              </w:rPr>
              <w:t>±</w:t>
            </w:r>
            <w:r>
              <w:rPr>
                <w:rFonts w:ascii="Times New Roman" w:eastAsia="Times New Roman" w:hAnsi="Times New Roman" w:cs="Times New Roman"/>
                <w:sz w:val="24"/>
                <w:szCs w:val="24"/>
              </w:rPr>
              <w:t>463.0</w:t>
            </w:r>
          </w:p>
        </w:tc>
        <w:tc>
          <w:tcPr>
            <w:tcW w:w="1362" w:type="pct"/>
            <w:noWrap/>
          </w:tcPr>
          <w:p w14:paraId="4C1840DB" w14:textId="70E4FAF3" w:rsidR="001F3C0A" w:rsidRDefault="001F3C0A" w:rsidP="001F3C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272.1</w:t>
            </w:r>
            <w:r w:rsidRPr="00FC603F">
              <w:rPr>
                <w:rFonts w:ascii="Times New Roman" w:eastAsia="Times New Roman" w:hAnsi="Times New Roman" w:cs="Times New Roman"/>
                <w:sz w:val="24"/>
                <w:szCs w:val="24"/>
              </w:rPr>
              <w:t>±</w:t>
            </w:r>
            <w:r w:rsidRPr="001F3C0A">
              <w:rPr>
                <w:rFonts w:ascii="Times New Roman" w:eastAsia="Times New Roman" w:hAnsi="Times New Roman" w:cs="Times New Roman"/>
                <w:sz w:val="24"/>
                <w:szCs w:val="24"/>
              </w:rPr>
              <w:t>60.5</w:t>
            </w:r>
          </w:p>
        </w:tc>
        <w:tc>
          <w:tcPr>
            <w:tcW w:w="808" w:type="pct"/>
          </w:tcPr>
          <w:p w14:paraId="597CDDC2" w14:textId="6BF1EE47" w:rsidR="001F3C0A" w:rsidRPr="00867D82" w:rsidRDefault="001F3C0A" w:rsidP="001F3C0A">
            <w:pPr>
              <w:jc w:val="center"/>
              <w:rPr>
                <w:rFonts w:ascii="Times New Roman" w:eastAsia="Times New Roman" w:hAnsi="Times New Roman" w:cs="Times New Roman"/>
                <w:b/>
                <w:bCs/>
                <w:sz w:val="24"/>
                <w:szCs w:val="24"/>
              </w:rPr>
            </w:pPr>
            <w:r w:rsidRPr="00867D82">
              <w:rPr>
                <w:rFonts w:ascii="Times New Roman" w:eastAsia="Times New Roman" w:hAnsi="Times New Roman" w:cs="Times New Roman"/>
                <w:b/>
                <w:bCs/>
                <w:sz w:val="24"/>
                <w:szCs w:val="24"/>
              </w:rPr>
              <w:t>&lt;0.0001*</w:t>
            </w:r>
          </w:p>
        </w:tc>
      </w:tr>
    </w:tbl>
    <w:p w14:paraId="66794C86" w14:textId="56798C17" w:rsidR="00147DDD" w:rsidRDefault="00147DDD" w:rsidP="00147DDD">
      <w:pPr>
        <w:shd w:val="clear" w:color="auto" w:fill="FFFFFF"/>
        <w:spacing w:after="240" w:line="240" w:lineRule="auto"/>
        <w:jc w:val="center"/>
        <w:rPr>
          <w:rFonts w:ascii="Times New Roman" w:eastAsia="Times New Roman" w:hAnsi="Times New Roman" w:cs="Times New Roman"/>
          <w:b/>
          <w:bCs/>
          <w:noProof/>
          <w:sz w:val="26"/>
          <w:szCs w:val="26"/>
          <w:lang w:val="en-GB"/>
        </w:rPr>
      </w:pPr>
    </w:p>
    <w:p w14:paraId="10003F47" w14:textId="2721E751" w:rsidR="00147DDD" w:rsidRDefault="00147DDD" w:rsidP="00215997">
      <w:pPr>
        <w:shd w:val="clear" w:color="auto" w:fill="FFFFFF"/>
        <w:spacing w:after="0" w:line="240" w:lineRule="auto"/>
        <w:rPr>
          <w:rFonts w:ascii="Times New Roman" w:eastAsia="Times New Roman" w:hAnsi="Times New Roman" w:cs="Times New Roman"/>
          <w:b/>
          <w:bCs/>
          <w:noProof/>
          <w:sz w:val="26"/>
          <w:szCs w:val="26"/>
          <w:lang w:val="en-GB"/>
        </w:rPr>
      </w:pPr>
      <w:bookmarkStart w:id="24" w:name="_Hlk142637176"/>
      <w:r>
        <w:rPr>
          <w:rFonts w:ascii="Times New Roman" w:eastAsia="Times New Roman" w:hAnsi="Times New Roman" w:cs="Times New Roman"/>
          <w:b/>
          <w:bCs/>
          <w:noProof/>
          <w:sz w:val="26"/>
          <w:szCs w:val="26"/>
          <w:lang w:val="en-GB"/>
        </w:rPr>
        <w:t>Table S</w:t>
      </w:r>
      <w:r w:rsidR="00F145A9">
        <w:rPr>
          <w:rFonts w:ascii="Times New Roman" w:eastAsia="Times New Roman" w:hAnsi="Times New Roman" w:cs="Times New Roman"/>
          <w:b/>
          <w:bCs/>
          <w:noProof/>
          <w:sz w:val="26"/>
          <w:szCs w:val="26"/>
          <w:lang w:val="en-GB"/>
        </w:rPr>
        <w:t>2</w:t>
      </w:r>
      <w:r w:rsidR="00DD137F">
        <w:rPr>
          <w:rFonts w:ascii="Times New Roman" w:eastAsia="Times New Roman" w:hAnsi="Times New Roman" w:cs="Times New Roman"/>
          <w:b/>
          <w:bCs/>
          <w:noProof/>
          <w:sz w:val="26"/>
          <w:szCs w:val="26"/>
          <w:lang w:val="en-GB"/>
        </w:rPr>
        <w:t xml:space="preserve">. </w:t>
      </w:r>
      <w:r w:rsidRPr="00147DDD">
        <w:rPr>
          <w:rFonts w:ascii="Times New Roman" w:eastAsia="Times New Roman" w:hAnsi="Times New Roman" w:cs="Times New Roman"/>
          <w:b/>
          <w:bCs/>
          <w:noProof/>
          <w:sz w:val="26"/>
          <w:szCs w:val="26"/>
          <w:lang w:val="en-GB"/>
        </w:rPr>
        <w:t>Correlations</w:t>
      </w:r>
      <w:bookmarkStart w:id="25" w:name="_Hlk130946673"/>
      <w:r w:rsidR="00DD137F" w:rsidRPr="00DD137F">
        <w:rPr>
          <w:rFonts w:ascii="Times New Roman" w:eastAsia="Times New Roman" w:hAnsi="Times New Roman" w:cs="Times New Roman"/>
          <w:b/>
          <w:bCs/>
          <w:sz w:val="24"/>
          <w:szCs w:val="24"/>
        </w:rPr>
        <w:t xml:space="preserve"> </w:t>
      </w:r>
      <w:r w:rsidR="00DD137F">
        <w:rPr>
          <w:rFonts w:ascii="Times New Roman" w:eastAsia="Times New Roman" w:hAnsi="Times New Roman" w:cs="Times New Roman"/>
          <w:b/>
          <w:bCs/>
          <w:sz w:val="24"/>
          <w:szCs w:val="24"/>
        </w:rPr>
        <w:t xml:space="preserve">of </w:t>
      </w:r>
      <w:r w:rsidR="00DD137F" w:rsidRPr="004955C0">
        <w:rPr>
          <w:rFonts w:ascii="Times New Roman" w:eastAsia="Times New Roman" w:hAnsi="Times New Roman" w:cs="Times New Roman"/>
          <w:b/>
          <w:bCs/>
          <w:sz w:val="24"/>
          <w:szCs w:val="24"/>
        </w:rPr>
        <w:t>CXCL</w:t>
      </w:r>
      <w:r w:rsidR="005D692A">
        <w:rPr>
          <w:rFonts w:ascii="Times New Roman" w:eastAsia="Times New Roman" w:hAnsi="Times New Roman" w:cs="Times New Roman"/>
          <w:b/>
          <w:bCs/>
          <w:sz w:val="24"/>
          <w:szCs w:val="24"/>
        </w:rPr>
        <w:t xml:space="preserve"> </w:t>
      </w:r>
      <w:r w:rsidR="00DD137F" w:rsidRPr="004955C0">
        <w:rPr>
          <w:rFonts w:ascii="Times New Roman" w:eastAsia="Times New Roman" w:hAnsi="Times New Roman" w:cs="Times New Roman"/>
          <w:b/>
          <w:bCs/>
          <w:sz w:val="24"/>
          <w:szCs w:val="24"/>
        </w:rPr>
        <w:t xml:space="preserve">13 </w:t>
      </w:r>
      <w:r w:rsidR="00DD137F">
        <w:rPr>
          <w:rFonts w:ascii="Times New Roman" w:eastAsia="Times New Roman" w:hAnsi="Times New Roman" w:cs="Times New Roman"/>
          <w:b/>
          <w:bCs/>
          <w:sz w:val="24"/>
          <w:szCs w:val="24"/>
        </w:rPr>
        <w:t>and</w:t>
      </w:r>
      <w:r w:rsidR="00DD137F" w:rsidRPr="004955C0">
        <w:t xml:space="preserve"> </w:t>
      </w:r>
      <w:r w:rsidR="00DD137F" w:rsidRPr="004955C0">
        <w:rPr>
          <w:rFonts w:ascii="Times New Roman" w:eastAsia="Times New Roman" w:hAnsi="Times New Roman" w:cs="Times New Roman"/>
          <w:b/>
          <w:bCs/>
          <w:sz w:val="24"/>
          <w:szCs w:val="24"/>
        </w:rPr>
        <w:t>Gal</w:t>
      </w:r>
      <w:r w:rsidR="00FE3260">
        <w:rPr>
          <w:rFonts w:ascii="Times New Roman" w:eastAsia="Times New Roman" w:hAnsi="Times New Roman" w:cs="Times New Roman"/>
          <w:b/>
          <w:bCs/>
          <w:sz w:val="24"/>
          <w:szCs w:val="24"/>
        </w:rPr>
        <w:t>e</w:t>
      </w:r>
      <w:r w:rsidR="00DD137F" w:rsidRPr="004955C0">
        <w:rPr>
          <w:rFonts w:ascii="Times New Roman" w:eastAsia="Times New Roman" w:hAnsi="Times New Roman" w:cs="Times New Roman"/>
          <w:b/>
          <w:bCs/>
          <w:sz w:val="24"/>
          <w:szCs w:val="24"/>
        </w:rPr>
        <w:t xml:space="preserve">ctin-9 levels </w:t>
      </w:r>
      <w:bookmarkEnd w:id="25"/>
      <w:r w:rsidR="00E5285D">
        <w:rPr>
          <w:rFonts w:ascii="Times New Roman" w:eastAsia="Times New Roman" w:hAnsi="Times New Roman" w:cs="Times New Roman"/>
          <w:b/>
          <w:bCs/>
          <w:sz w:val="24"/>
          <w:szCs w:val="24"/>
        </w:rPr>
        <w:t>with</w:t>
      </w:r>
      <w:r w:rsidR="00DD137F" w:rsidRPr="004955C0">
        <w:rPr>
          <w:rFonts w:ascii="Times New Roman" w:eastAsia="Times New Roman" w:hAnsi="Times New Roman" w:cs="Times New Roman"/>
          <w:b/>
          <w:bCs/>
          <w:sz w:val="24"/>
          <w:szCs w:val="24"/>
        </w:rPr>
        <w:t xml:space="preserve"> prognostic factors in 91 CLL patients.</w:t>
      </w:r>
    </w:p>
    <w:tbl>
      <w:tblPr>
        <w:tblStyle w:val="TableGrid"/>
        <w:tblW w:w="5000" w:type="pct"/>
        <w:tblLook w:val="04A0" w:firstRow="1" w:lastRow="0" w:firstColumn="1" w:lastColumn="0" w:noHBand="0" w:noVBand="1"/>
      </w:tblPr>
      <w:tblGrid>
        <w:gridCol w:w="3181"/>
        <w:gridCol w:w="1432"/>
        <w:gridCol w:w="1771"/>
        <w:gridCol w:w="1328"/>
        <w:gridCol w:w="1638"/>
      </w:tblGrid>
      <w:tr w:rsidR="00147DDD" w:rsidRPr="00147DDD" w14:paraId="1B524112" w14:textId="77777777" w:rsidTr="00147DDD">
        <w:trPr>
          <w:trHeight w:val="20"/>
        </w:trPr>
        <w:tc>
          <w:tcPr>
            <w:tcW w:w="1701" w:type="pct"/>
            <w:vMerge w:val="restart"/>
            <w:noWrap/>
            <w:hideMark/>
          </w:tcPr>
          <w:bookmarkEnd w:id="24"/>
          <w:p w14:paraId="10261858" w14:textId="77777777" w:rsidR="00147DDD" w:rsidRPr="00147DDD" w:rsidRDefault="00147DDD" w:rsidP="00147DDD">
            <w:pPr>
              <w:jc w:val="cente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 </w:t>
            </w:r>
          </w:p>
        </w:tc>
        <w:tc>
          <w:tcPr>
            <w:tcW w:w="1713" w:type="pct"/>
            <w:gridSpan w:val="2"/>
            <w:noWrap/>
            <w:hideMark/>
          </w:tcPr>
          <w:p w14:paraId="2080978D" w14:textId="7FCEEFEE" w:rsidR="00147DDD" w:rsidRPr="00147DDD" w:rsidRDefault="00147DDD" w:rsidP="00147DDD">
            <w:pPr>
              <w:jc w:val="cente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Gal</w:t>
            </w:r>
            <w:r w:rsidR="00FE3260">
              <w:rPr>
                <w:rFonts w:ascii="Times New Roman" w:eastAsia="Times New Roman" w:hAnsi="Times New Roman" w:cs="Times New Roman"/>
                <w:b/>
                <w:bCs/>
                <w:sz w:val="24"/>
                <w:szCs w:val="24"/>
              </w:rPr>
              <w:t>e</w:t>
            </w:r>
            <w:r w:rsidRPr="00147DDD">
              <w:rPr>
                <w:rFonts w:ascii="Times New Roman" w:eastAsia="Times New Roman" w:hAnsi="Times New Roman" w:cs="Times New Roman"/>
                <w:b/>
                <w:bCs/>
                <w:sz w:val="24"/>
                <w:szCs w:val="24"/>
              </w:rPr>
              <w:t>ctin</w:t>
            </w:r>
            <w:r w:rsidR="00FE3260">
              <w:rPr>
                <w:rFonts w:ascii="Times New Roman" w:eastAsia="Times New Roman" w:hAnsi="Times New Roman" w:cs="Times New Roman"/>
                <w:b/>
                <w:bCs/>
                <w:sz w:val="24"/>
                <w:szCs w:val="24"/>
              </w:rPr>
              <w:t>-</w:t>
            </w:r>
            <w:r w:rsidRPr="00147DDD">
              <w:rPr>
                <w:rFonts w:ascii="Times New Roman" w:eastAsia="Times New Roman" w:hAnsi="Times New Roman" w:cs="Times New Roman"/>
                <w:b/>
                <w:bCs/>
                <w:sz w:val="24"/>
                <w:szCs w:val="24"/>
              </w:rPr>
              <w:t>9 (</w:t>
            </w:r>
            <w:proofErr w:type="spellStart"/>
            <w:r w:rsidRPr="00147DDD">
              <w:rPr>
                <w:rFonts w:ascii="Times New Roman" w:eastAsia="Times New Roman" w:hAnsi="Times New Roman" w:cs="Times New Roman"/>
                <w:b/>
                <w:bCs/>
                <w:sz w:val="24"/>
                <w:szCs w:val="24"/>
              </w:rPr>
              <w:t>pg</w:t>
            </w:r>
            <w:proofErr w:type="spellEnd"/>
            <w:r w:rsidRPr="00147DDD">
              <w:rPr>
                <w:rFonts w:ascii="Times New Roman" w:eastAsia="Times New Roman" w:hAnsi="Times New Roman" w:cs="Times New Roman"/>
                <w:b/>
                <w:bCs/>
                <w:sz w:val="24"/>
                <w:szCs w:val="24"/>
              </w:rPr>
              <w:t>/ml)</w:t>
            </w:r>
          </w:p>
        </w:tc>
        <w:tc>
          <w:tcPr>
            <w:tcW w:w="1586" w:type="pct"/>
            <w:gridSpan w:val="2"/>
            <w:noWrap/>
            <w:hideMark/>
          </w:tcPr>
          <w:p w14:paraId="0042BCD1" w14:textId="77777777" w:rsidR="00147DDD" w:rsidRPr="00147DDD" w:rsidRDefault="00147DDD" w:rsidP="00147DDD">
            <w:pPr>
              <w:jc w:val="cente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CXCL13 (</w:t>
            </w:r>
            <w:proofErr w:type="spellStart"/>
            <w:r w:rsidRPr="00147DDD">
              <w:rPr>
                <w:rFonts w:ascii="Times New Roman" w:eastAsia="Times New Roman" w:hAnsi="Times New Roman" w:cs="Times New Roman"/>
                <w:b/>
                <w:bCs/>
                <w:sz w:val="24"/>
                <w:szCs w:val="24"/>
              </w:rPr>
              <w:t>pg</w:t>
            </w:r>
            <w:proofErr w:type="spellEnd"/>
            <w:r w:rsidRPr="00147DDD">
              <w:rPr>
                <w:rFonts w:ascii="Times New Roman" w:eastAsia="Times New Roman" w:hAnsi="Times New Roman" w:cs="Times New Roman"/>
                <w:b/>
                <w:bCs/>
                <w:sz w:val="24"/>
                <w:szCs w:val="24"/>
              </w:rPr>
              <w:t>/ml)</w:t>
            </w:r>
          </w:p>
        </w:tc>
      </w:tr>
      <w:tr w:rsidR="00147DDD" w:rsidRPr="00147DDD" w14:paraId="4079907B" w14:textId="77777777" w:rsidTr="00147DDD">
        <w:trPr>
          <w:trHeight w:val="20"/>
        </w:trPr>
        <w:tc>
          <w:tcPr>
            <w:tcW w:w="1701" w:type="pct"/>
            <w:vMerge/>
            <w:hideMark/>
          </w:tcPr>
          <w:p w14:paraId="3D970A49" w14:textId="77777777" w:rsidR="00147DDD" w:rsidRPr="00147DDD" w:rsidRDefault="00147DDD" w:rsidP="00147DDD">
            <w:pPr>
              <w:rPr>
                <w:rFonts w:ascii="Times New Roman" w:eastAsia="Times New Roman" w:hAnsi="Times New Roman" w:cs="Times New Roman"/>
                <w:b/>
                <w:bCs/>
                <w:sz w:val="24"/>
                <w:szCs w:val="24"/>
              </w:rPr>
            </w:pPr>
          </w:p>
        </w:tc>
        <w:tc>
          <w:tcPr>
            <w:tcW w:w="766" w:type="pct"/>
            <w:noWrap/>
            <w:hideMark/>
          </w:tcPr>
          <w:p w14:paraId="667263F7" w14:textId="77777777" w:rsidR="00147DDD" w:rsidRPr="00147DDD" w:rsidRDefault="00147DDD" w:rsidP="00147DDD">
            <w:pPr>
              <w:jc w:val="cente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r</w:t>
            </w:r>
          </w:p>
        </w:tc>
        <w:tc>
          <w:tcPr>
            <w:tcW w:w="947" w:type="pct"/>
            <w:noWrap/>
            <w:hideMark/>
          </w:tcPr>
          <w:p w14:paraId="4D71E594" w14:textId="77777777" w:rsidR="00147DDD" w:rsidRPr="00147DDD" w:rsidRDefault="00147DDD" w:rsidP="00147DDD">
            <w:pPr>
              <w:jc w:val="cente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P-value</w:t>
            </w:r>
          </w:p>
        </w:tc>
        <w:tc>
          <w:tcPr>
            <w:tcW w:w="710" w:type="pct"/>
            <w:noWrap/>
            <w:hideMark/>
          </w:tcPr>
          <w:p w14:paraId="2581395B" w14:textId="77777777" w:rsidR="00147DDD" w:rsidRPr="00147DDD" w:rsidRDefault="00147DDD" w:rsidP="00147DDD">
            <w:pPr>
              <w:jc w:val="cente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r</w:t>
            </w:r>
          </w:p>
        </w:tc>
        <w:tc>
          <w:tcPr>
            <w:tcW w:w="876" w:type="pct"/>
            <w:noWrap/>
            <w:hideMark/>
          </w:tcPr>
          <w:p w14:paraId="698222AF" w14:textId="77777777" w:rsidR="00147DDD" w:rsidRPr="00147DDD" w:rsidRDefault="00147DDD" w:rsidP="00147DDD">
            <w:pPr>
              <w:jc w:val="cente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P-value</w:t>
            </w:r>
          </w:p>
        </w:tc>
      </w:tr>
      <w:tr w:rsidR="00147DDD" w:rsidRPr="00147DDD" w14:paraId="72961FE1" w14:textId="77777777" w:rsidTr="00147DDD">
        <w:trPr>
          <w:trHeight w:val="20"/>
        </w:trPr>
        <w:tc>
          <w:tcPr>
            <w:tcW w:w="1701" w:type="pct"/>
            <w:noWrap/>
            <w:hideMark/>
          </w:tcPr>
          <w:p w14:paraId="12A890A9" w14:textId="467BB853" w:rsidR="00147DDD" w:rsidRPr="00147DDD" w:rsidRDefault="00147DDD" w:rsidP="00147DDD">
            <w:pP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CXCL</w:t>
            </w:r>
            <w:r w:rsidR="0069170C">
              <w:rPr>
                <w:rFonts w:ascii="Times New Roman" w:eastAsia="Times New Roman" w:hAnsi="Times New Roman" w:cs="Times New Roman"/>
                <w:b/>
                <w:bCs/>
                <w:sz w:val="24"/>
                <w:szCs w:val="24"/>
              </w:rPr>
              <w:t>-</w:t>
            </w:r>
            <w:r w:rsidRPr="00147DDD">
              <w:rPr>
                <w:rFonts w:ascii="Times New Roman" w:eastAsia="Times New Roman" w:hAnsi="Times New Roman" w:cs="Times New Roman"/>
                <w:b/>
                <w:bCs/>
                <w:sz w:val="24"/>
                <w:szCs w:val="24"/>
              </w:rPr>
              <w:t>13 (</w:t>
            </w:r>
            <w:proofErr w:type="spellStart"/>
            <w:r w:rsidRPr="00147DDD">
              <w:rPr>
                <w:rFonts w:ascii="Times New Roman" w:eastAsia="Times New Roman" w:hAnsi="Times New Roman" w:cs="Times New Roman"/>
                <w:b/>
                <w:bCs/>
                <w:sz w:val="24"/>
                <w:szCs w:val="24"/>
              </w:rPr>
              <w:t>pg</w:t>
            </w:r>
            <w:proofErr w:type="spellEnd"/>
            <w:r w:rsidRPr="00147DDD">
              <w:rPr>
                <w:rFonts w:ascii="Times New Roman" w:eastAsia="Times New Roman" w:hAnsi="Times New Roman" w:cs="Times New Roman"/>
                <w:b/>
                <w:bCs/>
                <w:sz w:val="24"/>
                <w:szCs w:val="24"/>
              </w:rPr>
              <w:t>/ml)</w:t>
            </w:r>
          </w:p>
        </w:tc>
        <w:tc>
          <w:tcPr>
            <w:tcW w:w="766" w:type="pct"/>
            <w:noWrap/>
            <w:hideMark/>
          </w:tcPr>
          <w:p w14:paraId="67C24BEE" w14:textId="5A46046B"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w:t>
            </w:r>
            <w:r w:rsidR="00DB0F26">
              <w:rPr>
                <w:rFonts w:ascii="Times New Roman" w:eastAsia="Times New Roman" w:hAnsi="Times New Roman" w:cs="Times New Roman"/>
                <w:sz w:val="24"/>
                <w:szCs w:val="24"/>
              </w:rPr>
              <w:t>403</w:t>
            </w:r>
          </w:p>
        </w:tc>
        <w:tc>
          <w:tcPr>
            <w:tcW w:w="947" w:type="pct"/>
            <w:noWrap/>
            <w:hideMark/>
          </w:tcPr>
          <w:p w14:paraId="23E7CD91" w14:textId="4B245F54"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&lt;0.00</w:t>
            </w:r>
            <w:r w:rsidR="00DB0F26">
              <w:rPr>
                <w:rFonts w:ascii="Times New Roman" w:eastAsia="Times New Roman" w:hAnsi="Times New Roman" w:cs="Times New Roman"/>
                <w:sz w:val="24"/>
                <w:szCs w:val="24"/>
              </w:rPr>
              <w:t>0</w:t>
            </w:r>
            <w:r w:rsidRPr="00147DDD">
              <w:rPr>
                <w:rFonts w:ascii="Times New Roman" w:eastAsia="Times New Roman" w:hAnsi="Times New Roman" w:cs="Times New Roman"/>
                <w:sz w:val="24"/>
                <w:szCs w:val="24"/>
              </w:rPr>
              <w:t>1*</w:t>
            </w:r>
          </w:p>
        </w:tc>
        <w:tc>
          <w:tcPr>
            <w:tcW w:w="710" w:type="pct"/>
            <w:noWrap/>
            <w:hideMark/>
          </w:tcPr>
          <w:p w14:paraId="0EC600EE"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 </w:t>
            </w:r>
          </w:p>
        </w:tc>
        <w:tc>
          <w:tcPr>
            <w:tcW w:w="876" w:type="pct"/>
            <w:noWrap/>
            <w:hideMark/>
          </w:tcPr>
          <w:p w14:paraId="5D1E685A"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 </w:t>
            </w:r>
          </w:p>
        </w:tc>
      </w:tr>
      <w:tr w:rsidR="00147DDD" w:rsidRPr="00147DDD" w14:paraId="05EDD669" w14:textId="77777777" w:rsidTr="00147DDD">
        <w:trPr>
          <w:trHeight w:val="20"/>
        </w:trPr>
        <w:tc>
          <w:tcPr>
            <w:tcW w:w="1701" w:type="pct"/>
            <w:noWrap/>
            <w:hideMark/>
          </w:tcPr>
          <w:p w14:paraId="0451FD1E" w14:textId="1A794E79" w:rsidR="00147DDD" w:rsidRPr="00147DDD" w:rsidRDefault="00147DDD" w:rsidP="00147DDD">
            <w:pP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Age</w:t>
            </w:r>
            <w:r w:rsidR="0069170C">
              <w:rPr>
                <w:rFonts w:ascii="Times New Roman" w:eastAsia="Times New Roman" w:hAnsi="Times New Roman" w:cs="Times New Roman"/>
                <w:b/>
                <w:bCs/>
                <w:sz w:val="24"/>
                <w:szCs w:val="24"/>
              </w:rPr>
              <w:t xml:space="preserve"> </w:t>
            </w:r>
            <w:r w:rsidR="0069170C" w:rsidRPr="0069170C">
              <w:rPr>
                <w:rFonts w:ascii="Times New Roman" w:eastAsia="Times New Roman" w:hAnsi="Times New Roman" w:cs="Times New Roman"/>
                <w:b/>
                <w:bCs/>
                <w:sz w:val="24"/>
                <w:szCs w:val="24"/>
              </w:rPr>
              <w:t>(years)</w:t>
            </w:r>
          </w:p>
        </w:tc>
        <w:tc>
          <w:tcPr>
            <w:tcW w:w="766" w:type="pct"/>
            <w:noWrap/>
            <w:hideMark/>
          </w:tcPr>
          <w:p w14:paraId="58681D79"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-0.075</w:t>
            </w:r>
          </w:p>
        </w:tc>
        <w:tc>
          <w:tcPr>
            <w:tcW w:w="947" w:type="pct"/>
            <w:noWrap/>
            <w:hideMark/>
          </w:tcPr>
          <w:p w14:paraId="2D3F7FED"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0.479</w:t>
            </w:r>
          </w:p>
        </w:tc>
        <w:tc>
          <w:tcPr>
            <w:tcW w:w="710" w:type="pct"/>
            <w:noWrap/>
            <w:hideMark/>
          </w:tcPr>
          <w:p w14:paraId="781B802F"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-0.082</w:t>
            </w:r>
          </w:p>
        </w:tc>
        <w:tc>
          <w:tcPr>
            <w:tcW w:w="876" w:type="pct"/>
            <w:noWrap/>
            <w:hideMark/>
          </w:tcPr>
          <w:p w14:paraId="52118A27"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0.441</w:t>
            </w:r>
          </w:p>
        </w:tc>
      </w:tr>
      <w:tr w:rsidR="00147DDD" w:rsidRPr="00147DDD" w14:paraId="1BF06CE3" w14:textId="77777777" w:rsidTr="00147DDD">
        <w:trPr>
          <w:trHeight w:val="20"/>
        </w:trPr>
        <w:tc>
          <w:tcPr>
            <w:tcW w:w="1701" w:type="pct"/>
            <w:noWrap/>
            <w:hideMark/>
          </w:tcPr>
          <w:p w14:paraId="10471E43" w14:textId="58C51ACD" w:rsidR="00147DDD" w:rsidRPr="00147DDD" w:rsidRDefault="0069170C" w:rsidP="00147DDD">
            <w:pPr>
              <w:rPr>
                <w:rFonts w:ascii="Times New Roman" w:eastAsia="Times New Roman" w:hAnsi="Times New Roman" w:cs="Times New Roman"/>
                <w:b/>
                <w:bCs/>
                <w:sz w:val="24"/>
                <w:szCs w:val="24"/>
              </w:rPr>
            </w:pPr>
            <w:r w:rsidRPr="0069170C">
              <w:rPr>
                <w:rFonts w:ascii="Times New Roman" w:eastAsia="Times New Roman" w:hAnsi="Times New Roman" w:cs="Times New Roman"/>
                <w:b/>
                <w:bCs/>
                <w:sz w:val="24"/>
                <w:szCs w:val="24"/>
              </w:rPr>
              <w:t>WBCs(x 10</w:t>
            </w:r>
            <w:r w:rsidRPr="0069170C">
              <w:rPr>
                <w:rFonts w:ascii="Times New Roman" w:eastAsia="Times New Roman" w:hAnsi="Times New Roman" w:cs="Times New Roman"/>
                <w:b/>
                <w:bCs/>
                <w:sz w:val="24"/>
                <w:szCs w:val="24"/>
                <w:vertAlign w:val="superscript"/>
              </w:rPr>
              <w:t>3</w:t>
            </w:r>
            <w:r w:rsidRPr="0069170C">
              <w:rPr>
                <w:rFonts w:ascii="Times New Roman" w:eastAsia="Times New Roman" w:hAnsi="Times New Roman" w:cs="Times New Roman"/>
                <w:b/>
                <w:bCs/>
                <w:sz w:val="24"/>
                <w:szCs w:val="24"/>
              </w:rPr>
              <w:t>/</w:t>
            </w:r>
            <w:proofErr w:type="spellStart"/>
            <w:r w:rsidRPr="0069170C">
              <w:rPr>
                <w:rFonts w:ascii="Times New Roman" w:eastAsia="Times New Roman" w:hAnsi="Times New Roman" w:cs="Times New Roman"/>
                <w:b/>
                <w:bCs/>
                <w:sz w:val="24"/>
                <w:szCs w:val="24"/>
              </w:rPr>
              <w:t>uL</w:t>
            </w:r>
            <w:proofErr w:type="spellEnd"/>
            <w:r w:rsidRPr="0069170C">
              <w:rPr>
                <w:rFonts w:ascii="Times New Roman" w:eastAsia="Times New Roman" w:hAnsi="Times New Roman" w:cs="Times New Roman"/>
                <w:b/>
                <w:bCs/>
                <w:sz w:val="24"/>
                <w:szCs w:val="24"/>
              </w:rPr>
              <w:t>) ,</w:t>
            </w:r>
          </w:p>
        </w:tc>
        <w:tc>
          <w:tcPr>
            <w:tcW w:w="766" w:type="pct"/>
            <w:noWrap/>
            <w:hideMark/>
          </w:tcPr>
          <w:p w14:paraId="1360B8F3"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-0.002</w:t>
            </w:r>
          </w:p>
        </w:tc>
        <w:tc>
          <w:tcPr>
            <w:tcW w:w="947" w:type="pct"/>
            <w:noWrap/>
            <w:hideMark/>
          </w:tcPr>
          <w:p w14:paraId="00A3F622"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0.984</w:t>
            </w:r>
          </w:p>
        </w:tc>
        <w:tc>
          <w:tcPr>
            <w:tcW w:w="710" w:type="pct"/>
            <w:noWrap/>
            <w:hideMark/>
          </w:tcPr>
          <w:p w14:paraId="2D261E24"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0.056</w:t>
            </w:r>
          </w:p>
        </w:tc>
        <w:tc>
          <w:tcPr>
            <w:tcW w:w="876" w:type="pct"/>
            <w:noWrap/>
            <w:hideMark/>
          </w:tcPr>
          <w:p w14:paraId="2A5F0FDD"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0.598</w:t>
            </w:r>
          </w:p>
        </w:tc>
      </w:tr>
      <w:tr w:rsidR="00147DDD" w:rsidRPr="00147DDD" w14:paraId="64980431" w14:textId="77777777" w:rsidTr="00147DDD">
        <w:trPr>
          <w:trHeight w:val="20"/>
        </w:trPr>
        <w:tc>
          <w:tcPr>
            <w:tcW w:w="1701" w:type="pct"/>
            <w:noWrap/>
            <w:hideMark/>
          </w:tcPr>
          <w:p w14:paraId="718E0941" w14:textId="09138E7A" w:rsidR="00147DDD" w:rsidRPr="00147DDD" w:rsidRDefault="0069170C" w:rsidP="00147DDD">
            <w:pPr>
              <w:rPr>
                <w:rFonts w:ascii="Times New Roman" w:eastAsia="Times New Roman" w:hAnsi="Times New Roman" w:cs="Times New Roman"/>
                <w:b/>
                <w:bCs/>
                <w:sz w:val="24"/>
                <w:szCs w:val="24"/>
              </w:rPr>
            </w:pPr>
            <w:r w:rsidRPr="0069170C">
              <w:rPr>
                <w:rFonts w:ascii="Times New Roman" w:eastAsia="Times New Roman" w:hAnsi="Times New Roman" w:cs="Times New Roman"/>
                <w:b/>
                <w:bCs/>
                <w:sz w:val="24"/>
                <w:szCs w:val="24"/>
              </w:rPr>
              <w:t>Hb (g/dL)</w:t>
            </w:r>
          </w:p>
        </w:tc>
        <w:tc>
          <w:tcPr>
            <w:tcW w:w="766" w:type="pct"/>
            <w:noWrap/>
            <w:hideMark/>
          </w:tcPr>
          <w:p w14:paraId="7106016D" w14:textId="53E312CB"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w:t>
            </w:r>
            <w:r w:rsidR="00DB0F26">
              <w:rPr>
                <w:rFonts w:ascii="Times New Roman" w:eastAsia="Times New Roman" w:hAnsi="Times New Roman" w:cs="Times New Roman"/>
                <w:sz w:val="24"/>
                <w:szCs w:val="24"/>
              </w:rPr>
              <w:t>31</w:t>
            </w:r>
            <w:r w:rsidRPr="00147DDD">
              <w:rPr>
                <w:rFonts w:ascii="Times New Roman" w:eastAsia="Times New Roman" w:hAnsi="Times New Roman" w:cs="Times New Roman"/>
                <w:sz w:val="24"/>
                <w:szCs w:val="24"/>
              </w:rPr>
              <w:t>1</w:t>
            </w:r>
          </w:p>
        </w:tc>
        <w:tc>
          <w:tcPr>
            <w:tcW w:w="947" w:type="pct"/>
            <w:noWrap/>
            <w:hideMark/>
          </w:tcPr>
          <w:p w14:paraId="0E71B01B" w14:textId="00B0EF02"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w:t>
            </w:r>
            <w:r w:rsidR="00DB0F26">
              <w:rPr>
                <w:rFonts w:ascii="Times New Roman" w:eastAsia="Times New Roman" w:hAnsi="Times New Roman" w:cs="Times New Roman"/>
                <w:sz w:val="24"/>
                <w:szCs w:val="24"/>
              </w:rPr>
              <w:t>03</w:t>
            </w:r>
            <w:r w:rsidRPr="00147DDD">
              <w:rPr>
                <w:rFonts w:ascii="Times New Roman" w:eastAsia="Times New Roman" w:hAnsi="Times New Roman" w:cs="Times New Roman"/>
                <w:sz w:val="24"/>
                <w:szCs w:val="24"/>
              </w:rPr>
              <w:t>*</w:t>
            </w:r>
          </w:p>
        </w:tc>
        <w:tc>
          <w:tcPr>
            <w:tcW w:w="710" w:type="pct"/>
            <w:noWrap/>
            <w:hideMark/>
          </w:tcPr>
          <w:p w14:paraId="3A7DB8E0"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-0.135</w:t>
            </w:r>
          </w:p>
        </w:tc>
        <w:tc>
          <w:tcPr>
            <w:tcW w:w="876" w:type="pct"/>
            <w:noWrap/>
            <w:hideMark/>
          </w:tcPr>
          <w:p w14:paraId="042A44A4"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0.201</w:t>
            </w:r>
          </w:p>
        </w:tc>
      </w:tr>
      <w:tr w:rsidR="00147DDD" w:rsidRPr="00147DDD" w14:paraId="38CF7F75" w14:textId="77777777" w:rsidTr="00147DDD">
        <w:trPr>
          <w:trHeight w:val="20"/>
        </w:trPr>
        <w:tc>
          <w:tcPr>
            <w:tcW w:w="1701" w:type="pct"/>
            <w:noWrap/>
            <w:hideMark/>
          </w:tcPr>
          <w:p w14:paraId="36E5C9FB" w14:textId="03773558" w:rsidR="00147DDD" w:rsidRPr="00147DDD" w:rsidRDefault="00147DDD" w:rsidP="00147DDD">
            <w:pP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LDH</w:t>
            </w:r>
            <w:r w:rsidR="0069170C">
              <w:rPr>
                <w:rFonts w:ascii="Times New Roman" w:eastAsia="Times New Roman" w:hAnsi="Times New Roman" w:cs="Times New Roman"/>
                <w:b/>
                <w:bCs/>
                <w:sz w:val="24"/>
                <w:szCs w:val="24"/>
              </w:rPr>
              <w:t xml:space="preserve"> (IU/L)</w:t>
            </w:r>
          </w:p>
        </w:tc>
        <w:tc>
          <w:tcPr>
            <w:tcW w:w="766" w:type="pct"/>
            <w:noWrap/>
            <w:hideMark/>
          </w:tcPr>
          <w:p w14:paraId="28827787" w14:textId="4AA14806"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0.2</w:t>
            </w:r>
            <w:r w:rsidR="00DB0F26">
              <w:rPr>
                <w:rFonts w:ascii="Times New Roman" w:eastAsia="Times New Roman" w:hAnsi="Times New Roman" w:cs="Times New Roman"/>
                <w:sz w:val="24"/>
                <w:szCs w:val="24"/>
              </w:rPr>
              <w:t>44</w:t>
            </w:r>
          </w:p>
        </w:tc>
        <w:tc>
          <w:tcPr>
            <w:tcW w:w="947" w:type="pct"/>
            <w:noWrap/>
            <w:hideMark/>
          </w:tcPr>
          <w:p w14:paraId="30304B9D" w14:textId="5F8B10C8"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w:t>
            </w:r>
            <w:r w:rsidR="00DB0F26">
              <w:rPr>
                <w:rFonts w:ascii="Times New Roman" w:eastAsia="Times New Roman" w:hAnsi="Times New Roman" w:cs="Times New Roman"/>
                <w:sz w:val="24"/>
                <w:szCs w:val="24"/>
              </w:rPr>
              <w:t>20</w:t>
            </w:r>
            <w:r w:rsidRPr="00147DDD">
              <w:rPr>
                <w:rFonts w:ascii="Times New Roman" w:eastAsia="Times New Roman" w:hAnsi="Times New Roman" w:cs="Times New Roman"/>
                <w:sz w:val="24"/>
                <w:szCs w:val="24"/>
              </w:rPr>
              <w:t>*</w:t>
            </w:r>
          </w:p>
        </w:tc>
        <w:tc>
          <w:tcPr>
            <w:tcW w:w="710" w:type="pct"/>
            <w:noWrap/>
            <w:hideMark/>
          </w:tcPr>
          <w:p w14:paraId="47D18A25"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0.164</w:t>
            </w:r>
          </w:p>
        </w:tc>
        <w:tc>
          <w:tcPr>
            <w:tcW w:w="876" w:type="pct"/>
            <w:noWrap/>
            <w:hideMark/>
          </w:tcPr>
          <w:p w14:paraId="4CAD8B8D"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0.121</w:t>
            </w:r>
          </w:p>
        </w:tc>
      </w:tr>
      <w:tr w:rsidR="00147DDD" w:rsidRPr="00147DDD" w14:paraId="1368FEEF" w14:textId="77777777" w:rsidTr="00147DDD">
        <w:trPr>
          <w:trHeight w:val="20"/>
        </w:trPr>
        <w:tc>
          <w:tcPr>
            <w:tcW w:w="1701" w:type="pct"/>
            <w:noWrap/>
            <w:hideMark/>
          </w:tcPr>
          <w:p w14:paraId="0B59802D" w14:textId="56009D30" w:rsidR="00147DDD" w:rsidRPr="00147DDD" w:rsidRDefault="0069170C" w:rsidP="00147DDD">
            <w:pPr>
              <w:rPr>
                <w:rFonts w:ascii="Times New Roman" w:eastAsia="Times New Roman" w:hAnsi="Times New Roman" w:cs="Times New Roman"/>
                <w:b/>
                <w:bCs/>
                <w:sz w:val="24"/>
                <w:szCs w:val="24"/>
              </w:rPr>
            </w:pPr>
            <w:r w:rsidRPr="0069170C">
              <w:rPr>
                <w:rFonts w:ascii="Times New Roman" w:eastAsia="Times New Roman" w:hAnsi="Times New Roman" w:cs="Times New Roman"/>
                <w:b/>
                <w:bCs/>
                <w:sz w:val="24"/>
                <w:szCs w:val="24"/>
              </w:rPr>
              <w:t xml:space="preserve">β2 </w:t>
            </w:r>
            <w:proofErr w:type="spellStart"/>
            <w:r w:rsidRPr="0069170C">
              <w:rPr>
                <w:rFonts w:ascii="Times New Roman" w:eastAsia="Times New Roman" w:hAnsi="Times New Roman" w:cs="Times New Roman"/>
                <w:b/>
                <w:bCs/>
                <w:sz w:val="24"/>
                <w:szCs w:val="24"/>
              </w:rPr>
              <w:t>Microglobulin</w:t>
            </w:r>
            <w:proofErr w:type="spellEnd"/>
            <w:r w:rsidRPr="0069170C">
              <w:rPr>
                <w:rFonts w:ascii="Times New Roman" w:eastAsia="Times New Roman" w:hAnsi="Times New Roman" w:cs="Times New Roman"/>
                <w:b/>
                <w:bCs/>
                <w:sz w:val="24"/>
                <w:szCs w:val="24"/>
              </w:rPr>
              <w:t xml:space="preserve"> (mg/dL)</w:t>
            </w:r>
          </w:p>
        </w:tc>
        <w:tc>
          <w:tcPr>
            <w:tcW w:w="766" w:type="pct"/>
            <w:noWrap/>
            <w:hideMark/>
          </w:tcPr>
          <w:p w14:paraId="0396FB91" w14:textId="5F9FA2E4"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w:t>
            </w:r>
            <w:r w:rsidR="00DB0F26">
              <w:rPr>
                <w:rFonts w:ascii="Times New Roman" w:eastAsia="Times New Roman" w:hAnsi="Times New Roman" w:cs="Times New Roman"/>
                <w:sz w:val="24"/>
                <w:szCs w:val="24"/>
              </w:rPr>
              <w:t>525</w:t>
            </w:r>
          </w:p>
        </w:tc>
        <w:tc>
          <w:tcPr>
            <w:tcW w:w="947" w:type="pct"/>
            <w:noWrap/>
            <w:hideMark/>
          </w:tcPr>
          <w:p w14:paraId="523DAC83" w14:textId="0F9CEF7C" w:rsidR="00147DDD" w:rsidRPr="00147DDD" w:rsidRDefault="00DB0F26"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&lt;0.00</w:t>
            </w:r>
            <w:r>
              <w:rPr>
                <w:rFonts w:ascii="Times New Roman" w:eastAsia="Times New Roman" w:hAnsi="Times New Roman" w:cs="Times New Roman"/>
                <w:sz w:val="24"/>
                <w:szCs w:val="24"/>
              </w:rPr>
              <w:t>0</w:t>
            </w:r>
            <w:r w:rsidRPr="00147DDD">
              <w:rPr>
                <w:rFonts w:ascii="Times New Roman" w:eastAsia="Times New Roman" w:hAnsi="Times New Roman" w:cs="Times New Roman"/>
                <w:sz w:val="24"/>
                <w:szCs w:val="24"/>
              </w:rPr>
              <w:t>1*</w:t>
            </w:r>
          </w:p>
        </w:tc>
        <w:tc>
          <w:tcPr>
            <w:tcW w:w="710" w:type="pct"/>
            <w:noWrap/>
            <w:hideMark/>
          </w:tcPr>
          <w:p w14:paraId="230FF855" w14:textId="752F19E9"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0.117</w:t>
            </w:r>
          </w:p>
        </w:tc>
        <w:tc>
          <w:tcPr>
            <w:tcW w:w="876" w:type="pct"/>
            <w:noWrap/>
            <w:hideMark/>
          </w:tcPr>
          <w:p w14:paraId="36B68715"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0.268</w:t>
            </w:r>
          </w:p>
        </w:tc>
      </w:tr>
      <w:tr w:rsidR="00147DDD" w:rsidRPr="00147DDD" w14:paraId="4BFFC9F5" w14:textId="77777777" w:rsidTr="00147DDD">
        <w:trPr>
          <w:trHeight w:val="20"/>
        </w:trPr>
        <w:tc>
          <w:tcPr>
            <w:tcW w:w="1701" w:type="pct"/>
            <w:noWrap/>
            <w:hideMark/>
          </w:tcPr>
          <w:p w14:paraId="3E08C32F" w14:textId="69E38E96" w:rsidR="00147DDD" w:rsidRPr="00147DDD" w:rsidRDefault="0069170C" w:rsidP="00147DDD">
            <w:pPr>
              <w:rPr>
                <w:rFonts w:ascii="Times New Roman" w:eastAsia="Times New Roman" w:hAnsi="Times New Roman" w:cs="Times New Roman"/>
                <w:b/>
                <w:bCs/>
                <w:sz w:val="24"/>
                <w:szCs w:val="24"/>
              </w:rPr>
            </w:pPr>
            <w:r w:rsidRPr="0069170C">
              <w:rPr>
                <w:rFonts w:ascii="Times New Roman" w:eastAsia="Times New Roman" w:hAnsi="Times New Roman" w:cs="Times New Roman"/>
                <w:b/>
                <w:bCs/>
                <w:sz w:val="24"/>
                <w:szCs w:val="24"/>
              </w:rPr>
              <w:t>Platelets (x 10</w:t>
            </w:r>
            <w:r w:rsidRPr="0069170C">
              <w:rPr>
                <w:rFonts w:ascii="Times New Roman" w:eastAsia="Times New Roman" w:hAnsi="Times New Roman" w:cs="Times New Roman"/>
                <w:b/>
                <w:bCs/>
                <w:sz w:val="24"/>
                <w:szCs w:val="24"/>
                <w:vertAlign w:val="superscript"/>
              </w:rPr>
              <w:t>3</w:t>
            </w:r>
            <w:r w:rsidRPr="0069170C">
              <w:rPr>
                <w:rFonts w:ascii="Times New Roman" w:eastAsia="Times New Roman" w:hAnsi="Times New Roman" w:cs="Times New Roman"/>
                <w:b/>
                <w:bCs/>
                <w:sz w:val="24"/>
                <w:szCs w:val="24"/>
              </w:rPr>
              <w:t>/</w:t>
            </w:r>
            <w:proofErr w:type="spellStart"/>
            <w:r w:rsidRPr="0069170C">
              <w:rPr>
                <w:rFonts w:ascii="Times New Roman" w:eastAsia="Times New Roman" w:hAnsi="Times New Roman" w:cs="Times New Roman"/>
                <w:b/>
                <w:bCs/>
                <w:sz w:val="24"/>
                <w:szCs w:val="24"/>
              </w:rPr>
              <w:t>uL</w:t>
            </w:r>
            <w:proofErr w:type="spellEnd"/>
            <w:r w:rsidRPr="0069170C">
              <w:rPr>
                <w:rFonts w:ascii="Times New Roman" w:eastAsia="Times New Roman" w:hAnsi="Times New Roman" w:cs="Times New Roman"/>
                <w:b/>
                <w:bCs/>
                <w:sz w:val="24"/>
                <w:szCs w:val="24"/>
              </w:rPr>
              <w:t>)</w:t>
            </w:r>
          </w:p>
        </w:tc>
        <w:tc>
          <w:tcPr>
            <w:tcW w:w="766" w:type="pct"/>
            <w:noWrap/>
            <w:hideMark/>
          </w:tcPr>
          <w:p w14:paraId="7134A9EE" w14:textId="0598582E"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w:t>
            </w:r>
            <w:r w:rsidR="00DB0F26">
              <w:rPr>
                <w:rFonts w:ascii="Times New Roman" w:eastAsia="Times New Roman" w:hAnsi="Times New Roman" w:cs="Times New Roman"/>
                <w:sz w:val="24"/>
                <w:szCs w:val="24"/>
              </w:rPr>
              <w:t>365</w:t>
            </w:r>
          </w:p>
        </w:tc>
        <w:tc>
          <w:tcPr>
            <w:tcW w:w="947" w:type="pct"/>
            <w:noWrap/>
            <w:hideMark/>
          </w:tcPr>
          <w:p w14:paraId="0C67F0B9" w14:textId="407B9189"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&lt;0.00</w:t>
            </w:r>
            <w:r w:rsidR="00DB0F26">
              <w:rPr>
                <w:rFonts w:ascii="Times New Roman" w:eastAsia="Times New Roman" w:hAnsi="Times New Roman" w:cs="Times New Roman"/>
                <w:sz w:val="24"/>
                <w:szCs w:val="24"/>
              </w:rPr>
              <w:t>0</w:t>
            </w:r>
            <w:r w:rsidRPr="00147DDD">
              <w:rPr>
                <w:rFonts w:ascii="Times New Roman" w:eastAsia="Times New Roman" w:hAnsi="Times New Roman" w:cs="Times New Roman"/>
                <w:sz w:val="24"/>
                <w:szCs w:val="24"/>
              </w:rPr>
              <w:t>1*</w:t>
            </w:r>
          </w:p>
        </w:tc>
        <w:tc>
          <w:tcPr>
            <w:tcW w:w="710" w:type="pct"/>
            <w:noWrap/>
            <w:hideMark/>
          </w:tcPr>
          <w:p w14:paraId="0A8A93FF" w14:textId="157A2594"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-0.2</w:t>
            </w:r>
            <w:r w:rsidR="00DB0F26">
              <w:rPr>
                <w:rFonts w:ascii="Times New Roman" w:eastAsia="Times New Roman" w:hAnsi="Times New Roman" w:cs="Times New Roman"/>
                <w:sz w:val="24"/>
                <w:szCs w:val="24"/>
              </w:rPr>
              <w:t>73</w:t>
            </w:r>
          </w:p>
        </w:tc>
        <w:tc>
          <w:tcPr>
            <w:tcW w:w="876" w:type="pct"/>
            <w:noWrap/>
            <w:hideMark/>
          </w:tcPr>
          <w:p w14:paraId="015C4641" w14:textId="498B0441"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0.00</w:t>
            </w:r>
            <w:r w:rsidR="00DB0F26">
              <w:rPr>
                <w:rFonts w:ascii="Times New Roman" w:eastAsia="Times New Roman" w:hAnsi="Times New Roman" w:cs="Times New Roman"/>
                <w:sz w:val="24"/>
                <w:szCs w:val="24"/>
              </w:rPr>
              <w:t>9</w:t>
            </w:r>
            <w:r w:rsidRPr="00147DDD">
              <w:rPr>
                <w:rFonts w:ascii="Times New Roman" w:eastAsia="Times New Roman" w:hAnsi="Times New Roman" w:cs="Times New Roman"/>
                <w:sz w:val="24"/>
                <w:szCs w:val="24"/>
              </w:rPr>
              <w:t>*</w:t>
            </w:r>
          </w:p>
        </w:tc>
      </w:tr>
      <w:tr w:rsidR="00147DDD" w:rsidRPr="00147DDD" w14:paraId="194A8D65" w14:textId="77777777" w:rsidTr="00147DDD">
        <w:trPr>
          <w:trHeight w:val="20"/>
        </w:trPr>
        <w:tc>
          <w:tcPr>
            <w:tcW w:w="1701" w:type="pct"/>
            <w:noWrap/>
            <w:hideMark/>
          </w:tcPr>
          <w:p w14:paraId="2EF3AB80" w14:textId="3074DF0B" w:rsidR="00147DDD" w:rsidRPr="00147DDD" w:rsidRDefault="00147DDD" w:rsidP="00147DDD">
            <w:pP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CD38</w:t>
            </w:r>
            <w:r w:rsidR="0069170C">
              <w:rPr>
                <w:rFonts w:ascii="Times New Roman" w:eastAsia="Times New Roman" w:hAnsi="Times New Roman" w:cs="Times New Roman"/>
                <w:b/>
                <w:bCs/>
                <w:sz w:val="24"/>
                <w:szCs w:val="24"/>
              </w:rPr>
              <w:t xml:space="preserve"> (%)</w:t>
            </w:r>
          </w:p>
        </w:tc>
        <w:tc>
          <w:tcPr>
            <w:tcW w:w="766" w:type="pct"/>
            <w:noWrap/>
            <w:hideMark/>
          </w:tcPr>
          <w:p w14:paraId="5507173A" w14:textId="6EB97E85" w:rsidR="00147DDD" w:rsidRPr="00147DDD" w:rsidRDefault="0043383D" w:rsidP="00147D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0.604</w:t>
            </w:r>
          </w:p>
        </w:tc>
        <w:tc>
          <w:tcPr>
            <w:tcW w:w="947" w:type="pct"/>
            <w:noWrap/>
            <w:hideMark/>
          </w:tcPr>
          <w:p w14:paraId="0C130216" w14:textId="344B1087" w:rsidR="00147DDD" w:rsidRPr="00147DDD" w:rsidRDefault="0043383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&lt;0.00</w:t>
            </w:r>
            <w:r>
              <w:rPr>
                <w:rFonts w:ascii="Times New Roman" w:eastAsia="Times New Roman" w:hAnsi="Times New Roman" w:cs="Times New Roman"/>
                <w:sz w:val="24"/>
                <w:szCs w:val="24"/>
              </w:rPr>
              <w:t>0</w:t>
            </w:r>
            <w:r w:rsidRPr="00147DDD">
              <w:rPr>
                <w:rFonts w:ascii="Times New Roman" w:eastAsia="Times New Roman" w:hAnsi="Times New Roman" w:cs="Times New Roman"/>
                <w:sz w:val="24"/>
                <w:szCs w:val="24"/>
              </w:rPr>
              <w:t>1*</w:t>
            </w:r>
          </w:p>
        </w:tc>
        <w:tc>
          <w:tcPr>
            <w:tcW w:w="710" w:type="pct"/>
            <w:noWrap/>
            <w:hideMark/>
          </w:tcPr>
          <w:p w14:paraId="5043BCB0" w14:textId="12E7894E" w:rsidR="00147DDD" w:rsidRPr="00147DDD" w:rsidRDefault="0043383D" w:rsidP="00147D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0.497</w:t>
            </w:r>
          </w:p>
        </w:tc>
        <w:tc>
          <w:tcPr>
            <w:tcW w:w="876" w:type="pct"/>
            <w:noWrap/>
            <w:hideMark/>
          </w:tcPr>
          <w:p w14:paraId="51AA9CB4" w14:textId="38EC7AD6" w:rsidR="00147DDD" w:rsidRPr="00147DDD" w:rsidRDefault="0043383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&lt;0.00</w:t>
            </w:r>
            <w:r>
              <w:rPr>
                <w:rFonts w:ascii="Times New Roman" w:eastAsia="Times New Roman" w:hAnsi="Times New Roman" w:cs="Times New Roman"/>
                <w:sz w:val="24"/>
                <w:szCs w:val="24"/>
              </w:rPr>
              <w:t>0</w:t>
            </w:r>
            <w:r w:rsidRPr="00147DDD">
              <w:rPr>
                <w:rFonts w:ascii="Times New Roman" w:eastAsia="Times New Roman" w:hAnsi="Times New Roman" w:cs="Times New Roman"/>
                <w:sz w:val="24"/>
                <w:szCs w:val="24"/>
              </w:rPr>
              <w:t>1*</w:t>
            </w:r>
          </w:p>
        </w:tc>
      </w:tr>
      <w:tr w:rsidR="0069170C" w:rsidRPr="00147DDD" w14:paraId="27724234" w14:textId="77777777" w:rsidTr="00F45DF1">
        <w:trPr>
          <w:trHeight w:val="20"/>
        </w:trPr>
        <w:tc>
          <w:tcPr>
            <w:tcW w:w="1701" w:type="pct"/>
            <w:noWrap/>
            <w:vAlign w:val="center"/>
            <w:hideMark/>
          </w:tcPr>
          <w:p w14:paraId="5C1F13A9" w14:textId="6884C990" w:rsidR="0069170C" w:rsidRPr="00147DDD" w:rsidRDefault="0069170C" w:rsidP="0069170C">
            <w:pPr>
              <w:rPr>
                <w:rFonts w:ascii="Times New Roman" w:eastAsia="Times New Roman" w:hAnsi="Times New Roman" w:cs="Times New Roman"/>
                <w:b/>
                <w:bCs/>
                <w:sz w:val="24"/>
                <w:szCs w:val="24"/>
              </w:rPr>
            </w:pPr>
            <w:r w:rsidRPr="0069170C">
              <w:rPr>
                <w:rFonts w:ascii="Times New Roman" w:eastAsia="Times New Roman" w:hAnsi="Times New Roman" w:cs="Times New Roman"/>
                <w:b/>
                <w:bCs/>
                <w:sz w:val="24"/>
                <w:szCs w:val="24"/>
              </w:rPr>
              <w:t>PT (sec)</w:t>
            </w:r>
          </w:p>
        </w:tc>
        <w:tc>
          <w:tcPr>
            <w:tcW w:w="766" w:type="pct"/>
            <w:noWrap/>
            <w:hideMark/>
          </w:tcPr>
          <w:p w14:paraId="2F422E89" w14:textId="77777777" w:rsidR="0069170C" w:rsidRPr="00147DDD" w:rsidRDefault="0069170C" w:rsidP="0069170C">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0.194</w:t>
            </w:r>
          </w:p>
        </w:tc>
        <w:tc>
          <w:tcPr>
            <w:tcW w:w="947" w:type="pct"/>
            <w:noWrap/>
            <w:hideMark/>
          </w:tcPr>
          <w:p w14:paraId="19000614" w14:textId="77777777" w:rsidR="0069170C" w:rsidRPr="00147DDD" w:rsidRDefault="0069170C" w:rsidP="0069170C">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0.065</w:t>
            </w:r>
          </w:p>
        </w:tc>
        <w:tc>
          <w:tcPr>
            <w:tcW w:w="710" w:type="pct"/>
            <w:noWrap/>
            <w:hideMark/>
          </w:tcPr>
          <w:p w14:paraId="30F5EB9B" w14:textId="77777777" w:rsidR="0069170C" w:rsidRPr="00147DDD" w:rsidRDefault="0069170C" w:rsidP="0069170C">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0.207</w:t>
            </w:r>
          </w:p>
        </w:tc>
        <w:tc>
          <w:tcPr>
            <w:tcW w:w="876" w:type="pct"/>
            <w:noWrap/>
            <w:hideMark/>
          </w:tcPr>
          <w:p w14:paraId="655C77F1" w14:textId="77777777" w:rsidR="0069170C" w:rsidRPr="00147DDD" w:rsidRDefault="0069170C" w:rsidP="0069170C">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0.049*</w:t>
            </w:r>
          </w:p>
        </w:tc>
      </w:tr>
      <w:tr w:rsidR="0069170C" w:rsidRPr="00147DDD" w14:paraId="1EF9949B" w14:textId="77777777" w:rsidTr="00F45DF1">
        <w:trPr>
          <w:trHeight w:val="20"/>
        </w:trPr>
        <w:tc>
          <w:tcPr>
            <w:tcW w:w="1701" w:type="pct"/>
            <w:noWrap/>
            <w:vAlign w:val="center"/>
            <w:hideMark/>
          </w:tcPr>
          <w:p w14:paraId="65627CB6" w14:textId="2740FAC9" w:rsidR="0069170C" w:rsidRPr="00147DDD" w:rsidRDefault="0069170C" w:rsidP="0069170C">
            <w:pPr>
              <w:rPr>
                <w:rFonts w:ascii="Times New Roman" w:eastAsia="Times New Roman" w:hAnsi="Times New Roman" w:cs="Times New Roman"/>
                <w:b/>
                <w:bCs/>
                <w:sz w:val="24"/>
                <w:szCs w:val="24"/>
              </w:rPr>
            </w:pPr>
            <w:r w:rsidRPr="0069170C">
              <w:rPr>
                <w:rFonts w:ascii="Times New Roman" w:eastAsia="Times New Roman" w:hAnsi="Times New Roman" w:cs="Times New Roman"/>
                <w:b/>
                <w:bCs/>
                <w:sz w:val="24"/>
                <w:szCs w:val="24"/>
              </w:rPr>
              <w:t>PC (%)</w:t>
            </w:r>
          </w:p>
        </w:tc>
        <w:tc>
          <w:tcPr>
            <w:tcW w:w="766" w:type="pct"/>
            <w:noWrap/>
            <w:hideMark/>
          </w:tcPr>
          <w:p w14:paraId="0E573853" w14:textId="77777777" w:rsidR="0069170C" w:rsidRPr="00147DDD" w:rsidRDefault="0069170C" w:rsidP="0069170C">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-0.204</w:t>
            </w:r>
          </w:p>
        </w:tc>
        <w:tc>
          <w:tcPr>
            <w:tcW w:w="947" w:type="pct"/>
            <w:noWrap/>
            <w:hideMark/>
          </w:tcPr>
          <w:p w14:paraId="43187256" w14:textId="4D204425" w:rsidR="0069170C" w:rsidRPr="00147DDD" w:rsidRDefault="0069170C" w:rsidP="0069170C">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0.052</w:t>
            </w:r>
          </w:p>
        </w:tc>
        <w:tc>
          <w:tcPr>
            <w:tcW w:w="710" w:type="pct"/>
            <w:noWrap/>
            <w:hideMark/>
          </w:tcPr>
          <w:p w14:paraId="1BE73133" w14:textId="77777777" w:rsidR="0069170C" w:rsidRPr="00147DDD" w:rsidRDefault="0069170C" w:rsidP="0069170C">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-0.186</w:t>
            </w:r>
          </w:p>
        </w:tc>
        <w:tc>
          <w:tcPr>
            <w:tcW w:w="876" w:type="pct"/>
            <w:noWrap/>
            <w:hideMark/>
          </w:tcPr>
          <w:p w14:paraId="0F5730D8" w14:textId="77777777" w:rsidR="0069170C" w:rsidRPr="00147DDD" w:rsidRDefault="0069170C" w:rsidP="0069170C">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0.077</w:t>
            </w:r>
          </w:p>
        </w:tc>
      </w:tr>
      <w:tr w:rsidR="00147DDD" w:rsidRPr="00147DDD" w14:paraId="7DAE3F56" w14:textId="77777777" w:rsidTr="00147DDD">
        <w:trPr>
          <w:trHeight w:val="20"/>
        </w:trPr>
        <w:tc>
          <w:tcPr>
            <w:tcW w:w="1701" w:type="pct"/>
            <w:noWrap/>
            <w:hideMark/>
          </w:tcPr>
          <w:p w14:paraId="67C6B262" w14:textId="1F6C79E5" w:rsidR="00147DDD" w:rsidRPr="00147DDD" w:rsidRDefault="00147DDD" w:rsidP="00147DDD">
            <w:pP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CD79b</w:t>
            </w:r>
            <w:r w:rsidR="0069170C">
              <w:rPr>
                <w:rFonts w:ascii="Times New Roman" w:eastAsia="Times New Roman" w:hAnsi="Times New Roman" w:cs="Times New Roman"/>
                <w:b/>
                <w:bCs/>
                <w:sz w:val="24"/>
                <w:szCs w:val="24"/>
              </w:rPr>
              <w:t>(%)</w:t>
            </w:r>
          </w:p>
        </w:tc>
        <w:tc>
          <w:tcPr>
            <w:tcW w:w="766" w:type="pct"/>
            <w:noWrap/>
            <w:hideMark/>
          </w:tcPr>
          <w:p w14:paraId="4CB63CA8"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-0.002</w:t>
            </w:r>
          </w:p>
        </w:tc>
        <w:tc>
          <w:tcPr>
            <w:tcW w:w="947" w:type="pct"/>
            <w:noWrap/>
            <w:hideMark/>
          </w:tcPr>
          <w:p w14:paraId="0641D7D2"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0.984</w:t>
            </w:r>
          </w:p>
        </w:tc>
        <w:tc>
          <w:tcPr>
            <w:tcW w:w="710" w:type="pct"/>
            <w:noWrap/>
            <w:hideMark/>
          </w:tcPr>
          <w:p w14:paraId="27013E26"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0.177</w:t>
            </w:r>
          </w:p>
        </w:tc>
        <w:tc>
          <w:tcPr>
            <w:tcW w:w="876" w:type="pct"/>
            <w:noWrap/>
            <w:hideMark/>
          </w:tcPr>
          <w:p w14:paraId="75BA0DBF"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0.094</w:t>
            </w:r>
          </w:p>
        </w:tc>
      </w:tr>
      <w:tr w:rsidR="00147DDD" w:rsidRPr="00147DDD" w14:paraId="0563C820" w14:textId="77777777" w:rsidTr="00147DDD">
        <w:trPr>
          <w:trHeight w:val="20"/>
        </w:trPr>
        <w:tc>
          <w:tcPr>
            <w:tcW w:w="1701" w:type="pct"/>
            <w:noWrap/>
            <w:hideMark/>
          </w:tcPr>
          <w:p w14:paraId="20C0B643" w14:textId="1AC5BF21" w:rsidR="00147DDD" w:rsidRPr="00147DDD" w:rsidRDefault="00147DDD" w:rsidP="00147DDD">
            <w:pP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CD22</w:t>
            </w:r>
            <w:r w:rsidR="0069170C">
              <w:rPr>
                <w:rFonts w:ascii="Times New Roman" w:eastAsia="Times New Roman" w:hAnsi="Times New Roman" w:cs="Times New Roman"/>
                <w:b/>
                <w:bCs/>
                <w:sz w:val="24"/>
                <w:szCs w:val="24"/>
              </w:rPr>
              <w:t>(%)</w:t>
            </w:r>
          </w:p>
        </w:tc>
        <w:tc>
          <w:tcPr>
            <w:tcW w:w="766" w:type="pct"/>
            <w:noWrap/>
            <w:hideMark/>
          </w:tcPr>
          <w:p w14:paraId="1C1CF119"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0.088</w:t>
            </w:r>
          </w:p>
        </w:tc>
        <w:tc>
          <w:tcPr>
            <w:tcW w:w="947" w:type="pct"/>
            <w:noWrap/>
            <w:hideMark/>
          </w:tcPr>
          <w:p w14:paraId="1D5A0DDF"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0.406</w:t>
            </w:r>
          </w:p>
        </w:tc>
        <w:tc>
          <w:tcPr>
            <w:tcW w:w="710" w:type="pct"/>
            <w:noWrap/>
            <w:hideMark/>
          </w:tcPr>
          <w:p w14:paraId="22D2E9EC"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0.208</w:t>
            </w:r>
          </w:p>
        </w:tc>
        <w:tc>
          <w:tcPr>
            <w:tcW w:w="876" w:type="pct"/>
            <w:noWrap/>
            <w:hideMark/>
          </w:tcPr>
          <w:p w14:paraId="1064C845"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0.047*</w:t>
            </w:r>
          </w:p>
        </w:tc>
      </w:tr>
      <w:tr w:rsidR="00147DDD" w:rsidRPr="00147DDD" w14:paraId="312F944E" w14:textId="77777777" w:rsidTr="00147DDD">
        <w:trPr>
          <w:trHeight w:val="20"/>
        </w:trPr>
        <w:tc>
          <w:tcPr>
            <w:tcW w:w="1701" w:type="pct"/>
            <w:noWrap/>
            <w:hideMark/>
          </w:tcPr>
          <w:p w14:paraId="60012AEC" w14:textId="581366CC" w:rsidR="00147DDD" w:rsidRPr="00147DDD" w:rsidRDefault="00147DDD" w:rsidP="00147DDD">
            <w:pP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CD5</w:t>
            </w:r>
            <w:r w:rsidR="0069170C">
              <w:rPr>
                <w:rFonts w:ascii="Times New Roman" w:eastAsia="Times New Roman" w:hAnsi="Times New Roman" w:cs="Times New Roman"/>
                <w:b/>
                <w:bCs/>
                <w:sz w:val="24"/>
                <w:szCs w:val="24"/>
              </w:rPr>
              <w:t>(%)</w:t>
            </w:r>
          </w:p>
        </w:tc>
        <w:tc>
          <w:tcPr>
            <w:tcW w:w="766" w:type="pct"/>
            <w:noWrap/>
            <w:hideMark/>
          </w:tcPr>
          <w:p w14:paraId="27D87B86"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0.166</w:t>
            </w:r>
          </w:p>
        </w:tc>
        <w:tc>
          <w:tcPr>
            <w:tcW w:w="947" w:type="pct"/>
            <w:noWrap/>
            <w:hideMark/>
          </w:tcPr>
          <w:p w14:paraId="37078AB6"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0.116</w:t>
            </w:r>
          </w:p>
        </w:tc>
        <w:tc>
          <w:tcPr>
            <w:tcW w:w="710" w:type="pct"/>
            <w:noWrap/>
            <w:hideMark/>
          </w:tcPr>
          <w:p w14:paraId="37614973"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0.189</w:t>
            </w:r>
          </w:p>
        </w:tc>
        <w:tc>
          <w:tcPr>
            <w:tcW w:w="876" w:type="pct"/>
            <w:noWrap/>
            <w:hideMark/>
          </w:tcPr>
          <w:p w14:paraId="2A4B98BF"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0.073</w:t>
            </w:r>
          </w:p>
        </w:tc>
      </w:tr>
      <w:tr w:rsidR="00147DDD" w:rsidRPr="00147DDD" w14:paraId="6F52BB49" w14:textId="77777777" w:rsidTr="00147DDD">
        <w:trPr>
          <w:trHeight w:val="20"/>
        </w:trPr>
        <w:tc>
          <w:tcPr>
            <w:tcW w:w="1701" w:type="pct"/>
            <w:noWrap/>
            <w:hideMark/>
          </w:tcPr>
          <w:p w14:paraId="095941AA" w14:textId="413EAF1A" w:rsidR="00147DDD" w:rsidRPr="00147DDD" w:rsidRDefault="00147DDD" w:rsidP="00147DDD">
            <w:pP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CD19</w:t>
            </w:r>
            <w:r w:rsidR="0069170C">
              <w:rPr>
                <w:rFonts w:ascii="Times New Roman" w:eastAsia="Times New Roman" w:hAnsi="Times New Roman" w:cs="Times New Roman"/>
                <w:b/>
                <w:bCs/>
                <w:sz w:val="24"/>
                <w:szCs w:val="24"/>
              </w:rPr>
              <w:t>(%)</w:t>
            </w:r>
          </w:p>
        </w:tc>
        <w:tc>
          <w:tcPr>
            <w:tcW w:w="766" w:type="pct"/>
            <w:noWrap/>
            <w:hideMark/>
          </w:tcPr>
          <w:p w14:paraId="4038DB9E"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-0.108</w:t>
            </w:r>
          </w:p>
        </w:tc>
        <w:tc>
          <w:tcPr>
            <w:tcW w:w="947" w:type="pct"/>
            <w:noWrap/>
            <w:hideMark/>
          </w:tcPr>
          <w:p w14:paraId="604E1377"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0.309</w:t>
            </w:r>
          </w:p>
        </w:tc>
        <w:tc>
          <w:tcPr>
            <w:tcW w:w="710" w:type="pct"/>
            <w:noWrap/>
            <w:hideMark/>
          </w:tcPr>
          <w:p w14:paraId="2E4D989E"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-0.096</w:t>
            </w:r>
          </w:p>
        </w:tc>
        <w:tc>
          <w:tcPr>
            <w:tcW w:w="876" w:type="pct"/>
            <w:noWrap/>
            <w:hideMark/>
          </w:tcPr>
          <w:p w14:paraId="71E4BDD0"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0.366</w:t>
            </w:r>
          </w:p>
        </w:tc>
      </w:tr>
      <w:tr w:rsidR="00147DDD" w:rsidRPr="00147DDD" w14:paraId="6C876D71" w14:textId="77777777" w:rsidTr="00147DDD">
        <w:trPr>
          <w:trHeight w:val="20"/>
        </w:trPr>
        <w:tc>
          <w:tcPr>
            <w:tcW w:w="1701" w:type="pct"/>
            <w:noWrap/>
            <w:hideMark/>
          </w:tcPr>
          <w:p w14:paraId="53E7E0EB" w14:textId="3328136F" w:rsidR="00147DDD" w:rsidRPr="00147DDD" w:rsidRDefault="00147DDD" w:rsidP="00147DDD">
            <w:pP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CD 45</w:t>
            </w:r>
            <w:r w:rsidR="0069170C">
              <w:rPr>
                <w:rFonts w:ascii="Times New Roman" w:eastAsia="Times New Roman" w:hAnsi="Times New Roman" w:cs="Times New Roman"/>
                <w:b/>
                <w:bCs/>
                <w:sz w:val="24"/>
                <w:szCs w:val="24"/>
              </w:rPr>
              <w:t>(%)</w:t>
            </w:r>
          </w:p>
        </w:tc>
        <w:tc>
          <w:tcPr>
            <w:tcW w:w="766" w:type="pct"/>
            <w:noWrap/>
            <w:hideMark/>
          </w:tcPr>
          <w:p w14:paraId="01AC8BE4"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0.049</w:t>
            </w:r>
          </w:p>
        </w:tc>
        <w:tc>
          <w:tcPr>
            <w:tcW w:w="947" w:type="pct"/>
            <w:noWrap/>
            <w:hideMark/>
          </w:tcPr>
          <w:p w14:paraId="537F4840"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0.642</w:t>
            </w:r>
          </w:p>
        </w:tc>
        <w:tc>
          <w:tcPr>
            <w:tcW w:w="710" w:type="pct"/>
            <w:noWrap/>
            <w:hideMark/>
          </w:tcPr>
          <w:p w14:paraId="55038F5A"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-0.077</w:t>
            </w:r>
          </w:p>
        </w:tc>
        <w:tc>
          <w:tcPr>
            <w:tcW w:w="876" w:type="pct"/>
            <w:noWrap/>
            <w:hideMark/>
          </w:tcPr>
          <w:p w14:paraId="049F40D9"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0.466</w:t>
            </w:r>
          </w:p>
        </w:tc>
      </w:tr>
      <w:tr w:rsidR="00147DDD" w:rsidRPr="00147DDD" w14:paraId="1BB8F8F0" w14:textId="77777777" w:rsidTr="00147DDD">
        <w:trPr>
          <w:trHeight w:val="20"/>
        </w:trPr>
        <w:tc>
          <w:tcPr>
            <w:tcW w:w="1701" w:type="pct"/>
            <w:noWrap/>
            <w:hideMark/>
          </w:tcPr>
          <w:p w14:paraId="227E7320" w14:textId="36FC2168" w:rsidR="00147DDD" w:rsidRPr="00147DDD" w:rsidRDefault="00147DDD" w:rsidP="00147DDD">
            <w:pPr>
              <w:rPr>
                <w:rFonts w:ascii="Times New Roman" w:eastAsia="Times New Roman" w:hAnsi="Times New Roman" w:cs="Times New Roman"/>
                <w:b/>
                <w:bCs/>
                <w:sz w:val="24"/>
                <w:szCs w:val="24"/>
              </w:rPr>
            </w:pPr>
            <w:proofErr w:type="spellStart"/>
            <w:r w:rsidRPr="00147DDD">
              <w:rPr>
                <w:rFonts w:ascii="Times New Roman" w:eastAsia="Times New Roman" w:hAnsi="Times New Roman" w:cs="Times New Roman"/>
                <w:b/>
                <w:bCs/>
                <w:sz w:val="24"/>
                <w:szCs w:val="24"/>
              </w:rPr>
              <w:t>Sigm</w:t>
            </w:r>
            <w:proofErr w:type="spellEnd"/>
            <w:r w:rsidR="0069170C">
              <w:rPr>
                <w:rFonts w:ascii="Times New Roman" w:eastAsia="Times New Roman" w:hAnsi="Times New Roman" w:cs="Times New Roman"/>
                <w:b/>
                <w:bCs/>
                <w:sz w:val="24"/>
                <w:szCs w:val="24"/>
              </w:rPr>
              <w:t>(%)</w:t>
            </w:r>
          </w:p>
        </w:tc>
        <w:tc>
          <w:tcPr>
            <w:tcW w:w="766" w:type="pct"/>
            <w:noWrap/>
            <w:hideMark/>
          </w:tcPr>
          <w:p w14:paraId="68135BD4"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-0.078</w:t>
            </w:r>
          </w:p>
        </w:tc>
        <w:tc>
          <w:tcPr>
            <w:tcW w:w="947" w:type="pct"/>
            <w:noWrap/>
            <w:hideMark/>
          </w:tcPr>
          <w:p w14:paraId="49B6BF9D"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0.465</w:t>
            </w:r>
          </w:p>
        </w:tc>
        <w:tc>
          <w:tcPr>
            <w:tcW w:w="710" w:type="pct"/>
            <w:noWrap/>
            <w:hideMark/>
          </w:tcPr>
          <w:p w14:paraId="02E1BD96"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-0.103</w:t>
            </w:r>
          </w:p>
        </w:tc>
        <w:tc>
          <w:tcPr>
            <w:tcW w:w="876" w:type="pct"/>
            <w:noWrap/>
            <w:hideMark/>
          </w:tcPr>
          <w:p w14:paraId="2932C4E9"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0.330</w:t>
            </w:r>
          </w:p>
        </w:tc>
      </w:tr>
      <w:tr w:rsidR="0069170C" w:rsidRPr="00147DDD" w14:paraId="4852C98F" w14:textId="77777777" w:rsidTr="009636F5">
        <w:trPr>
          <w:trHeight w:val="20"/>
        </w:trPr>
        <w:tc>
          <w:tcPr>
            <w:tcW w:w="1701" w:type="pct"/>
            <w:noWrap/>
            <w:vAlign w:val="center"/>
            <w:hideMark/>
          </w:tcPr>
          <w:p w14:paraId="2232D4F3" w14:textId="203DC4E2" w:rsidR="0069170C" w:rsidRPr="00147DDD" w:rsidRDefault="0069170C" w:rsidP="0069170C">
            <w:pPr>
              <w:rPr>
                <w:rFonts w:ascii="Times New Roman" w:eastAsia="Times New Roman" w:hAnsi="Times New Roman" w:cs="Times New Roman"/>
                <w:b/>
                <w:bCs/>
                <w:sz w:val="24"/>
                <w:szCs w:val="24"/>
              </w:rPr>
            </w:pPr>
            <w:r w:rsidRPr="0069170C">
              <w:rPr>
                <w:rFonts w:ascii="Times New Roman" w:eastAsia="Times New Roman" w:hAnsi="Times New Roman" w:cs="Times New Roman"/>
                <w:b/>
                <w:bCs/>
                <w:sz w:val="24"/>
                <w:szCs w:val="24"/>
              </w:rPr>
              <w:t>Kappa (%)</w:t>
            </w:r>
          </w:p>
        </w:tc>
        <w:tc>
          <w:tcPr>
            <w:tcW w:w="766" w:type="pct"/>
            <w:noWrap/>
            <w:hideMark/>
          </w:tcPr>
          <w:p w14:paraId="132025E1" w14:textId="77777777" w:rsidR="0069170C" w:rsidRPr="00147DDD" w:rsidRDefault="0069170C" w:rsidP="0069170C">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0.209</w:t>
            </w:r>
          </w:p>
        </w:tc>
        <w:tc>
          <w:tcPr>
            <w:tcW w:w="947" w:type="pct"/>
            <w:noWrap/>
            <w:hideMark/>
          </w:tcPr>
          <w:p w14:paraId="5359D3AC" w14:textId="77777777" w:rsidR="0069170C" w:rsidRPr="00147DDD" w:rsidRDefault="0069170C" w:rsidP="0069170C">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0.047*</w:t>
            </w:r>
          </w:p>
        </w:tc>
        <w:tc>
          <w:tcPr>
            <w:tcW w:w="710" w:type="pct"/>
            <w:noWrap/>
            <w:hideMark/>
          </w:tcPr>
          <w:p w14:paraId="381A4A65" w14:textId="77777777" w:rsidR="0069170C" w:rsidRPr="00147DDD" w:rsidRDefault="0069170C" w:rsidP="0069170C">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0.151</w:t>
            </w:r>
          </w:p>
        </w:tc>
        <w:tc>
          <w:tcPr>
            <w:tcW w:w="876" w:type="pct"/>
            <w:noWrap/>
            <w:hideMark/>
          </w:tcPr>
          <w:p w14:paraId="63A4E785" w14:textId="77777777" w:rsidR="0069170C" w:rsidRPr="00147DDD" w:rsidRDefault="0069170C" w:rsidP="0069170C">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0.153</w:t>
            </w:r>
          </w:p>
        </w:tc>
      </w:tr>
      <w:tr w:rsidR="0069170C" w:rsidRPr="00147DDD" w14:paraId="10C1DF3A" w14:textId="77777777" w:rsidTr="009636F5">
        <w:trPr>
          <w:trHeight w:val="20"/>
        </w:trPr>
        <w:tc>
          <w:tcPr>
            <w:tcW w:w="1701" w:type="pct"/>
            <w:noWrap/>
            <w:vAlign w:val="center"/>
            <w:hideMark/>
          </w:tcPr>
          <w:p w14:paraId="2B0B5089" w14:textId="0C2B0068" w:rsidR="0069170C" w:rsidRPr="00147DDD" w:rsidRDefault="0069170C" w:rsidP="0069170C">
            <w:pPr>
              <w:rPr>
                <w:rFonts w:ascii="Times New Roman" w:eastAsia="Times New Roman" w:hAnsi="Times New Roman" w:cs="Times New Roman"/>
                <w:b/>
                <w:bCs/>
                <w:sz w:val="24"/>
                <w:szCs w:val="24"/>
              </w:rPr>
            </w:pPr>
            <w:r w:rsidRPr="0069170C">
              <w:rPr>
                <w:rFonts w:ascii="Times New Roman" w:eastAsia="Times New Roman" w:hAnsi="Times New Roman" w:cs="Times New Roman"/>
                <w:b/>
                <w:bCs/>
                <w:sz w:val="24"/>
                <w:szCs w:val="24"/>
              </w:rPr>
              <w:t>Lambda (%)</w:t>
            </w:r>
          </w:p>
        </w:tc>
        <w:tc>
          <w:tcPr>
            <w:tcW w:w="766" w:type="pct"/>
            <w:noWrap/>
            <w:hideMark/>
          </w:tcPr>
          <w:p w14:paraId="6C1D6C96" w14:textId="77777777" w:rsidR="0069170C" w:rsidRPr="00147DDD" w:rsidRDefault="0069170C" w:rsidP="0069170C">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-0.088</w:t>
            </w:r>
          </w:p>
        </w:tc>
        <w:tc>
          <w:tcPr>
            <w:tcW w:w="947" w:type="pct"/>
            <w:noWrap/>
            <w:hideMark/>
          </w:tcPr>
          <w:p w14:paraId="3FDBA802" w14:textId="77777777" w:rsidR="0069170C" w:rsidRPr="00147DDD" w:rsidRDefault="0069170C" w:rsidP="0069170C">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0.406</w:t>
            </w:r>
          </w:p>
        </w:tc>
        <w:tc>
          <w:tcPr>
            <w:tcW w:w="710" w:type="pct"/>
            <w:noWrap/>
            <w:hideMark/>
          </w:tcPr>
          <w:p w14:paraId="68C935C2" w14:textId="77777777" w:rsidR="0069170C" w:rsidRPr="00147DDD" w:rsidRDefault="0069170C" w:rsidP="0069170C">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-0.046</w:t>
            </w:r>
          </w:p>
        </w:tc>
        <w:tc>
          <w:tcPr>
            <w:tcW w:w="876" w:type="pct"/>
            <w:noWrap/>
            <w:hideMark/>
          </w:tcPr>
          <w:p w14:paraId="0A2035F0" w14:textId="77777777" w:rsidR="0069170C" w:rsidRPr="00147DDD" w:rsidRDefault="0069170C" w:rsidP="0069170C">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0.664</w:t>
            </w:r>
          </w:p>
        </w:tc>
      </w:tr>
      <w:tr w:rsidR="00147DDD" w:rsidRPr="00147DDD" w14:paraId="7966E268" w14:textId="77777777" w:rsidTr="00147DDD">
        <w:trPr>
          <w:trHeight w:val="20"/>
        </w:trPr>
        <w:tc>
          <w:tcPr>
            <w:tcW w:w="1701" w:type="pct"/>
            <w:noWrap/>
            <w:hideMark/>
          </w:tcPr>
          <w:p w14:paraId="789D7FE5" w14:textId="7181575F" w:rsidR="00147DDD" w:rsidRPr="00147DDD" w:rsidRDefault="00147DDD" w:rsidP="00147DDD">
            <w:pP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CD20</w:t>
            </w:r>
            <w:r w:rsidR="0069170C">
              <w:rPr>
                <w:rFonts w:ascii="Times New Roman" w:eastAsia="Times New Roman" w:hAnsi="Times New Roman" w:cs="Times New Roman"/>
                <w:b/>
                <w:bCs/>
                <w:sz w:val="24"/>
                <w:szCs w:val="24"/>
              </w:rPr>
              <w:t>(%)</w:t>
            </w:r>
          </w:p>
        </w:tc>
        <w:tc>
          <w:tcPr>
            <w:tcW w:w="766" w:type="pct"/>
            <w:noWrap/>
            <w:hideMark/>
          </w:tcPr>
          <w:p w14:paraId="4D406D80"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-0.019</w:t>
            </w:r>
          </w:p>
        </w:tc>
        <w:tc>
          <w:tcPr>
            <w:tcW w:w="947" w:type="pct"/>
            <w:noWrap/>
            <w:hideMark/>
          </w:tcPr>
          <w:p w14:paraId="3BB5A456"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0.860</w:t>
            </w:r>
          </w:p>
        </w:tc>
        <w:tc>
          <w:tcPr>
            <w:tcW w:w="710" w:type="pct"/>
            <w:noWrap/>
            <w:hideMark/>
          </w:tcPr>
          <w:p w14:paraId="426E531B"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-0.045</w:t>
            </w:r>
          </w:p>
        </w:tc>
        <w:tc>
          <w:tcPr>
            <w:tcW w:w="876" w:type="pct"/>
            <w:noWrap/>
            <w:hideMark/>
          </w:tcPr>
          <w:p w14:paraId="1D7700D0"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0.673</w:t>
            </w:r>
          </w:p>
        </w:tc>
      </w:tr>
      <w:tr w:rsidR="00147DDD" w:rsidRPr="00147DDD" w14:paraId="20E19E7D" w14:textId="77777777" w:rsidTr="00147DDD">
        <w:trPr>
          <w:trHeight w:val="20"/>
        </w:trPr>
        <w:tc>
          <w:tcPr>
            <w:tcW w:w="1701" w:type="pct"/>
            <w:noWrap/>
            <w:hideMark/>
          </w:tcPr>
          <w:p w14:paraId="7B08AE7B" w14:textId="42F236BA" w:rsidR="00147DDD" w:rsidRPr="00147DDD" w:rsidRDefault="00147DDD" w:rsidP="00147DDD">
            <w:pP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FMC7</w:t>
            </w:r>
            <w:r w:rsidR="0069170C">
              <w:rPr>
                <w:rFonts w:ascii="Times New Roman" w:eastAsia="Times New Roman" w:hAnsi="Times New Roman" w:cs="Times New Roman"/>
                <w:b/>
                <w:bCs/>
                <w:sz w:val="24"/>
                <w:szCs w:val="24"/>
              </w:rPr>
              <w:t>(%)</w:t>
            </w:r>
          </w:p>
        </w:tc>
        <w:tc>
          <w:tcPr>
            <w:tcW w:w="766" w:type="pct"/>
            <w:noWrap/>
            <w:hideMark/>
          </w:tcPr>
          <w:p w14:paraId="171AAAE2"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0.164</w:t>
            </w:r>
          </w:p>
        </w:tc>
        <w:tc>
          <w:tcPr>
            <w:tcW w:w="947" w:type="pct"/>
            <w:noWrap/>
            <w:hideMark/>
          </w:tcPr>
          <w:p w14:paraId="751A5FDD"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0.120</w:t>
            </w:r>
          </w:p>
        </w:tc>
        <w:tc>
          <w:tcPr>
            <w:tcW w:w="710" w:type="pct"/>
            <w:noWrap/>
            <w:hideMark/>
          </w:tcPr>
          <w:p w14:paraId="0FDC913B"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0.096</w:t>
            </w:r>
          </w:p>
        </w:tc>
        <w:tc>
          <w:tcPr>
            <w:tcW w:w="876" w:type="pct"/>
            <w:noWrap/>
            <w:hideMark/>
          </w:tcPr>
          <w:p w14:paraId="1BBC464C"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0.366</w:t>
            </w:r>
          </w:p>
        </w:tc>
      </w:tr>
      <w:tr w:rsidR="00147DDD" w:rsidRPr="00147DDD" w14:paraId="46E35BC1" w14:textId="77777777" w:rsidTr="00147DDD">
        <w:trPr>
          <w:trHeight w:val="20"/>
        </w:trPr>
        <w:tc>
          <w:tcPr>
            <w:tcW w:w="1701" w:type="pct"/>
            <w:noWrap/>
            <w:hideMark/>
          </w:tcPr>
          <w:p w14:paraId="0A89E2D3" w14:textId="51052870" w:rsidR="00147DDD" w:rsidRPr="00147DDD" w:rsidRDefault="00147DDD" w:rsidP="00147DDD">
            <w:pP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CD23</w:t>
            </w:r>
            <w:r w:rsidR="0069170C">
              <w:rPr>
                <w:rFonts w:ascii="Times New Roman" w:eastAsia="Times New Roman" w:hAnsi="Times New Roman" w:cs="Times New Roman"/>
                <w:b/>
                <w:bCs/>
                <w:sz w:val="24"/>
                <w:szCs w:val="24"/>
              </w:rPr>
              <w:t>(%)</w:t>
            </w:r>
          </w:p>
        </w:tc>
        <w:tc>
          <w:tcPr>
            <w:tcW w:w="766" w:type="pct"/>
            <w:noWrap/>
            <w:hideMark/>
          </w:tcPr>
          <w:p w14:paraId="66CF8214"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0.088</w:t>
            </w:r>
          </w:p>
        </w:tc>
        <w:tc>
          <w:tcPr>
            <w:tcW w:w="947" w:type="pct"/>
            <w:noWrap/>
            <w:hideMark/>
          </w:tcPr>
          <w:p w14:paraId="41BE39C5"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0.408</w:t>
            </w:r>
          </w:p>
        </w:tc>
        <w:tc>
          <w:tcPr>
            <w:tcW w:w="710" w:type="pct"/>
            <w:noWrap/>
            <w:hideMark/>
          </w:tcPr>
          <w:p w14:paraId="39BB01C0"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0.022</w:t>
            </w:r>
          </w:p>
        </w:tc>
        <w:tc>
          <w:tcPr>
            <w:tcW w:w="876" w:type="pct"/>
            <w:noWrap/>
            <w:hideMark/>
          </w:tcPr>
          <w:p w14:paraId="563EEBA7"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0.839</w:t>
            </w:r>
          </w:p>
        </w:tc>
      </w:tr>
      <w:tr w:rsidR="00147DDD" w:rsidRPr="00147DDD" w14:paraId="13B6D62D" w14:textId="77777777" w:rsidTr="00147DDD">
        <w:trPr>
          <w:trHeight w:val="20"/>
        </w:trPr>
        <w:tc>
          <w:tcPr>
            <w:tcW w:w="1701" w:type="pct"/>
            <w:noWrap/>
            <w:hideMark/>
          </w:tcPr>
          <w:p w14:paraId="1B43DF25" w14:textId="68E456B3" w:rsidR="00147DDD" w:rsidRPr="00147DDD" w:rsidRDefault="0069170C" w:rsidP="00147DDD">
            <w:pPr>
              <w:rPr>
                <w:rFonts w:ascii="Times New Roman" w:eastAsia="Times New Roman" w:hAnsi="Times New Roman" w:cs="Times New Roman"/>
                <w:b/>
                <w:bCs/>
                <w:sz w:val="24"/>
                <w:szCs w:val="24"/>
              </w:rPr>
            </w:pPr>
            <w:r w:rsidRPr="0069170C">
              <w:rPr>
                <w:rFonts w:ascii="Times New Roman" w:eastAsia="Times New Roman" w:hAnsi="Times New Roman" w:cs="Times New Roman"/>
                <w:b/>
                <w:bCs/>
                <w:sz w:val="24"/>
                <w:szCs w:val="24"/>
              </w:rPr>
              <w:t>PB lymphocytes (%)</w:t>
            </w:r>
          </w:p>
        </w:tc>
        <w:tc>
          <w:tcPr>
            <w:tcW w:w="766" w:type="pct"/>
            <w:noWrap/>
            <w:hideMark/>
          </w:tcPr>
          <w:p w14:paraId="15D454BA"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-0.045</w:t>
            </w:r>
          </w:p>
        </w:tc>
        <w:tc>
          <w:tcPr>
            <w:tcW w:w="947" w:type="pct"/>
            <w:noWrap/>
            <w:hideMark/>
          </w:tcPr>
          <w:p w14:paraId="0DC32596"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0.670</w:t>
            </w:r>
          </w:p>
        </w:tc>
        <w:tc>
          <w:tcPr>
            <w:tcW w:w="710" w:type="pct"/>
            <w:noWrap/>
            <w:hideMark/>
          </w:tcPr>
          <w:p w14:paraId="12859FF2"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0.037</w:t>
            </w:r>
          </w:p>
        </w:tc>
        <w:tc>
          <w:tcPr>
            <w:tcW w:w="876" w:type="pct"/>
            <w:noWrap/>
            <w:hideMark/>
          </w:tcPr>
          <w:p w14:paraId="2B55C016"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0.730</w:t>
            </w:r>
          </w:p>
        </w:tc>
      </w:tr>
      <w:tr w:rsidR="00147DDD" w:rsidRPr="00147DDD" w14:paraId="496B13A8" w14:textId="77777777" w:rsidTr="00147DDD">
        <w:trPr>
          <w:trHeight w:val="20"/>
        </w:trPr>
        <w:tc>
          <w:tcPr>
            <w:tcW w:w="1701" w:type="pct"/>
            <w:noWrap/>
            <w:hideMark/>
          </w:tcPr>
          <w:p w14:paraId="68432914" w14:textId="2AC148E9" w:rsidR="00147DDD" w:rsidRPr="00147DDD" w:rsidRDefault="0069170C" w:rsidP="00147DDD">
            <w:pPr>
              <w:rPr>
                <w:rFonts w:ascii="Times New Roman" w:eastAsia="Times New Roman" w:hAnsi="Times New Roman" w:cs="Times New Roman"/>
                <w:b/>
                <w:bCs/>
                <w:sz w:val="24"/>
                <w:szCs w:val="24"/>
              </w:rPr>
            </w:pPr>
            <w:r w:rsidRPr="0069170C">
              <w:rPr>
                <w:rFonts w:ascii="Times New Roman" w:eastAsia="Times New Roman" w:hAnsi="Times New Roman" w:cs="Times New Roman"/>
                <w:b/>
                <w:bCs/>
                <w:sz w:val="24"/>
                <w:szCs w:val="24"/>
              </w:rPr>
              <w:t>BM lymphocytes (%)</w:t>
            </w:r>
          </w:p>
        </w:tc>
        <w:tc>
          <w:tcPr>
            <w:tcW w:w="766" w:type="pct"/>
            <w:noWrap/>
            <w:hideMark/>
          </w:tcPr>
          <w:p w14:paraId="738BCEF6"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0.024</w:t>
            </w:r>
          </w:p>
        </w:tc>
        <w:tc>
          <w:tcPr>
            <w:tcW w:w="947" w:type="pct"/>
            <w:noWrap/>
            <w:hideMark/>
          </w:tcPr>
          <w:p w14:paraId="558FA662"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0.825</w:t>
            </w:r>
          </w:p>
        </w:tc>
        <w:tc>
          <w:tcPr>
            <w:tcW w:w="710" w:type="pct"/>
            <w:noWrap/>
            <w:hideMark/>
          </w:tcPr>
          <w:p w14:paraId="02EED08D"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0.060</w:t>
            </w:r>
          </w:p>
        </w:tc>
        <w:tc>
          <w:tcPr>
            <w:tcW w:w="876" w:type="pct"/>
            <w:noWrap/>
            <w:hideMark/>
          </w:tcPr>
          <w:p w14:paraId="1EC3679F"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0.575</w:t>
            </w:r>
          </w:p>
        </w:tc>
      </w:tr>
      <w:tr w:rsidR="00147DDD" w:rsidRPr="00147DDD" w14:paraId="60D6AB42" w14:textId="77777777" w:rsidTr="00147DDD">
        <w:trPr>
          <w:trHeight w:val="20"/>
        </w:trPr>
        <w:tc>
          <w:tcPr>
            <w:tcW w:w="1701" w:type="pct"/>
            <w:noWrap/>
            <w:hideMark/>
          </w:tcPr>
          <w:p w14:paraId="2BDDFD28" w14:textId="723775EA" w:rsidR="00147DDD" w:rsidRPr="00147DDD" w:rsidRDefault="00147DDD" w:rsidP="00147DDD">
            <w:pPr>
              <w:rPr>
                <w:rFonts w:ascii="Times New Roman" w:eastAsia="Times New Roman" w:hAnsi="Times New Roman" w:cs="Times New Roman"/>
                <w:b/>
                <w:bCs/>
                <w:sz w:val="24"/>
                <w:szCs w:val="24"/>
              </w:rPr>
            </w:pPr>
            <w:r w:rsidRPr="00147DDD">
              <w:rPr>
                <w:rFonts w:ascii="Times New Roman" w:eastAsia="Times New Roman" w:hAnsi="Times New Roman" w:cs="Times New Roman"/>
                <w:b/>
                <w:bCs/>
                <w:sz w:val="24"/>
                <w:szCs w:val="24"/>
              </w:rPr>
              <w:t>CD 200</w:t>
            </w:r>
            <w:r w:rsidR="0069170C">
              <w:rPr>
                <w:rFonts w:ascii="Times New Roman" w:eastAsia="Times New Roman" w:hAnsi="Times New Roman" w:cs="Times New Roman"/>
                <w:b/>
                <w:bCs/>
                <w:sz w:val="24"/>
                <w:szCs w:val="24"/>
              </w:rPr>
              <w:t>(%)</w:t>
            </w:r>
          </w:p>
        </w:tc>
        <w:tc>
          <w:tcPr>
            <w:tcW w:w="766" w:type="pct"/>
            <w:noWrap/>
            <w:hideMark/>
          </w:tcPr>
          <w:p w14:paraId="7E45BB4C"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-0.046</w:t>
            </w:r>
          </w:p>
        </w:tc>
        <w:tc>
          <w:tcPr>
            <w:tcW w:w="947" w:type="pct"/>
            <w:noWrap/>
            <w:hideMark/>
          </w:tcPr>
          <w:p w14:paraId="542F55A8"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0.664</w:t>
            </w:r>
          </w:p>
        </w:tc>
        <w:tc>
          <w:tcPr>
            <w:tcW w:w="710" w:type="pct"/>
            <w:noWrap/>
            <w:hideMark/>
          </w:tcPr>
          <w:p w14:paraId="36F60265"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-0.062</w:t>
            </w:r>
          </w:p>
        </w:tc>
        <w:tc>
          <w:tcPr>
            <w:tcW w:w="876" w:type="pct"/>
            <w:noWrap/>
            <w:hideMark/>
          </w:tcPr>
          <w:p w14:paraId="16C6B9E8" w14:textId="77777777" w:rsidR="00147DDD" w:rsidRPr="00147DDD" w:rsidRDefault="00147DDD" w:rsidP="00147DDD">
            <w:pPr>
              <w:jc w:val="center"/>
              <w:rPr>
                <w:rFonts w:ascii="Times New Roman" w:eastAsia="Times New Roman" w:hAnsi="Times New Roman" w:cs="Times New Roman"/>
                <w:sz w:val="24"/>
                <w:szCs w:val="24"/>
              </w:rPr>
            </w:pPr>
            <w:r w:rsidRPr="00147DDD">
              <w:rPr>
                <w:rFonts w:ascii="Times New Roman" w:eastAsia="Times New Roman" w:hAnsi="Times New Roman" w:cs="Times New Roman"/>
                <w:sz w:val="24"/>
                <w:szCs w:val="24"/>
              </w:rPr>
              <w:t>0.556</w:t>
            </w:r>
          </w:p>
        </w:tc>
      </w:tr>
    </w:tbl>
    <w:p w14:paraId="1579A5F1" w14:textId="38F65127" w:rsidR="00E660EC" w:rsidRPr="00E660EC" w:rsidRDefault="0069170C" w:rsidP="00E660EC">
      <w:pPr>
        <w:rPr>
          <w:rFonts w:asciiTheme="majorBidi" w:hAnsiTheme="majorBidi" w:cstheme="majorBidi"/>
        </w:rPr>
      </w:pPr>
      <w:r>
        <w:rPr>
          <w:rFonts w:asciiTheme="majorBidi" w:hAnsiTheme="majorBidi" w:cstheme="majorBidi"/>
        </w:rPr>
        <w:t>A</w:t>
      </w:r>
      <w:r w:rsidRPr="00B31716">
        <w:rPr>
          <w:rFonts w:asciiTheme="majorBidi" w:hAnsiTheme="majorBidi" w:cstheme="majorBidi"/>
        </w:rPr>
        <w:t xml:space="preserve">bbreviation: </w:t>
      </w:r>
      <w:r>
        <w:rPr>
          <w:rFonts w:asciiTheme="majorBidi" w:hAnsiTheme="majorBidi" w:cstheme="majorBidi"/>
        </w:rPr>
        <w:t xml:space="preserve">PB; peripheral blood, </w:t>
      </w:r>
      <w:r w:rsidRPr="00D30B39">
        <w:rPr>
          <w:rFonts w:asciiTheme="majorBidi" w:hAnsiTheme="majorBidi" w:cstheme="majorBidi"/>
        </w:rPr>
        <w:t xml:space="preserve">WBCs; white blood counts , </w:t>
      </w:r>
      <w:r w:rsidRPr="004E6137">
        <w:rPr>
          <w:rFonts w:asciiTheme="majorBidi" w:hAnsiTheme="majorBidi" w:cstheme="majorBidi"/>
        </w:rPr>
        <w:t>Hb; hemoglobin</w:t>
      </w:r>
      <w:r>
        <w:rPr>
          <w:rFonts w:asciiTheme="majorBidi" w:hAnsiTheme="majorBidi" w:cstheme="majorBidi"/>
        </w:rPr>
        <w:t>,</w:t>
      </w:r>
      <w:r w:rsidRPr="00D30B39">
        <w:rPr>
          <w:rFonts w:asciiTheme="majorBidi" w:hAnsiTheme="majorBidi" w:cstheme="majorBidi"/>
        </w:rPr>
        <w:t xml:space="preserve"> , </w:t>
      </w:r>
      <w:r>
        <w:rPr>
          <w:rFonts w:asciiTheme="majorBidi" w:hAnsiTheme="majorBidi" w:cstheme="majorBidi"/>
        </w:rPr>
        <w:t>PC</w:t>
      </w:r>
      <w:r w:rsidRPr="00D30B39">
        <w:rPr>
          <w:rFonts w:asciiTheme="majorBidi" w:hAnsiTheme="majorBidi" w:cstheme="majorBidi"/>
        </w:rPr>
        <w:t xml:space="preserve">; </w:t>
      </w:r>
      <w:r>
        <w:rPr>
          <w:rFonts w:asciiTheme="majorBidi" w:hAnsiTheme="majorBidi" w:cstheme="majorBidi"/>
        </w:rPr>
        <w:t xml:space="preserve">prothrombin </w:t>
      </w:r>
      <w:bookmarkStart w:id="26" w:name="_Hlk131020520"/>
      <w:r>
        <w:rPr>
          <w:rFonts w:asciiTheme="majorBidi" w:hAnsiTheme="majorBidi" w:cstheme="majorBidi"/>
        </w:rPr>
        <w:t>concentration</w:t>
      </w:r>
      <w:bookmarkEnd w:id="26"/>
      <w:r>
        <w:rPr>
          <w:rFonts w:asciiTheme="majorBidi" w:hAnsiTheme="majorBidi" w:cstheme="majorBidi"/>
        </w:rPr>
        <w:t>,</w:t>
      </w:r>
      <w:r w:rsidRPr="00D30B39">
        <w:rPr>
          <w:rFonts w:asciiTheme="majorBidi" w:hAnsiTheme="majorBidi" w:cstheme="majorBidi"/>
        </w:rPr>
        <w:t xml:space="preserve"> </w:t>
      </w:r>
      <w:r>
        <w:rPr>
          <w:rFonts w:asciiTheme="majorBidi" w:hAnsiTheme="majorBidi" w:cstheme="majorBidi"/>
        </w:rPr>
        <w:t>PT;</w:t>
      </w:r>
      <w:r w:rsidRPr="004E6137">
        <w:rPr>
          <w:rFonts w:asciiTheme="majorBidi" w:hAnsiTheme="majorBidi" w:cstheme="majorBidi"/>
        </w:rPr>
        <w:t xml:space="preserve"> </w:t>
      </w:r>
      <w:r>
        <w:rPr>
          <w:rFonts w:asciiTheme="majorBidi" w:hAnsiTheme="majorBidi" w:cstheme="majorBidi"/>
        </w:rPr>
        <w:t>prothrombin time,</w:t>
      </w:r>
      <w:r w:rsidRPr="004E6137">
        <w:rPr>
          <w:rFonts w:asciiTheme="majorBidi" w:hAnsiTheme="majorBidi" w:cstheme="majorBidi"/>
        </w:rPr>
        <w:t xml:space="preserve"> </w:t>
      </w:r>
      <w:r w:rsidRPr="00D30B39">
        <w:rPr>
          <w:rFonts w:asciiTheme="majorBidi" w:hAnsiTheme="majorBidi" w:cstheme="majorBidi"/>
        </w:rPr>
        <w:t>LDH; lactate dehydrogenase</w:t>
      </w:r>
      <w:r>
        <w:rPr>
          <w:rFonts w:asciiTheme="majorBidi" w:hAnsiTheme="majorBidi" w:cstheme="majorBidi"/>
        </w:rPr>
        <w:t>.</w:t>
      </w:r>
      <w:bookmarkStart w:id="27" w:name="_Hlk131027037"/>
    </w:p>
    <w:p w14:paraId="76DFC5B2" w14:textId="5C94236D" w:rsidR="00E660EC" w:rsidRPr="00EF5135" w:rsidRDefault="00E660EC" w:rsidP="00E660EC">
      <w:pPr>
        <w:rPr>
          <w:rFonts w:ascii="Times New Roman" w:eastAsia="Times New Roman" w:hAnsi="Times New Roman" w:cs="Times New Roman"/>
          <w:b/>
          <w:bCs/>
          <w:sz w:val="24"/>
          <w:szCs w:val="24"/>
        </w:rPr>
      </w:pPr>
      <w:r w:rsidRPr="004955C0">
        <w:rPr>
          <w:rFonts w:ascii="Times New Roman" w:eastAsia="Times New Roman" w:hAnsi="Times New Roman" w:cs="Times New Roman"/>
          <w:b/>
          <w:bCs/>
          <w:sz w:val="24"/>
          <w:szCs w:val="24"/>
        </w:rPr>
        <w:t xml:space="preserve">Table </w:t>
      </w:r>
      <w:r>
        <w:rPr>
          <w:rFonts w:ascii="Times New Roman" w:eastAsia="Times New Roman" w:hAnsi="Times New Roman" w:cs="Times New Roman"/>
          <w:b/>
          <w:bCs/>
          <w:sz w:val="24"/>
          <w:szCs w:val="24"/>
        </w:rPr>
        <w:t>S3.</w:t>
      </w:r>
      <w:r w:rsidRPr="004955C0">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Comparison of the low and high risk</w:t>
      </w:r>
      <w:r w:rsidRPr="004955C0">
        <w:rPr>
          <w:rFonts w:ascii="Times New Roman" w:eastAsia="Times New Roman" w:hAnsi="Times New Roman" w:cs="Times New Roman"/>
          <w:b/>
          <w:bCs/>
          <w:sz w:val="24"/>
          <w:szCs w:val="24"/>
        </w:rPr>
        <w:t xml:space="preserve"> CLL patients.</w:t>
      </w:r>
    </w:p>
    <w:tbl>
      <w:tblPr>
        <w:tblStyle w:val="TableGrid"/>
        <w:tblW w:w="11001" w:type="dxa"/>
        <w:tblInd w:w="-995" w:type="dxa"/>
        <w:tblLook w:val="04A0" w:firstRow="1" w:lastRow="0" w:firstColumn="1" w:lastColumn="0" w:noHBand="0" w:noVBand="1"/>
      </w:tblPr>
      <w:tblGrid>
        <w:gridCol w:w="2583"/>
        <w:gridCol w:w="671"/>
        <w:gridCol w:w="1627"/>
        <w:gridCol w:w="1723"/>
        <w:gridCol w:w="1723"/>
        <w:gridCol w:w="1809"/>
        <w:gridCol w:w="865"/>
      </w:tblGrid>
      <w:tr w:rsidR="00E660EC" w14:paraId="1B2F386F" w14:textId="77777777" w:rsidTr="00D75598">
        <w:trPr>
          <w:trHeight w:val="627"/>
        </w:trPr>
        <w:tc>
          <w:tcPr>
            <w:tcW w:w="2583" w:type="dxa"/>
            <w:vAlign w:val="center"/>
          </w:tcPr>
          <w:p w14:paraId="01B031E2" w14:textId="77777777" w:rsidR="00E660EC" w:rsidRPr="002C5382" w:rsidRDefault="00E660EC" w:rsidP="00D75598">
            <w:pPr>
              <w:rPr>
                <w:rFonts w:ascii="Times New Roman" w:eastAsia="Times New Roman" w:hAnsi="Times New Roman" w:cs="Times New Roman"/>
                <w:b/>
                <w:bCs/>
                <w:sz w:val="18"/>
                <w:szCs w:val="18"/>
              </w:rPr>
            </w:pPr>
            <w:r w:rsidRPr="005C48C0">
              <w:rPr>
                <w:rFonts w:ascii="Times New Roman" w:eastAsia="Times New Roman" w:hAnsi="Times New Roman" w:cs="Times New Roman"/>
                <w:b/>
                <w:bCs/>
                <w:sz w:val="18"/>
                <w:szCs w:val="18"/>
              </w:rPr>
              <w:t>Characteristic</w:t>
            </w:r>
          </w:p>
        </w:tc>
        <w:tc>
          <w:tcPr>
            <w:tcW w:w="2298" w:type="dxa"/>
            <w:gridSpan w:val="2"/>
            <w:vAlign w:val="center"/>
          </w:tcPr>
          <w:p w14:paraId="5F765416" w14:textId="77777777" w:rsidR="00E660EC" w:rsidRPr="002C5382" w:rsidRDefault="00E660EC" w:rsidP="00D75598">
            <w:pPr>
              <w:rPr>
                <w:rFonts w:ascii="Times New Roman" w:eastAsia="Times New Roman" w:hAnsi="Times New Roman" w:cs="Times New Roman"/>
                <w:b/>
                <w:bCs/>
                <w:sz w:val="18"/>
                <w:szCs w:val="18"/>
              </w:rPr>
            </w:pPr>
            <w:r w:rsidRPr="005C48C0">
              <w:rPr>
                <w:rFonts w:ascii="Times New Roman" w:eastAsia="Times New Roman" w:hAnsi="Times New Roman" w:cs="Times New Roman"/>
                <w:b/>
                <w:bCs/>
                <w:sz w:val="18"/>
                <w:szCs w:val="18"/>
              </w:rPr>
              <w:t>Category</w:t>
            </w:r>
          </w:p>
        </w:tc>
        <w:tc>
          <w:tcPr>
            <w:tcW w:w="1723" w:type="dxa"/>
            <w:vAlign w:val="center"/>
          </w:tcPr>
          <w:p w14:paraId="5984B78B" w14:textId="77777777" w:rsidR="00E660EC" w:rsidRPr="002C5382" w:rsidRDefault="00E660EC" w:rsidP="00D75598">
            <w:pPr>
              <w:jc w:val="center"/>
              <w:rPr>
                <w:rFonts w:ascii="Times New Roman" w:eastAsia="Times New Roman" w:hAnsi="Times New Roman" w:cs="Times New Roman"/>
                <w:b/>
                <w:bCs/>
                <w:sz w:val="18"/>
                <w:szCs w:val="18"/>
              </w:rPr>
            </w:pPr>
            <w:r w:rsidRPr="002C5382">
              <w:rPr>
                <w:rFonts w:ascii="Times New Roman" w:eastAsia="Times New Roman" w:hAnsi="Times New Roman" w:cs="Times New Roman"/>
                <w:b/>
                <w:bCs/>
                <w:sz w:val="18"/>
                <w:szCs w:val="18"/>
              </w:rPr>
              <w:t xml:space="preserve">All </w:t>
            </w:r>
            <w:r>
              <w:rPr>
                <w:rFonts w:ascii="Times New Roman" w:eastAsia="Times New Roman" w:hAnsi="Times New Roman" w:cs="Times New Roman"/>
                <w:b/>
                <w:bCs/>
                <w:sz w:val="18"/>
                <w:szCs w:val="18"/>
              </w:rPr>
              <w:t xml:space="preserve">CLL </w:t>
            </w:r>
            <w:r w:rsidRPr="002C5382">
              <w:rPr>
                <w:rFonts w:ascii="Times New Roman" w:eastAsia="Times New Roman" w:hAnsi="Times New Roman" w:cs="Times New Roman"/>
                <w:b/>
                <w:bCs/>
                <w:sz w:val="18"/>
                <w:szCs w:val="18"/>
              </w:rPr>
              <w:t>case</w:t>
            </w:r>
            <w:r>
              <w:rPr>
                <w:rFonts w:ascii="Times New Roman" w:eastAsia="Times New Roman" w:hAnsi="Times New Roman" w:cs="Times New Roman"/>
                <w:b/>
                <w:bCs/>
                <w:sz w:val="18"/>
                <w:szCs w:val="18"/>
              </w:rPr>
              <w:t>s</w:t>
            </w:r>
          </w:p>
          <w:p w14:paraId="53824163" w14:textId="77777777" w:rsidR="00E660EC" w:rsidRPr="002C5382" w:rsidRDefault="00E660EC" w:rsidP="00D75598">
            <w:pPr>
              <w:jc w:val="center"/>
              <w:rPr>
                <w:rFonts w:ascii="Times New Roman" w:eastAsia="Times New Roman" w:hAnsi="Times New Roman" w:cs="Times New Roman"/>
                <w:b/>
                <w:bCs/>
                <w:sz w:val="18"/>
                <w:szCs w:val="18"/>
              </w:rPr>
            </w:pPr>
            <w:r w:rsidRPr="002C5382">
              <w:rPr>
                <w:rFonts w:ascii="Times New Roman" w:eastAsia="Times New Roman" w:hAnsi="Times New Roman" w:cs="Times New Roman"/>
                <w:b/>
                <w:bCs/>
                <w:sz w:val="18"/>
                <w:szCs w:val="18"/>
              </w:rPr>
              <w:t>n=91</w:t>
            </w:r>
          </w:p>
        </w:tc>
        <w:tc>
          <w:tcPr>
            <w:tcW w:w="1723" w:type="dxa"/>
            <w:vAlign w:val="center"/>
          </w:tcPr>
          <w:p w14:paraId="47135066" w14:textId="77777777" w:rsidR="00E660EC" w:rsidRDefault="00E660EC" w:rsidP="00D75598">
            <w:pPr>
              <w:jc w:val="center"/>
              <w:rPr>
                <w:rFonts w:ascii="Times New Roman" w:eastAsia="Times New Roman" w:hAnsi="Times New Roman" w:cs="Times New Roman"/>
                <w:b/>
                <w:bCs/>
                <w:sz w:val="18"/>
                <w:szCs w:val="18"/>
              </w:rPr>
            </w:pPr>
            <w:r w:rsidRPr="002C5382">
              <w:rPr>
                <w:rFonts w:ascii="Times New Roman" w:eastAsia="Times New Roman" w:hAnsi="Times New Roman" w:cs="Times New Roman"/>
                <w:b/>
                <w:bCs/>
                <w:sz w:val="18"/>
                <w:szCs w:val="18"/>
              </w:rPr>
              <w:t>Low risk</w:t>
            </w:r>
          </w:p>
          <w:p w14:paraId="4B00464D" w14:textId="77777777" w:rsidR="00E660EC" w:rsidRPr="002C5382" w:rsidRDefault="00E660EC" w:rsidP="00D75598">
            <w:pPr>
              <w:jc w:val="center"/>
              <w:rPr>
                <w:rFonts w:ascii="Times New Roman" w:eastAsia="Times New Roman" w:hAnsi="Times New Roman" w:cs="Times New Roman"/>
                <w:b/>
                <w:bCs/>
                <w:sz w:val="18"/>
                <w:szCs w:val="18"/>
              </w:rPr>
            </w:pPr>
            <w:r w:rsidRPr="002C5382">
              <w:rPr>
                <w:rFonts w:ascii="Times New Roman" w:eastAsia="Times New Roman" w:hAnsi="Times New Roman" w:cs="Times New Roman"/>
                <w:b/>
                <w:bCs/>
                <w:sz w:val="18"/>
                <w:szCs w:val="18"/>
              </w:rPr>
              <w:t>(Rai stage I&amp;II )</w:t>
            </w:r>
          </w:p>
          <w:p w14:paraId="6495CB5E" w14:textId="77777777" w:rsidR="00E660EC" w:rsidRPr="002C5382" w:rsidRDefault="00E660EC" w:rsidP="00D75598">
            <w:pPr>
              <w:jc w:val="center"/>
              <w:rPr>
                <w:rFonts w:ascii="Times New Roman" w:eastAsia="Times New Roman" w:hAnsi="Times New Roman" w:cs="Times New Roman"/>
                <w:b/>
                <w:bCs/>
                <w:sz w:val="18"/>
                <w:szCs w:val="18"/>
              </w:rPr>
            </w:pPr>
            <w:r w:rsidRPr="002C5382">
              <w:rPr>
                <w:rFonts w:ascii="Times New Roman" w:eastAsia="Times New Roman" w:hAnsi="Times New Roman" w:cs="Times New Roman"/>
                <w:b/>
                <w:bCs/>
                <w:sz w:val="18"/>
                <w:szCs w:val="18"/>
              </w:rPr>
              <w:t>n=70</w:t>
            </w:r>
          </w:p>
        </w:tc>
        <w:tc>
          <w:tcPr>
            <w:tcW w:w="1809" w:type="dxa"/>
            <w:vAlign w:val="center"/>
          </w:tcPr>
          <w:p w14:paraId="61A7B55B" w14:textId="77777777" w:rsidR="00E660EC" w:rsidRDefault="00E660EC" w:rsidP="00D75598">
            <w:pPr>
              <w:jc w:val="center"/>
              <w:rPr>
                <w:rFonts w:ascii="Times New Roman" w:eastAsia="Times New Roman" w:hAnsi="Times New Roman" w:cs="Times New Roman"/>
                <w:b/>
                <w:bCs/>
                <w:sz w:val="18"/>
                <w:szCs w:val="18"/>
              </w:rPr>
            </w:pPr>
            <w:r w:rsidRPr="002C5382">
              <w:rPr>
                <w:rFonts w:ascii="Times New Roman" w:eastAsia="Times New Roman" w:hAnsi="Times New Roman" w:cs="Times New Roman"/>
                <w:b/>
                <w:bCs/>
                <w:sz w:val="18"/>
                <w:szCs w:val="18"/>
              </w:rPr>
              <w:t>High</w:t>
            </w:r>
          </w:p>
          <w:p w14:paraId="79E54696" w14:textId="77777777" w:rsidR="00E660EC" w:rsidRPr="002C5382" w:rsidRDefault="00E660EC" w:rsidP="00D75598">
            <w:pPr>
              <w:jc w:val="center"/>
              <w:rPr>
                <w:rFonts w:ascii="Times New Roman" w:eastAsia="Times New Roman" w:hAnsi="Times New Roman" w:cs="Times New Roman"/>
                <w:b/>
                <w:bCs/>
                <w:sz w:val="18"/>
                <w:szCs w:val="18"/>
              </w:rPr>
            </w:pPr>
            <w:r w:rsidRPr="002C5382">
              <w:rPr>
                <w:rFonts w:ascii="Times New Roman" w:eastAsia="Times New Roman" w:hAnsi="Times New Roman" w:cs="Times New Roman"/>
                <w:b/>
                <w:bCs/>
                <w:sz w:val="18"/>
                <w:szCs w:val="18"/>
              </w:rPr>
              <w:t>(Rai stage III</w:t>
            </w:r>
            <w:r>
              <w:rPr>
                <w:rFonts w:ascii="Times New Roman" w:eastAsia="Times New Roman" w:hAnsi="Times New Roman" w:cs="Times New Roman"/>
                <w:b/>
                <w:bCs/>
                <w:sz w:val="18"/>
                <w:szCs w:val="18"/>
              </w:rPr>
              <w:t>&amp;</w:t>
            </w:r>
            <w:r w:rsidRPr="002C5382">
              <w:rPr>
                <w:rFonts w:ascii="Times New Roman" w:eastAsia="Times New Roman" w:hAnsi="Times New Roman" w:cs="Times New Roman"/>
                <w:b/>
                <w:bCs/>
                <w:sz w:val="18"/>
                <w:szCs w:val="18"/>
              </w:rPr>
              <w:t xml:space="preserve"> IV)</w:t>
            </w:r>
          </w:p>
          <w:p w14:paraId="6BD1E339" w14:textId="77777777" w:rsidR="00E660EC" w:rsidRPr="002C5382" w:rsidRDefault="00E660EC" w:rsidP="00D75598">
            <w:pPr>
              <w:jc w:val="center"/>
              <w:rPr>
                <w:rFonts w:ascii="Times New Roman" w:eastAsia="Times New Roman" w:hAnsi="Times New Roman" w:cs="Times New Roman"/>
                <w:b/>
                <w:bCs/>
                <w:sz w:val="18"/>
                <w:szCs w:val="18"/>
              </w:rPr>
            </w:pPr>
            <w:r w:rsidRPr="002C5382">
              <w:rPr>
                <w:rFonts w:ascii="Times New Roman" w:eastAsia="Times New Roman" w:hAnsi="Times New Roman" w:cs="Times New Roman"/>
                <w:b/>
                <w:bCs/>
                <w:sz w:val="18"/>
                <w:szCs w:val="18"/>
              </w:rPr>
              <w:t>n=21</w:t>
            </w:r>
          </w:p>
        </w:tc>
        <w:tc>
          <w:tcPr>
            <w:tcW w:w="865" w:type="dxa"/>
            <w:vAlign w:val="center"/>
          </w:tcPr>
          <w:p w14:paraId="6E06EFED" w14:textId="77777777" w:rsidR="00E660EC" w:rsidRPr="002C5382" w:rsidRDefault="00E660EC" w:rsidP="00D75598">
            <w:pPr>
              <w:rPr>
                <w:rFonts w:ascii="Times New Roman" w:eastAsia="Times New Roman" w:hAnsi="Times New Roman" w:cs="Times New Roman"/>
                <w:b/>
                <w:bCs/>
                <w:sz w:val="18"/>
                <w:szCs w:val="18"/>
              </w:rPr>
            </w:pPr>
            <w:r w:rsidRPr="002C5382">
              <w:rPr>
                <w:rFonts w:ascii="Times New Roman" w:eastAsia="Times New Roman" w:hAnsi="Times New Roman" w:cs="Times New Roman"/>
                <w:b/>
                <w:bCs/>
                <w:sz w:val="18"/>
                <w:szCs w:val="18"/>
              </w:rPr>
              <w:t>P value</w:t>
            </w:r>
          </w:p>
        </w:tc>
      </w:tr>
      <w:tr w:rsidR="00E660EC" w14:paraId="67621C2A" w14:textId="77777777" w:rsidTr="00D75598">
        <w:trPr>
          <w:trHeight w:val="214"/>
        </w:trPr>
        <w:tc>
          <w:tcPr>
            <w:tcW w:w="2583" w:type="dxa"/>
            <w:vAlign w:val="center"/>
          </w:tcPr>
          <w:p w14:paraId="7D94AC00" w14:textId="77777777" w:rsidR="00E660EC" w:rsidRPr="002C5382" w:rsidRDefault="00E660EC" w:rsidP="00D75598">
            <w:pPr>
              <w:rPr>
                <w:rFonts w:ascii="Times New Roman" w:eastAsia="Times New Roman" w:hAnsi="Times New Roman" w:cs="Times New Roman"/>
                <w:b/>
                <w:bCs/>
                <w:sz w:val="18"/>
                <w:szCs w:val="18"/>
              </w:rPr>
            </w:pPr>
            <w:r w:rsidRPr="002C5382">
              <w:rPr>
                <w:rFonts w:ascii="Times New Roman" w:eastAsia="Times New Roman" w:hAnsi="Times New Roman" w:cs="Times New Roman"/>
                <w:b/>
                <w:bCs/>
                <w:sz w:val="18"/>
                <w:szCs w:val="18"/>
              </w:rPr>
              <w:t>Age</w:t>
            </w:r>
            <w:r>
              <w:rPr>
                <w:rFonts w:ascii="Times New Roman" w:eastAsia="Times New Roman" w:hAnsi="Times New Roman" w:cs="Times New Roman"/>
                <w:b/>
                <w:bCs/>
                <w:sz w:val="18"/>
                <w:szCs w:val="18"/>
              </w:rPr>
              <w:t xml:space="preserve"> (years)</w:t>
            </w:r>
          </w:p>
        </w:tc>
        <w:tc>
          <w:tcPr>
            <w:tcW w:w="2298" w:type="dxa"/>
            <w:gridSpan w:val="2"/>
            <w:vAlign w:val="center"/>
          </w:tcPr>
          <w:p w14:paraId="4B97663F"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vAlign w:val="center"/>
          </w:tcPr>
          <w:p w14:paraId="0A3A6E9C" w14:textId="77777777" w:rsidR="00E660EC" w:rsidRPr="001A5A92" w:rsidRDefault="00E660EC" w:rsidP="00D75598">
            <w:pPr>
              <w:jc w:val="center"/>
              <w:rPr>
                <w:rFonts w:ascii="Times New Roman" w:eastAsia="Times New Roman" w:hAnsi="Times New Roman" w:cs="Times New Roman"/>
                <w:sz w:val="18"/>
                <w:szCs w:val="18"/>
              </w:rPr>
            </w:pPr>
            <w:r w:rsidRPr="00670368">
              <w:rPr>
                <w:rFonts w:ascii="Times New Roman" w:eastAsia="Times New Roman" w:hAnsi="Times New Roman" w:cs="Times New Roman"/>
                <w:sz w:val="18"/>
                <w:szCs w:val="18"/>
              </w:rPr>
              <w:t xml:space="preserve">62.1 </w:t>
            </w:r>
            <w:r w:rsidRPr="001A5A92">
              <w:rPr>
                <w:rFonts w:ascii="Times New Roman" w:eastAsia="Times New Roman" w:hAnsi="Times New Roman" w:cs="Times New Roman"/>
                <w:sz w:val="18"/>
                <w:szCs w:val="18"/>
              </w:rPr>
              <w:t xml:space="preserve">± </w:t>
            </w:r>
            <w:r w:rsidRPr="00670368">
              <w:rPr>
                <w:rFonts w:ascii="Times New Roman" w:eastAsia="Times New Roman" w:hAnsi="Times New Roman" w:cs="Times New Roman"/>
                <w:sz w:val="18"/>
                <w:szCs w:val="18"/>
              </w:rPr>
              <w:t>7.</w:t>
            </w:r>
            <w:r>
              <w:rPr>
                <w:rFonts w:ascii="Times New Roman" w:eastAsia="Times New Roman" w:hAnsi="Times New Roman" w:cs="Times New Roman"/>
                <w:sz w:val="18"/>
                <w:szCs w:val="18"/>
              </w:rPr>
              <w:t>3</w:t>
            </w:r>
          </w:p>
        </w:tc>
        <w:tc>
          <w:tcPr>
            <w:tcW w:w="1723" w:type="dxa"/>
            <w:vAlign w:val="center"/>
          </w:tcPr>
          <w:p w14:paraId="7EB2037A"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62.4 ± 7.6</w:t>
            </w:r>
          </w:p>
        </w:tc>
        <w:tc>
          <w:tcPr>
            <w:tcW w:w="1809" w:type="dxa"/>
            <w:vAlign w:val="center"/>
          </w:tcPr>
          <w:p w14:paraId="0E3C50FD"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61 ± 6.9</w:t>
            </w:r>
          </w:p>
        </w:tc>
        <w:tc>
          <w:tcPr>
            <w:tcW w:w="865" w:type="dxa"/>
            <w:vAlign w:val="center"/>
          </w:tcPr>
          <w:p w14:paraId="3AFBC284"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0.521</w:t>
            </w:r>
          </w:p>
        </w:tc>
      </w:tr>
      <w:tr w:rsidR="00E660EC" w14:paraId="7B5E7AD2" w14:textId="77777777" w:rsidTr="00D75598">
        <w:trPr>
          <w:trHeight w:val="199"/>
        </w:trPr>
        <w:tc>
          <w:tcPr>
            <w:tcW w:w="2583" w:type="dxa"/>
            <w:vMerge w:val="restart"/>
            <w:vAlign w:val="center"/>
          </w:tcPr>
          <w:p w14:paraId="39DF6BC6" w14:textId="77777777" w:rsidR="00E660EC" w:rsidRPr="002C5382"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Sex</w:t>
            </w:r>
          </w:p>
        </w:tc>
        <w:tc>
          <w:tcPr>
            <w:tcW w:w="2298" w:type="dxa"/>
            <w:gridSpan w:val="2"/>
            <w:tcBorders>
              <w:top w:val="nil"/>
              <w:left w:val="nil"/>
              <w:bottom w:val="single" w:sz="4" w:space="0" w:color="auto"/>
              <w:right w:val="single" w:sz="4" w:space="0" w:color="auto"/>
            </w:tcBorders>
            <w:shd w:val="clear" w:color="auto" w:fill="auto"/>
            <w:vAlign w:val="center"/>
          </w:tcPr>
          <w:p w14:paraId="4B364FB7" w14:textId="77777777" w:rsidR="00E660EC" w:rsidRPr="002C5382"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Female</w:t>
            </w:r>
          </w:p>
        </w:tc>
        <w:tc>
          <w:tcPr>
            <w:tcW w:w="1723" w:type="dxa"/>
            <w:vAlign w:val="center"/>
          </w:tcPr>
          <w:p w14:paraId="7D9CEF93"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37(40.7%)</w:t>
            </w:r>
          </w:p>
        </w:tc>
        <w:tc>
          <w:tcPr>
            <w:tcW w:w="1723" w:type="dxa"/>
            <w:vAlign w:val="center"/>
          </w:tcPr>
          <w:p w14:paraId="089FE147"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35(50.0%)</w:t>
            </w:r>
          </w:p>
        </w:tc>
        <w:tc>
          <w:tcPr>
            <w:tcW w:w="1809" w:type="dxa"/>
            <w:vAlign w:val="center"/>
          </w:tcPr>
          <w:p w14:paraId="78921278"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2(9.5%)</w:t>
            </w:r>
          </w:p>
        </w:tc>
        <w:tc>
          <w:tcPr>
            <w:tcW w:w="865" w:type="dxa"/>
            <w:vMerge w:val="restart"/>
            <w:vAlign w:val="center"/>
          </w:tcPr>
          <w:p w14:paraId="16DB6FD8" w14:textId="77777777" w:rsidR="00E660EC" w:rsidRPr="00283944" w:rsidRDefault="00E660EC" w:rsidP="00D75598">
            <w:pPr>
              <w:jc w:val="center"/>
              <w:rPr>
                <w:rFonts w:ascii="Times New Roman" w:eastAsia="Times New Roman" w:hAnsi="Times New Roman" w:cs="Times New Roman"/>
                <w:b/>
                <w:bCs/>
                <w:sz w:val="18"/>
                <w:szCs w:val="18"/>
              </w:rPr>
            </w:pPr>
            <w:r w:rsidRPr="00283944">
              <w:rPr>
                <w:rFonts w:ascii="Times New Roman" w:eastAsia="Times New Roman" w:hAnsi="Times New Roman" w:cs="Times New Roman"/>
                <w:b/>
                <w:bCs/>
                <w:sz w:val="18"/>
                <w:szCs w:val="18"/>
              </w:rPr>
              <w:t>0.001</w:t>
            </w:r>
          </w:p>
        </w:tc>
      </w:tr>
      <w:tr w:rsidR="00E660EC" w14:paraId="0A23BDFD" w14:textId="77777777" w:rsidTr="00D75598">
        <w:trPr>
          <w:trHeight w:val="100"/>
        </w:trPr>
        <w:tc>
          <w:tcPr>
            <w:tcW w:w="2583" w:type="dxa"/>
            <w:vMerge/>
            <w:vAlign w:val="center"/>
          </w:tcPr>
          <w:p w14:paraId="729AC3D2" w14:textId="77777777" w:rsidR="00E660EC" w:rsidRPr="002C5382" w:rsidRDefault="00E660EC" w:rsidP="00D75598">
            <w:pPr>
              <w:rPr>
                <w:rFonts w:ascii="Times New Roman" w:eastAsia="Times New Roman" w:hAnsi="Times New Roman" w:cs="Times New Roman"/>
                <w:b/>
                <w:bCs/>
                <w:sz w:val="18"/>
                <w:szCs w:val="18"/>
              </w:rPr>
            </w:pPr>
          </w:p>
        </w:tc>
        <w:tc>
          <w:tcPr>
            <w:tcW w:w="2298" w:type="dxa"/>
            <w:gridSpan w:val="2"/>
            <w:tcBorders>
              <w:top w:val="nil"/>
              <w:left w:val="nil"/>
              <w:bottom w:val="single" w:sz="4" w:space="0" w:color="auto"/>
              <w:right w:val="single" w:sz="4" w:space="0" w:color="auto"/>
            </w:tcBorders>
            <w:shd w:val="clear" w:color="auto" w:fill="auto"/>
            <w:vAlign w:val="center"/>
          </w:tcPr>
          <w:p w14:paraId="3657411B" w14:textId="77777777" w:rsidR="00E660EC" w:rsidRPr="002C5382"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Male</w:t>
            </w:r>
          </w:p>
        </w:tc>
        <w:tc>
          <w:tcPr>
            <w:tcW w:w="1723" w:type="dxa"/>
            <w:vAlign w:val="center"/>
          </w:tcPr>
          <w:p w14:paraId="4C697F5A"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54(59.3%)</w:t>
            </w:r>
          </w:p>
        </w:tc>
        <w:tc>
          <w:tcPr>
            <w:tcW w:w="1723" w:type="dxa"/>
            <w:vAlign w:val="center"/>
          </w:tcPr>
          <w:p w14:paraId="064771AC"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35(50.0%)</w:t>
            </w:r>
          </w:p>
        </w:tc>
        <w:tc>
          <w:tcPr>
            <w:tcW w:w="1809" w:type="dxa"/>
            <w:vAlign w:val="center"/>
          </w:tcPr>
          <w:p w14:paraId="7DE07C04"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19(90.5%)</w:t>
            </w:r>
          </w:p>
        </w:tc>
        <w:tc>
          <w:tcPr>
            <w:tcW w:w="865" w:type="dxa"/>
            <w:vMerge/>
            <w:vAlign w:val="center"/>
          </w:tcPr>
          <w:p w14:paraId="2802AFEC" w14:textId="77777777" w:rsidR="00E660EC" w:rsidRPr="00283944" w:rsidRDefault="00E660EC" w:rsidP="00D75598">
            <w:pPr>
              <w:jc w:val="center"/>
              <w:rPr>
                <w:rFonts w:ascii="Times New Roman" w:eastAsia="Times New Roman" w:hAnsi="Times New Roman" w:cs="Times New Roman"/>
                <w:sz w:val="18"/>
                <w:szCs w:val="18"/>
              </w:rPr>
            </w:pPr>
          </w:p>
        </w:tc>
      </w:tr>
      <w:tr w:rsidR="00E660EC" w14:paraId="4C99AD62" w14:textId="77777777" w:rsidTr="00D75598">
        <w:trPr>
          <w:trHeight w:val="214"/>
        </w:trPr>
        <w:tc>
          <w:tcPr>
            <w:tcW w:w="2583" w:type="dxa"/>
            <w:vMerge w:val="restart"/>
            <w:vAlign w:val="center"/>
          </w:tcPr>
          <w:p w14:paraId="183C50CE" w14:textId="77777777" w:rsidR="00E660EC" w:rsidRPr="002C5382"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Liver</w:t>
            </w:r>
            <w:r>
              <w:rPr>
                <w:rFonts w:ascii="Times New Roman" w:eastAsia="Times New Roman" w:hAnsi="Times New Roman" w:cs="Times New Roman"/>
                <w:b/>
                <w:bCs/>
                <w:sz w:val="18"/>
                <w:szCs w:val="18"/>
              </w:rPr>
              <w:t xml:space="preserve"> size</w:t>
            </w:r>
          </w:p>
        </w:tc>
        <w:tc>
          <w:tcPr>
            <w:tcW w:w="2298" w:type="dxa"/>
            <w:gridSpan w:val="2"/>
            <w:tcBorders>
              <w:top w:val="nil"/>
              <w:left w:val="nil"/>
              <w:bottom w:val="single" w:sz="4" w:space="0" w:color="auto"/>
              <w:right w:val="single" w:sz="4" w:space="0" w:color="auto"/>
            </w:tcBorders>
            <w:shd w:val="clear" w:color="auto" w:fill="auto"/>
            <w:vAlign w:val="center"/>
          </w:tcPr>
          <w:p w14:paraId="5CF4A3A9" w14:textId="77777777" w:rsidR="00E660EC" w:rsidRPr="002C5382"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Normal</w:t>
            </w:r>
          </w:p>
        </w:tc>
        <w:tc>
          <w:tcPr>
            <w:tcW w:w="1723" w:type="dxa"/>
            <w:vAlign w:val="center"/>
          </w:tcPr>
          <w:p w14:paraId="30376668"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46(50.5%)</w:t>
            </w:r>
          </w:p>
        </w:tc>
        <w:tc>
          <w:tcPr>
            <w:tcW w:w="1723" w:type="dxa"/>
            <w:vAlign w:val="center"/>
          </w:tcPr>
          <w:p w14:paraId="58607FB8"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34(48.6%)</w:t>
            </w:r>
          </w:p>
        </w:tc>
        <w:tc>
          <w:tcPr>
            <w:tcW w:w="1809" w:type="dxa"/>
            <w:vAlign w:val="center"/>
          </w:tcPr>
          <w:p w14:paraId="09108AD1"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12(57.1%)</w:t>
            </w:r>
          </w:p>
        </w:tc>
        <w:tc>
          <w:tcPr>
            <w:tcW w:w="865" w:type="dxa"/>
            <w:vMerge w:val="restart"/>
            <w:vAlign w:val="center"/>
          </w:tcPr>
          <w:p w14:paraId="5AAA26A7"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0.780</w:t>
            </w:r>
          </w:p>
        </w:tc>
      </w:tr>
      <w:tr w:rsidR="00E660EC" w14:paraId="3C7A7A39" w14:textId="77777777" w:rsidTr="00D75598">
        <w:trPr>
          <w:trHeight w:val="147"/>
        </w:trPr>
        <w:tc>
          <w:tcPr>
            <w:tcW w:w="2583" w:type="dxa"/>
            <w:vMerge/>
            <w:vAlign w:val="center"/>
          </w:tcPr>
          <w:p w14:paraId="3E9D64D7" w14:textId="77777777" w:rsidR="00E660EC" w:rsidRPr="002C5382" w:rsidRDefault="00E660EC" w:rsidP="00D75598">
            <w:pPr>
              <w:rPr>
                <w:rFonts w:ascii="Times New Roman" w:eastAsia="Times New Roman" w:hAnsi="Times New Roman" w:cs="Times New Roman"/>
                <w:b/>
                <w:bCs/>
                <w:sz w:val="18"/>
                <w:szCs w:val="18"/>
              </w:rPr>
            </w:pPr>
          </w:p>
        </w:tc>
        <w:tc>
          <w:tcPr>
            <w:tcW w:w="2298" w:type="dxa"/>
            <w:gridSpan w:val="2"/>
            <w:tcBorders>
              <w:top w:val="nil"/>
              <w:left w:val="nil"/>
              <w:bottom w:val="single" w:sz="4" w:space="0" w:color="auto"/>
              <w:right w:val="single" w:sz="4" w:space="0" w:color="auto"/>
            </w:tcBorders>
            <w:shd w:val="clear" w:color="auto" w:fill="auto"/>
            <w:vAlign w:val="center"/>
          </w:tcPr>
          <w:p w14:paraId="37325696" w14:textId="77777777" w:rsidR="00E660EC" w:rsidRPr="002C5382"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Mild</w:t>
            </w:r>
            <w:r>
              <w:rPr>
                <w:rFonts w:ascii="Times New Roman" w:eastAsia="Times New Roman" w:hAnsi="Times New Roman" w:cs="Times New Roman"/>
                <w:b/>
                <w:bCs/>
                <w:sz w:val="18"/>
                <w:szCs w:val="18"/>
              </w:rPr>
              <w:t xml:space="preserve"> hepatomegaly</w:t>
            </w:r>
          </w:p>
        </w:tc>
        <w:tc>
          <w:tcPr>
            <w:tcW w:w="1723" w:type="dxa"/>
            <w:vAlign w:val="center"/>
          </w:tcPr>
          <w:p w14:paraId="2130811A"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31(34.1%)</w:t>
            </w:r>
          </w:p>
        </w:tc>
        <w:tc>
          <w:tcPr>
            <w:tcW w:w="1723" w:type="dxa"/>
            <w:vAlign w:val="center"/>
          </w:tcPr>
          <w:p w14:paraId="5CD5764B"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25(35.7%)</w:t>
            </w:r>
          </w:p>
        </w:tc>
        <w:tc>
          <w:tcPr>
            <w:tcW w:w="1809" w:type="dxa"/>
            <w:vAlign w:val="center"/>
          </w:tcPr>
          <w:p w14:paraId="04280FC3"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6(28.6%)</w:t>
            </w:r>
          </w:p>
        </w:tc>
        <w:tc>
          <w:tcPr>
            <w:tcW w:w="865" w:type="dxa"/>
            <w:vMerge/>
            <w:vAlign w:val="center"/>
          </w:tcPr>
          <w:p w14:paraId="0FF170A1" w14:textId="77777777" w:rsidR="00E660EC" w:rsidRPr="00283944" w:rsidRDefault="00E660EC" w:rsidP="00D75598">
            <w:pPr>
              <w:jc w:val="center"/>
              <w:rPr>
                <w:rFonts w:ascii="Times New Roman" w:eastAsia="Times New Roman" w:hAnsi="Times New Roman" w:cs="Times New Roman"/>
                <w:sz w:val="18"/>
                <w:szCs w:val="18"/>
              </w:rPr>
            </w:pPr>
          </w:p>
        </w:tc>
      </w:tr>
      <w:tr w:rsidR="00E660EC" w14:paraId="0B4069BE" w14:textId="77777777" w:rsidTr="00D75598">
        <w:trPr>
          <w:trHeight w:val="71"/>
        </w:trPr>
        <w:tc>
          <w:tcPr>
            <w:tcW w:w="2583" w:type="dxa"/>
            <w:vMerge/>
            <w:vAlign w:val="center"/>
          </w:tcPr>
          <w:p w14:paraId="41AFBD37" w14:textId="77777777" w:rsidR="00E660EC" w:rsidRPr="002C5382" w:rsidRDefault="00E660EC" w:rsidP="00D75598">
            <w:pPr>
              <w:rPr>
                <w:rFonts w:ascii="Times New Roman" w:eastAsia="Times New Roman" w:hAnsi="Times New Roman" w:cs="Times New Roman"/>
                <w:b/>
                <w:bCs/>
                <w:sz w:val="18"/>
                <w:szCs w:val="18"/>
              </w:rPr>
            </w:pPr>
          </w:p>
        </w:tc>
        <w:tc>
          <w:tcPr>
            <w:tcW w:w="2298" w:type="dxa"/>
            <w:gridSpan w:val="2"/>
            <w:tcBorders>
              <w:top w:val="nil"/>
              <w:left w:val="nil"/>
              <w:bottom w:val="single" w:sz="4" w:space="0" w:color="auto"/>
              <w:right w:val="single" w:sz="4" w:space="0" w:color="auto"/>
            </w:tcBorders>
            <w:shd w:val="clear" w:color="auto" w:fill="auto"/>
            <w:vAlign w:val="center"/>
          </w:tcPr>
          <w:p w14:paraId="0DFABF06" w14:textId="77777777" w:rsidR="00E660EC" w:rsidRPr="002C5382"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Moderate</w:t>
            </w:r>
            <w:r>
              <w:rPr>
                <w:rFonts w:ascii="Times New Roman" w:eastAsia="Times New Roman" w:hAnsi="Times New Roman" w:cs="Times New Roman"/>
                <w:b/>
                <w:bCs/>
                <w:sz w:val="18"/>
                <w:szCs w:val="18"/>
              </w:rPr>
              <w:t xml:space="preserve"> hepatomegaly</w:t>
            </w:r>
          </w:p>
        </w:tc>
        <w:tc>
          <w:tcPr>
            <w:tcW w:w="1723" w:type="dxa"/>
            <w:vAlign w:val="center"/>
          </w:tcPr>
          <w:p w14:paraId="677F0D10"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14(15.4%)</w:t>
            </w:r>
          </w:p>
        </w:tc>
        <w:tc>
          <w:tcPr>
            <w:tcW w:w="1723" w:type="dxa"/>
            <w:vAlign w:val="center"/>
          </w:tcPr>
          <w:p w14:paraId="10250E62"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11(15.7%)</w:t>
            </w:r>
          </w:p>
        </w:tc>
        <w:tc>
          <w:tcPr>
            <w:tcW w:w="1809" w:type="dxa"/>
            <w:vAlign w:val="center"/>
          </w:tcPr>
          <w:p w14:paraId="78A58AD5"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3(14.3%)</w:t>
            </w:r>
          </w:p>
        </w:tc>
        <w:tc>
          <w:tcPr>
            <w:tcW w:w="865" w:type="dxa"/>
            <w:vMerge/>
            <w:vAlign w:val="center"/>
          </w:tcPr>
          <w:p w14:paraId="01CC074B" w14:textId="77777777" w:rsidR="00E660EC" w:rsidRPr="00283944" w:rsidRDefault="00E660EC" w:rsidP="00D75598">
            <w:pPr>
              <w:jc w:val="center"/>
              <w:rPr>
                <w:rFonts w:ascii="Times New Roman" w:eastAsia="Times New Roman" w:hAnsi="Times New Roman" w:cs="Times New Roman"/>
                <w:sz w:val="18"/>
                <w:szCs w:val="18"/>
              </w:rPr>
            </w:pPr>
          </w:p>
        </w:tc>
      </w:tr>
      <w:tr w:rsidR="00E660EC" w14:paraId="54073C66" w14:textId="77777777" w:rsidTr="00D75598">
        <w:trPr>
          <w:trHeight w:val="199"/>
        </w:trPr>
        <w:tc>
          <w:tcPr>
            <w:tcW w:w="2583" w:type="dxa"/>
            <w:vMerge w:val="restart"/>
            <w:vAlign w:val="center"/>
          </w:tcPr>
          <w:p w14:paraId="412558EB" w14:textId="77777777" w:rsidR="00E660EC" w:rsidRPr="002C5382"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Spleen</w:t>
            </w:r>
            <w:r>
              <w:rPr>
                <w:rFonts w:ascii="Times New Roman" w:eastAsia="Times New Roman" w:hAnsi="Times New Roman" w:cs="Times New Roman"/>
                <w:b/>
                <w:bCs/>
                <w:sz w:val="18"/>
                <w:szCs w:val="18"/>
              </w:rPr>
              <w:t xml:space="preserve"> size</w:t>
            </w:r>
          </w:p>
        </w:tc>
        <w:tc>
          <w:tcPr>
            <w:tcW w:w="2298" w:type="dxa"/>
            <w:gridSpan w:val="2"/>
            <w:tcBorders>
              <w:top w:val="nil"/>
              <w:left w:val="nil"/>
              <w:bottom w:val="single" w:sz="4" w:space="0" w:color="auto"/>
              <w:right w:val="single" w:sz="4" w:space="0" w:color="auto"/>
            </w:tcBorders>
            <w:shd w:val="clear" w:color="auto" w:fill="auto"/>
            <w:vAlign w:val="center"/>
          </w:tcPr>
          <w:p w14:paraId="50D1175D" w14:textId="77777777" w:rsidR="00E660EC" w:rsidRPr="002C5382"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Normal</w:t>
            </w:r>
          </w:p>
        </w:tc>
        <w:tc>
          <w:tcPr>
            <w:tcW w:w="1723" w:type="dxa"/>
            <w:vAlign w:val="center"/>
          </w:tcPr>
          <w:p w14:paraId="007A19D7"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38(41.8%)</w:t>
            </w:r>
          </w:p>
        </w:tc>
        <w:tc>
          <w:tcPr>
            <w:tcW w:w="1723" w:type="dxa"/>
            <w:vAlign w:val="center"/>
          </w:tcPr>
          <w:p w14:paraId="673DF26B"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33(47.1%)</w:t>
            </w:r>
          </w:p>
        </w:tc>
        <w:tc>
          <w:tcPr>
            <w:tcW w:w="1809" w:type="dxa"/>
            <w:vAlign w:val="center"/>
          </w:tcPr>
          <w:p w14:paraId="4E89DE3E"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5(23.8%)</w:t>
            </w:r>
          </w:p>
        </w:tc>
        <w:tc>
          <w:tcPr>
            <w:tcW w:w="865" w:type="dxa"/>
            <w:vMerge w:val="restart"/>
            <w:vAlign w:val="center"/>
          </w:tcPr>
          <w:p w14:paraId="1A1FE0FE" w14:textId="77777777" w:rsidR="00E660EC" w:rsidRPr="00283944" w:rsidRDefault="00E660EC" w:rsidP="00D75598">
            <w:pPr>
              <w:jc w:val="center"/>
              <w:rPr>
                <w:rFonts w:ascii="Times New Roman" w:eastAsia="Times New Roman" w:hAnsi="Times New Roman" w:cs="Times New Roman"/>
                <w:b/>
                <w:bCs/>
                <w:sz w:val="18"/>
                <w:szCs w:val="18"/>
              </w:rPr>
            </w:pPr>
            <w:r w:rsidRPr="00283944">
              <w:rPr>
                <w:rFonts w:ascii="Times New Roman" w:eastAsia="Times New Roman" w:hAnsi="Times New Roman" w:cs="Times New Roman"/>
                <w:b/>
                <w:bCs/>
                <w:sz w:val="18"/>
                <w:szCs w:val="18"/>
              </w:rPr>
              <w:t>0.002</w:t>
            </w:r>
          </w:p>
        </w:tc>
      </w:tr>
      <w:tr w:rsidR="00E660EC" w14:paraId="09B677CE" w14:textId="77777777" w:rsidTr="00D75598">
        <w:trPr>
          <w:trHeight w:val="147"/>
        </w:trPr>
        <w:tc>
          <w:tcPr>
            <w:tcW w:w="2583" w:type="dxa"/>
            <w:vMerge/>
            <w:vAlign w:val="center"/>
          </w:tcPr>
          <w:p w14:paraId="34A503E0" w14:textId="77777777" w:rsidR="00E660EC" w:rsidRPr="002C5382" w:rsidRDefault="00E660EC" w:rsidP="00D75598">
            <w:pPr>
              <w:rPr>
                <w:rFonts w:ascii="Times New Roman" w:eastAsia="Times New Roman" w:hAnsi="Times New Roman" w:cs="Times New Roman"/>
                <w:b/>
                <w:bCs/>
                <w:sz w:val="18"/>
                <w:szCs w:val="18"/>
              </w:rPr>
            </w:pPr>
          </w:p>
        </w:tc>
        <w:tc>
          <w:tcPr>
            <w:tcW w:w="2298" w:type="dxa"/>
            <w:gridSpan w:val="2"/>
            <w:tcBorders>
              <w:top w:val="nil"/>
              <w:left w:val="nil"/>
              <w:bottom w:val="single" w:sz="4" w:space="0" w:color="auto"/>
              <w:right w:val="single" w:sz="4" w:space="0" w:color="auto"/>
            </w:tcBorders>
            <w:shd w:val="clear" w:color="auto" w:fill="auto"/>
            <w:vAlign w:val="center"/>
          </w:tcPr>
          <w:p w14:paraId="399274A7" w14:textId="77777777" w:rsidR="00E660EC" w:rsidRPr="002C5382"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Mild</w:t>
            </w:r>
            <w:r>
              <w:rPr>
                <w:rFonts w:ascii="Times New Roman" w:eastAsia="Times New Roman" w:hAnsi="Times New Roman" w:cs="Times New Roman"/>
                <w:b/>
                <w:bCs/>
                <w:sz w:val="18"/>
                <w:szCs w:val="18"/>
              </w:rPr>
              <w:t xml:space="preserve"> splenomegaly</w:t>
            </w:r>
          </w:p>
        </w:tc>
        <w:tc>
          <w:tcPr>
            <w:tcW w:w="1723" w:type="dxa"/>
            <w:vAlign w:val="center"/>
          </w:tcPr>
          <w:p w14:paraId="4292010F"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42(47.1%)</w:t>
            </w:r>
          </w:p>
        </w:tc>
        <w:tc>
          <w:tcPr>
            <w:tcW w:w="1723" w:type="dxa"/>
            <w:vAlign w:val="center"/>
          </w:tcPr>
          <w:p w14:paraId="763F86D8"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33(47.1%)</w:t>
            </w:r>
          </w:p>
        </w:tc>
        <w:tc>
          <w:tcPr>
            <w:tcW w:w="1809" w:type="dxa"/>
            <w:vAlign w:val="center"/>
          </w:tcPr>
          <w:p w14:paraId="7E2509F8"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9(42.9%)</w:t>
            </w:r>
          </w:p>
        </w:tc>
        <w:tc>
          <w:tcPr>
            <w:tcW w:w="865" w:type="dxa"/>
            <w:vMerge/>
            <w:vAlign w:val="center"/>
          </w:tcPr>
          <w:p w14:paraId="6DFC78E2" w14:textId="77777777" w:rsidR="00E660EC" w:rsidRPr="00283944" w:rsidRDefault="00E660EC" w:rsidP="00D75598">
            <w:pPr>
              <w:jc w:val="center"/>
              <w:rPr>
                <w:rFonts w:ascii="Times New Roman" w:eastAsia="Times New Roman" w:hAnsi="Times New Roman" w:cs="Times New Roman"/>
                <w:sz w:val="18"/>
                <w:szCs w:val="18"/>
              </w:rPr>
            </w:pPr>
          </w:p>
        </w:tc>
      </w:tr>
      <w:tr w:rsidR="00E660EC" w14:paraId="71B8366B" w14:textId="77777777" w:rsidTr="00D75598">
        <w:trPr>
          <w:trHeight w:val="147"/>
        </w:trPr>
        <w:tc>
          <w:tcPr>
            <w:tcW w:w="2583" w:type="dxa"/>
            <w:vMerge/>
            <w:vAlign w:val="center"/>
          </w:tcPr>
          <w:p w14:paraId="381EDD7F" w14:textId="77777777" w:rsidR="00E660EC" w:rsidRPr="001C7CC3" w:rsidRDefault="00E660EC" w:rsidP="00D75598">
            <w:pPr>
              <w:rPr>
                <w:rFonts w:ascii="Times New Roman" w:eastAsia="Times New Roman" w:hAnsi="Times New Roman" w:cs="Times New Roman"/>
                <w:b/>
                <w:bCs/>
                <w:sz w:val="18"/>
                <w:szCs w:val="18"/>
              </w:rPr>
            </w:pPr>
          </w:p>
        </w:tc>
        <w:tc>
          <w:tcPr>
            <w:tcW w:w="2298" w:type="dxa"/>
            <w:gridSpan w:val="2"/>
            <w:tcBorders>
              <w:top w:val="nil"/>
              <w:left w:val="nil"/>
              <w:bottom w:val="single" w:sz="4" w:space="0" w:color="auto"/>
              <w:right w:val="single" w:sz="4" w:space="0" w:color="auto"/>
            </w:tcBorders>
            <w:shd w:val="clear" w:color="auto" w:fill="auto"/>
            <w:vAlign w:val="center"/>
          </w:tcPr>
          <w:p w14:paraId="13242BCE" w14:textId="77777777" w:rsidR="00E660EC" w:rsidRPr="002C5382"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Moderate</w:t>
            </w:r>
            <w:r>
              <w:rPr>
                <w:rFonts w:ascii="Times New Roman" w:eastAsia="Times New Roman" w:hAnsi="Times New Roman" w:cs="Times New Roman"/>
                <w:b/>
                <w:bCs/>
                <w:sz w:val="18"/>
                <w:szCs w:val="18"/>
              </w:rPr>
              <w:t xml:space="preserve"> splenomegaly</w:t>
            </w:r>
          </w:p>
        </w:tc>
        <w:tc>
          <w:tcPr>
            <w:tcW w:w="1723" w:type="dxa"/>
            <w:vAlign w:val="center"/>
          </w:tcPr>
          <w:p w14:paraId="6DB12911"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11(12.1%)</w:t>
            </w:r>
          </w:p>
        </w:tc>
        <w:tc>
          <w:tcPr>
            <w:tcW w:w="1723" w:type="dxa"/>
            <w:vAlign w:val="center"/>
          </w:tcPr>
          <w:p w14:paraId="408169F6"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4 (5.7%)</w:t>
            </w:r>
          </w:p>
        </w:tc>
        <w:tc>
          <w:tcPr>
            <w:tcW w:w="1809" w:type="dxa"/>
            <w:vAlign w:val="center"/>
          </w:tcPr>
          <w:p w14:paraId="3FCAD4B7"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7(33.3%)</w:t>
            </w:r>
          </w:p>
        </w:tc>
        <w:tc>
          <w:tcPr>
            <w:tcW w:w="865" w:type="dxa"/>
            <w:vMerge/>
            <w:vAlign w:val="center"/>
          </w:tcPr>
          <w:p w14:paraId="634F3BDB" w14:textId="77777777" w:rsidR="00E660EC" w:rsidRPr="00283944" w:rsidRDefault="00E660EC" w:rsidP="00D75598">
            <w:pPr>
              <w:jc w:val="center"/>
              <w:rPr>
                <w:rFonts w:ascii="Times New Roman" w:eastAsia="Times New Roman" w:hAnsi="Times New Roman" w:cs="Times New Roman"/>
                <w:sz w:val="18"/>
                <w:szCs w:val="18"/>
              </w:rPr>
            </w:pPr>
          </w:p>
        </w:tc>
      </w:tr>
      <w:tr w:rsidR="00E660EC" w14:paraId="30167317" w14:textId="77777777" w:rsidTr="00D75598">
        <w:trPr>
          <w:trHeight w:val="214"/>
        </w:trPr>
        <w:tc>
          <w:tcPr>
            <w:tcW w:w="2583" w:type="dxa"/>
            <w:vMerge w:val="restart"/>
            <w:vAlign w:val="center"/>
          </w:tcPr>
          <w:p w14:paraId="430C9C5C" w14:textId="77777777" w:rsidR="00E660EC" w:rsidRPr="001C7CC3" w:rsidRDefault="00E660EC" w:rsidP="00D75598">
            <w:pP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L</w:t>
            </w:r>
            <w:r w:rsidRPr="005D509A">
              <w:rPr>
                <w:rFonts w:ascii="Times New Roman" w:eastAsia="Times New Roman" w:hAnsi="Times New Roman" w:cs="Times New Roman"/>
                <w:b/>
                <w:bCs/>
                <w:sz w:val="18"/>
                <w:szCs w:val="18"/>
              </w:rPr>
              <w:t>ymphadenopathy</w:t>
            </w:r>
          </w:p>
        </w:tc>
        <w:tc>
          <w:tcPr>
            <w:tcW w:w="2298" w:type="dxa"/>
            <w:gridSpan w:val="2"/>
            <w:tcBorders>
              <w:top w:val="nil"/>
              <w:left w:val="nil"/>
              <w:bottom w:val="single" w:sz="4" w:space="0" w:color="auto"/>
              <w:right w:val="single" w:sz="4" w:space="0" w:color="auto"/>
            </w:tcBorders>
            <w:shd w:val="clear" w:color="auto" w:fill="auto"/>
            <w:vAlign w:val="center"/>
          </w:tcPr>
          <w:p w14:paraId="55D74811" w14:textId="77777777" w:rsidR="00E660EC" w:rsidRPr="002C5382"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No lymphadenopathy</w:t>
            </w:r>
          </w:p>
        </w:tc>
        <w:tc>
          <w:tcPr>
            <w:tcW w:w="1723" w:type="dxa"/>
            <w:vAlign w:val="center"/>
          </w:tcPr>
          <w:p w14:paraId="3EF49B6D"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26(28.6%)</w:t>
            </w:r>
          </w:p>
        </w:tc>
        <w:tc>
          <w:tcPr>
            <w:tcW w:w="1723" w:type="dxa"/>
            <w:vAlign w:val="center"/>
          </w:tcPr>
          <w:p w14:paraId="48FB89FA"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23(32.9%)</w:t>
            </w:r>
          </w:p>
        </w:tc>
        <w:tc>
          <w:tcPr>
            <w:tcW w:w="1809" w:type="dxa"/>
            <w:vAlign w:val="center"/>
          </w:tcPr>
          <w:p w14:paraId="74E90C71"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3 (14.3%)</w:t>
            </w:r>
          </w:p>
        </w:tc>
        <w:tc>
          <w:tcPr>
            <w:tcW w:w="865" w:type="dxa"/>
            <w:vMerge w:val="restart"/>
            <w:vAlign w:val="center"/>
          </w:tcPr>
          <w:p w14:paraId="2B8F35FA"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0.080</w:t>
            </w:r>
          </w:p>
        </w:tc>
      </w:tr>
      <w:tr w:rsidR="00E660EC" w14:paraId="0741AEB9" w14:textId="77777777" w:rsidTr="00D75598">
        <w:trPr>
          <w:trHeight w:val="147"/>
        </w:trPr>
        <w:tc>
          <w:tcPr>
            <w:tcW w:w="2583" w:type="dxa"/>
            <w:vMerge/>
            <w:vAlign w:val="center"/>
          </w:tcPr>
          <w:p w14:paraId="684A06D4" w14:textId="77777777" w:rsidR="00E660EC" w:rsidRPr="001C7CC3" w:rsidRDefault="00E660EC" w:rsidP="00D75598">
            <w:pPr>
              <w:rPr>
                <w:rFonts w:ascii="Times New Roman" w:eastAsia="Times New Roman" w:hAnsi="Times New Roman" w:cs="Times New Roman"/>
                <w:b/>
                <w:bCs/>
                <w:sz w:val="18"/>
                <w:szCs w:val="18"/>
              </w:rPr>
            </w:pPr>
          </w:p>
        </w:tc>
        <w:tc>
          <w:tcPr>
            <w:tcW w:w="2298" w:type="dxa"/>
            <w:gridSpan w:val="2"/>
            <w:tcBorders>
              <w:top w:val="nil"/>
              <w:left w:val="nil"/>
              <w:bottom w:val="single" w:sz="4" w:space="0" w:color="auto"/>
              <w:right w:val="single" w:sz="4" w:space="0" w:color="auto"/>
            </w:tcBorders>
            <w:shd w:val="clear" w:color="auto" w:fill="auto"/>
            <w:vAlign w:val="center"/>
          </w:tcPr>
          <w:p w14:paraId="7AF4EC2C" w14:textId="77777777" w:rsidR="00E660EC" w:rsidRPr="002C5382"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Generalized</w:t>
            </w:r>
          </w:p>
        </w:tc>
        <w:tc>
          <w:tcPr>
            <w:tcW w:w="1723" w:type="dxa"/>
            <w:vAlign w:val="center"/>
          </w:tcPr>
          <w:p w14:paraId="2115492D"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65(71.45)</w:t>
            </w:r>
          </w:p>
        </w:tc>
        <w:tc>
          <w:tcPr>
            <w:tcW w:w="1723" w:type="dxa"/>
            <w:vAlign w:val="center"/>
          </w:tcPr>
          <w:p w14:paraId="48A4FA1F"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47(67.1%)</w:t>
            </w:r>
          </w:p>
        </w:tc>
        <w:tc>
          <w:tcPr>
            <w:tcW w:w="1809" w:type="dxa"/>
            <w:vAlign w:val="center"/>
          </w:tcPr>
          <w:p w14:paraId="7C1C48A1"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18(85.7%)</w:t>
            </w:r>
          </w:p>
        </w:tc>
        <w:tc>
          <w:tcPr>
            <w:tcW w:w="865" w:type="dxa"/>
            <w:vMerge/>
            <w:vAlign w:val="center"/>
          </w:tcPr>
          <w:p w14:paraId="641B52BB" w14:textId="77777777" w:rsidR="00E660EC" w:rsidRPr="00283944" w:rsidRDefault="00E660EC" w:rsidP="00D75598">
            <w:pPr>
              <w:jc w:val="center"/>
              <w:rPr>
                <w:rFonts w:ascii="Times New Roman" w:eastAsia="Times New Roman" w:hAnsi="Times New Roman" w:cs="Times New Roman"/>
                <w:sz w:val="18"/>
                <w:szCs w:val="18"/>
              </w:rPr>
            </w:pPr>
          </w:p>
        </w:tc>
      </w:tr>
      <w:tr w:rsidR="00E660EC" w14:paraId="32AEF125" w14:textId="77777777" w:rsidTr="00D75598">
        <w:trPr>
          <w:trHeight w:val="214"/>
        </w:trPr>
        <w:tc>
          <w:tcPr>
            <w:tcW w:w="2583" w:type="dxa"/>
            <w:vAlign w:val="center"/>
          </w:tcPr>
          <w:p w14:paraId="7DD89A10" w14:textId="77777777" w:rsidR="00E660EC" w:rsidRPr="001C7CC3"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WBCs(x 10</w:t>
            </w:r>
            <w:r w:rsidRPr="0074730F">
              <w:rPr>
                <w:rFonts w:ascii="Times New Roman" w:eastAsia="Times New Roman" w:hAnsi="Times New Roman" w:cs="Times New Roman"/>
                <w:b/>
                <w:bCs/>
                <w:sz w:val="18"/>
                <w:szCs w:val="18"/>
                <w:vertAlign w:val="superscript"/>
              </w:rPr>
              <w:t>3</w:t>
            </w:r>
            <w:r w:rsidRPr="00C7586A">
              <w:rPr>
                <w:rFonts w:ascii="Times New Roman" w:eastAsia="Times New Roman" w:hAnsi="Times New Roman" w:cs="Times New Roman"/>
                <w:b/>
                <w:bCs/>
                <w:sz w:val="18"/>
                <w:szCs w:val="18"/>
              </w:rPr>
              <w:t>/</w:t>
            </w:r>
            <w:proofErr w:type="spellStart"/>
            <w:r w:rsidRPr="00C7586A">
              <w:rPr>
                <w:rFonts w:ascii="Times New Roman" w:eastAsia="Times New Roman" w:hAnsi="Times New Roman" w:cs="Times New Roman"/>
                <w:b/>
                <w:bCs/>
                <w:sz w:val="18"/>
                <w:szCs w:val="18"/>
              </w:rPr>
              <w:t>uL</w:t>
            </w:r>
            <w:proofErr w:type="spellEnd"/>
            <w:r w:rsidRPr="00C7586A">
              <w:rPr>
                <w:rFonts w:ascii="Times New Roman" w:eastAsia="Times New Roman" w:hAnsi="Times New Roman" w:cs="Times New Roman"/>
                <w:b/>
                <w:bCs/>
                <w:sz w:val="18"/>
                <w:szCs w:val="18"/>
              </w:rPr>
              <w:t xml:space="preserve">) , </w:t>
            </w:r>
          </w:p>
        </w:tc>
        <w:tc>
          <w:tcPr>
            <w:tcW w:w="2298" w:type="dxa"/>
            <w:gridSpan w:val="2"/>
            <w:vAlign w:val="center"/>
          </w:tcPr>
          <w:p w14:paraId="799B541E"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vAlign w:val="center"/>
          </w:tcPr>
          <w:p w14:paraId="56F6E9EC" w14:textId="77777777" w:rsidR="00E660EC" w:rsidRPr="00E8259C" w:rsidRDefault="00E660EC" w:rsidP="00D75598">
            <w:pPr>
              <w:jc w:val="center"/>
              <w:rPr>
                <w:rFonts w:ascii="Times New Roman" w:eastAsia="Times New Roman" w:hAnsi="Times New Roman" w:cs="Times New Roman"/>
                <w:sz w:val="18"/>
                <w:szCs w:val="18"/>
              </w:rPr>
            </w:pPr>
            <w:r w:rsidRPr="00670368">
              <w:rPr>
                <w:rFonts w:ascii="Times New Roman" w:eastAsia="Times New Roman" w:hAnsi="Times New Roman" w:cs="Times New Roman"/>
                <w:sz w:val="18"/>
                <w:szCs w:val="18"/>
              </w:rPr>
              <w:t>93.9 ± 54.5</w:t>
            </w:r>
          </w:p>
        </w:tc>
        <w:tc>
          <w:tcPr>
            <w:tcW w:w="1723" w:type="dxa"/>
            <w:vAlign w:val="center"/>
          </w:tcPr>
          <w:p w14:paraId="5978F9A5" w14:textId="77777777" w:rsidR="00E660EC" w:rsidRPr="00E8259C"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87.2 ± 37.2</w:t>
            </w:r>
          </w:p>
        </w:tc>
        <w:tc>
          <w:tcPr>
            <w:tcW w:w="1809" w:type="dxa"/>
            <w:vAlign w:val="center"/>
          </w:tcPr>
          <w:p w14:paraId="110E12E6" w14:textId="77777777" w:rsidR="00E660EC" w:rsidRPr="00E8259C"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95.9 ± 58.7</w:t>
            </w:r>
          </w:p>
        </w:tc>
        <w:tc>
          <w:tcPr>
            <w:tcW w:w="865" w:type="dxa"/>
            <w:vAlign w:val="center"/>
          </w:tcPr>
          <w:p w14:paraId="63F7C0DE"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0.994</w:t>
            </w:r>
          </w:p>
        </w:tc>
      </w:tr>
      <w:tr w:rsidR="00E660EC" w14:paraId="4F3E3187" w14:textId="77777777" w:rsidTr="00D75598">
        <w:trPr>
          <w:trHeight w:val="199"/>
        </w:trPr>
        <w:tc>
          <w:tcPr>
            <w:tcW w:w="2583" w:type="dxa"/>
            <w:vAlign w:val="center"/>
          </w:tcPr>
          <w:p w14:paraId="7C65F2E0" w14:textId="77777777" w:rsidR="00E660EC" w:rsidRPr="001C7CC3" w:rsidRDefault="00E660EC" w:rsidP="00D75598">
            <w:pP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PB lymphocytes (%)</w:t>
            </w:r>
          </w:p>
        </w:tc>
        <w:tc>
          <w:tcPr>
            <w:tcW w:w="2298" w:type="dxa"/>
            <w:gridSpan w:val="2"/>
            <w:vAlign w:val="center"/>
          </w:tcPr>
          <w:p w14:paraId="6E2384CA"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vAlign w:val="center"/>
          </w:tcPr>
          <w:p w14:paraId="63AA3EAE" w14:textId="77777777" w:rsidR="00E660EC" w:rsidRPr="00E8259C" w:rsidRDefault="00E660EC" w:rsidP="00D75598">
            <w:pPr>
              <w:jc w:val="center"/>
              <w:rPr>
                <w:rFonts w:ascii="Times New Roman" w:eastAsia="Times New Roman" w:hAnsi="Times New Roman" w:cs="Times New Roman"/>
                <w:sz w:val="18"/>
                <w:szCs w:val="18"/>
              </w:rPr>
            </w:pPr>
            <w:r w:rsidRPr="00670368">
              <w:rPr>
                <w:rFonts w:ascii="Times New Roman" w:eastAsia="Times New Roman" w:hAnsi="Times New Roman" w:cs="Times New Roman"/>
                <w:sz w:val="18"/>
                <w:szCs w:val="18"/>
              </w:rPr>
              <w:t>77.1 ± 13.6</w:t>
            </w:r>
          </w:p>
        </w:tc>
        <w:tc>
          <w:tcPr>
            <w:tcW w:w="1723" w:type="dxa"/>
            <w:vAlign w:val="center"/>
          </w:tcPr>
          <w:p w14:paraId="15337873" w14:textId="77777777" w:rsidR="00E660EC" w:rsidRPr="00E8259C" w:rsidRDefault="00E660EC" w:rsidP="00D75598">
            <w:pPr>
              <w:jc w:val="center"/>
              <w:rPr>
                <w:rFonts w:ascii="Times New Roman" w:eastAsia="Times New Roman" w:hAnsi="Times New Roman" w:cs="Times New Roman"/>
                <w:sz w:val="18"/>
                <w:szCs w:val="18"/>
              </w:rPr>
            </w:pPr>
            <w:r w:rsidRPr="000255E8">
              <w:rPr>
                <w:rFonts w:ascii="Times New Roman" w:eastAsia="Times New Roman" w:hAnsi="Times New Roman" w:cs="Times New Roman"/>
                <w:sz w:val="18"/>
                <w:szCs w:val="18"/>
              </w:rPr>
              <w:t>76.6 ± 13.5</w:t>
            </w:r>
          </w:p>
        </w:tc>
        <w:tc>
          <w:tcPr>
            <w:tcW w:w="1809" w:type="dxa"/>
            <w:vAlign w:val="center"/>
          </w:tcPr>
          <w:p w14:paraId="72A08215" w14:textId="77777777" w:rsidR="00E660EC" w:rsidRPr="00E8259C"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79.1 ± 13.9</w:t>
            </w:r>
          </w:p>
        </w:tc>
        <w:tc>
          <w:tcPr>
            <w:tcW w:w="865" w:type="dxa"/>
            <w:vAlign w:val="center"/>
          </w:tcPr>
          <w:p w14:paraId="12AB4336"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0.388</w:t>
            </w:r>
          </w:p>
        </w:tc>
      </w:tr>
      <w:tr w:rsidR="00E660EC" w14:paraId="512B8788" w14:textId="77777777" w:rsidTr="00D75598">
        <w:trPr>
          <w:trHeight w:val="214"/>
        </w:trPr>
        <w:tc>
          <w:tcPr>
            <w:tcW w:w="2583" w:type="dxa"/>
            <w:vAlign w:val="center"/>
          </w:tcPr>
          <w:p w14:paraId="1FFEE9C0" w14:textId="77777777" w:rsidR="00E660EC" w:rsidRPr="001C7CC3" w:rsidRDefault="00E660EC" w:rsidP="00D75598">
            <w:pPr>
              <w:rPr>
                <w:rFonts w:ascii="Times New Roman" w:eastAsia="Times New Roman" w:hAnsi="Times New Roman" w:cs="Times New Roman"/>
                <w:b/>
                <w:bCs/>
                <w:sz w:val="18"/>
                <w:szCs w:val="18"/>
              </w:rPr>
            </w:pPr>
            <w:r w:rsidRPr="002C5382">
              <w:rPr>
                <w:rFonts w:ascii="Times New Roman" w:eastAsia="Times New Roman" w:hAnsi="Times New Roman" w:cs="Times New Roman"/>
                <w:b/>
                <w:bCs/>
                <w:sz w:val="18"/>
                <w:szCs w:val="18"/>
              </w:rPr>
              <w:t>Hb (g/dL)</w:t>
            </w:r>
          </w:p>
        </w:tc>
        <w:tc>
          <w:tcPr>
            <w:tcW w:w="2298" w:type="dxa"/>
            <w:gridSpan w:val="2"/>
            <w:vAlign w:val="center"/>
          </w:tcPr>
          <w:p w14:paraId="115A3F33"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vAlign w:val="center"/>
          </w:tcPr>
          <w:p w14:paraId="4E372FD7" w14:textId="77777777" w:rsidR="00E660EC" w:rsidRPr="00E8259C" w:rsidRDefault="00E660EC" w:rsidP="00D75598">
            <w:pPr>
              <w:jc w:val="center"/>
              <w:rPr>
                <w:rFonts w:ascii="Times New Roman" w:eastAsia="Times New Roman" w:hAnsi="Times New Roman" w:cs="Times New Roman"/>
                <w:sz w:val="18"/>
                <w:szCs w:val="18"/>
              </w:rPr>
            </w:pPr>
            <w:r w:rsidRPr="00670368">
              <w:rPr>
                <w:rFonts w:ascii="Times New Roman" w:eastAsia="Times New Roman" w:hAnsi="Times New Roman" w:cs="Times New Roman"/>
                <w:sz w:val="18"/>
                <w:szCs w:val="18"/>
              </w:rPr>
              <w:t xml:space="preserve">11.6 </w:t>
            </w:r>
            <w:r w:rsidRPr="001A5A92">
              <w:rPr>
                <w:rFonts w:ascii="Times New Roman" w:eastAsia="Times New Roman" w:hAnsi="Times New Roman" w:cs="Times New Roman"/>
                <w:sz w:val="18"/>
                <w:szCs w:val="18"/>
              </w:rPr>
              <w:t xml:space="preserve">± </w:t>
            </w:r>
            <w:r w:rsidRPr="00670368">
              <w:rPr>
                <w:rFonts w:ascii="Times New Roman" w:eastAsia="Times New Roman" w:hAnsi="Times New Roman" w:cs="Times New Roman"/>
                <w:sz w:val="18"/>
                <w:szCs w:val="18"/>
              </w:rPr>
              <w:t>1.9</w:t>
            </w:r>
          </w:p>
        </w:tc>
        <w:tc>
          <w:tcPr>
            <w:tcW w:w="1723" w:type="dxa"/>
            <w:vAlign w:val="center"/>
          </w:tcPr>
          <w:p w14:paraId="36331A4E" w14:textId="77777777" w:rsidR="00E660EC" w:rsidRPr="00E8259C"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12.1 ± 1.3</w:t>
            </w:r>
          </w:p>
        </w:tc>
        <w:tc>
          <w:tcPr>
            <w:tcW w:w="1809" w:type="dxa"/>
            <w:vAlign w:val="center"/>
          </w:tcPr>
          <w:p w14:paraId="6184FBF3" w14:textId="77777777" w:rsidR="00E660EC" w:rsidRPr="00E8259C"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9.8 ± 2.4</w:t>
            </w:r>
          </w:p>
        </w:tc>
        <w:tc>
          <w:tcPr>
            <w:tcW w:w="865" w:type="dxa"/>
            <w:vAlign w:val="center"/>
          </w:tcPr>
          <w:p w14:paraId="45C27C68" w14:textId="77777777" w:rsidR="00E660EC" w:rsidRPr="00283944" w:rsidRDefault="00E660EC" w:rsidP="00D75598">
            <w:pPr>
              <w:jc w:val="center"/>
              <w:rPr>
                <w:rFonts w:ascii="Times New Roman" w:eastAsia="Times New Roman" w:hAnsi="Times New Roman" w:cs="Times New Roman"/>
                <w:b/>
                <w:bCs/>
                <w:sz w:val="18"/>
                <w:szCs w:val="18"/>
              </w:rPr>
            </w:pPr>
            <w:r w:rsidRPr="00283944">
              <w:rPr>
                <w:rFonts w:ascii="Times New Roman" w:eastAsia="Times New Roman" w:hAnsi="Times New Roman" w:cs="Times New Roman"/>
                <w:b/>
                <w:bCs/>
                <w:sz w:val="18"/>
                <w:szCs w:val="18"/>
              </w:rPr>
              <w:t>&lt;0.0001</w:t>
            </w:r>
          </w:p>
        </w:tc>
      </w:tr>
      <w:tr w:rsidR="00E660EC" w14:paraId="5630196D" w14:textId="77777777" w:rsidTr="00D75598">
        <w:trPr>
          <w:trHeight w:val="199"/>
        </w:trPr>
        <w:tc>
          <w:tcPr>
            <w:tcW w:w="2583" w:type="dxa"/>
            <w:vAlign w:val="center"/>
          </w:tcPr>
          <w:p w14:paraId="0DFB5FE0" w14:textId="77777777" w:rsidR="00E660EC" w:rsidRPr="001C7CC3" w:rsidRDefault="00E660EC" w:rsidP="00D75598">
            <w:pPr>
              <w:rPr>
                <w:rFonts w:ascii="Times New Roman" w:eastAsia="Times New Roman" w:hAnsi="Times New Roman" w:cs="Times New Roman"/>
                <w:b/>
                <w:bCs/>
                <w:sz w:val="18"/>
                <w:szCs w:val="18"/>
              </w:rPr>
            </w:pPr>
            <w:r w:rsidRPr="002C5382">
              <w:rPr>
                <w:rFonts w:ascii="Times New Roman" w:eastAsia="Times New Roman" w:hAnsi="Times New Roman" w:cs="Times New Roman"/>
                <w:b/>
                <w:bCs/>
                <w:sz w:val="18"/>
                <w:szCs w:val="18"/>
              </w:rPr>
              <w:t>Platelets (x 10</w:t>
            </w:r>
            <w:r w:rsidRPr="0074730F">
              <w:rPr>
                <w:rFonts w:ascii="Times New Roman" w:eastAsia="Times New Roman" w:hAnsi="Times New Roman" w:cs="Times New Roman"/>
                <w:b/>
                <w:bCs/>
                <w:sz w:val="18"/>
                <w:szCs w:val="18"/>
                <w:vertAlign w:val="superscript"/>
              </w:rPr>
              <w:t>3</w:t>
            </w:r>
            <w:r w:rsidRPr="002C5382">
              <w:rPr>
                <w:rFonts w:ascii="Times New Roman" w:eastAsia="Times New Roman" w:hAnsi="Times New Roman" w:cs="Times New Roman"/>
                <w:b/>
                <w:bCs/>
                <w:sz w:val="18"/>
                <w:szCs w:val="18"/>
              </w:rPr>
              <w:t>/</w:t>
            </w:r>
            <w:proofErr w:type="spellStart"/>
            <w:r w:rsidRPr="002C5382">
              <w:rPr>
                <w:rFonts w:ascii="Times New Roman" w:eastAsia="Times New Roman" w:hAnsi="Times New Roman" w:cs="Times New Roman"/>
                <w:b/>
                <w:bCs/>
                <w:sz w:val="18"/>
                <w:szCs w:val="18"/>
              </w:rPr>
              <w:t>uL</w:t>
            </w:r>
            <w:proofErr w:type="spellEnd"/>
            <w:r w:rsidRPr="002C5382">
              <w:rPr>
                <w:rFonts w:ascii="Times New Roman" w:eastAsia="Times New Roman" w:hAnsi="Times New Roman" w:cs="Times New Roman"/>
                <w:b/>
                <w:bCs/>
                <w:sz w:val="18"/>
                <w:szCs w:val="18"/>
              </w:rPr>
              <w:t>)</w:t>
            </w:r>
          </w:p>
        </w:tc>
        <w:tc>
          <w:tcPr>
            <w:tcW w:w="2298" w:type="dxa"/>
            <w:gridSpan w:val="2"/>
            <w:vAlign w:val="center"/>
          </w:tcPr>
          <w:p w14:paraId="7F99C453"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vAlign w:val="center"/>
          </w:tcPr>
          <w:p w14:paraId="490DADF2" w14:textId="77777777" w:rsidR="00E660EC" w:rsidRPr="00E8259C" w:rsidRDefault="00E660EC" w:rsidP="00D75598">
            <w:pPr>
              <w:jc w:val="center"/>
              <w:rPr>
                <w:rFonts w:ascii="Times New Roman" w:eastAsia="Times New Roman" w:hAnsi="Times New Roman" w:cs="Times New Roman"/>
                <w:sz w:val="18"/>
                <w:szCs w:val="18"/>
              </w:rPr>
            </w:pPr>
            <w:r w:rsidRPr="00670368">
              <w:rPr>
                <w:rFonts w:ascii="Times New Roman" w:eastAsia="Times New Roman" w:hAnsi="Times New Roman" w:cs="Times New Roman"/>
                <w:sz w:val="18"/>
                <w:szCs w:val="18"/>
              </w:rPr>
              <w:t xml:space="preserve">217.5 </w:t>
            </w:r>
            <w:r w:rsidRPr="001A5A92">
              <w:rPr>
                <w:rFonts w:ascii="Times New Roman" w:eastAsia="Times New Roman" w:hAnsi="Times New Roman" w:cs="Times New Roman"/>
                <w:sz w:val="18"/>
                <w:szCs w:val="18"/>
              </w:rPr>
              <w:t xml:space="preserve">± </w:t>
            </w:r>
            <w:r w:rsidRPr="00670368">
              <w:rPr>
                <w:rFonts w:ascii="Times New Roman" w:eastAsia="Times New Roman" w:hAnsi="Times New Roman" w:cs="Times New Roman"/>
                <w:sz w:val="18"/>
                <w:szCs w:val="18"/>
              </w:rPr>
              <w:t>82.1</w:t>
            </w:r>
          </w:p>
        </w:tc>
        <w:tc>
          <w:tcPr>
            <w:tcW w:w="1723" w:type="dxa"/>
            <w:vAlign w:val="center"/>
          </w:tcPr>
          <w:p w14:paraId="2CD6F841" w14:textId="77777777" w:rsidR="00E660EC" w:rsidRPr="00E8259C"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234.8 ± 68.8</w:t>
            </w:r>
          </w:p>
        </w:tc>
        <w:tc>
          <w:tcPr>
            <w:tcW w:w="1809" w:type="dxa"/>
            <w:vAlign w:val="center"/>
          </w:tcPr>
          <w:p w14:paraId="4DFE9933" w14:textId="77777777" w:rsidR="00E660EC" w:rsidRPr="00E8259C"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159.8 ± 97.2</w:t>
            </w:r>
          </w:p>
        </w:tc>
        <w:tc>
          <w:tcPr>
            <w:tcW w:w="865" w:type="dxa"/>
            <w:vAlign w:val="center"/>
          </w:tcPr>
          <w:p w14:paraId="3B480D39" w14:textId="77777777" w:rsidR="00E660EC" w:rsidRPr="00283944" w:rsidRDefault="00E660EC" w:rsidP="00D75598">
            <w:pPr>
              <w:jc w:val="center"/>
              <w:rPr>
                <w:rFonts w:ascii="Times New Roman" w:eastAsia="Times New Roman" w:hAnsi="Times New Roman" w:cs="Times New Roman"/>
                <w:b/>
                <w:bCs/>
                <w:sz w:val="18"/>
                <w:szCs w:val="18"/>
              </w:rPr>
            </w:pPr>
            <w:r w:rsidRPr="00283944">
              <w:rPr>
                <w:rFonts w:ascii="Times New Roman" w:eastAsia="Times New Roman" w:hAnsi="Times New Roman" w:cs="Times New Roman"/>
                <w:b/>
                <w:bCs/>
                <w:sz w:val="18"/>
                <w:szCs w:val="18"/>
              </w:rPr>
              <w:t>&lt;0.0001</w:t>
            </w:r>
          </w:p>
        </w:tc>
      </w:tr>
      <w:tr w:rsidR="00E660EC" w14:paraId="56A2A71E" w14:textId="77777777" w:rsidTr="00D75598">
        <w:trPr>
          <w:trHeight w:val="214"/>
        </w:trPr>
        <w:tc>
          <w:tcPr>
            <w:tcW w:w="2583" w:type="dxa"/>
            <w:vAlign w:val="center"/>
          </w:tcPr>
          <w:p w14:paraId="0E4C3CA6" w14:textId="77777777" w:rsidR="00E660EC" w:rsidRPr="001C7CC3" w:rsidRDefault="00E660EC" w:rsidP="00D75598">
            <w:pPr>
              <w:rPr>
                <w:rFonts w:ascii="Times New Roman" w:eastAsia="Times New Roman" w:hAnsi="Times New Roman" w:cs="Times New Roman"/>
                <w:b/>
                <w:bCs/>
                <w:sz w:val="18"/>
                <w:szCs w:val="18"/>
              </w:rPr>
            </w:pPr>
            <w:r w:rsidRPr="002C5382">
              <w:rPr>
                <w:rFonts w:ascii="Times New Roman" w:eastAsia="Times New Roman" w:hAnsi="Times New Roman" w:cs="Times New Roman"/>
                <w:b/>
                <w:bCs/>
                <w:sz w:val="18"/>
                <w:szCs w:val="18"/>
              </w:rPr>
              <w:t>P</w:t>
            </w:r>
            <w:r>
              <w:rPr>
                <w:rFonts w:ascii="Times New Roman" w:eastAsia="Times New Roman" w:hAnsi="Times New Roman" w:cs="Times New Roman"/>
                <w:b/>
                <w:bCs/>
                <w:sz w:val="18"/>
                <w:szCs w:val="18"/>
              </w:rPr>
              <w:t xml:space="preserve">T </w:t>
            </w:r>
            <w:r w:rsidRPr="002C5382">
              <w:rPr>
                <w:rFonts w:ascii="Times New Roman" w:eastAsia="Times New Roman" w:hAnsi="Times New Roman" w:cs="Times New Roman"/>
                <w:b/>
                <w:bCs/>
                <w:sz w:val="18"/>
                <w:szCs w:val="18"/>
              </w:rPr>
              <w:t>(sec)</w:t>
            </w:r>
          </w:p>
        </w:tc>
        <w:tc>
          <w:tcPr>
            <w:tcW w:w="2298" w:type="dxa"/>
            <w:gridSpan w:val="2"/>
            <w:vAlign w:val="center"/>
          </w:tcPr>
          <w:p w14:paraId="1DBF5BD0"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tcBorders>
              <w:top w:val="nil"/>
              <w:left w:val="nil"/>
              <w:bottom w:val="single" w:sz="4" w:space="0" w:color="auto"/>
              <w:right w:val="single" w:sz="4" w:space="0" w:color="auto"/>
            </w:tcBorders>
            <w:shd w:val="clear" w:color="auto" w:fill="auto"/>
            <w:vAlign w:val="center"/>
          </w:tcPr>
          <w:p w14:paraId="5131F42E" w14:textId="77777777" w:rsidR="00E660EC" w:rsidRPr="00E8259C" w:rsidRDefault="00E660EC" w:rsidP="00D75598">
            <w:pPr>
              <w:jc w:val="center"/>
              <w:rPr>
                <w:rFonts w:ascii="Times New Roman" w:eastAsia="Times New Roman" w:hAnsi="Times New Roman" w:cs="Times New Roman"/>
                <w:sz w:val="18"/>
                <w:szCs w:val="18"/>
              </w:rPr>
            </w:pPr>
            <w:r w:rsidRPr="001C7CC3">
              <w:rPr>
                <w:rFonts w:ascii="Times New Roman" w:eastAsia="Times New Roman" w:hAnsi="Times New Roman" w:cs="Times New Roman"/>
                <w:sz w:val="18"/>
                <w:szCs w:val="18"/>
              </w:rPr>
              <w:t>13.1</w:t>
            </w:r>
            <w:r>
              <w:rPr>
                <w:rFonts w:ascii="Times New Roman" w:eastAsia="Times New Roman" w:hAnsi="Times New Roman" w:cs="Times New Roman"/>
                <w:sz w:val="18"/>
                <w:szCs w:val="18"/>
              </w:rPr>
              <w:t xml:space="preserve"> </w:t>
            </w:r>
            <w:r w:rsidRPr="001A5A92">
              <w:rPr>
                <w:rFonts w:ascii="Times New Roman" w:eastAsia="Times New Roman" w:hAnsi="Times New Roman" w:cs="Times New Roman"/>
                <w:sz w:val="18"/>
                <w:szCs w:val="18"/>
              </w:rPr>
              <w:t xml:space="preserve">± </w:t>
            </w:r>
            <w:r w:rsidRPr="001C7CC3">
              <w:rPr>
                <w:rFonts w:ascii="Times New Roman" w:eastAsia="Times New Roman" w:hAnsi="Times New Roman" w:cs="Times New Roman"/>
                <w:sz w:val="18"/>
                <w:szCs w:val="18"/>
              </w:rPr>
              <w:t>1.</w:t>
            </w:r>
            <w:r>
              <w:rPr>
                <w:rFonts w:ascii="Times New Roman" w:eastAsia="Times New Roman" w:hAnsi="Times New Roman" w:cs="Times New Roman"/>
                <w:sz w:val="18"/>
                <w:szCs w:val="18"/>
              </w:rPr>
              <w:t>9</w:t>
            </w:r>
          </w:p>
        </w:tc>
        <w:tc>
          <w:tcPr>
            <w:tcW w:w="1723" w:type="dxa"/>
            <w:vAlign w:val="center"/>
          </w:tcPr>
          <w:p w14:paraId="04717CB4" w14:textId="77777777" w:rsidR="00E660EC" w:rsidRPr="00E8259C"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13.1 ± 1.7</w:t>
            </w:r>
          </w:p>
        </w:tc>
        <w:tc>
          <w:tcPr>
            <w:tcW w:w="1809" w:type="dxa"/>
            <w:vAlign w:val="center"/>
          </w:tcPr>
          <w:p w14:paraId="10C9BFC3" w14:textId="77777777" w:rsidR="00E660EC" w:rsidRPr="00E8259C"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13.6 ± 2.3</w:t>
            </w:r>
          </w:p>
        </w:tc>
        <w:tc>
          <w:tcPr>
            <w:tcW w:w="865" w:type="dxa"/>
            <w:vAlign w:val="center"/>
          </w:tcPr>
          <w:p w14:paraId="26CE626D"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0.280</w:t>
            </w:r>
          </w:p>
        </w:tc>
      </w:tr>
      <w:tr w:rsidR="00E660EC" w14:paraId="0F68E4E4" w14:textId="77777777" w:rsidTr="00D75598">
        <w:trPr>
          <w:trHeight w:val="199"/>
        </w:trPr>
        <w:tc>
          <w:tcPr>
            <w:tcW w:w="2583" w:type="dxa"/>
            <w:vAlign w:val="center"/>
          </w:tcPr>
          <w:p w14:paraId="38F21A97" w14:textId="77777777" w:rsidR="00E660EC" w:rsidRPr="001C7CC3" w:rsidRDefault="00E660EC" w:rsidP="00D75598">
            <w:pP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PC</w:t>
            </w:r>
            <w:r w:rsidRPr="002C5382">
              <w:rPr>
                <w:rFonts w:ascii="Times New Roman" w:eastAsia="Times New Roman" w:hAnsi="Times New Roman" w:cs="Times New Roman"/>
                <w:b/>
                <w:bCs/>
                <w:sz w:val="18"/>
                <w:szCs w:val="18"/>
              </w:rPr>
              <w:t>%</w:t>
            </w:r>
          </w:p>
        </w:tc>
        <w:tc>
          <w:tcPr>
            <w:tcW w:w="2298" w:type="dxa"/>
            <w:gridSpan w:val="2"/>
            <w:vAlign w:val="center"/>
          </w:tcPr>
          <w:p w14:paraId="3AF2F3E3"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tcBorders>
              <w:top w:val="nil"/>
              <w:left w:val="nil"/>
              <w:bottom w:val="single" w:sz="4" w:space="0" w:color="auto"/>
              <w:right w:val="single" w:sz="4" w:space="0" w:color="auto"/>
            </w:tcBorders>
            <w:shd w:val="clear" w:color="auto" w:fill="auto"/>
            <w:vAlign w:val="center"/>
          </w:tcPr>
          <w:p w14:paraId="15832DEC" w14:textId="77777777" w:rsidR="00E660EC" w:rsidRPr="00E8259C" w:rsidRDefault="00E660EC" w:rsidP="00D75598">
            <w:pPr>
              <w:jc w:val="center"/>
              <w:rPr>
                <w:rFonts w:ascii="Times New Roman" w:eastAsia="Times New Roman" w:hAnsi="Times New Roman" w:cs="Times New Roman"/>
                <w:sz w:val="18"/>
                <w:szCs w:val="18"/>
              </w:rPr>
            </w:pPr>
            <w:r w:rsidRPr="001C7CC3">
              <w:rPr>
                <w:rFonts w:ascii="Times New Roman" w:eastAsia="Times New Roman" w:hAnsi="Times New Roman" w:cs="Times New Roman"/>
                <w:sz w:val="18"/>
                <w:szCs w:val="18"/>
              </w:rPr>
              <w:t>84.4</w:t>
            </w:r>
            <w:r>
              <w:rPr>
                <w:rFonts w:ascii="Times New Roman" w:eastAsia="Times New Roman" w:hAnsi="Times New Roman" w:cs="Times New Roman"/>
                <w:sz w:val="18"/>
                <w:szCs w:val="18"/>
              </w:rPr>
              <w:t xml:space="preserve"> </w:t>
            </w:r>
            <w:r w:rsidRPr="001A5A92">
              <w:rPr>
                <w:rFonts w:ascii="Times New Roman" w:eastAsia="Times New Roman" w:hAnsi="Times New Roman" w:cs="Times New Roman"/>
                <w:sz w:val="18"/>
                <w:szCs w:val="18"/>
              </w:rPr>
              <w:t xml:space="preserve">± </w:t>
            </w:r>
            <w:r w:rsidRPr="001C7CC3">
              <w:rPr>
                <w:rFonts w:ascii="Times New Roman" w:eastAsia="Times New Roman" w:hAnsi="Times New Roman" w:cs="Times New Roman"/>
                <w:sz w:val="18"/>
                <w:szCs w:val="18"/>
              </w:rPr>
              <w:t>13.5</w:t>
            </w:r>
          </w:p>
        </w:tc>
        <w:tc>
          <w:tcPr>
            <w:tcW w:w="1723" w:type="dxa"/>
            <w:vAlign w:val="center"/>
          </w:tcPr>
          <w:p w14:paraId="64858422" w14:textId="77777777" w:rsidR="00E660EC" w:rsidRPr="00E8259C"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85.3 ± 12.8</w:t>
            </w:r>
          </w:p>
        </w:tc>
        <w:tc>
          <w:tcPr>
            <w:tcW w:w="1809" w:type="dxa"/>
            <w:vAlign w:val="center"/>
          </w:tcPr>
          <w:p w14:paraId="712AFE8A" w14:textId="77777777" w:rsidR="00E660EC" w:rsidRPr="00E8259C"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81.4 ± 15.9</w:t>
            </w:r>
          </w:p>
        </w:tc>
        <w:tc>
          <w:tcPr>
            <w:tcW w:w="865" w:type="dxa"/>
            <w:vAlign w:val="center"/>
          </w:tcPr>
          <w:p w14:paraId="1973ED72"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0.257</w:t>
            </w:r>
          </w:p>
        </w:tc>
      </w:tr>
      <w:tr w:rsidR="00E660EC" w14:paraId="19FC5FCC" w14:textId="77777777" w:rsidTr="00D75598">
        <w:trPr>
          <w:trHeight w:val="199"/>
        </w:trPr>
        <w:tc>
          <w:tcPr>
            <w:tcW w:w="2583" w:type="dxa"/>
            <w:vAlign w:val="center"/>
          </w:tcPr>
          <w:p w14:paraId="4621B454" w14:textId="77777777" w:rsidR="00E660EC" w:rsidRDefault="00E660EC" w:rsidP="00D75598">
            <w:pP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LDH (IU/L)</w:t>
            </w:r>
          </w:p>
        </w:tc>
        <w:tc>
          <w:tcPr>
            <w:tcW w:w="2298" w:type="dxa"/>
            <w:gridSpan w:val="2"/>
            <w:vAlign w:val="center"/>
          </w:tcPr>
          <w:p w14:paraId="160FC885"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tcBorders>
              <w:top w:val="nil"/>
              <w:left w:val="nil"/>
              <w:bottom w:val="single" w:sz="4" w:space="0" w:color="auto"/>
              <w:right w:val="single" w:sz="4" w:space="0" w:color="auto"/>
            </w:tcBorders>
            <w:shd w:val="clear" w:color="auto" w:fill="auto"/>
            <w:vAlign w:val="center"/>
          </w:tcPr>
          <w:p w14:paraId="768C4D29" w14:textId="77777777" w:rsidR="00E660EC" w:rsidRPr="00E8259C" w:rsidRDefault="00E660EC" w:rsidP="00D75598">
            <w:pPr>
              <w:jc w:val="center"/>
              <w:rPr>
                <w:rFonts w:ascii="Times New Roman" w:eastAsia="Times New Roman" w:hAnsi="Times New Roman" w:cs="Times New Roman"/>
                <w:sz w:val="18"/>
                <w:szCs w:val="18"/>
              </w:rPr>
            </w:pPr>
            <w:r w:rsidRPr="001C7CC3">
              <w:rPr>
                <w:rFonts w:ascii="Times New Roman" w:eastAsia="Times New Roman" w:hAnsi="Times New Roman" w:cs="Times New Roman"/>
                <w:sz w:val="18"/>
                <w:szCs w:val="18"/>
              </w:rPr>
              <w:t>589.</w:t>
            </w:r>
            <w:r>
              <w:rPr>
                <w:rFonts w:ascii="Times New Roman" w:eastAsia="Times New Roman" w:hAnsi="Times New Roman" w:cs="Times New Roman"/>
                <w:sz w:val="18"/>
                <w:szCs w:val="18"/>
              </w:rPr>
              <w:t xml:space="preserve">6 </w:t>
            </w:r>
            <w:r w:rsidRPr="001A5A92">
              <w:rPr>
                <w:rFonts w:ascii="Times New Roman" w:eastAsia="Times New Roman" w:hAnsi="Times New Roman" w:cs="Times New Roman"/>
                <w:sz w:val="18"/>
                <w:szCs w:val="18"/>
              </w:rPr>
              <w:t xml:space="preserve">± </w:t>
            </w:r>
            <w:r w:rsidRPr="001C7CC3">
              <w:rPr>
                <w:rFonts w:ascii="Times New Roman" w:eastAsia="Times New Roman" w:hAnsi="Times New Roman" w:cs="Times New Roman"/>
                <w:sz w:val="18"/>
                <w:szCs w:val="18"/>
              </w:rPr>
              <w:t>132.</w:t>
            </w:r>
            <w:r>
              <w:rPr>
                <w:rFonts w:ascii="Times New Roman" w:eastAsia="Times New Roman" w:hAnsi="Times New Roman" w:cs="Times New Roman"/>
                <w:sz w:val="18"/>
                <w:szCs w:val="18"/>
              </w:rPr>
              <w:t>2</w:t>
            </w:r>
          </w:p>
        </w:tc>
        <w:tc>
          <w:tcPr>
            <w:tcW w:w="1723" w:type="dxa"/>
            <w:vAlign w:val="center"/>
          </w:tcPr>
          <w:p w14:paraId="7F791C98" w14:textId="77777777" w:rsidR="00E660EC" w:rsidRPr="00E8259C" w:rsidRDefault="00E660EC" w:rsidP="00D75598">
            <w:pPr>
              <w:jc w:val="center"/>
              <w:rPr>
                <w:rFonts w:ascii="Times New Roman" w:eastAsia="Times New Roman" w:hAnsi="Times New Roman" w:cs="Times New Roman"/>
                <w:sz w:val="18"/>
                <w:szCs w:val="18"/>
              </w:rPr>
            </w:pPr>
            <w:r w:rsidRPr="000255E8">
              <w:rPr>
                <w:rFonts w:ascii="Times New Roman" w:eastAsia="Times New Roman" w:hAnsi="Times New Roman" w:cs="Times New Roman"/>
                <w:sz w:val="18"/>
                <w:szCs w:val="18"/>
              </w:rPr>
              <w:t>565.9 ± 111.4</w:t>
            </w:r>
          </w:p>
        </w:tc>
        <w:tc>
          <w:tcPr>
            <w:tcW w:w="1809" w:type="dxa"/>
            <w:vAlign w:val="center"/>
          </w:tcPr>
          <w:p w14:paraId="644AF96A" w14:textId="77777777" w:rsidR="00E660EC" w:rsidRPr="00E8259C"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668.3 ± 165.3</w:t>
            </w:r>
          </w:p>
        </w:tc>
        <w:tc>
          <w:tcPr>
            <w:tcW w:w="865" w:type="dxa"/>
            <w:vAlign w:val="center"/>
          </w:tcPr>
          <w:p w14:paraId="2B4F3DA3" w14:textId="77777777" w:rsidR="00E660EC" w:rsidRPr="00283944" w:rsidRDefault="00E660EC" w:rsidP="00D75598">
            <w:pPr>
              <w:jc w:val="center"/>
              <w:rPr>
                <w:rFonts w:ascii="Times New Roman" w:eastAsia="Times New Roman" w:hAnsi="Times New Roman" w:cs="Times New Roman"/>
                <w:b/>
                <w:bCs/>
                <w:sz w:val="18"/>
                <w:szCs w:val="18"/>
              </w:rPr>
            </w:pPr>
            <w:r w:rsidRPr="00283944">
              <w:rPr>
                <w:rFonts w:ascii="Times New Roman" w:eastAsia="Times New Roman" w:hAnsi="Times New Roman" w:cs="Times New Roman"/>
                <w:b/>
                <w:bCs/>
                <w:sz w:val="18"/>
                <w:szCs w:val="18"/>
              </w:rPr>
              <w:t>0.005</w:t>
            </w:r>
          </w:p>
        </w:tc>
      </w:tr>
      <w:tr w:rsidR="00E660EC" w14:paraId="7E92519F" w14:textId="77777777" w:rsidTr="00D75598">
        <w:trPr>
          <w:trHeight w:val="214"/>
        </w:trPr>
        <w:tc>
          <w:tcPr>
            <w:tcW w:w="2583" w:type="dxa"/>
            <w:vAlign w:val="center"/>
          </w:tcPr>
          <w:p w14:paraId="01F3D6D3" w14:textId="77777777" w:rsidR="00E660EC" w:rsidRPr="001C7CC3" w:rsidRDefault="00E660EC" w:rsidP="00D75598">
            <w:pPr>
              <w:rPr>
                <w:rFonts w:ascii="Times New Roman" w:eastAsia="Times New Roman" w:hAnsi="Times New Roman" w:cs="Times New Roman"/>
                <w:b/>
                <w:bCs/>
                <w:sz w:val="18"/>
                <w:szCs w:val="18"/>
              </w:rPr>
            </w:pPr>
            <w:r w:rsidRPr="00142362">
              <w:rPr>
                <w:rFonts w:ascii="Times New Roman" w:eastAsia="Times New Roman" w:hAnsi="Times New Roman" w:cs="Times New Roman"/>
                <w:b/>
                <w:bCs/>
                <w:sz w:val="18"/>
                <w:szCs w:val="18"/>
              </w:rPr>
              <w:t xml:space="preserve">β2 </w:t>
            </w:r>
            <w:proofErr w:type="spellStart"/>
            <w:r w:rsidRPr="00142362">
              <w:rPr>
                <w:rFonts w:ascii="Times New Roman" w:eastAsia="Times New Roman" w:hAnsi="Times New Roman" w:cs="Times New Roman"/>
                <w:b/>
                <w:bCs/>
                <w:sz w:val="18"/>
                <w:szCs w:val="18"/>
              </w:rPr>
              <w:t>Microglobulin</w:t>
            </w:r>
            <w:proofErr w:type="spellEnd"/>
            <w:r w:rsidRPr="00142362">
              <w:rPr>
                <w:rFonts w:ascii="Times New Roman" w:eastAsia="Times New Roman" w:hAnsi="Times New Roman" w:cs="Times New Roman"/>
                <w:b/>
                <w:bCs/>
                <w:sz w:val="18"/>
                <w:szCs w:val="18"/>
              </w:rPr>
              <w:t xml:space="preserve"> (mg/dL)</w:t>
            </w:r>
          </w:p>
        </w:tc>
        <w:tc>
          <w:tcPr>
            <w:tcW w:w="2298" w:type="dxa"/>
            <w:gridSpan w:val="2"/>
            <w:vAlign w:val="center"/>
          </w:tcPr>
          <w:p w14:paraId="02851B99"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tcBorders>
              <w:top w:val="nil"/>
              <w:left w:val="nil"/>
              <w:bottom w:val="single" w:sz="4" w:space="0" w:color="auto"/>
              <w:right w:val="single" w:sz="4" w:space="0" w:color="auto"/>
            </w:tcBorders>
            <w:shd w:val="clear" w:color="auto" w:fill="auto"/>
            <w:vAlign w:val="center"/>
          </w:tcPr>
          <w:p w14:paraId="47805FE0" w14:textId="77777777" w:rsidR="00E660EC" w:rsidRPr="00E8259C" w:rsidRDefault="00E660EC" w:rsidP="00D75598">
            <w:pPr>
              <w:jc w:val="center"/>
              <w:rPr>
                <w:rFonts w:ascii="Times New Roman" w:eastAsia="Times New Roman" w:hAnsi="Times New Roman" w:cs="Times New Roman"/>
                <w:sz w:val="18"/>
                <w:szCs w:val="18"/>
              </w:rPr>
            </w:pPr>
            <w:r w:rsidRPr="001C7CC3">
              <w:rPr>
                <w:rFonts w:ascii="Times New Roman" w:eastAsia="Times New Roman" w:hAnsi="Times New Roman" w:cs="Times New Roman"/>
                <w:sz w:val="18"/>
                <w:szCs w:val="18"/>
              </w:rPr>
              <w:t>3.6</w:t>
            </w:r>
            <w:r>
              <w:rPr>
                <w:rFonts w:ascii="Times New Roman" w:eastAsia="Times New Roman" w:hAnsi="Times New Roman" w:cs="Times New Roman"/>
                <w:sz w:val="18"/>
                <w:szCs w:val="18"/>
              </w:rPr>
              <w:t xml:space="preserve"> </w:t>
            </w:r>
            <w:r w:rsidRPr="001A5A92">
              <w:rPr>
                <w:rFonts w:ascii="Times New Roman" w:eastAsia="Times New Roman" w:hAnsi="Times New Roman" w:cs="Times New Roman"/>
                <w:sz w:val="18"/>
                <w:szCs w:val="18"/>
              </w:rPr>
              <w:t xml:space="preserve">± </w:t>
            </w:r>
            <w:r w:rsidRPr="001C7CC3">
              <w:rPr>
                <w:rFonts w:ascii="Times New Roman" w:eastAsia="Times New Roman" w:hAnsi="Times New Roman" w:cs="Times New Roman"/>
                <w:sz w:val="18"/>
                <w:szCs w:val="18"/>
              </w:rPr>
              <w:t>0.9</w:t>
            </w:r>
          </w:p>
        </w:tc>
        <w:tc>
          <w:tcPr>
            <w:tcW w:w="1723" w:type="dxa"/>
            <w:vAlign w:val="center"/>
          </w:tcPr>
          <w:p w14:paraId="22EAF40E" w14:textId="77777777" w:rsidR="00E660EC" w:rsidRPr="00E8259C"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3.4 ± 0.8</w:t>
            </w:r>
          </w:p>
        </w:tc>
        <w:tc>
          <w:tcPr>
            <w:tcW w:w="1809" w:type="dxa"/>
            <w:vAlign w:val="center"/>
          </w:tcPr>
          <w:p w14:paraId="2AA18D90" w14:textId="77777777" w:rsidR="00E660EC" w:rsidRPr="00E8259C"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4.7 ± 0.8</w:t>
            </w:r>
          </w:p>
        </w:tc>
        <w:tc>
          <w:tcPr>
            <w:tcW w:w="865" w:type="dxa"/>
            <w:vAlign w:val="center"/>
          </w:tcPr>
          <w:p w14:paraId="12C083F0" w14:textId="77777777" w:rsidR="00E660EC" w:rsidRPr="00283944" w:rsidRDefault="00E660EC" w:rsidP="00D75598">
            <w:pPr>
              <w:jc w:val="center"/>
              <w:rPr>
                <w:rFonts w:ascii="Times New Roman" w:eastAsia="Times New Roman" w:hAnsi="Times New Roman" w:cs="Times New Roman"/>
                <w:b/>
                <w:bCs/>
                <w:sz w:val="18"/>
                <w:szCs w:val="18"/>
              </w:rPr>
            </w:pPr>
            <w:r w:rsidRPr="00283944">
              <w:rPr>
                <w:rFonts w:ascii="Times New Roman" w:eastAsia="Times New Roman" w:hAnsi="Times New Roman" w:cs="Times New Roman"/>
                <w:b/>
                <w:bCs/>
                <w:sz w:val="18"/>
                <w:szCs w:val="18"/>
              </w:rPr>
              <w:t>&lt;0.0001</w:t>
            </w:r>
          </w:p>
        </w:tc>
      </w:tr>
      <w:tr w:rsidR="00E660EC" w14:paraId="29A429F5" w14:textId="77777777" w:rsidTr="00D75598">
        <w:trPr>
          <w:trHeight w:val="199"/>
        </w:trPr>
        <w:tc>
          <w:tcPr>
            <w:tcW w:w="2583" w:type="dxa"/>
            <w:vAlign w:val="center"/>
          </w:tcPr>
          <w:p w14:paraId="4E522CE2" w14:textId="77777777" w:rsidR="00E660EC" w:rsidRPr="001C7CC3" w:rsidRDefault="00E660EC" w:rsidP="00D75598">
            <w:pPr>
              <w:rPr>
                <w:rFonts w:ascii="Times New Roman" w:eastAsia="Times New Roman" w:hAnsi="Times New Roman" w:cs="Times New Roman"/>
                <w:b/>
                <w:bCs/>
                <w:sz w:val="18"/>
                <w:szCs w:val="18"/>
              </w:rPr>
            </w:pPr>
            <w:r w:rsidRPr="00C00805">
              <w:rPr>
                <w:rFonts w:ascii="Times New Roman" w:eastAsia="Times New Roman" w:hAnsi="Times New Roman" w:cs="Times New Roman"/>
                <w:b/>
                <w:bCs/>
                <w:sz w:val="18"/>
                <w:szCs w:val="18"/>
              </w:rPr>
              <w:t>CXCL</w:t>
            </w:r>
            <w:r>
              <w:rPr>
                <w:rFonts w:ascii="Times New Roman" w:eastAsia="Times New Roman" w:hAnsi="Times New Roman" w:cs="Times New Roman"/>
                <w:b/>
                <w:bCs/>
                <w:sz w:val="18"/>
                <w:szCs w:val="18"/>
              </w:rPr>
              <w:t>-</w:t>
            </w:r>
            <w:r w:rsidRPr="00C00805">
              <w:rPr>
                <w:rFonts w:ascii="Times New Roman" w:eastAsia="Times New Roman" w:hAnsi="Times New Roman" w:cs="Times New Roman"/>
                <w:b/>
                <w:bCs/>
                <w:sz w:val="18"/>
                <w:szCs w:val="18"/>
              </w:rPr>
              <w:t>13 (</w:t>
            </w:r>
            <w:proofErr w:type="spellStart"/>
            <w:r w:rsidRPr="00C00805">
              <w:rPr>
                <w:rFonts w:ascii="Times New Roman" w:eastAsia="Times New Roman" w:hAnsi="Times New Roman" w:cs="Times New Roman"/>
                <w:b/>
                <w:bCs/>
                <w:sz w:val="18"/>
                <w:szCs w:val="18"/>
              </w:rPr>
              <w:t>pg</w:t>
            </w:r>
            <w:proofErr w:type="spellEnd"/>
            <w:r w:rsidRPr="00C00805">
              <w:rPr>
                <w:rFonts w:ascii="Times New Roman" w:eastAsia="Times New Roman" w:hAnsi="Times New Roman" w:cs="Times New Roman"/>
                <w:b/>
                <w:bCs/>
                <w:sz w:val="18"/>
                <w:szCs w:val="18"/>
              </w:rPr>
              <w:t>/ml)</w:t>
            </w:r>
          </w:p>
        </w:tc>
        <w:tc>
          <w:tcPr>
            <w:tcW w:w="2298" w:type="dxa"/>
            <w:gridSpan w:val="2"/>
            <w:vAlign w:val="center"/>
          </w:tcPr>
          <w:p w14:paraId="4190B823"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vAlign w:val="center"/>
          </w:tcPr>
          <w:p w14:paraId="67F4EEFA" w14:textId="77777777" w:rsidR="00E660EC" w:rsidRPr="00E8259C" w:rsidRDefault="00E660EC" w:rsidP="00D7559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277.9</w:t>
            </w:r>
            <w:r w:rsidRPr="00A2752F">
              <w:rPr>
                <w:rFonts w:ascii="Times New Roman" w:eastAsia="Times New Roman" w:hAnsi="Times New Roman" w:cs="Times New Roman"/>
                <w:sz w:val="18"/>
                <w:szCs w:val="18"/>
              </w:rPr>
              <w:t xml:space="preserve"> ± </w:t>
            </w:r>
            <w:r>
              <w:rPr>
                <w:rFonts w:ascii="Times New Roman" w:eastAsia="Times New Roman" w:hAnsi="Times New Roman" w:cs="Times New Roman"/>
                <w:sz w:val="18"/>
                <w:szCs w:val="18"/>
              </w:rPr>
              <w:t>323.9</w:t>
            </w:r>
          </w:p>
        </w:tc>
        <w:tc>
          <w:tcPr>
            <w:tcW w:w="1723" w:type="dxa"/>
            <w:vAlign w:val="center"/>
          </w:tcPr>
          <w:p w14:paraId="3A80EBF9" w14:textId="77777777" w:rsidR="00E660EC" w:rsidRPr="00E8259C"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190.4 ± 218.4</w:t>
            </w:r>
          </w:p>
        </w:tc>
        <w:tc>
          <w:tcPr>
            <w:tcW w:w="1809" w:type="dxa"/>
            <w:vAlign w:val="center"/>
          </w:tcPr>
          <w:p w14:paraId="7EE992A9" w14:textId="77777777" w:rsidR="00E660EC" w:rsidRPr="00E8259C"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568.5 ± 438.3</w:t>
            </w:r>
          </w:p>
        </w:tc>
        <w:tc>
          <w:tcPr>
            <w:tcW w:w="865" w:type="dxa"/>
            <w:vAlign w:val="center"/>
          </w:tcPr>
          <w:p w14:paraId="61AC4A1D" w14:textId="77777777" w:rsidR="00E660EC" w:rsidRPr="00283944" w:rsidRDefault="00E660EC" w:rsidP="00D75598">
            <w:pPr>
              <w:jc w:val="center"/>
              <w:rPr>
                <w:rFonts w:ascii="Times New Roman" w:eastAsia="Times New Roman" w:hAnsi="Times New Roman" w:cs="Times New Roman"/>
                <w:b/>
                <w:bCs/>
                <w:sz w:val="18"/>
                <w:szCs w:val="18"/>
              </w:rPr>
            </w:pPr>
            <w:r w:rsidRPr="00283944">
              <w:rPr>
                <w:rFonts w:ascii="Times New Roman" w:eastAsia="Times New Roman" w:hAnsi="Times New Roman" w:cs="Times New Roman"/>
                <w:b/>
                <w:bCs/>
                <w:sz w:val="18"/>
                <w:szCs w:val="18"/>
              </w:rPr>
              <w:t>&lt;0.0001</w:t>
            </w:r>
          </w:p>
        </w:tc>
      </w:tr>
      <w:tr w:rsidR="00E660EC" w14:paraId="68520322" w14:textId="77777777" w:rsidTr="00D75598">
        <w:trPr>
          <w:trHeight w:val="214"/>
        </w:trPr>
        <w:tc>
          <w:tcPr>
            <w:tcW w:w="2583" w:type="dxa"/>
            <w:vAlign w:val="center"/>
          </w:tcPr>
          <w:p w14:paraId="19EA534E" w14:textId="503AF269" w:rsidR="00E660EC" w:rsidRPr="001C7CC3"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Gal</w:t>
            </w:r>
            <w:r w:rsidR="00FE3260">
              <w:rPr>
                <w:rFonts w:ascii="Times New Roman" w:eastAsia="Times New Roman" w:hAnsi="Times New Roman" w:cs="Times New Roman"/>
                <w:b/>
                <w:bCs/>
                <w:sz w:val="18"/>
                <w:szCs w:val="18"/>
              </w:rPr>
              <w:t>e</w:t>
            </w:r>
            <w:r w:rsidRPr="001C7CC3">
              <w:rPr>
                <w:rFonts w:ascii="Times New Roman" w:eastAsia="Times New Roman" w:hAnsi="Times New Roman" w:cs="Times New Roman"/>
                <w:b/>
                <w:bCs/>
                <w:sz w:val="18"/>
                <w:szCs w:val="18"/>
              </w:rPr>
              <w:t>ctin</w:t>
            </w:r>
            <w:r>
              <w:rPr>
                <w:rFonts w:ascii="Times New Roman" w:eastAsia="Times New Roman" w:hAnsi="Times New Roman" w:cs="Times New Roman"/>
                <w:b/>
                <w:bCs/>
                <w:sz w:val="18"/>
                <w:szCs w:val="18"/>
              </w:rPr>
              <w:t>-</w:t>
            </w:r>
            <w:r w:rsidRPr="001C7CC3">
              <w:rPr>
                <w:rFonts w:ascii="Times New Roman" w:eastAsia="Times New Roman" w:hAnsi="Times New Roman" w:cs="Times New Roman"/>
                <w:b/>
                <w:bCs/>
                <w:sz w:val="18"/>
                <w:szCs w:val="18"/>
              </w:rPr>
              <w:t>9 (</w:t>
            </w:r>
            <w:proofErr w:type="spellStart"/>
            <w:r w:rsidRPr="001C7CC3">
              <w:rPr>
                <w:rFonts w:ascii="Times New Roman" w:eastAsia="Times New Roman" w:hAnsi="Times New Roman" w:cs="Times New Roman"/>
                <w:b/>
                <w:bCs/>
                <w:sz w:val="18"/>
                <w:szCs w:val="18"/>
              </w:rPr>
              <w:t>pg</w:t>
            </w:r>
            <w:proofErr w:type="spellEnd"/>
            <w:r w:rsidRPr="001C7CC3">
              <w:rPr>
                <w:rFonts w:ascii="Times New Roman" w:eastAsia="Times New Roman" w:hAnsi="Times New Roman" w:cs="Times New Roman"/>
                <w:b/>
                <w:bCs/>
                <w:sz w:val="18"/>
                <w:szCs w:val="18"/>
              </w:rPr>
              <w:t>/ml)</w:t>
            </w:r>
          </w:p>
        </w:tc>
        <w:tc>
          <w:tcPr>
            <w:tcW w:w="2298" w:type="dxa"/>
            <w:gridSpan w:val="2"/>
            <w:vAlign w:val="center"/>
          </w:tcPr>
          <w:p w14:paraId="4D8A8CC2"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vAlign w:val="center"/>
          </w:tcPr>
          <w:p w14:paraId="5746DBDF" w14:textId="77777777" w:rsidR="00E660EC" w:rsidRPr="00E8259C" w:rsidRDefault="00E660EC" w:rsidP="00D75598">
            <w:pPr>
              <w:jc w:val="center"/>
              <w:rPr>
                <w:rFonts w:ascii="Times New Roman" w:eastAsia="Times New Roman" w:hAnsi="Times New Roman" w:cs="Times New Roman"/>
                <w:sz w:val="18"/>
                <w:szCs w:val="18"/>
              </w:rPr>
            </w:pPr>
            <w:r w:rsidRPr="00670368">
              <w:rPr>
                <w:rFonts w:ascii="Times New Roman" w:eastAsia="Times New Roman" w:hAnsi="Times New Roman" w:cs="Times New Roman"/>
                <w:sz w:val="18"/>
                <w:szCs w:val="18"/>
              </w:rPr>
              <w:t xml:space="preserve">795.5 </w:t>
            </w:r>
            <w:r w:rsidRPr="001A5A92">
              <w:rPr>
                <w:rFonts w:ascii="Times New Roman" w:eastAsia="Times New Roman" w:hAnsi="Times New Roman" w:cs="Times New Roman"/>
                <w:sz w:val="18"/>
                <w:szCs w:val="18"/>
              </w:rPr>
              <w:t xml:space="preserve">± </w:t>
            </w:r>
            <w:r w:rsidRPr="00670368">
              <w:rPr>
                <w:rFonts w:ascii="Times New Roman" w:eastAsia="Times New Roman" w:hAnsi="Times New Roman" w:cs="Times New Roman"/>
                <w:sz w:val="18"/>
                <w:szCs w:val="18"/>
              </w:rPr>
              <w:t>463.0</w:t>
            </w:r>
          </w:p>
        </w:tc>
        <w:tc>
          <w:tcPr>
            <w:tcW w:w="1723" w:type="dxa"/>
            <w:vAlign w:val="center"/>
          </w:tcPr>
          <w:p w14:paraId="546DDB58" w14:textId="77777777" w:rsidR="00E660EC" w:rsidRPr="00E8259C"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596.2 ± 160.9</w:t>
            </w:r>
          </w:p>
        </w:tc>
        <w:tc>
          <w:tcPr>
            <w:tcW w:w="1809" w:type="dxa"/>
            <w:vAlign w:val="center"/>
          </w:tcPr>
          <w:p w14:paraId="158496F0" w14:textId="77777777" w:rsidR="00E660EC" w:rsidRPr="00E8259C"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1459.3 ± 523.2</w:t>
            </w:r>
          </w:p>
        </w:tc>
        <w:tc>
          <w:tcPr>
            <w:tcW w:w="865" w:type="dxa"/>
            <w:vAlign w:val="center"/>
          </w:tcPr>
          <w:p w14:paraId="1A9F321B" w14:textId="77777777" w:rsidR="00E660EC" w:rsidRPr="00283944" w:rsidRDefault="00E660EC" w:rsidP="00D75598">
            <w:pPr>
              <w:jc w:val="center"/>
              <w:rPr>
                <w:rFonts w:ascii="Times New Roman" w:eastAsia="Times New Roman" w:hAnsi="Times New Roman" w:cs="Times New Roman"/>
                <w:b/>
                <w:bCs/>
                <w:sz w:val="18"/>
                <w:szCs w:val="18"/>
              </w:rPr>
            </w:pPr>
            <w:r w:rsidRPr="00283944">
              <w:rPr>
                <w:rFonts w:ascii="Times New Roman" w:eastAsia="Times New Roman" w:hAnsi="Times New Roman" w:cs="Times New Roman"/>
                <w:b/>
                <w:bCs/>
                <w:sz w:val="18"/>
                <w:szCs w:val="18"/>
              </w:rPr>
              <w:t>&lt;0.0001</w:t>
            </w:r>
          </w:p>
        </w:tc>
      </w:tr>
      <w:tr w:rsidR="00E660EC" w14:paraId="30B85A2A" w14:textId="77777777" w:rsidTr="00D75598">
        <w:trPr>
          <w:trHeight w:val="199"/>
        </w:trPr>
        <w:tc>
          <w:tcPr>
            <w:tcW w:w="2583" w:type="dxa"/>
            <w:vMerge w:val="restart"/>
            <w:vAlign w:val="center"/>
          </w:tcPr>
          <w:p w14:paraId="2D4F1A93" w14:textId="77777777" w:rsidR="00E660EC" w:rsidRPr="001C7CC3" w:rsidRDefault="00E660EC" w:rsidP="00D75598">
            <w:pPr>
              <w:rPr>
                <w:rFonts w:ascii="Times New Roman" w:eastAsia="Times New Roman" w:hAnsi="Times New Roman" w:cs="Times New Roman"/>
                <w:b/>
                <w:bCs/>
                <w:sz w:val="18"/>
                <w:szCs w:val="18"/>
              </w:rPr>
            </w:pPr>
            <w:r w:rsidRPr="00C00805">
              <w:rPr>
                <w:rFonts w:ascii="Times New Roman" w:eastAsia="Times New Roman" w:hAnsi="Times New Roman" w:cs="Times New Roman"/>
                <w:b/>
                <w:bCs/>
                <w:sz w:val="18"/>
                <w:szCs w:val="18"/>
              </w:rPr>
              <w:t>Bone marrow cellularity</w:t>
            </w:r>
          </w:p>
        </w:tc>
        <w:tc>
          <w:tcPr>
            <w:tcW w:w="2298" w:type="dxa"/>
            <w:gridSpan w:val="2"/>
            <w:tcBorders>
              <w:top w:val="nil"/>
              <w:left w:val="nil"/>
              <w:bottom w:val="single" w:sz="4" w:space="0" w:color="auto"/>
              <w:right w:val="single" w:sz="4" w:space="0" w:color="auto"/>
            </w:tcBorders>
            <w:shd w:val="clear" w:color="auto" w:fill="auto"/>
            <w:vAlign w:val="center"/>
          </w:tcPr>
          <w:p w14:paraId="4EBB5078" w14:textId="77777777" w:rsidR="00E660EC" w:rsidRPr="002C5382"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Normocellular</w:t>
            </w:r>
          </w:p>
        </w:tc>
        <w:tc>
          <w:tcPr>
            <w:tcW w:w="1723" w:type="dxa"/>
            <w:vAlign w:val="center"/>
          </w:tcPr>
          <w:p w14:paraId="030AE7FC"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18(19.8%)</w:t>
            </w:r>
          </w:p>
        </w:tc>
        <w:tc>
          <w:tcPr>
            <w:tcW w:w="1723" w:type="dxa"/>
            <w:vAlign w:val="center"/>
          </w:tcPr>
          <w:p w14:paraId="54726099"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16(22.9%)</w:t>
            </w:r>
          </w:p>
        </w:tc>
        <w:tc>
          <w:tcPr>
            <w:tcW w:w="1809" w:type="dxa"/>
            <w:vAlign w:val="center"/>
          </w:tcPr>
          <w:p w14:paraId="42F0B450"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2(9.5%)</w:t>
            </w:r>
          </w:p>
        </w:tc>
        <w:tc>
          <w:tcPr>
            <w:tcW w:w="865" w:type="dxa"/>
            <w:vMerge w:val="restart"/>
            <w:vAlign w:val="center"/>
          </w:tcPr>
          <w:p w14:paraId="27422CAB"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0.150</w:t>
            </w:r>
          </w:p>
        </w:tc>
      </w:tr>
      <w:tr w:rsidR="00E660EC" w14:paraId="5EC12A1D" w14:textId="77777777" w:rsidTr="00D75598">
        <w:trPr>
          <w:trHeight w:val="147"/>
        </w:trPr>
        <w:tc>
          <w:tcPr>
            <w:tcW w:w="2583" w:type="dxa"/>
            <w:vMerge/>
            <w:vAlign w:val="center"/>
          </w:tcPr>
          <w:p w14:paraId="2B67C005" w14:textId="77777777" w:rsidR="00E660EC" w:rsidRPr="001C7CC3" w:rsidRDefault="00E660EC" w:rsidP="00D75598">
            <w:pPr>
              <w:rPr>
                <w:rFonts w:ascii="Times New Roman" w:eastAsia="Times New Roman" w:hAnsi="Times New Roman" w:cs="Times New Roman"/>
                <w:b/>
                <w:bCs/>
                <w:sz w:val="18"/>
                <w:szCs w:val="18"/>
              </w:rPr>
            </w:pPr>
          </w:p>
        </w:tc>
        <w:tc>
          <w:tcPr>
            <w:tcW w:w="2298" w:type="dxa"/>
            <w:gridSpan w:val="2"/>
            <w:tcBorders>
              <w:top w:val="nil"/>
              <w:left w:val="nil"/>
              <w:bottom w:val="single" w:sz="4" w:space="0" w:color="auto"/>
              <w:right w:val="single" w:sz="4" w:space="0" w:color="auto"/>
            </w:tcBorders>
            <w:shd w:val="clear" w:color="auto" w:fill="auto"/>
            <w:vAlign w:val="center"/>
          </w:tcPr>
          <w:p w14:paraId="463E5396" w14:textId="77777777" w:rsidR="00E660EC" w:rsidRPr="002C5382"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Hypercellular</w:t>
            </w:r>
          </w:p>
        </w:tc>
        <w:tc>
          <w:tcPr>
            <w:tcW w:w="1723" w:type="dxa"/>
            <w:vAlign w:val="center"/>
          </w:tcPr>
          <w:p w14:paraId="60197E2D"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73(80.2%)</w:t>
            </w:r>
          </w:p>
        </w:tc>
        <w:tc>
          <w:tcPr>
            <w:tcW w:w="1723" w:type="dxa"/>
            <w:vAlign w:val="center"/>
          </w:tcPr>
          <w:p w14:paraId="4D0A78A3"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54(77.1%)</w:t>
            </w:r>
          </w:p>
        </w:tc>
        <w:tc>
          <w:tcPr>
            <w:tcW w:w="1809" w:type="dxa"/>
            <w:vAlign w:val="center"/>
          </w:tcPr>
          <w:p w14:paraId="25C2DB76" w14:textId="77777777" w:rsidR="00E660EC" w:rsidRPr="00E8259C" w:rsidRDefault="00E660EC" w:rsidP="00D75598">
            <w:pPr>
              <w:jc w:val="center"/>
              <w:rPr>
                <w:rFonts w:ascii="Times New Roman" w:eastAsia="Times New Roman" w:hAnsi="Times New Roman" w:cs="Times New Roman"/>
                <w:sz w:val="18"/>
                <w:szCs w:val="18"/>
              </w:rPr>
            </w:pPr>
            <w:r w:rsidRPr="00E8259C">
              <w:rPr>
                <w:rFonts w:ascii="Times New Roman" w:eastAsia="Times New Roman" w:hAnsi="Times New Roman" w:cs="Times New Roman"/>
                <w:sz w:val="18"/>
                <w:szCs w:val="18"/>
              </w:rPr>
              <w:t>19(90.5%)</w:t>
            </w:r>
          </w:p>
        </w:tc>
        <w:tc>
          <w:tcPr>
            <w:tcW w:w="865" w:type="dxa"/>
            <w:vMerge/>
            <w:vAlign w:val="center"/>
          </w:tcPr>
          <w:p w14:paraId="3F69F3F7" w14:textId="77777777" w:rsidR="00E660EC" w:rsidRPr="00283944" w:rsidRDefault="00E660EC" w:rsidP="00D75598">
            <w:pPr>
              <w:jc w:val="center"/>
              <w:rPr>
                <w:rFonts w:ascii="Times New Roman" w:eastAsia="Times New Roman" w:hAnsi="Times New Roman" w:cs="Times New Roman"/>
                <w:sz w:val="18"/>
                <w:szCs w:val="18"/>
              </w:rPr>
            </w:pPr>
          </w:p>
        </w:tc>
      </w:tr>
      <w:tr w:rsidR="00E660EC" w14:paraId="179937B2" w14:textId="77777777" w:rsidTr="00D75598">
        <w:trPr>
          <w:trHeight w:val="199"/>
        </w:trPr>
        <w:tc>
          <w:tcPr>
            <w:tcW w:w="2583" w:type="dxa"/>
            <w:vAlign w:val="center"/>
          </w:tcPr>
          <w:p w14:paraId="33797D24" w14:textId="77777777" w:rsidR="00E660EC" w:rsidRPr="001C7CC3" w:rsidRDefault="00E660EC" w:rsidP="00D75598">
            <w:pP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BM</w:t>
            </w:r>
            <w:r w:rsidRPr="00142362">
              <w:rPr>
                <w:rFonts w:ascii="Times New Roman" w:eastAsia="Times New Roman" w:hAnsi="Times New Roman" w:cs="Times New Roman"/>
                <w:b/>
                <w:bCs/>
                <w:sz w:val="18"/>
                <w:szCs w:val="18"/>
              </w:rPr>
              <w:t xml:space="preserve"> lymphocytes (%)</w:t>
            </w:r>
          </w:p>
        </w:tc>
        <w:tc>
          <w:tcPr>
            <w:tcW w:w="2298" w:type="dxa"/>
            <w:gridSpan w:val="2"/>
            <w:vAlign w:val="center"/>
          </w:tcPr>
          <w:p w14:paraId="56C2A96A"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vAlign w:val="center"/>
          </w:tcPr>
          <w:p w14:paraId="04EA3176" w14:textId="77777777" w:rsidR="00E660EC" w:rsidRPr="00E8259C" w:rsidRDefault="00E660EC" w:rsidP="00D75598">
            <w:pPr>
              <w:jc w:val="center"/>
              <w:rPr>
                <w:rFonts w:ascii="Times New Roman" w:eastAsia="Times New Roman" w:hAnsi="Times New Roman" w:cs="Times New Roman"/>
                <w:sz w:val="18"/>
                <w:szCs w:val="18"/>
              </w:rPr>
            </w:pPr>
            <w:r w:rsidRPr="00670368">
              <w:rPr>
                <w:rFonts w:ascii="Times New Roman" w:eastAsia="Times New Roman" w:hAnsi="Times New Roman" w:cs="Times New Roman"/>
                <w:sz w:val="18"/>
                <w:szCs w:val="18"/>
              </w:rPr>
              <w:t xml:space="preserve">79.0 </w:t>
            </w:r>
            <w:r w:rsidRPr="001A5A92">
              <w:rPr>
                <w:rFonts w:ascii="Times New Roman" w:eastAsia="Times New Roman" w:hAnsi="Times New Roman" w:cs="Times New Roman"/>
                <w:sz w:val="18"/>
                <w:szCs w:val="18"/>
              </w:rPr>
              <w:t xml:space="preserve">± </w:t>
            </w:r>
            <w:r w:rsidRPr="00670368">
              <w:rPr>
                <w:rFonts w:ascii="Times New Roman" w:eastAsia="Times New Roman" w:hAnsi="Times New Roman" w:cs="Times New Roman"/>
                <w:sz w:val="18"/>
                <w:szCs w:val="18"/>
              </w:rPr>
              <w:t>13.7</w:t>
            </w:r>
          </w:p>
        </w:tc>
        <w:tc>
          <w:tcPr>
            <w:tcW w:w="1723" w:type="dxa"/>
            <w:vAlign w:val="center"/>
          </w:tcPr>
          <w:p w14:paraId="27782933" w14:textId="77777777" w:rsidR="00E660EC" w:rsidRPr="00E8259C" w:rsidRDefault="00E660EC" w:rsidP="00D75598">
            <w:pPr>
              <w:jc w:val="center"/>
              <w:rPr>
                <w:rFonts w:ascii="Times New Roman" w:eastAsia="Times New Roman" w:hAnsi="Times New Roman" w:cs="Times New Roman"/>
                <w:sz w:val="18"/>
                <w:szCs w:val="18"/>
              </w:rPr>
            </w:pPr>
            <w:r w:rsidRPr="00D71C2F">
              <w:rPr>
                <w:rFonts w:ascii="Times New Roman" w:eastAsia="Times New Roman" w:hAnsi="Times New Roman" w:cs="Times New Roman"/>
                <w:sz w:val="18"/>
                <w:szCs w:val="18"/>
              </w:rPr>
              <w:t>77.9 ± 13.4</w:t>
            </w:r>
          </w:p>
        </w:tc>
        <w:tc>
          <w:tcPr>
            <w:tcW w:w="1809" w:type="dxa"/>
            <w:vAlign w:val="center"/>
          </w:tcPr>
          <w:p w14:paraId="47D15F3F" w14:textId="77777777" w:rsidR="00E660EC" w:rsidRPr="00E8259C" w:rsidRDefault="00E660EC" w:rsidP="00D75598">
            <w:pPr>
              <w:jc w:val="center"/>
              <w:rPr>
                <w:rFonts w:ascii="Times New Roman" w:eastAsia="Times New Roman" w:hAnsi="Times New Roman" w:cs="Times New Roman"/>
                <w:sz w:val="18"/>
                <w:szCs w:val="18"/>
              </w:rPr>
            </w:pPr>
            <w:r w:rsidRPr="00D71C2F">
              <w:rPr>
                <w:rFonts w:ascii="Times New Roman" w:eastAsia="Times New Roman" w:hAnsi="Times New Roman" w:cs="Times New Roman"/>
                <w:sz w:val="18"/>
                <w:szCs w:val="18"/>
              </w:rPr>
              <w:t>82.9 ± 14.3</w:t>
            </w:r>
          </w:p>
        </w:tc>
        <w:tc>
          <w:tcPr>
            <w:tcW w:w="865" w:type="dxa"/>
            <w:vAlign w:val="center"/>
          </w:tcPr>
          <w:p w14:paraId="463FC5EF"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0.043</w:t>
            </w:r>
          </w:p>
        </w:tc>
      </w:tr>
      <w:tr w:rsidR="00E660EC" w14:paraId="093F75AC" w14:textId="77777777" w:rsidTr="00D75598">
        <w:trPr>
          <w:trHeight w:val="214"/>
        </w:trPr>
        <w:tc>
          <w:tcPr>
            <w:tcW w:w="2583" w:type="dxa"/>
            <w:vAlign w:val="center"/>
          </w:tcPr>
          <w:p w14:paraId="6BFA6148" w14:textId="77777777" w:rsidR="00E660EC"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CD5</w:t>
            </w:r>
            <w:r>
              <w:rPr>
                <w:rFonts w:ascii="Times New Roman" w:eastAsia="Times New Roman" w:hAnsi="Times New Roman" w:cs="Times New Roman"/>
                <w:b/>
                <w:bCs/>
                <w:sz w:val="18"/>
                <w:szCs w:val="18"/>
              </w:rPr>
              <w:t xml:space="preserve"> (%)</w:t>
            </w:r>
          </w:p>
        </w:tc>
        <w:tc>
          <w:tcPr>
            <w:tcW w:w="2298" w:type="dxa"/>
            <w:gridSpan w:val="2"/>
            <w:vAlign w:val="center"/>
          </w:tcPr>
          <w:p w14:paraId="7F72FB24"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tcBorders>
              <w:top w:val="nil"/>
              <w:left w:val="nil"/>
              <w:bottom w:val="single" w:sz="4" w:space="0" w:color="auto"/>
              <w:right w:val="single" w:sz="4" w:space="0" w:color="auto"/>
            </w:tcBorders>
            <w:shd w:val="clear" w:color="auto" w:fill="auto"/>
            <w:vAlign w:val="center"/>
          </w:tcPr>
          <w:p w14:paraId="79199B2C" w14:textId="77777777" w:rsidR="00E660EC" w:rsidRPr="00670368" w:rsidRDefault="00E660EC" w:rsidP="00D75598">
            <w:pPr>
              <w:jc w:val="center"/>
              <w:rPr>
                <w:rFonts w:ascii="Times New Roman" w:eastAsia="Times New Roman" w:hAnsi="Times New Roman" w:cs="Times New Roman"/>
                <w:sz w:val="18"/>
                <w:szCs w:val="18"/>
              </w:rPr>
            </w:pPr>
            <w:r w:rsidRPr="001C7CC3">
              <w:rPr>
                <w:rFonts w:ascii="Times New Roman" w:eastAsia="Times New Roman" w:hAnsi="Times New Roman" w:cs="Times New Roman"/>
                <w:sz w:val="18"/>
                <w:szCs w:val="18"/>
              </w:rPr>
              <w:t>60.6</w:t>
            </w:r>
            <w:r>
              <w:rPr>
                <w:rFonts w:ascii="Times New Roman" w:eastAsia="Times New Roman" w:hAnsi="Times New Roman" w:cs="Times New Roman"/>
                <w:sz w:val="18"/>
                <w:szCs w:val="18"/>
              </w:rPr>
              <w:t xml:space="preserve"> </w:t>
            </w:r>
            <w:r w:rsidRPr="001A5A92">
              <w:rPr>
                <w:rFonts w:ascii="Times New Roman" w:eastAsia="Times New Roman" w:hAnsi="Times New Roman" w:cs="Times New Roman"/>
                <w:sz w:val="18"/>
                <w:szCs w:val="18"/>
              </w:rPr>
              <w:t xml:space="preserve">± </w:t>
            </w:r>
            <w:r w:rsidRPr="001C7CC3">
              <w:rPr>
                <w:rFonts w:ascii="Times New Roman" w:eastAsia="Times New Roman" w:hAnsi="Times New Roman" w:cs="Times New Roman"/>
                <w:sz w:val="18"/>
                <w:szCs w:val="18"/>
              </w:rPr>
              <w:t>21.5</w:t>
            </w:r>
          </w:p>
        </w:tc>
        <w:tc>
          <w:tcPr>
            <w:tcW w:w="1723" w:type="dxa"/>
            <w:vAlign w:val="center"/>
          </w:tcPr>
          <w:p w14:paraId="6662D401" w14:textId="77777777" w:rsidR="00E660EC" w:rsidRPr="00D71C2F"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58.4 ± 21.9</w:t>
            </w:r>
          </w:p>
        </w:tc>
        <w:tc>
          <w:tcPr>
            <w:tcW w:w="1809" w:type="dxa"/>
            <w:vAlign w:val="center"/>
          </w:tcPr>
          <w:p w14:paraId="786C0F4A" w14:textId="77777777" w:rsidR="00E660EC" w:rsidRPr="00D71C2F"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68.1 ± 18.9</w:t>
            </w:r>
          </w:p>
        </w:tc>
        <w:tc>
          <w:tcPr>
            <w:tcW w:w="865" w:type="dxa"/>
            <w:vAlign w:val="center"/>
          </w:tcPr>
          <w:p w14:paraId="64937D6C"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0.066</w:t>
            </w:r>
          </w:p>
        </w:tc>
      </w:tr>
      <w:tr w:rsidR="00E660EC" w14:paraId="57C8D259" w14:textId="77777777" w:rsidTr="00D75598">
        <w:trPr>
          <w:trHeight w:val="199"/>
        </w:trPr>
        <w:tc>
          <w:tcPr>
            <w:tcW w:w="2583" w:type="dxa"/>
            <w:vAlign w:val="center"/>
          </w:tcPr>
          <w:p w14:paraId="62920E5D" w14:textId="77777777" w:rsidR="00E660EC" w:rsidRPr="001C7CC3"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CD19</w:t>
            </w:r>
            <w:r>
              <w:rPr>
                <w:rFonts w:ascii="Times New Roman" w:eastAsia="Times New Roman" w:hAnsi="Times New Roman" w:cs="Times New Roman"/>
                <w:b/>
                <w:bCs/>
                <w:sz w:val="18"/>
                <w:szCs w:val="18"/>
              </w:rPr>
              <w:t xml:space="preserve"> (%)</w:t>
            </w:r>
          </w:p>
        </w:tc>
        <w:tc>
          <w:tcPr>
            <w:tcW w:w="2298" w:type="dxa"/>
            <w:gridSpan w:val="2"/>
            <w:vAlign w:val="center"/>
          </w:tcPr>
          <w:p w14:paraId="183DFF8C"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tcBorders>
              <w:top w:val="nil"/>
              <w:left w:val="nil"/>
              <w:bottom w:val="single" w:sz="4" w:space="0" w:color="auto"/>
              <w:right w:val="single" w:sz="4" w:space="0" w:color="auto"/>
            </w:tcBorders>
            <w:shd w:val="clear" w:color="auto" w:fill="auto"/>
            <w:vAlign w:val="center"/>
          </w:tcPr>
          <w:p w14:paraId="1D8157B5" w14:textId="77777777" w:rsidR="00E660EC" w:rsidRPr="001C7CC3" w:rsidRDefault="00E660EC" w:rsidP="00D75598">
            <w:pPr>
              <w:jc w:val="center"/>
              <w:rPr>
                <w:rFonts w:ascii="Times New Roman" w:eastAsia="Times New Roman" w:hAnsi="Times New Roman" w:cs="Times New Roman"/>
                <w:sz w:val="18"/>
                <w:szCs w:val="18"/>
              </w:rPr>
            </w:pPr>
            <w:r w:rsidRPr="001C7CC3">
              <w:rPr>
                <w:rFonts w:ascii="Times New Roman" w:eastAsia="Times New Roman" w:hAnsi="Times New Roman" w:cs="Times New Roman"/>
                <w:sz w:val="18"/>
                <w:szCs w:val="18"/>
              </w:rPr>
              <w:t>78.</w:t>
            </w:r>
            <w:r>
              <w:rPr>
                <w:rFonts w:ascii="Times New Roman" w:eastAsia="Times New Roman" w:hAnsi="Times New Roman" w:cs="Times New Roman"/>
                <w:sz w:val="18"/>
                <w:szCs w:val="18"/>
              </w:rPr>
              <w:t xml:space="preserve">9 </w:t>
            </w:r>
            <w:r w:rsidRPr="001A5A92">
              <w:rPr>
                <w:rFonts w:ascii="Times New Roman" w:eastAsia="Times New Roman" w:hAnsi="Times New Roman" w:cs="Times New Roman"/>
                <w:sz w:val="18"/>
                <w:szCs w:val="18"/>
              </w:rPr>
              <w:t xml:space="preserve">± </w:t>
            </w:r>
            <w:r w:rsidRPr="001C7CC3">
              <w:rPr>
                <w:rFonts w:ascii="Times New Roman" w:eastAsia="Times New Roman" w:hAnsi="Times New Roman" w:cs="Times New Roman"/>
                <w:sz w:val="18"/>
                <w:szCs w:val="18"/>
              </w:rPr>
              <w:t>18.8</w:t>
            </w:r>
          </w:p>
        </w:tc>
        <w:tc>
          <w:tcPr>
            <w:tcW w:w="1723" w:type="dxa"/>
            <w:vAlign w:val="center"/>
          </w:tcPr>
          <w:p w14:paraId="060E76ED"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79.9 ± 17.7</w:t>
            </w:r>
          </w:p>
        </w:tc>
        <w:tc>
          <w:tcPr>
            <w:tcW w:w="1809" w:type="dxa"/>
            <w:vAlign w:val="center"/>
          </w:tcPr>
          <w:p w14:paraId="73F5101A"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75.2 ± 22.4</w:t>
            </w:r>
          </w:p>
        </w:tc>
        <w:tc>
          <w:tcPr>
            <w:tcW w:w="865" w:type="dxa"/>
            <w:vAlign w:val="center"/>
          </w:tcPr>
          <w:p w14:paraId="1B77A384"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0.614</w:t>
            </w:r>
          </w:p>
        </w:tc>
      </w:tr>
      <w:tr w:rsidR="00E660EC" w14:paraId="398C83AC" w14:textId="77777777" w:rsidTr="00D75598">
        <w:trPr>
          <w:trHeight w:val="214"/>
        </w:trPr>
        <w:tc>
          <w:tcPr>
            <w:tcW w:w="2583" w:type="dxa"/>
            <w:vAlign w:val="center"/>
          </w:tcPr>
          <w:p w14:paraId="4E3A808A" w14:textId="77777777" w:rsidR="00E660EC" w:rsidRPr="001C7CC3"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CD20</w:t>
            </w:r>
            <w:r>
              <w:rPr>
                <w:rFonts w:ascii="Times New Roman" w:eastAsia="Times New Roman" w:hAnsi="Times New Roman" w:cs="Times New Roman"/>
                <w:b/>
                <w:bCs/>
                <w:sz w:val="18"/>
                <w:szCs w:val="18"/>
              </w:rPr>
              <w:t xml:space="preserve"> (%)</w:t>
            </w:r>
          </w:p>
        </w:tc>
        <w:tc>
          <w:tcPr>
            <w:tcW w:w="2298" w:type="dxa"/>
            <w:gridSpan w:val="2"/>
            <w:vAlign w:val="center"/>
          </w:tcPr>
          <w:p w14:paraId="356210AA"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tcBorders>
              <w:top w:val="nil"/>
              <w:left w:val="nil"/>
              <w:bottom w:val="single" w:sz="4" w:space="0" w:color="auto"/>
              <w:right w:val="single" w:sz="4" w:space="0" w:color="auto"/>
            </w:tcBorders>
            <w:shd w:val="clear" w:color="auto" w:fill="auto"/>
            <w:vAlign w:val="center"/>
          </w:tcPr>
          <w:p w14:paraId="0E261E21" w14:textId="77777777" w:rsidR="00E660EC" w:rsidRPr="001C7CC3" w:rsidRDefault="00E660EC" w:rsidP="00D75598">
            <w:pPr>
              <w:jc w:val="center"/>
              <w:rPr>
                <w:rFonts w:ascii="Times New Roman" w:eastAsia="Times New Roman" w:hAnsi="Times New Roman" w:cs="Times New Roman"/>
                <w:sz w:val="18"/>
                <w:szCs w:val="18"/>
              </w:rPr>
            </w:pPr>
            <w:r w:rsidRPr="001C7CC3">
              <w:rPr>
                <w:rFonts w:ascii="Times New Roman" w:eastAsia="Times New Roman" w:hAnsi="Times New Roman" w:cs="Times New Roman"/>
                <w:sz w:val="18"/>
                <w:szCs w:val="18"/>
              </w:rPr>
              <w:t>45.8</w:t>
            </w:r>
            <w:r>
              <w:rPr>
                <w:rFonts w:ascii="Times New Roman" w:eastAsia="Times New Roman" w:hAnsi="Times New Roman" w:cs="Times New Roman"/>
                <w:sz w:val="18"/>
                <w:szCs w:val="18"/>
              </w:rPr>
              <w:t xml:space="preserve"> </w:t>
            </w:r>
            <w:r w:rsidRPr="001A5A92">
              <w:rPr>
                <w:rFonts w:ascii="Times New Roman" w:eastAsia="Times New Roman" w:hAnsi="Times New Roman" w:cs="Times New Roman"/>
                <w:sz w:val="18"/>
                <w:szCs w:val="18"/>
              </w:rPr>
              <w:t xml:space="preserve">± </w:t>
            </w:r>
            <w:r w:rsidRPr="001C7CC3">
              <w:rPr>
                <w:rFonts w:ascii="Times New Roman" w:eastAsia="Times New Roman" w:hAnsi="Times New Roman" w:cs="Times New Roman"/>
                <w:sz w:val="18"/>
                <w:szCs w:val="18"/>
              </w:rPr>
              <w:t>16.9</w:t>
            </w:r>
          </w:p>
        </w:tc>
        <w:tc>
          <w:tcPr>
            <w:tcW w:w="1723" w:type="dxa"/>
            <w:vAlign w:val="center"/>
          </w:tcPr>
          <w:p w14:paraId="675E9FB1"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44.7 ± 16.2</w:t>
            </w:r>
          </w:p>
        </w:tc>
        <w:tc>
          <w:tcPr>
            <w:tcW w:w="1809" w:type="dxa"/>
            <w:vAlign w:val="center"/>
          </w:tcPr>
          <w:p w14:paraId="342142FC"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49.4 ± 19.5</w:t>
            </w:r>
          </w:p>
        </w:tc>
        <w:tc>
          <w:tcPr>
            <w:tcW w:w="865" w:type="dxa"/>
            <w:vAlign w:val="center"/>
          </w:tcPr>
          <w:p w14:paraId="7B1396C8"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0.212</w:t>
            </w:r>
          </w:p>
        </w:tc>
      </w:tr>
      <w:tr w:rsidR="00E660EC" w14:paraId="2EC8B37C" w14:textId="77777777" w:rsidTr="00D75598">
        <w:trPr>
          <w:trHeight w:val="199"/>
        </w:trPr>
        <w:tc>
          <w:tcPr>
            <w:tcW w:w="2583" w:type="dxa"/>
            <w:vAlign w:val="center"/>
          </w:tcPr>
          <w:p w14:paraId="5EA431A1" w14:textId="77777777" w:rsidR="00E660EC" w:rsidRPr="001C7CC3"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CD22</w:t>
            </w:r>
            <w:r>
              <w:rPr>
                <w:rFonts w:ascii="Times New Roman" w:eastAsia="Times New Roman" w:hAnsi="Times New Roman" w:cs="Times New Roman"/>
                <w:b/>
                <w:bCs/>
                <w:sz w:val="18"/>
                <w:szCs w:val="18"/>
              </w:rPr>
              <w:t xml:space="preserve"> (%)</w:t>
            </w:r>
          </w:p>
        </w:tc>
        <w:tc>
          <w:tcPr>
            <w:tcW w:w="2298" w:type="dxa"/>
            <w:gridSpan w:val="2"/>
            <w:vAlign w:val="center"/>
          </w:tcPr>
          <w:p w14:paraId="5C10C6A7"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tcBorders>
              <w:top w:val="nil"/>
              <w:left w:val="nil"/>
              <w:bottom w:val="single" w:sz="4" w:space="0" w:color="auto"/>
              <w:right w:val="single" w:sz="4" w:space="0" w:color="auto"/>
            </w:tcBorders>
            <w:shd w:val="clear" w:color="auto" w:fill="auto"/>
            <w:vAlign w:val="center"/>
          </w:tcPr>
          <w:p w14:paraId="0AA1D45B" w14:textId="77777777" w:rsidR="00E660EC" w:rsidRPr="001C7CC3" w:rsidRDefault="00E660EC" w:rsidP="00D75598">
            <w:pPr>
              <w:jc w:val="center"/>
              <w:rPr>
                <w:rFonts w:ascii="Times New Roman" w:eastAsia="Times New Roman" w:hAnsi="Times New Roman" w:cs="Times New Roman"/>
                <w:sz w:val="18"/>
                <w:szCs w:val="18"/>
              </w:rPr>
            </w:pPr>
            <w:r w:rsidRPr="001C7CC3">
              <w:rPr>
                <w:rFonts w:ascii="Times New Roman" w:eastAsia="Times New Roman" w:hAnsi="Times New Roman" w:cs="Times New Roman"/>
                <w:sz w:val="18"/>
                <w:szCs w:val="18"/>
              </w:rPr>
              <w:t>15.3</w:t>
            </w:r>
            <w:r>
              <w:rPr>
                <w:rFonts w:ascii="Times New Roman" w:eastAsia="Times New Roman" w:hAnsi="Times New Roman" w:cs="Times New Roman"/>
                <w:sz w:val="18"/>
                <w:szCs w:val="18"/>
              </w:rPr>
              <w:t xml:space="preserve"> </w:t>
            </w:r>
            <w:r w:rsidRPr="001A5A92">
              <w:rPr>
                <w:rFonts w:ascii="Times New Roman" w:eastAsia="Times New Roman" w:hAnsi="Times New Roman" w:cs="Times New Roman"/>
                <w:sz w:val="18"/>
                <w:szCs w:val="18"/>
              </w:rPr>
              <w:t xml:space="preserve">± </w:t>
            </w:r>
            <w:r w:rsidRPr="001C7CC3">
              <w:rPr>
                <w:rFonts w:ascii="Times New Roman" w:eastAsia="Times New Roman" w:hAnsi="Times New Roman" w:cs="Times New Roman"/>
                <w:sz w:val="18"/>
                <w:szCs w:val="18"/>
              </w:rPr>
              <w:t>23.1</w:t>
            </w:r>
          </w:p>
        </w:tc>
        <w:tc>
          <w:tcPr>
            <w:tcW w:w="1723" w:type="dxa"/>
            <w:vAlign w:val="center"/>
          </w:tcPr>
          <w:p w14:paraId="7D5C58CF"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14.5 ± 22.0</w:t>
            </w:r>
          </w:p>
        </w:tc>
        <w:tc>
          <w:tcPr>
            <w:tcW w:w="1809" w:type="dxa"/>
            <w:vAlign w:val="center"/>
          </w:tcPr>
          <w:p w14:paraId="5AC7EE6A"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17.9 ± 26.9</w:t>
            </w:r>
          </w:p>
        </w:tc>
        <w:tc>
          <w:tcPr>
            <w:tcW w:w="865" w:type="dxa"/>
            <w:vAlign w:val="center"/>
          </w:tcPr>
          <w:p w14:paraId="43124408"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0.741</w:t>
            </w:r>
          </w:p>
        </w:tc>
      </w:tr>
      <w:tr w:rsidR="00E660EC" w14:paraId="348C5EAF" w14:textId="77777777" w:rsidTr="00D75598">
        <w:trPr>
          <w:trHeight w:val="214"/>
        </w:trPr>
        <w:tc>
          <w:tcPr>
            <w:tcW w:w="2583" w:type="dxa"/>
            <w:vAlign w:val="center"/>
          </w:tcPr>
          <w:p w14:paraId="649A67F3" w14:textId="77777777" w:rsidR="00E660EC" w:rsidRPr="001C7CC3"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CD23</w:t>
            </w:r>
            <w:r>
              <w:rPr>
                <w:rFonts w:ascii="Times New Roman" w:eastAsia="Times New Roman" w:hAnsi="Times New Roman" w:cs="Times New Roman"/>
                <w:b/>
                <w:bCs/>
                <w:sz w:val="18"/>
                <w:szCs w:val="18"/>
              </w:rPr>
              <w:t xml:space="preserve"> (%)</w:t>
            </w:r>
          </w:p>
        </w:tc>
        <w:tc>
          <w:tcPr>
            <w:tcW w:w="2298" w:type="dxa"/>
            <w:gridSpan w:val="2"/>
            <w:vAlign w:val="center"/>
          </w:tcPr>
          <w:p w14:paraId="1292AF32"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tcBorders>
              <w:top w:val="nil"/>
              <w:left w:val="nil"/>
              <w:bottom w:val="single" w:sz="4" w:space="0" w:color="auto"/>
              <w:right w:val="single" w:sz="4" w:space="0" w:color="auto"/>
            </w:tcBorders>
            <w:shd w:val="clear" w:color="auto" w:fill="auto"/>
            <w:vAlign w:val="center"/>
          </w:tcPr>
          <w:p w14:paraId="2057C371" w14:textId="77777777" w:rsidR="00E660EC" w:rsidRPr="001C7CC3" w:rsidRDefault="00E660EC" w:rsidP="00D75598">
            <w:pPr>
              <w:jc w:val="center"/>
              <w:rPr>
                <w:rFonts w:ascii="Times New Roman" w:eastAsia="Times New Roman" w:hAnsi="Times New Roman" w:cs="Times New Roman"/>
                <w:sz w:val="18"/>
                <w:szCs w:val="18"/>
              </w:rPr>
            </w:pPr>
            <w:r w:rsidRPr="001C7CC3">
              <w:rPr>
                <w:rFonts w:ascii="Times New Roman" w:eastAsia="Times New Roman" w:hAnsi="Times New Roman" w:cs="Times New Roman"/>
                <w:sz w:val="18"/>
                <w:szCs w:val="18"/>
              </w:rPr>
              <w:t>46.6</w:t>
            </w:r>
            <w:r>
              <w:rPr>
                <w:rFonts w:ascii="Times New Roman" w:eastAsia="Times New Roman" w:hAnsi="Times New Roman" w:cs="Times New Roman"/>
                <w:sz w:val="18"/>
                <w:szCs w:val="18"/>
              </w:rPr>
              <w:t xml:space="preserve"> </w:t>
            </w:r>
            <w:r w:rsidRPr="001A5A92">
              <w:rPr>
                <w:rFonts w:ascii="Times New Roman" w:eastAsia="Times New Roman" w:hAnsi="Times New Roman" w:cs="Times New Roman"/>
                <w:sz w:val="18"/>
                <w:szCs w:val="18"/>
              </w:rPr>
              <w:t xml:space="preserve">± </w:t>
            </w:r>
            <w:r w:rsidRPr="001C7CC3">
              <w:rPr>
                <w:rFonts w:ascii="Times New Roman" w:eastAsia="Times New Roman" w:hAnsi="Times New Roman" w:cs="Times New Roman"/>
                <w:sz w:val="18"/>
                <w:szCs w:val="18"/>
              </w:rPr>
              <w:t>24.7</w:t>
            </w:r>
          </w:p>
        </w:tc>
        <w:tc>
          <w:tcPr>
            <w:tcW w:w="1723" w:type="dxa"/>
            <w:vAlign w:val="center"/>
          </w:tcPr>
          <w:p w14:paraId="61F19B51"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45.9 ± 23.4</w:t>
            </w:r>
          </w:p>
        </w:tc>
        <w:tc>
          <w:tcPr>
            <w:tcW w:w="1809" w:type="dxa"/>
            <w:vAlign w:val="center"/>
          </w:tcPr>
          <w:p w14:paraId="0CE06764"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48.8 ± 29.4</w:t>
            </w:r>
          </w:p>
        </w:tc>
        <w:tc>
          <w:tcPr>
            <w:tcW w:w="865" w:type="dxa"/>
            <w:vAlign w:val="center"/>
          </w:tcPr>
          <w:p w14:paraId="17EB2F90"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0.713</w:t>
            </w:r>
          </w:p>
        </w:tc>
      </w:tr>
      <w:tr w:rsidR="00E660EC" w14:paraId="65ED7FDE" w14:textId="77777777" w:rsidTr="00D75598">
        <w:trPr>
          <w:trHeight w:val="199"/>
        </w:trPr>
        <w:tc>
          <w:tcPr>
            <w:tcW w:w="2583" w:type="dxa"/>
            <w:vAlign w:val="center"/>
          </w:tcPr>
          <w:p w14:paraId="08194255" w14:textId="77777777" w:rsidR="00E660EC" w:rsidRPr="001C7CC3"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CD38</w:t>
            </w:r>
            <w:r>
              <w:rPr>
                <w:rFonts w:ascii="Times New Roman" w:eastAsia="Times New Roman" w:hAnsi="Times New Roman" w:cs="Times New Roman"/>
                <w:b/>
                <w:bCs/>
                <w:sz w:val="18"/>
                <w:szCs w:val="18"/>
              </w:rPr>
              <w:t xml:space="preserve"> (%)</w:t>
            </w:r>
          </w:p>
        </w:tc>
        <w:tc>
          <w:tcPr>
            <w:tcW w:w="2298" w:type="dxa"/>
            <w:gridSpan w:val="2"/>
            <w:vAlign w:val="center"/>
          </w:tcPr>
          <w:p w14:paraId="4C1279CA"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vAlign w:val="center"/>
          </w:tcPr>
          <w:p w14:paraId="7BD71C16" w14:textId="77777777" w:rsidR="00E660EC" w:rsidRPr="001A5A92" w:rsidRDefault="00E660EC" w:rsidP="00D75598">
            <w:pPr>
              <w:jc w:val="center"/>
              <w:rPr>
                <w:rFonts w:ascii="Times New Roman" w:eastAsia="Times New Roman" w:hAnsi="Times New Roman" w:cs="Times New Roman"/>
                <w:sz w:val="18"/>
                <w:szCs w:val="18"/>
              </w:rPr>
            </w:pPr>
            <w:r w:rsidRPr="00670368">
              <w:rPr>
                <w:rFonts w:ascii="Times New Roman" w:eastAsia="Times New Roman" w:hAnsi="Times New Roman" w:cs="Times New Roman"/>
                <w:sz w:val="18"/>
                <w:szCs w:val="18"/>
              </w:rPr>
              <w:t xml:space="preserve">31.8 </w:t>
            </w:r>
            <w:r w:rsidRPr="001A5A92">
              <w:rPr>
                <w:rFonts w:ascii="Times New Roman" w:eastAsia="Times New Roman" w:hAnsi="Times New Roman" w:cs="Times New Roman"/>
                <w:sz w:val="18"/>
                <w:szCs w:val="18"/>
              </w:rPr>
              <w:t xml:space="preserve">± </w:t>
            </w:r>
            <w:r w:rsidRPr="00670368">
              <w:rPr>
                <w:rFonts w:ascii="Times New Roman" w:eastAsia="Times New Roman" w:hAnsi="Times New Roman" w:cs="Times New Roman"/>
                <w:sz w:val="18"/>
                <w:szCs w:val="18"/>
              </w:rPr>
              <w:t>31.6</w:t>
            </w:r>
          </w:p>
        </w:tc>
        <w:tc>
          <w:tcPr>
            <w:tcW w:w="1723" w:type="dxa"/>
            <w:vAlign w:val="center"/>
          </w:tcPr>
          <w:p w14:paraId="065D72CE" w14:textId="77777777" w:rsidR="00E660EC" w:rsidRPr="001A5A92" w:rsidRDefault="00E660EC" w:rsidP="00D7559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21.4</w:t>
            </w:r>
            <w:r w:rsidRPr="001A5A92">
              <w:rPr>
                <w:rFonts w:ascii="Times New Roman" w:eastAsia="Times New Roman" w:hAnsi="Times New Roman" w:cs="Times New Roman"/>
                <w:sz w:val="18"/>
                <w:szCs w:val="18"/>
              </w:rPr>
              <w:t xml:space="preserve"> ± </w:t>
            </w:r>
            <w:r>
              <w:rPr>
                <w:rFonts w:ascii="Times New Roman" w:eastAsia="Times New Roman" w:hAnsi="Times New Roman" w:cs="Times New Roman"/>
                <w:sz w:val="18"/>
                <w:szCs w:val="18"/>
              </w:rPr>
              <w:t>27.6</w:t>
            </w:r>
          </w:p>
        </w:tc>
        <w:tc>
          <w:tcPr>
            <w:tcW w:w="1809" w:type="dxa"/>
            <w:vAlign w:val="center"/>
          </w:tcPr>
          <w:p w14:paraId="4A09F139" w14:textId="77777777" w:rsidR="00E660EC" w:rsidRPr="001A5A92" w:rsidRDefault="00E660EC" w:rsidP="00D7559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66.5</w:t>
            </w:r>
            <w:r w:rsidRPr="001A5A92">
              <w:rPr>
                <w:rFonts w:ascii="Times New Roman" w:eastAsia="Times New Roman" w:hAnsi="Times New Roman" w:cs="Times New Roman"/>
                <w:sz w:val="18"/>
                <w:szCs w:val="18"/>
              </w:rPr>
              <w:t xml:space="preserve"> ± </w:t>
            </w:r>
            <w:r>
              <w:rPr>
                <w:rFonts w:ascii="Times New Roman" w:eastAsia="Times New Roman" w:hAnsi="Times New Roman" w:cs="Times New Roman"/>
                <w:sz w:val="18"/>
                <w:szCs w:val="18"/>
              </w:rPr>
              <w:t>15.3</w:t>
            </w:r>
          </w:p>
        </w:tc>
        <w:tc>
          <w:tcPr>
            <w:tcW w:w="865" w:type="dxa"/>
            <w:vAlign w:val="center"/>
          </w:tcPr>
          <w:p w14:paraId="7A77EDDF" w14:textId="77777777" w:rsidR="00E660EC" w:rsidRPr="0097163E" w:rsidRDefault="00E660EC" w:rsidP="00D75598">
            <w:pPr>
              <w:jc w:val="center"/>
              <w:rPr>
                <w:rFonts w:ascii="Times New Roman" w:eastAsia="Times New Roman" w:hAnsi="Times New Roman" w:cs="Times New Roman"/>
                <w:b/>
                <w:bCs/>
                <w:sz w:val="18"/>
                <w:szCs w:val="18"/>
              </w:rPr>
            </w:pPr>
            <w:r w:rsidRPr="0097163E">
              <w:rPr>
                <w:rFonts w:ascii="Times New Roman" w:eastAsia="Times New Roman" w:hAnsi="Times New Roman" w:cs="Times New Roman"/>
                <w:b/>
                <w:bCs/>
                <w:sz w:val="18"/>
                <w:szCs w:val="18"/>
              </w:rPr>
              <w:t>&lt;0.0001</w:t>
            </w:r>
          </w:p>
        </w:tc>
      </w:tr>
      <w:tr w:rsidR="00E660EC" w14:paraId="698CE1BC" w14:textId="77777777" w:rsidTr="00D75598">
        <w:trPr>
          <w:trHeight w:val="199"/>
        </w:trPr>
        <w:tc>
          <w:tcPr>
            <w:tcW w:w="2583" w:type="dxa"/>
            <w:vAlign w:val="center"/>
          </w:tcPr>
          <w:p w14:paraId="634F4B3A" w14:textId="77777777" w:rsidR="00E660EC" w:rsidRPr="001C7CC3"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CD79b</w:t>
            </w:r>
            <w:r>
              <w:rPr>
                <w:rFonts w:ascii="Times New Roman" w:eastAsia="Times New Roman" w:hAnsi="Times New Roman" w:cs="Times New Roman"/>
                <w:b/>
                <w:bCs/>
                <w:sz w:val="18"/>
                <w:szCs w:val="18"/>
              </w:rPr>
              <w:t xml:space="preserve"> (%)</w:t>
            </w:r>
          </w:p>
        </w:tc>
        <w:tc>
          <w:tcPr>
            <w:tcW w:w="2298" w:type="dxa"/>
            <w:gridSpan w:val="2"/>
            <w:vAlign w:val="center"/>
          </w:tcPr>
          <w:p w14:paraId="7405D944"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tcBorders>
              <w:top w:val="nil"/>
              <w:left w:val="nil"/>
              <w:bottom w:val="single" w:sz="4" w:space="0" w:color="auto"/>
              <w:right w:val="single" w:sz="4" w:space="0" w:color="auto"/>
            </w:tcBorders>
            <w:shd w:val="clear" w:color="auto" w:fill="auto"/>
            <w:vAlign w:val="center"/>
          </w:tcPr>
          <w:p w14:paraId="1F6D06CF" w14:textId="77777777" w:rsidR="00E660EC" w:rsidRPr="001A5A92" w:rsidRDefault="00E660EC" w:rsidP="00D75598">
            <w:pPr>
              <w:jc w:val="center"/>
              <w:rPr>
                <w:rFonts w:ascii="Times New Roman" w:eastAsia="Times New Roman" w:hAnsi="Times New Roman" w:cs="Times New Roman"/>
                <w:sz w:val="18"/>
                <w:szCs w:val="18"/>
              </w:rPr>
            </w:pPr>
            <w:r w:rsidRPr="001C7CC3">
              <w:rPr>
                <w:rFonts w:ascii="Times New Roman" w:eastAsia="Times New Roman" w:hAnsi="Times New Roman" w:cs="Times New Roman"/>
                <w:sz w:val="18"/>
                <w:szCs w:val="18"/>
              </w:rPr>
              <w:t>18.8</w:t>
            </w:r>
            <w:r>
              <w:rPr>
                <w:rFonts w:ascii="Times New Roman" w:eastAsia="Times New Roman" w:hAnsi="Times New Roman" w:cs="Times New Roman"/>
                <w:sz w:val="18"/>
                <w:szCs w:val="18"/>
              </w:rPr>
              <w:t xml:space="preserve"> </w:t>
            </w:r>
            <w:r w:rsidRPr="001A5A92">
              <w:rPr>
                <w:rFonts w:ascii="Times New Roman" w:eastAsia="Times New Roman" w:hAnsi="Times New Roman" w:cs="Times New Roman"/>
                <w:sz w:val="18"/>
                <w:szCs w:val="18"/>
              </w:rPr>
              <w:t xml:space="preserve">± </w:t>
            </w:r>
            <w:r w:rsidRPr="001C7CC3">
              <w:rPr>
                <w:rFonts w:ascii="Times New Roman" w:eastAsia="Times New Roman" w:hAnsi="Times New Roman" w:cs="Times New Roman"/>
                <w:sz w:val="18"/>
                <w:szCs w:val="18"/>
              </w:rPr>
              <w:t>18.7</w:t>
            </w:r>
          </w:p>
        </w:tc>
        <w:tc>
          <w:tcPr>
            <w:tcW w:w="1723" w:type="dxa"/>
            <w:vAlign w:val="center"/>
          </w:tcPr>
          <w:p w14:paraId="34AAE57A"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19.9 ± 19.9</w:t>
            </w:r>
          </w:p>
        </w:tc>
        <w:tc>
          <w:tcPr>
            <w:tcW w:w="1809" w:type="dxa"/>
            <w:vAlign w:val="center"/>
          </w:tcPr>
          <w:p w14:paraId="1B324E97"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15.4 ± 14.2</w:t>
            </w:r>
          </w:p>
        </w:tc>
        <w:tc>
          <w:tcPr>
            <w:tcW w:w="865" w:type="dxa"/>
            <w:vAlign w:val="center"/>
          </w:tcPr>
          <w:p w14:paraId="73FDC574"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0.329</w:t>
            </w:r>
          </w:p>
        </w:tc>
      </w:tr>
      <w:tr w:rsidR="00E660EC" w14:paraId="5E348EB2" w14:textId="77777777" w:rsidTr="00D75598">
        <w:trPr>
          <w:trHeight w:val="214"/>
        </w:trPr>
        <w:tc>
          <w:tcPr>
            <w:tcW w:w="2583" w:type="dxa"/>
            <w:vAlign w:val="center"/>
          </w:tcPr>
          <w:p w14:paraId="5CBCC708" w14:textId="77777777" w:rsidR="00E660EC" w:rsidRPr="001C7CC3"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FMC7</w:t>
            </w:r>
            <w:r>
              <w:rPr>
                <w:rFonts w:ascii="Times New Roman" w:eastAsia="Times New Roman" w:hAnsi="Times New Roman" w:cs="Times New Roman"/>
                <w:b/>
                <w:bCs/>
                <w:sz w:val="18"/>
                <w:szCs w:val="18"/>
              </w:rPr>
              <w:t xml:space="preserve"> (%)</w:t>
            </w:r>
          </w:p>
        </w:tc>
        <w:tc>
          <w:tcPr>
            <w:tcW w:w="2298" w:type="dxa"/>
            <w:gridSpan w:val="2"/>
            <w:vAlign w:val="center"/>
          </w:tcPr>
          <w:p w14:paraId="512C60A9"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tcBorders>
              <w:top w:val="nil"/>
              <w:left w:val="nil"/>
              <w:bottom w:val="single" w:sz="4" w:space="0" w:color="auto"/>
              <w:right w:val="single" w:sz="4" w:space="0" w:color="auto"/>
            </w:tcBorders>
            <w:shd w:val="clear" w:color="auto" w:fill="auto"/>
            <w:vAlign w:val="center"/>
          </w:tcPr>
          <w:p w14:paraId="2E851CAC" w14:textId="77777777" w:rsidR="00E660EC" w:rsidRPr="001A5A92" w:rsidRDefault="00E660EC" w:rsidP="00D75598">
            <w:pPr>
              <w:jc w:val="center"/>
              <w:rPr>
                <w:rFonts w:ascii="Times New Roman" w:eastAsia="Times New Roman" w:hAnsi="Times New Roman" w:cs="Times New Roman"/>
                <w:sz w:val="18"/>
                <w:szCs w:val="18"/>
              </w:rPr>
            </w:pPr>
            <w:r w:rsidRPr="001C7CC3">
              <w:rPr>
                <w:rFonts w:ascii="Times New Roman" w:eastAsia="Times New Roman" w:hAnsi="Times New Roman" w:cs="Times New Roman"/>
                <w:sz w:val="18"/>
                <w:szCs w:val="18"/>
              </w:rPr>
              <w:t>22.8</w:t>
            </w:r>
            <w:r>
              <w:rPr>
                <w:rFonts w:ascii="Times New Roman" w:eastAsia="Times New Roman" w:hAnsi="Times New Roman" w:cs="Times New Roman"/>
                <w:sz w:val="18"/>
                <w:szCs w:val="18"/>
              </w:rPr>
              <w:t xml:space="preserve"> </w:t>
            </w:r>
            <w:r w:rsidRPr="001A5A92">
              <w:rPr>
                <w:rFonts w:ascii="Times New Roman" w:eastAsia="Times New Roman" w:hAnsi="Times New Roman" w:cs="Times New Roman"/>
                <w:sz w:val="18"/>
                <w:szCs w:val="18"/>
              </w:rPr>
              <w:t xml:space="preserve">± </w:t>
            </w:r>
            <w:r w:rsidRPr="001C7CC3">
              <w:rPr>
                <w:rFonts w:ascii="Times New Roman" w:eastAsia="Times New Roman" w:hAnsi="Times New Roman" w:cs="Times New Roman"/>
                <w:sz w:val="18"/>
                <w:szCs w:val="18"/>
              </w:rPr>
              <w:t>26.9</w:t>
            </w:r>
          </w:p>
        </w:tc>
        <w:tc>
          <w:tcPr>
            <w:tcW w:w="1723" w:type="dxa"/>
            <w:vAlign w:val="center"/>
          </w:tcPr>
          <w:p w14:paraId="43A9ADD4"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21.5 ± 25.2</w:t>
            </w:r>
          </w:p>
        </w:tc>
        <w:tc>
          <w:tcPr>
            <w:tcW w:w="1809" w:type="dxa"/>
            <w:vAlign w:val="center"/>
          </w:tcPr>
          <w:p w14:paraId="5F7E7275"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27.3 ± 32.5</w:t>
            </w:r>
          </w:p>
        </w:tc>
        <w:tc>
          <w:tcPr>
            <w:tcW w:w="865" w:type="dxa"/>
            <w:vAlign w:val="center"/>
          </w:tcPr>
          <w:p w14:paraId="10F9E78C"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0.810</w:t>
            </w:r>
          </w:p>
        </w:tc>
      </w:tr>
      <w:tr w:rsidR="00E660EC" w14:paraId="1DE06062" w14:textId="77777777" w:rsidTr="00D75598">
        <w:trPr>
          <w:trHeight w:val="152"/>
        </w:trPr>
        <w:tc>
          <w:tcPr>
            <w:tcW w:w="2583" w:type="dxa"/>
            <w:vAlign w:val="center"/>
          </w:tcPr>
          <w:p w14:paraId="21531C48" w14:textId="77777777" w:rsidR="00E660EC" w:rsidRPr="001C7CC3" w:rsidRDefault="00E660EC" w:rsidP="00D75598">
            <w:pP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S</w:t>
            </w:r>
            <w:r w:rsidRPr="000E28FE">
              <w:rPr>
                <w:rFonts w:ascii="Times New Roman" w:eastAsia="Times New Roman" w:hAnsi="Times New Roman" w:cs="Times New Roman"/>
                <w:b/>
                <w:bCs/>
                <w:sz w:val="18"/>
                <w:szCs w:val="18"/>
              </w:rPr>
              <w:t xml:space="preserve">urface immunoglobulin </w:t>
            </w:r>
            <w:r>
              <w:rPr>
                <w:rFonts w:ascii="Times New Roman" w:eastAsia="Times New Roman" w:hAnsi="Times New Roman" w:cs="Times New Roman"/>
                <w:b/>
                <w:bCs/>
                <w:sz w:val="18"/>
                <w:szCs w:val="18"/>
              </w:rPr>
              <w:t>(%)</w:t>
            </w:r>
          </w:p>
        </w:tc>
        <w:tc>
          <w:tcPr>
            <w:tcW w:w="2298" w:type="dxa"/>
            <w:gridSpan w:val="2"/>
            <w:vAlign w:val="center"/>
          </w:tcPr>
          <w:p w14:paraId="0C70B2ED"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tcBorders>
              <w:top w:val="nil"/>
              <w:left w:val="nil"/>
              <w:bottom w:val="single" w:sz="4" w:space="0" w:color="auto"/>
              <w:right w:val="single" w:sz="4" w:space="0" w:color="auto"/>
            </w:tcBorders>
            <w:shd w:val="clear" w:color="auto" w:fill="auto"/>
            <w:vAlign w:val="center"/>
          </w:tcPr>
          <w:p w14:paraId="5A8CED7C" w14:textId="77777777" w:rsidR="00E660EC" w:rsidRPr="001A5A92" w:rsidRDefault="00E660EC" w:rsidP="00D75598">
            <w:pPr>
              <w:jc w:val="center"/>
              <w:rPr>
                <w:rFonts w:ascii="Times New Roman" w:eastAsia="Times New Roman" w:hAnsi="Times New Roman" w:cs="Times New Roman"/>
                <w:sz w:val="18"/>
                <w:szCs w:val="18"/>
              </w:rPr>
            </w:pPr>
            <w:r w:rsidRPr="001C7CC3">
              <w:rPr>
                <w:rFonts w:ascii="Times New Roman" w:eastAsia="Times New Roman" w:hAnsi="Times New Roman" w:cs="Times New Roman"/>
                <w:sz w:val="18"/>
                <w:szCs w:val="18"/>
              </w:rPr>
              <w:t>32.</w:t>
            </w:r>
            <w:r>
              <w:rPr>
                <w:rFonts w:ascii="Times New Roman" w:eastAsia="Times New Roman" w:hAnsi="Times New Roman" w:cs="Times New Roman"/>
                <w:sz w:val="18"/>
                <w:szCs w:val="18"/>
              </w:rPr>
              <w:t xml:space="preserve">4 </w:t>
            </w:r>
            <w:r w:rsidRPr="001A5A92">
              <w:rPr>
                <w:rFonts w:ascii="Times New Roman" w:eastAsia="Times New Roman" w:hAnsi="Times New Roman" w:cs="Times New Roman"/>
                <w:sz w:val="18"/>
                <w:szCs w:val="18"/>
              </w:rPr>
              <w:t xml:space="preserve">± </w:t>
            </w:r>
            <w:r w:rsidRPr="001C7CC3">
              <w:rPr>
                <w:rFonts w:ascii="Times New Roman" w:eastAsia="Times New Roman" w:hAnsi="Times New Roman" w:cs="Times New Roman"/>
                <w:sz w:val="18"/>
                <w:szCs w:val="18"/>
              </w:rPr>
              <w:t>18.1</w:t>
            </w:r>
          </w:p>
        </w:tc>
        <w:tc>
          <w:tcPr>
            <w:tcW w:w="1723" w:type="dxa"/>
            <w:vAlign w:val="center"/>
          </w:tcPr>
          <w:p w14:paraId="6B7FA182"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32.5 ± 19.4</w:t>
            </w:r>
          </w:p>
        </w:tc>
        <w:tc>
          <w:tcPr>
            <w:tcW w:w="1809" w:type="dxa"/>
            <w:vAlign w:val="center"/>
          </w:tcPr>
          <w:p w14:paraId="1A63F4E9"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31.9 ± 13.5</w:t>
            </w:r>
          </w:p>
        </w:tc>
        <w:tc>
          <w:tcPr>
            <w:tcW w:w="865" w:type="dxa"/>
            <w:vAlign w:val="center"/>
          </w:tcPr>
          <w:p w14:paraId="07B74BB7"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0.742</w:t>
            </w:r>
          </w:p>
        </w:tc>
      </w:tr>
      <w:tr w:rsidR="00E660EC" w14:paraId="544F680B" w14:textId="77777777" w:rsidTr="00D75598">
        <w:trPr>
          <w:trHeight w:val="214"/>
        </w:trPr>
        <w:tc>
          <w:tcPr>
            <w:tcW w:w="2583" w:type="dxa"/>
            <w:vAlign w:val="center"/>
          </w:tcPr>
          <w:p w14:paraId="43DE4C38" w14:textId="77777777" w:rsidR="00E660EC" w:rsidRPr="001C7CC3" w:rsidRDefault="00E660EC" w:rsidP="00D75598">
            <w:pP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K</w:t>
            </w:r>
            <w:r w:rsidRPr="000E28FE">
              <w:rPr>
                <w:rFonts w:ascii="Times New Roman" w:eastAsia="Times New Roman" w:hAnsi="Times New Roman" w:cs="Times New Roman"/>
                <w:b/>
                <w:bCs/>
                <w:sz w:val="18"/>
                <w:szCs w:val="18"/>
              </w:rPr>
              <w:t xml:space="preserve">appa </w:t>
            </w:r>
            <w:r>
              <w:rPr>
                <w:rFonts w:ascii="Times New Roman" w:eastAsia="Times New Roman" w:hAnsi="Times New Roman" w:cs="Times New Roman"/>
                <w:b/>
                <w:bCs/>
                <w:sz w:val="18"/>
                <w:szCs w:val="18"/>
              </w:rPr>
              <w:t>(%)</w:t>
            </w:r>
          </w:p>
        </w:tc>
        <w:tc>
          <w:tcPr>
            <w:tcW w:w="2298" w:type="dxa"/>
            <w:gridSpan w:val="2"/>
            <w:vAlign w:val="center"/>
          </w:tcPr>
          <w:p w14:paraId="421ED829"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tcBorders>
              <w:top w:val="nil"/>
              <w:left w:val="nil"/>
              <w:bottom w:val="single" w:sz="4" w:space="0" w:color="auto"/>
              <w:right w:val="single" w:sz="4" w:space="0" w:color="auto"/>
            </w:tcBorders>
            <w:shd w:val="clear" w:color="auto" w:fill="auto"/>
            <w:vAlign w:val="center"/>
          </w:tcPr>
          <w:p w14:paraId="3457723D" w14:textId="77777777" w:rsidR="00E660EC" w:rsidRPr="001A5A92" w:rsidRDefault="00E660EC" w:rsidP="00D75598">
            <w:pPr>
              <w:jc w:val="center"/>
              <w:rPr>
                <w:rFonts w:ascii="Times New Roman" w:eastAsia="Times New Roman" w:hAnsi="Times New Roman" w:cs="Times New Roman"/>
                <w:sz w:val="18"/>
                <w:szCs w:val="18"/>
              </w:rPr>
            </w:pPr>
            <w:r w:rsidRPr="001C7CC3">
              <w:rPr>
                <w:rFonts w:ascii="Times New Roman" w:eastAsia="Times New Roman" w:hAnsi="Times New Roman" w:cs="Times New Roman"/>
                <w:sz w:val="18"/>
                <w:szCs w:val="18"/>
              </w:rPr>
              <w:t>52.</w:t>
            </w:r>
            <w:r>
              <w:rPr>
                <w:rFonts w:ascii="Times New Roman" w:eastAsia="Times New Roman" w:hAnsi="Times New Roman" w:cs="Times New Roman"/>
                <w:sz w:val="18"/>
                <w:szCs w:val="18"/>
              </w:rPr>
              <w:t xml:space="preserve">5 </w:t>
            </w:r>
            <w:r w:rsidRPr="001A5A92">
              <w:rPr>
                <w:rFonts w:ascii="Times New Roman" w:eastAsia="Times New Roman" w:hAnsi="Times New Roman" w:cs="Times New Roman"/>
                <w:sz w:val="18"/>
                <w:szCs w:val="18"/>
              </w:rPr>
              <w:t xml:space="preserve">± </w:t>
            </w:r>
            <w:r w:rsidRPr="001C7CC3">
              <w:rPr>
                <w:rFonts w:ascii="Times New Roman" w:eastAsia="Times New Roman" w:hAnsi="Times New Roman" w:cs="Times New Roman"/>
                <w:sz w:val="18"/>
                <w:szCs w:val="18"/>
              </w:rPr>
              <w:t>32.8</w:t>
            </w:r>
          </w:p>
        </w:tc>
        <w:tc>
          <w:tcPr>
            <w:tcW w:w="1723" w:type="dxa"/>
            <w:vAlign w:val="center"/>
          </w:tcPr>
          <w:p w14:paraId="19C663BB"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48.0 ± 33.3</w:t>
            </w:r>
          </w:p>
        </w:tc>
        <w:tc>
          <w:tcPr>
            <w:tcW w:w="1809" w:type="dxa"/>
            <w:vAlign w:val="center"/>
          </w:tcPr>
          <w:p w14:paraId="6AECC10B"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67.2 ± 26.8</w:t>
            </w:r>
          </w:p>
        </w:tc>
        <w:tc>
          <w:tcPr>
            <w:tcW w:w="865" w:type="dxa"/>
            <w:vAlign w:val="center"/>
          </w:tcPr>
          <w:p w14:paraId="17B6A11C" w14:textId="77777777" w:rsidR="00E660EC" w:rsidRPr="00283944" w:rsidRDefault="00E660EC" w:rsidP="00D75598">
            <w:pPr>
              <w:jc w:val="center"/>
              <w:rPr>
                <w:rFonts w:ascii="Times New Roman" w:eastAsia="Times New Roman" w:hAnsi="Times New Roman" w:cs="Times New Roman"/>
                <w:b/>
                <w:bCs/>
                <w:sz w:val="18"/>
                <w:szCs w:val="18"/>
              </w:rPr>
            </w:pPr>
            <w:r w:rsidRPr="00283944">
              <w:rPr>
                <w:rFonts w:ascii="Times New Roman" w:eastAsia="Times New Roman" w:hAnsi="Times New Roman" w:cs="Times New Roman"/>
                <w:b/>
                <w:bCs/>
                <w:sz w:val="18"/>
                <w:szCs w:val="18"/>
              </w:rPr>
              <w:t>0.033</w:t>
            </w:r>
          </w:p>
        </w:tc>
      </w:tr>
      <w:tr w:rsidR="00E660EC" w14:paraId="4952E13A" w14:textId="77777777" w:rsidTr="00D75598">
        <w:trPr>
          <w:trHeight w:val="199"/>
        </w:trPr>
        <w:tc>
          <w:tcPr>
            <w:tcW w:w="2583" w:type="dxa"/>
            <w:vAlign w:val="center"/>
          </w:tcPr>
          <w:p w14:paraId="055742AB" w14:textId="77777777" w:rsidR="00E660EC" w:rsidRPr="001C7CC3" w:rsidRDefault="00E660EC" w:rsidP="00D75598">
            <w:pP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L</w:t>
            </w:r>
            <w:r w:rsidRPr="000E28FE">
              <w:rPr>
                <w:rFonts w:ascii="Times New Roman" w:eastAsia="Times New Roman" w:hAnsi="Times New Roman" w:cs="Times New Roman"/>
                <w:b/>
                <w:bCs/>
                <w:sz w:val="18"/>
                <w:szCs w:val="18"/>
              </w:rPr>
              <w:t>ambda</w:t>
            </w:r>
            <w:r>
              <w:rPr>
                <w:rFonts w:ascii="Times New Roman" w:eastAsia="Times New Roman" w:hAnsi="Times New Roman" w:cs="Times New Roman"/>
                <w:b/>
                <w:bCs/>
                <w:sz w:val="18"/>
                <w:szCs w:val="18"/>
              </w:rPr>
              <w:t xml:space="preserve"> (%)</w:t>
            </w:r>
          </w:p>
        </w:tc>
        <w:tc>
          <w:tcPr>
            <w:tcW w:w="2298" w:type="dxa"/>
            <w:gridSpan w:val="2"/>
            <w:vAlign w:val="center"/>
          </w:tcPr>
          <w:p w14:paraId="7FA55755"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tcBorders>
              <w:top w:val="nil"/>
              <w:left w:val="nil"/>
              <w:bottom w:val="single" w:sz="4" w:space="0" w:color="auto"/>
              <w:right w:val="single" w:sz="4" w:space="0" w:color="auto"/>
            </w:tcBorders>
            <w:shd w:val="clear" w:color="auto" w:fill="auto"/>
            <w:vAlign w:val="center"/>
          </w:tcPr>
          <w:p w14:paraId="05146772" w14:textId="77777777" w:rsidR="00E660EC" w:rsidRPr="001A5A92" w:rsidRDefault="00E660EC" w:rsidP="00D75598">
            <w:pPr>
              <w:jc w:val="center"/>
              <w:rPr>
                <w:rFonts w:ascii="Times New Roman" w:eastAsia="Times New Roman" w:hAnsi="Times New Roman" w:cs="Times New Roman"/>
                <w:sz w:val="18"/>
                <w:szCs w:val="18"/>
              </w:rPr>
            </w:pPr>
            <w:r w:rsidRPr="001C7CC3">
              <w:rPr>
                <w:rFonts w:ascii="Times New Roman" w:eastAsia="Times New Roman" w:hAnsi="Times New Roman" w:cs="Times New Roman"/>
                <w:sz w:val="18"/>
                <w:szCs w:val="18"/>
              </w:rPr>
              <w:t>21.</w:t>
            </w:r>
            <w:r>
              <w:rPr>
                <w:rFonts w:ascii="Times New Roman" w:eastAsia="Times New Roman" w:hAnsi="Times New Roman" w:cs="Times New Roman"/>
                <w:sz w:val="18"/>
                <w:szCs w:val="18"/>
              </w:rPr>
              <w:t xml:space="preserve">2 </w:t>
            </w:r>
            <w:r w:rsidRPr="001A5A92">
              <w:rPr>
                <w:rFonts w:ascii="Times New Roman" w:eastAsia="Times New Roman" w:hAnsi="Times New Roman" w:cs="Times New Roman"/>
                <w:sz w:val="18"/>
                <w:szCs w:val="18"/>
              </w:rPr>
              <w:t xml:space="preserve">± </w:t>
            </w:r>
            <w:r w:rsidRPr="001C7CC3">
              <w:rPr>
                <w:rFonts w:ascii="Times New Roman" w:eastAsia="Times New Roman" w:hAnsi="Times New Roman" w:cs="Times New Roman"/>
                <w:sz w:val="18"/>
                <w:szCs w:val="18"/>
              </w:rPr>
              <w:t>22.</w:t>
            </w:r>
            <w:r>
              <w:rPr>
                <w:rFonts w:ascii="Times New Roman" w:eastAsia="Times New Roman" w:hAnsi="Times New Roman" w:cs="Times New Roman"/>
                <w:sz w:val="18"/>
                <w:szCs w:val="18"/>
              </w:rPr>
              <w:t>1</w:t>
            </w:r>
          </w:p>
        </w:tc>
        <w:tc>
          <w:tcPr>
            <w:tcW w:w="1723" w:type="dxa"/>
            <w:vAlign w:val="center"/>
          </w:tcPr>
          <w:p w14:paraId="7AD134C9"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22.8 ± 23.9</w:t>
            </w:r>
          </w:p>
        </w:tc>
        <w:tc>
          <w:tcPr>
            <w:tcW w:w="1809" w:type="dxa"/>
            <w:vAlign w:val="center"/>
          </w:tcPr>
          <w:p w14:paraId="46E301F3"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15.6 ± 12.9</w:t>
            </w:r>
          </w:p>
        </w:tc>
        <w:tc>
          <w:tcPr>
            <w:tcW w:w="865" w:type="dxa"/>
            <w:vAlign w:val="center"/>
          </w:tcPr>
          <w:p w14:paraId="0DCE95BB"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0.759</w:t>
            </w:r>
          </w:p>
        </w:tc>
      </w:tr>
      <w:tr w:rsidR="00E660EC" w14:paraId="2334F706" w14:textId="77777777" w:rsidTr="00D75598">
        <w:trPr>
          <w:trHeight w:val="71"/>
        </w:trPr>
        <w:tc>
          <w:tcPr>
            <w:tcW w:w="2583" w:type="dxa"/>
            <w:vAlign w:val="center"/>
          </w:tcPr>
          <w:p w14:paraId="0B97540D" w14:textId="77777777" w:rsidR="00E660EC" w:rsidRPr="001C7CC3"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CD200</w:t>
            </w:r>
            <w:r>
              <w:rPr>
                <w:rFonts w:ascii="Times New Roman" w:eastAsia="Times New Roman" w:hAnsi="Times New Roman" w:cs="Times New Roman"/>
                <w:b/>
                <w:bCs/>
                <w:sz w:val="18"/>
                <w:szCs w:val="18"/>
              </w:rPr>
              <w:t xml:space="preserve"> (%)</w:t>
            </w:r>
          </w:p>
        </w:tc>
        <w:tc>
          <w:tcPr>
            <w:tcW w:w="2298" w:type="dxa"/>
            <w:gridSpan w:val="2"/>
            <w:vAlign w:val="center"/>
          </w:tcPr>
          <w:p w14:paraId="4780325E" w14:textId="77777777" w:rsidR="00E660EC" w:rsidRPr="002C5382" w:rsidRDefault="00E660EC" w:rsidP="00D75598">
            <w:pPr>
              <w:rPr>
                <w:rFonts w:ascii="Times New Roman" w:eastAsia="Times New Roman" w:hAnsi="Times New Roman" w:cs="Times New Roman"/>
                <w:b/>
                <w:bCs/>
                <w:sz w:val="18"/>
                <w:szCs w:val="18"/>
              </w:rPr>
            </w:pPr>
            <w:r w:rsidRPr="00C7586A">
              <w:rPr>
                <w:rFonts w:ascii="Times New Roman" w:eastAsia="Times New Roman" w:hAnsi="Times New Roman" w:cs="Times New Roman"/>
                <w:b/>
                <w:bCs/>
                <w:sz w:val="18"/>
                <w:szCs w:val="18"/>
              </w:rPr>
              <w:t>Mean ±SD</w:t>
            </w:r>
          </w:p>
        </w:tc>
        <w:tc>
          <w:tcPr>
            <w:tcW w:w="1723" w:type="dxa"/>
            <w:vAlign w:val="center"/>
          </w:tcPr>
          <w:p w14:paraId="1C190A1B" w14:textId="77777777" w:rsidR="00E660EC" w:rsidRPr="001A5A92" w:rsidRDefault="00E660EC" w:rsidP="00D75598">
            <w:pPr>
              <w:jc w:val="center"/>
              <w:rPr>
                <w:rFonts w:ascii="Times New Roman" w:eastAsia="Times New Roman" w:hAnsi="Times New Roman" w:cs="Times New Roman"/>
                <w:sz w:val="18"/>
                <w:szCs w:val="18"/>
              </w:rPr>
            </w:pPr>
            <w:r w:rsidRPr="00670368">
              <w:rPr>
                <w:rFonts w:ascii="Times New Roman" w:eastAsia="Times New Roman" w:hAnsi="Times New Roman" w:cs="Times New Roman"/>
                <w:sz w:val="18"/>
                <w:szCs w:val="18"/>
              </w:rPr>
              <w:t xml:space="preserve">46.6 </w:t>
            </w:r>
            <w:r w:rsidRPr="001A5A92">
              <w:rPr>
                <w:rFonts w:ascii="Times New Roman" w:eastAsia="Times New Roman" w:hAnsi="Times New Roman" w:cs="Times New Roman"/>
                <w:sz w:val="18"/>
                <w:szCs w:val="18"/>
              </w:rPr>
              <w:t xml:space="preserve">± </w:t>
            </w:r>
            <w:r w:rsidRPr="00670368">
              <w:rPr>
                <w:rFonts w:ascii="Times New Roman" w:eastAsia="Times New Roman" w:hAnsi="Times New Roman" w:cs="Times New Roman"/>
                <w:sz w:val="18"/>
                <w:szCs w:val="18"/>
              </w:rPr>
              <w:t>15.5</w:t>
            </w:r>
          </w:p>
        </w:tc>
        <w:tc>
          <w:tcPr>
            <w:tcW w:w="1723" w:type="dxa"/>
            <w:vAlign w:val="center"/>
          </w:tcPr>
          <w:p w14:paraId="07A56C01"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45.8 ± 14.1</w:t>
            </w:r>
          </w:p>
        </w:tc>
        <w:tc>
          <w:tcPr>
            <w:tcW w:w="1809" w:type="dxa"/>
            <w:vAlign w:val="center"/>
          </w:tcPr>
          <w:p w14:paraId="702D0CB2"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49.4 ± 19.5</w:t>
            </w:r>
          </w:p>
        </w:tc>
        <w:tc>
          <w:tcPr>
            <w:tcW w:w="865" w:type="dxa"/>
            <w:vAlign w:val="center"/>
          </w:tcPr>
          <w:p w14:paraId="0B4CFA8F" w14:textId="77777777" w:rsidR="00E660EC" w:rsidRPr="00283944" w:rsidRDefault="00E660EC" w:rsidP="00D75598">
            <w:pPr>
              <w:jc w:val="center"/>
              <w:rPr>
                <w:rFonts w:ascii="Times New Roman" w:eastAsia="Times New Roman" w:hAnsi="Times New Roman" w:cs="Times New Roman"/>
                <w:sz w:val="18"/>
                <w:szCs w:val="18"/>
              </w:rPr>
            </w:pPr>
            <w:r w:rsidRPr="00283944">
              <w:rPr>
                <w:rFonts w:ascii="Times New Roman" w:eastAsia="Times New Roman" w:hAnsi="Times New Roman" w:cs="Times New Roman"/>
                <w:sz w:val="18"/>
                <w:szCs w:val="18"/>
              </w:rPr>
              <w:t>0.248</w:t>
            </w:r>
          </w:p>
        </w:tc>
      </w:tr>
      <w:tr w:rsidR="00E660EC" w14:paraId="52D734A8" w14:textId="77777777" w:rsidTr="00D75598">
        <w:trPr>
          <w:trHeight w:val="71"/>
        </w:trPr>
        <w:tc>
          <w:tcPr>
            <w:tcW w:w="2583" w:type="dxa"/>
            <w:vMerge w:val="restart"/>
            <w:vAlign w:val="center"/>
          </w:tcPr>
          <w:p w14:paraId="41F56810" w14:textId="77777777" w:rsidR="00E660EC" w:rsidRPr="001C7CC3" w:rsidRDefault="00E660EC" w:rsidP="00D75598">
            <w:pPr>
              <w:rPr>
                <w:rFonts w:ascii="Times New Roman" w:eastAsia="Times New Roman" w:hAnsi="Times New Roman" w:cs="Times New Roman"/>
                <w:b/>
                <w:bCs/>
                <w:sz w:val="18"/>
                <w:szCs w:val="18"/>
              </w:rPr>
            </w:pPr>
            <w:r w:rsidRPr="00DE6AF5">
              <w:rPr>
                <w:rFonts w:ascii="Times New Roman" w:eastAsia="Times New Roman" w:hAnsi="Times New Roman" w:cs="Times New Roman"/>
                <w:b/>
                <w:bCs/>
                <w:sz w:val="18"/>
                <w:szCs w:val="18"/>
              </w:rPr>
              <w:t>17p del</w:t>
            </w:r>
          </w:p>
        </w:tc>
        <w:tc>
          <w:tcPr>
            <w:tcW w:w="2298" w:type="dxa"/>
            <w:gridSpan w:val="2"/>
            <w:vAlign w:val="center"/>
          </w:tcPr>
          <w:p w14:paraId="7EA60134" w14:textId="77777777" w:rsidR="00E660EC" w:rsidRPr="00D93FCB" w:rsidRDefault="00E660EC" w:rsidP="00D75598">
            <w:pPr>
              <w:rPr>
                <w:rFonts w:ascii="Times New Roman" w:eastAsia="Times New Roman" w:hAnsi="Times New Roman" w:cs="Times New Roman"/>
                <w:b/>
                <w:bCs/>
                <w:sz w:val="18"/>
                <w:szCs w:val="18"/>
              </w:rPr>
            </w:pPr>
            <w:r w:rsidRPr="00D93FCB">
              <w:rPr>
                <w:rFonts w:ascii="Times New Roman" w:eastAsia="Times New Roman" w:hAnsi="Times New Roman" w:cs="Times New Roman"/>
                <w:b/>
                <w:bCs/>
                <w:sz w:val="18"/>
                <w:szCs w:val="18"/>
              </w:rPr>
              <w:t>Negative</w:t>
            </w:r>
          </w:p>
        </w:tc>
        <w:tc>
          <w:tcPr>
            <w:tcW w:w="1723" w:type="dxa"/>
            <w:vAlign w:val="center"/>
          </w:tcPr>
          <w:p w14:paraId="41892E76" w14:textId="77777777" w:rsidR="00E660EC" w:rsidRPr="00670368" w:rsidRDefault="00E660EC" w:rsidP="00D7559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r w:rsidRPr="00E8259C">
              <w:rPr>
                <w:rFonts w:ascii="Times New Roman" w:eastAsia="Times New Roman" w:hAnsi="Times New Roman" w:cs="Times New Roman"/>
                <w:sz w:val="18"/>
                <w:szCs w:val="18"/>
              </w:rPr>
              <w:t>(</w:t>
            </w:r>
            <w:r>
              <w:rPr>
                <w:rFonts w:ascii="Times New Roman" w:eastAsia="Times New Roman" w:hAnsi="Times New Roman" w:cs="Times New Roman"/>
                <w:sz w:val="18"/>
                <w:szCs w:val="18"/>
              </w:rPr>
              <w:t>47.6</w:t>
            </w:r>
            <w:r w:rsidRPr="00E8259C">
              <w:rPr>
                <w:rFonts w:ascii="Times New Roman" w:eastAsia="Times New Roman" w:hAnsi="Times New Roman" w:cs="Times New Roman"/>
                <w:sz w:val="18"/>
                <w:szCs w:val="18"/>
              </w:rPr>
              <w:t>%)</w:t>
            </w:r>
          </w:p>
        </w:tc>
        <w:tc>
          <w:tcPr>
            <w:tcW w:w="1723" w:type="dxa"/>
            <w:vAlign w:val="center"/>
          </w:tcPr>
          <w:p w14:paraId="46C84766" w14:textId="77777777" w:rsidR="00E660EC" w:rsidRPr="001A5A92" w:rsidRDefault="00E660EC" w:rsidP="00D7559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w:t>
            </w:r>
            <w:r w:rsidRPr="00E8259C">
              <w:rPr>
                <w:rFonts w:ascii="Times New Roman" w:eastAsia="Times New Roman" w:hAnsi="Times New Roman" w:cs="Times New Roman"/>
                <w:sz w:val="18"/>
                <w:szCs w:val="18"/>
              </w:rPr>
              <w:t>(</w:t>
            </w:r>
            <w:r>
              <w:rPr>
                <w:rFonts w:ascii="Times New Roman" w:eastAsia="Times New Roman" w:hAnsi="Times New Roman" w:cs="Times New Roman"/>
                <w:sz w:val="18"/>
                <w:szCs w:val="18"/>
              </w:rPr>
              <w:t>75.0</w:t>
            </w:r>
            <w:r w:rsidRPr="00E8259C">
              <w:rPr>
                <w:rFonts w:ascii="Times New Roman" w:eastAsia="Times New Roman" w:hAnsi="Times New Roman" w:cs="Times New Roman"/>
                <w:sz w:val="18"/>
                <w:szCs w:val="18"/>
              </w:rPr>
              <w:t>%)</w:t>
            </w:r>
          </w:p>
        </w:tc>
        <w:tc>
          <w:tcPr>
            <w:tcW w:w="1809" w:type="dxa"/>
            <w:vAlign w:val="center"/>
          </w:tcPr>
          <w:p w14:paraId="0C67E86D" w14:textId="77777777" w:rsidR="00E660EC" w:rsidRPr="001A5A92" w:rsidRDefault="00E660EC" w:rsidP="00D7559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w:t>
            </w:r>
            <w:r w:rsidRPr="00E8259C">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88.9</w:t>
            </w:r>
            <w:r w:rsidRPr="00E8259C">
              <w:rPr>
                <w:rFonts w:ascii="Times New Roman" w:eastAsia="Times New Roman" w:hAnsi="Times New Roman" w:cs="Times New Roman"/>
                <w:sz w:val="18"/>
                <w:szCs w:val="18"/>
              </w:rPr>
              <w:t>%)</w:t>
            </w:r>
          </w:p>
        </w:tc>
        <w:tc>
          <w:tcPr>
            <w:tcW w:w="865" w:type="dxa"/>
            <w:vMerge w:val="restart"/>
            <w:vAlign w:val="center"/>
          </w:tcPr>
          <w:p w14:paraId="094C654F" w14:textId="77777777" w:rsidR="00E660EC" w:rsidRPr="004106C3" w:rsidRDefault="00E660EC" w:rsidP="00D75598">
            <w:pPr>
              <w:jc w:val="center"/>
              <w:rPr>
                <w:rFonts w:ascii="Times New Roman" w:eastAsia="Times New Roman" w:hAnsi="Times New Roman" w:cs="Times New Roman"/>
                <w:b/>
                <w:bCs/>
                <w:sz w:val="18"/>
                <w:szCs w:val="18"/>
              </w:rPr>
            </w:pPr>
            <w:r w:rsidRPr="004106C3">
              <w:rPr>
                <w:rFonts w:ascii="Times New Roman" w:eastAsia="Times New Roman" w:hAnsi="Times New Roman" w:cs="Times New Roman"/>
                <w:b/>
                <w:bCs/>
                <w:sz w:val="18"/>
                <w:szCs w:val="18"/>
              </w:rPr>
              <w:t>0.008</w:t>
            </w:r>
          </w:p>
        </w:tc>
      </w:tr>
      <w:tr w:rsidR="00E660EC" w14:paraId="5A0726C9" w14:textId="77777777" w:rsidTr="00D75598">
        <w:trPr>
          <w:trHeight w:val="71"/>
        </w:trPr>
        <w:tc>
          <w:tcPr>
            <w:tcW w:w="2583" w:type="dxa"/>
            <w:vMerge/>
            <w:vAlign w:val="center"/>
          </w:tcPr>
          <w:p w14:paraId="250BEA46" w14:textId="77777777" w:rsidR="00E660EC" w:rsidRPr="001C7CC3" w:rsidRDefault="00E660EC" w:rsidP="00D75598">
            <w:pPr>
              <w:rPr>
                <w:rFonts w:ascii="Times New Roman" w:eastAsia="Times New Roman" w:hAnsi="Times New Roman" w:cs="Times New Roman"/>
                <w:b/>
                <w:bCs/>
                <w:sz w:val="18"/>
                <w:szCs w:val="18"/>
              </w:rPr>
            </w:pPr>
          </w:p>
        </w:tc>
        <w:tc>
          <w:tcPr>
            <w:tcW w:w="2298" w:type="dxa"/>
            <w:gridSpan w:val="2"/>
            <w:vAlign w:val="center"/>
          </w:tcPr>
          <w:p w14:paraId="55273FB8" w14:textId="77777777" w:rsidR="00E660EC" w:rsidRPr="00D93FCB" w:rsidRDefault="00E660EC" w:rsidP="00D75598">
            <w:pPr>
              <w:rPr>
                <w:rFonts w:ascii="Times New Roman" w:eastAsia="Times New Roman" w:hAnsi="Times New Roman" w:cs="Times New Roman"/>
                <w:b/>
                <w:bCs/>
                <w:sz w:val="18"/>
                <w:szCs w:val="18"/>
              </w:rPr>
            </w:pPr>
            <w:r w:rsidRPr="00D93FCB">
              <w:rPr>
                <w:rFonts w:ascii="Times New Roman" w:eastAsia="Times New Roman" w:hAnsi="Times New Roman" w:cs="Times New Roman"/>
                <w:b/>
                <w:bCs/>
                <w:sz w:val="18"/>
                <w:szCs w:val="18"/>
              </w:rPr>
              <w:t>Positive</w:t>
            </w:r>
          </w:p>
        </w:tc>
        <w:tc>
          <w:tcPr>
            <w:tcW w:w="1723" w:type="dxa"/>
            <w:vAlign w:val="center"/>
          </w:tcPr>
          <w:p w14:paraId="5DC449D6" w14:textId="77777777" w:rsidR="00E660EC" w:rsidRPr="00670368" w:rsidRDefault="00E660EC" w:rsidP="00D7559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r w:rsidRPr="00E8259C">
              <w:rPr>
                <w:rFonts w:ascii="Times New Roman" w:eastAsia="Times New Roman" w:hAnsi="Times New Roman" w:cs="Times New Roman"/>
                <w:sz w:val="18"/>
                <w:szCs w:val="18"/>
              </w:rPr>
              <w:t>(</w:t>
            </w:r>
            <w:r>
              <w:rPr>
                <w:rFonts w:ascii="Times New Roman" w:eastAsia="Times New Roman" w:hAnsi="Times New Roman" w:cs="Times New Roman"/>
                <w:sz w:val="18"/>
                <w:szCs w:val="18"/>
              </w:rPr>
              <w:t>52.4%</w:t>
            </w:r>
            <w:r w:rsidRPr="00E8259C">
              <w:rPr>
                <w:rFonts w:ascii="Times New Roman" w:eastAsia="Times New Roman" w:hAnsi="Times New Roman" w:cs="Times New Roman"/>
                <w:sz w:val="18"/>
                <w:szCs w:val="18"/>
              </w:rPr>
              <w:t>)</w:t>
            </w:r>
          </w:p>
        </w:tc>
        <w:tc>
          <w:tcPr>
            <w:tcW w:w="1723" w:type="dxa"/>
            <w:vAlign w:val="center"/>
          </w:tcPr>
          <w:p w14:paraId="4E518855" w14:textId="77777777" w:rsidR="00E660EC" w:rsidRPr="001A5A92" w:rsidRDefault="00E660EC" w:rsidP="00D7559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r w:rsidRPr="00E8259C">
              <w:rPr>
                <w:rFonts w:ascii="Times New Roman" w:eastAsia="Times New Roman" w:hAnsi="Times New Roman" w:cs="Times New Roman"/>
                <w:sz w:val="18"/>
                <w:szCs w:val="18"/>
              </w:rPr>
              <w:t>(</w:t>
            </w:r>
            <w:r>
              <w:rPr>
                <w:rFonts w:ascii="Times New Roman" w:eastAsia="Times New Roman" w:hAnsi="Times New Roman" w:cs="Times New Roman"/>
                <w:sz w:val="18"/>
                <w:szCs w:val="18"/>
              </w:rPr>
              <w:t>25.0</w:t>
            </w:r>
            <w:r w:rsidRPr="00E8259C">
              <w:rPr>
                <w:rFonts w:ascii="Times New Roman" w:eastAsia="Times New Roman" w:hAnsi="Times New Roman" w:cs="Times New Roman"/>
                <w:sz w:val="18"/>
                <w:szCs w:val="18"/>
              </w:rPr>
              <w:t>%)</w:t>
            </w:r>
          </w:p>
        </w:tc>
        <w:tc>
          <w:tcPr>
            <w:tcW w:w="1809" w:type="dxa"/>
            <w:vAlign w:val="center"/>
          </w:tcPr>
          <w:p w14:paraId="28E80CCE" w14:textId="77777777" w:rsidR="00E660EC" w:rsidRPr="001A5A92" w:rsidRDefault="00E660EC" w:rsidP="00D7559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r w:rsidRPr="00E8259C">
              <w:rPr>
                <w:rFonts w:ascii="Times New Roman" w:eastAsia="Times New Roman" w:hAnsi="Times New Roman" w:cs="Times New Roman"/>
                <w:sz w:val="18"/>
                <w:szCs w:val="18"/>
              </w:rPr>
              <w:t>(</w:t>
            </w:r>
            <w:r>
              <w:rPr>
                <w:rFonts w:ascii="Times New Roman" w:eastAsia="Times New Roman" w:hAnsi="Times New Roman" w:cs="Times New Roman"/>
                <w:sz w:val="18"/>
                <w:szCs w:val="18"/>
              </w:rPr>
              <w:t>11.1</w:t>
            </w:r>
            <w:r w:rsidRPr="00E8259C">
              <w:rPr>
                <w:rFonts w:ascii="Times New Roman" w:eastAsia="Times New Roman" w:hAnsi="Times New Roman" w:cs="Times New Roman"/>
                <w:sz w:val="18"/>
                <w:szCs w:val="18"/>
              </w:rPr>
              <w:t>%)</w:t>
            </w:r>
          </w:p>
        </w:tc>
        <w:tc>
          <w:tcPr>
            <w:tcW w:w="865" w:type="dxa"/>
            <w:vMerge/>
            <w:vAlign w:val="center"/>
          </w:tcPr>
          <w:p w14:paraId="69401233" w14:textId="77777777" w:rsidR="00E660EC" w:rsidRPr="00283944" w:rsidRDefault="00E660EC" w:rsidP="00D75598">
            <w:pPr>
              <w:jc w:val="center"/>
              <w:rPr>
                <w:rFonts w:ascii="Times New Roman" w:eastAsia="Times New Roman" w:hAnsi="Times New Roman" w:cs="Times New Roman"/>
                <w:sz w:val="18"/>
                <w:szCs w:val="18"/>
              </w:rPr>
            </w:pPr>
          </w:p>
        </w:tc>
      </w:tr>
      <w:tr w:rsidR="00E660EC" w14:paraId="6CFB41C1" w14:textId="77777777" w:rsidTr="00D75598">
        <w:trPr>
          <w:trHeight w:val="633"/>
        </w:trPr>
        <w:tc>
          <w:tcPr>
            <w:tcW w:w="2583" w:type="dxa"/>
            <w:vMerge w:val="restart"/>
            <w:vAlign w:val="center"/>
          </w:tcPr>
          <w:p w14:paraId="5F67DB50" w14:textId="77777777" w:rsidR="00E660EC" w:rsidRPr="001C7CC3" w:rsidRDefault="00E660EC" w:rsidP="00D75598">
            <w:pPr>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Treatment response</w:t>
            </w:r>
          </w:p>
        </w:tc>
        <w:tc>
          <w:tcPr>
            <w:tcW w:w="671" w:type="dxa"/>
            <w:vMerge w:val="restart"/>
            <w:textDirection w:val="btLr"/>
            <w:vAlign w:val="center"/>
          </w:tcPr>
          <w:p w14:paraId="2E55744A" w14:textId="77777777" w:rsidR="00E660EC" w:rsidRPr="00491230" w:rsidRDefault="00E660EC" w:rsidP="00D75598">
            <w:pPr>
              <w:ind w:left="113" w:right="113"/>
              <w:rPr>
                <w:rFonts w:ascii="Times New Roman" w:eastAsia="Times New Roman" w:hAnsi="Times New Roman" w:cs="Times New Roman"/>
                <w:b/>
                <w:bCs/>
                <w:sz w:val="18"/>
                <w:szCs w:val="18"/>
              </w:rPr>
            </w:pPr>
            <w:r w:rsidRPr="00491230">
              <w:rPr>
                <w:rFonts w:ascii="Times New Roman" w:eastAsia="Times New Roman" w:hAnsi="Times New Roman" w:cs="Times New Roman"/>
                <w:b/>
                <w:bCs/>
                <w:sz w:val="18"/>
                <w:szCs w:val="18"/>
              </w:rPr>
              <w:t>Responder</w:t>
            </w:r>
          </w:p>
        </w:tc>
        <w:tc>
          <w:tcPr>
            <w:tcW w:w="1627" w:type="dxa"/>
            <w:vAlign w:val="center"/>
          </w:tcPr>
          <w:p w14:paraId="1F5B07C3" w14:textId="77777777" w:rsidR="00E660EC" w:rsidRPr="00491230" w:rsidRDefault="00E660EC" w:rsidP="00D75598">
            <w:pPr>
              <w:rPr>
                <w:rFonts w:ascii="Times New Roman" w:eastAsia="Times New Roman" w:hAnsi="Times New Roman" w:cs="Times New Roman"/>
                <w:b/>
                <w:bCs/>
                <w:sz w:val="18"/>
                <w:szCs w:val="18"/>
              </w:rPr>
            </w:pPr>
            <w:r w:rsidRPr="00491230">
              <w:rPr>
                <w:rFonts w:ascii="Times New Roman" w:eastAsia="Times New Roman" w:hAnsi="Times New Roman" w:cs="Times New Roman"/>
                <w:b/>
                <w:bCs/>
                <w:sz w:val="18"/>
                <w:szCs w:val="18"/>
              </w:rPr>
              <w:t xml:space="preserve">Complete </w:t>
            </w:r>
            <w:r w:rsidRPr="001C7CC3">
              <w:rPr>
                <w:rFonts w:ascii="Times New Roman" w:eastAsia="Times New Roman" w:hAnsi="Times New Roman" w:cs="Times New Roman"/>
                <w:b/>
                <w:bCs/>
                <w:sz w:val="18"/>
                <w:szCs w:val="18"/>
              </w:rPr>
              <w:t>remission</w:t>
            </w:r>
          </w:p>
        </w:tc>
        <w:tc>
          <w:tcPr>
            <w:tcW w:w="1723" w:type="dxa"/>
            <w:vAlign w:val="center"/>
          </w:tcPr>
          <w:p w14:paraId="02458542"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32(35.2%)</w:t>
            </w:r>
          </w:p>
        </w:tc>
        <w:tc>
          <w:tcPr>
            <w:tcW w:w="1723" w:type="dxa"/>
            <w:vAlign w:val="center"/>
          </w:tcPr>
          <w:p w14:paraId="4015D80B"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32(45.7%)</w:t>
            </w:r>
          </w:p>
        </w:tc>
        <w:tc>
          <w:tcPr>
            <w:tcW w:w="1809" w:type="dxa"/>
            <w:vAlign w:val="center"/>
          </w:tcPr>
          <w:p w14:paraId="210DF824"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0(0.0%)</w:t>
            </w:r>
          </w:p>
        </w:tc>
        <w:tc>
          <w:tcPr>
            <w:tcW w:w="865" w:type="dxa"/>
            <w:vMerge w:val="restart"/>
            <w:vAlign w:val="center"/>
          </w:tcPr>
          <w:p w14:paraId="2FF534E7" w14:textId="77777777" w:rsidR="00E660EC" w:rsidRPr="002C5382" w:rsidRDefault="00E660EC" w:rsidP="00D75598">
            <w:pPr>
              <w:rPr>
                <w:rFonts w:ascii="Times New Roman" w:eastAsia="Times New Roman" w:hAnsi="Times New Roman" w:cs="Times New Roman"/>
                <w:b/>
                <w:bCs/>
                <w:sz w:val="18"/>
                <w:szCs w:val="18"/>
              </w:rPr>
            </w:pPr>
            <w:r w:rsidRPr="002C5382">
              <w:rPr>
                <w:rFonts w:ascii="Times New Roman" w:eastAsia="Times New Roman" w:hAnsi="Times New Roman" w:cs="Times New Roman"/>
                <w:b/>
                <w:bCs/>
                <w:sz w:val="18"/>
                <w:szCs w:val="18"/>
              </w:rPr>
              <w:t>&lt;0.0001</w:t>
            </w:r>
          </w:p>
        </w:tc>
      </w:tr>
      <w:tr w:rsidR="00E660EC" w14:paraId="2F8CB0A6" w14:textId="77777777" w:rsidTr="00D75598">
        <w:trPr>
          <w:trHeight w:val="513"/>
        </w:trPr>
        <w:tc>
          <w:tcPr>
            <w:tcW w:w="2583" w:type="dxa"/>
            <w:vMerge/>
            <w:vAlign w:val="center"/>
          </w:tcPr>
          <w:p w14:paraId="7E168005" w14:textId="77777777" w:rsidR="00E660EC" w:rsidRPr="001C7CC3" w:rsidRDefault="00E660EC" w:rsidP="00D75598">
            <w:pPr>
              <w:rPr>
                <w:rFonts w:ascii="Times New Roman" w:eastAsia="Times New Roman" w:hAnsi="Times New Roman" w:cs="Times New Roman"/>
                <w:b/>
                <w:bCs/>
                <w:sz w:val="18"/>
                <w:szCs w:val="18"/>
              </w:rPr>
            </w:pPr>
          </w:p>
        </w:tc>
        <w:tc>
          <w:tcPr>
            <w:tcW w:w="671" w:type="dxa"/>
            <w:vMerge/>
            <w:tcBorders>
              <w:bottom w:val="single" w:sz="4" w:space="0" w:color="auto"/>
            </w:tcBorders>
            <w:shd w:val="clear" w:color="auto" w:fill="auto"/>
            <w:vAlign w:val="center"/>
          </w:tcPr>
          <w:p w14:paraId="403A4A36" w14:textId="77777777" w:rsidR="00E660EC" w:rsidRPr="00491230" w:rsidRDefault="00E660EC" w:rsidP="00D75598">
            <w:pPr>
              <w:rPr>
                <w:rFonts w:ascii="Times New Roman" w:eastAsia="Times New Roman" w:hAnsi="Times New Roman" w:cs="Times New Roman"/>
                <w:b/>
                <w:bCs/>
                <w:sz w:val="18"/>
                <w:szCs w:val="18"/>
              </w:rPr>
            </w:pPr>
          </w:p>
        </w:tc>
        <w:tc>
          <w:tcPr>
            <w:tcW w:w="1627" w:type="dxa"/>
            <w:tcBorders>
              <w:top w:val="nil"/>
              <w:bottom w:val="single" w:sz="4" w:space="0" w:color="auto"/>
              <w:right w:val="single" w:sz="4" w:space="0" w:color="auto"/>
            </w:tcBorders>
            <w:shd w:val="clear" w:color="auto" w:fill="auto"/>
            <w:vAlign w:val="center"/>
          </w:tcPr>
          <w:p w14:paraId="173DBFFA" w14:textId="77777777" w:rsidR="00E660EC" w:rsidRPr="00491230"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Partial remission</w:t>
            </w:r>
          </w:p>
        </w:tc>
        <w:tc>
          <w:tcPr>
            <w:tcW w:w="1723" w:type="dxa"/>
            <w:vAlign w:val="center"/>
          </w:tcPr>
          <w:p w14:paraId="36FAA2CD"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24(26.4%)</w:t>
            </w:r>
          </w:p>
        </w:tc>
        <w:tc>
          <w:tcPr>
            <w:tcW w:w="1723" w:type="dxa"/>
            <w:vAlign w:val="center"/>
          </w:tcPr>
          <w:p w14:paraId="4844692A"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22(31.4%)</w:t>
            </w:r>
          </w:p>
        </w:tc>
        <w:tc>
          <w:tcPr>
            <w:tcW w:w="1809" w:type="dxa"/>
            <w:vAlign w:val="center"/>
          </w:tcPr>
          <w:p w14:paraId="0383502C"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2(9.5%)</w:t>
            </w:r>
          </w:p>
        </w:tc>
        <w:tc>
          <w:tcPr>
            <w:tcW w:w="865" w:type="dxa"/>
            <w:vMerge/>
            <w:vAlign w:val="center"/>
          </w:tcPr>
          <w:p w14:paraId="5FA74847" w14:textId="77777777" w:rsidR="00E660EC" w:rsidRPr="002C5382" w:rsidRDefault="00E660EC" w:rsidP="00D75598">
            <w:pPr>
              <w:rPr>
                <w:rFonts w:ascii="Times New Roman" w:eastAsia="Times New Roman" w:hAnsi="Times New Roman" w:cs="Times New Roman"/>
                <w:b/>
                <w:bCs/>
                <w:sz w:val="18"/>
                <w:szCs w:val="18"/>
              </w:rPr>
            </w:pPr>
          </w:p>
        </w:tc>
      </w:tr>
      <w:tr w:rsidR="00E660EC" w14:paraId="31E99397" w14:textId="77777777" w:rsidTr="00D75598">
        <w:trPr>
          <w:trHeight w:val="539"/>
        </w:trPr>
        <w:tc>
          <w:tcPr>
            <w:tcW w:w="2583" w:type="dxa"/>
            <w:vMerge/>
            <w:vAlign w:val="center"/>
          </w:tcPr>
          <w:p w14:paraId="43619683" w14:textId="77777777" w:rsidR="00E660EC" w:rsidRPr="001C7CC3" w:rsidRDefault="00E660EC" w:rsidP="00D75598">
            <w:pPr>
              <w:rPr>
                <w:rFonts w:ascii="Times New Roman" w:eastAsia="Times New Roman" w:hAnsi="Times New Roman" w:cs="Times New Roman"/>
                <w:b/>
                <w:bCs/>
                <w:sz w:val="18"/>
                <w:szCs w:val="18"/>
              </w:rPr>
            </w:pPr>
          </w:p>
        </w:tc>
        <w:tc>
          <w:tcPr>
            <w:tcW w:w="671" w:type="dxa"/>
            <w:vMerge w:val="restart"/>
            <w:tcBorders>
              <w:top w:val="nil"/>
              <w:left w:val="nil"/>
              <w:right w:val="single" w:sz="4" w:space="0" w:color="auto"/>
            </w:tcBorders>
            <w:shd w:val="clear" w:color="auto" w:fill="auto"/>
            <w:textDirection w:val="btLr"/>
            <w:vAlign w:val="center"/>
          </w:tcPr>
          <w:p w14:paraId="11D80100" w14:textId="77777777" w:rsidR="00E660EC" w:rsidRPr="00491230" w:rsidRDefault="00E660EC" w:rsidP="00D75598">
            <w:pPr>
              <w:ind w:left="113" w:right="113"/>
              <w:jc w:val="center"/>
              <w:rPr>
                <w:rFonts w:ascii="Times New Roman" w:eastAsia="Times New Roman" w:hAnsi="Times New Roman" w:cs="Times New Roman"/>
                <w:b/>
                <w:bCs/>
                <w:sz w:val="18"/>
                <w:szCs w:val="18"/>
              </w:rPr>
            </w:pPr>
            <w:r w:rsidRPr="00491230">
              <w:rPr>
                <w:rFonts w:ascii="Times New Roman" w:eastAsia="Times New Roman" w:hAnsi="Times New Roman" w:cs="Times New Roman"/>
                <w:b/>
                <w:bCs/>
                <w:sz w:val="18"/>
                <w:szCs w:val="18"/>
              </w:rPr>
              <w:t>Non responder</w:t>
            </w:r>
          </w:p>
        </w:tc>
        <w:tc>
          <w:tcPr>
            <w:tcW w:w="1627" w:type="dxa"/>
            <w:tcBorders>
              <w:top w:val="nil"/>
              <w:left w:val="nil"/>
              <w:bottom w:val="single" w:sz="4" w:space="0" w:color="auto"/>
              <w:right w:val="single" w:sz="4" w:space="0" w:color="auto"/>
            </w:tcBorders>
            <w:shd w:val="clear" w:color="auto" w:fill="auto"/>
            <w:vAlign w:val="center"/>
          </w:tcPr>
          <w:p w14:paraId="26AB1593" w14:textId="77777777" w:rsidR="00E660EC" w:rsidRPr="00491230"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Progression</w:t>
            </w:r>
          </w:p>
        </w:tc>
        <w:tc>
          <w:tcPr>
            <w:tcW w:w="1723" w:type="dxa"/>
            <w:vAlign w:val="center"/>
          </w:tcPr>
          <w:p w14:paraId="0C676134"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13(14.4%)</w:t>
            </w:r>
          </w:p>
        </w:tc>
        <w:tc>
          <w:tcPr>
            <w:tcW w:w="1723" w:type="dxa"/>
            <w:vAlign w:val="center"/>
          </w:tcPr>
          <w:p w14:paraId="7508AF3A"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7(10.0%)</w:t>
            </w:r>
          </w:p>
        </w:tc>
        <w:tc>
          <w:tcPr>
            <w:tcW w:w="1809" w:type="dxa"/>
            <w:vAlign w:val="center"/>
          </w:tcPr>
          <w:p w14:paraId="69372BC5"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6(28.6%)</w:t>
            </w:r>
          </w:p>
        </w:tc>
        <w:tc>
          <w:tcPr>
            <w:tcW w:w="865" w:type="dxa"/>
            <w:vMerge/>
            <w:vAlign w:val="center"/>
          </w:tcPr>
          <w:p w14:paraId="04970D65" w14:textId="77777777" w:rsidR="00E660EC" w:rsidRPr="002C5382" w:rsidRDefault="00E660EC" w:rsidP="00D75598">
            <w:pPr>
              <w:rPr>
                <w:rFonts w:ascii="Times New Roman" w:eastAsia="Times New Roman" w:hAnsi="Times New Roman" w:cs="Times New Roman"/>
                <w:b/>
                <w:bCs/>
                <w:sz w:val="18"/>
                <w:szCs w:val="18"/>
              </w:rPr>
            </w:pPr>
          </w:p>
        </w:tc>
      </w:tr>
      <w:tr w:rsidR="00E660EC" w14:paraId="7B161800" w14:textId="77777777" w:rsidTr="00D75598">
        <w:trPr>
          <w:trHeight w:val="530"/>
        </w:trPr>
        <w:tc>
          <w:tcPr>
            <w:tcW w:w="2583" w:type="dxa"/>
            <w:vMerge/>
            <w:vAlign w:val="center"/>
          </w:tcPr>
          <w:p w14:paraId="68CFCEA9" w14:textId="77777777" w:rsidR="00E660EC" w:rsidRPr="001C7CC3" w:rsidRDefault="00E660EC" w:rsidP="00D75598">
            <w:pPr>
              <w:rPr>
                <w:rFonts w:ascii="Times New Roman" w:eastAsia="Times New Roman" w:hAnsi="Times New Roman" w:cs="Times New Roman"/>
                <w:b/>
                <w:bCs/>
                <w:sz w:val="18"/>
                <w:szCs w:val="18"/>
              </w:rPr>
            </w:pPr>
          </w:p>
        </w:tc>
        <w:tc>
          <w:tcPr>
            <w:tcW w:w="671" w:type="dxa"/>
            <w:vMerge/>
            <w:tcBorders>
              <w:left w:val="nil"/>
              <w:bottom w:val="single" w:sz="4" w:space="0" w:color="auto"/>
              <w:right w:val="single" w:sz="4" w:space="0" w:color="auto"/>
            </w:tcBorders>
            <w:shd w:val="clear" w:color="auto" w:fill="auto"/>
            <w:vAlign w:val="center"/>
          </w:tcPr>
          <w:p w14:paraId="07381C30" w14:textId="77777777" w:rsidR="00E660EC" w:rsidRPr="00491230" w:rsidRDefault="00E660EC" w:rsidP="00D75598">
            <w:pPr>
              <w:rPr>
                <w:rFonts w:ascii="Times New Roman" w:eastAsia="Times New Roman" w:hAnsi="Times New Roman" w:cs="Times New Roman"/>
                <w:b/>
                <w:bCs/>
                <w:sz w:val="18"/>
                <w:szCs w:val="18"/>
              </w:rPr>
            </w:pPr>
          </w:p>
        </w:tc>
        <w:tc>
          <w:tcPr>
            <w:tcW w:w="1627" w:type="dxa"/>
            <w:tcBorders>
              <w:top w:val="nil"/>
              <w:left w:val="nil"/>
              <w:bottom w:val="single" w:sz="4" w:space="0" w:color="auto"/>
              <w:right w:val="single" w:sz="4" w:space="0" w:color="auto"/>
            </w:tcBorders>
            <w:shd w:val="clear" w:color="auto" w:fill="auto"/>
            <w:vAlign w:val="center"/>
          </w:tcPr>
          <w:p w14:paraId="0E9E1B68" w14:textId="77777777" w:rsidR="00E660EC" w:rsidRPr="00491230" w:rsidRDefault="00E660EC" w:rsidP="00D75598">
            <w:pPr>
              <w:rPr>
                <w:rFonts w:ascii="Times New Roman" w:eastAsia="Times New Roman" w:hAnsi="Times New Roman" w:cs="Times New Roman"/>
                <w:b/>
                <w:bCs/>
                <w:sz w:val="18"/>
                <w:szCs w:val="18"/>
              </w:rPr>
            </w:pPr>
            <w:r w:rsidRPr="001C7CC3">
              <w:rPr>
                <w:rFonts w:ascii="Times New Roman" w:eastAsia="Times New Roman" w:hAnsi="Times New Roman" w:cs="Times New Roman"/>
                <w:b/>
                <w:bCs/>
                <w:sz w:val="18"/>
                <w:szCs w:val="18"/>
              </w:rPr>
              <w:t>Refractory</w:t>
            </w:r>
          </w:p>
        </w:tc>
        <w:tc>
          <w:tcPr>
            <w:tcW w:w="1723" w:type="dxa"/>
            <w:vAlign w:val="center"/>
          </w:tcPr>
          <w:p w14:paraId="628E2092"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22(24.2%)</w:t>
            </w:r>
          </w:p>
        </w:tc>
        <w:tc>
          <w:tcPr>
            <w:tcW w:w="1723" w:type="dxa"/>
            <w:vAlign w:val="center"/>
          </w:tcPr>
          <w:p w14:paraId="01847F4C"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9(12.9%)</w:t>
            </w:r>
          </w:p>
        </w:tc>
        <w:tc>
          <w:tcPr>
            <w:tcW w:w="1809" w:type="dxa"/>
            <w:vAlign w:val="center"/>
          </w:tcPr>
          <w:p w14:paraId="53143C8F"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13(61.9%)</w:t>
            </w:r>
          </w:p>
        </w:tc>
        <w:tc>
          <w:tcPr>
            <w:tcW w:w="865" w:type="dxa"/>
            <w:vMerge/>
            <w:vAlign w:val="center"/>
          </w:tcPr>
          <w:p w14:paraId="4A640B66" w14:textId="77777777" w:rsidR="00E660EC" w:rsidRPr="002C5382" w:rsidRDefault="00E660EC" w:rsidP="00D75598">
            <w:pPr>
              <w:rPr>
                <w:rFonts w:ascii="Times New Roman" w:eastAsia="Times New Roman" w:hAnsi="Times New Roman" w:cs="Times New Roman"/>
                <w:b/>
                <w:bCs/>
                <w:sz w:val="18"/>
                <w:szCs w:val="18"/>
              </w:rPr>
            </w:pPr>
          </w:p>
        </w:tc>
      </w:tr>
      <w:tr w:rsidR="00E660EC" w14:paraId="4527386A" w14:textId="77777777" w:rsidTr="00D75598">
        <w:trPr>
          <w:trHeight w:val="199"/>
        </w:trPr>
        <w:tc>
          <w:tcPr>
            <w:tcW w:w="2583" w:type="dxa"/>
            <w:vMerge w:val="restart"/>
            <w:vAlign w:val="center"/>
          </w:tcPr>
          <w:p w14:paraId="19A3B0F0" w14:textId="77777777" w:rsidR="00E660EC" w:rsidRPr="001C7CC3" w:rsidRDefault="00E660EC" w:rsidP="00D75598">
            <w:pPr>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Prognosis</w:t>
            </w:r>
          </w:p>
        </w:tc>
        <w:tc>
          <w:tcPr>
            <w:tcW w:w="2298" w:type="dxa"/>
            <w:gridSpan w:val="2"/>
            <w:vAlign w:val="center"/>
          </w:tcPr>
          <w:p w14:paraId="37C7A142" w14:textId="77777777" w:rsidR="00E660EC" w:rsidRPr="002C5382" w:rsidRDefault="00E660EC" w:rsidP="00D75598">
            <w:pPr>
              <w:rPr>
                <w:rFonts w:ascii="Times New Roman" w:eastAsia="Times New Roman" w:hAnsi="Times New Roman" w:cs="Times New Roman"/>
                <w:b/>
                <w:bCs/>
                <w:sz w:val="18"/>
                <w:szCs w:val="18"/>
              </w:rPr>
            </w:pPr>
            <w:r w:rsidRPr="002C5382">
              <w:rPr>
                <w:rFonts w:ascii="Times New Roman" w:eastAsia="Times New Roman" w:hAnsi="Times New Roman" w:cs="Times New Roman"/>
                <w:b/>
                <w:bCs/>
                <w:sz w:val="18"/>
                <w:szCs w:val="18"/>
              </w:rPr>
              <w:t>Survival</w:t>
            </w:r>
          </w:p>
        </w:tc>
        <w:tc>
          <w:tcPr>
            <w:tcW w:w="1723" w:type="dxa"/>
            <w:vAlign w:val="center"/>
          </w:tcPr>
          <w:p w14:paraId="0082320E"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87(95.6%)</w:t>
            </w:r>
          </w:p>
        </w:tc>
        <w:tc>
          <w:tcPr>
            <w:tcW w:w="1723" w:type="dxa"/>
            <w:vAlign w:val="center"/>
          </w:tcPr>
          <w:p w14:paraId="1DC6E4BB"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69(98.6%)</w:t>
            </w:r>
          </w:p>
        </w:tc>
        <w:tc>
          <w:tcPr>
            <w:tcW w:w="1809" w:type="dxa"/>
            <w:vAlign w:val="center"/>
          </w:tcPr>
          <w:p w14:paraId="7241A2C3"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18(75.3%)</w:t>
            </w:r>
          </w:p>
        </w:tc>
        <w:tc>
          <w:tcPr>
            <w:tcW w:w="865" w:type="dxa"/>
            <w:vMerge w:val="restart"/>
            <w:vAlign w:val="center"/>
          </w:tcPr>
          <w:p w14:paraId="5B0E0D75" w14:textId="77777777" w:rsidR="00E660EC" w:rsidRPr="002C5382" w:rsidRDefault="00E660EC" w:rsidP="00D75598">
            <w:pPr>
              <w:jc w:val="center"/>
              <w:rPr>
                <w:rFonts w:ascii="Times New Roman" w:eastAsia="Times New Roman" w:hAnsi="Times New Roman" w:cs="Times New Roman"/>
                <w:b/>
                <w:bCs/>
                <w:sz w:val="18"/>
                <w:szCs w:val="18"/>
              </w:rPr>
            </w:pPr>
            <w:r w:rsidRPr="002C5382">
              <w:rPr>
                <w:rFonts w:ascii="Times New Roman" w:eastAsia="Times New Roman" w:hAnsi="Times New Roman" w:cs="Times New Roman"/>
                <w:b/>
                <w:bCs/>
                <w:sz w:val="18"/>
                <w:szCs w:val="18"/>
              </w:rPr>
              <w:t>0.037</w:t>
            </w:r>
          </w:p>
        </w:tc>
      </w:tr>
      <w:tr w:rsidR="00E660EC" w14:paraId="1F57A9CA" w14:textId="77777777" w:rsidTr="00D75598">
        <w:trPr>
          <w:trHeight w:val="147"/>
        </w:trPr>
        <w:tc>
          <w:tcPr>
            <w:tcW w:w="2583" w:type="dxa"/>
            <w:vMerge/>
            <w:vAlign w:val="center"/>
          </w:tcPr>
          <w:p w14:paraId="0CAC1E77" w14:textId="77777777" w:rsidR="00E660EC" w:rsidRPr="001C7CC3" w:rsidRDefault="00E660EC" w:rsidP="00D75598">
            <w:pPr>
              <w:rPr>
                <w:rFonts w:ascii="Times New Roman" w:eastAsia="Times New Roman" w:hAnsi="Times New Roman" w:cs="Times New Roman"/>
                <w:b/>
                <w:bCs/>
                <w:sz w:val="18"/>
                <w:szCs w:val="18"/>
              </w:rPr>
            </w:pPr>
          </w:p>
        </w:tc>
        <w:tc>
          <w:tcPr>
            <w:tcW w:w="2298" w:type="dxa"/>
            <w:gridSpan w:val="2"/>
            <w:vAlign w:val="center"/>
          </w:tcPr>
          <w:p w14:paraId="42197A8C" w14:textId="77777777" w:rsidR="00E660EC" w:rsidRDefault="00E660EC" w:rsidP="00D75598">
            <w:r w:rsidRPr="00283944">
              <w:rPr>
                <w:rFonts w:ascii="Times New Roman" w:eastAsia="Times New Roman" w:hAnsi="Times New Roman" w:cs="Times New Roman"/>
                <w:b/>
                <w:bCs/>
                <w:sz w:val="18"/>
                <w:szCs w:val="18"/>
              </w:rPr>
              <w:t>Non-Survival</w:t>
            </w:r>
          </w:p>
        </w:tc>
        <w:tc>
          <w:tcPr>
            <w:tcW w:w="1723" w:type="dxa"/>
            <w:vAlign w:val="center"/>
          </w:tcPr>
          <w:p w14:paraId="667F12FE"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4(4.4%)</w:t>
            </w:r>
          </w:p>
        </w:tc>
        <w:tc>
          <w:tcPr>
            <w:tcW w:w="1723" w:type="dxa"/>
            <w:vAlign w:val="center"/>
          </w:tcPr>
          <w:p w14:paraId="340874B7"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1(1.4%)</w:t>
            </w:r>
          </w:p>
        </w:tc>
        <w:tc>
          <w:tcPr>
            <w:tcW w:w="1809" w:type="dxa"/>
            <w:vAlign w:val="center"/>
          </w:tcPr>
          <w:p w14:paraId="43724D2C" w14:textId="77777777" w:rsidR="00E660EC" w:rsidRPr="001A5A92" w:rsidRDefault="00E660EC" w:rsidP="00D75598">
            <w:pPr>
              <w:jc w:val="center"/>
              <w:rPr>
                <w:rFonts w:ascii="Times New Roman" w:eastAsia="Times New Roman" w:hAnsi="Times New Roman" w:cs="Times New Roman"/>
                <w:sz w:val="18"/>
                <w:szCs w:val="18"/>
              </w:rPr>
            </w:pPr>
            <w:r w:rsidRPr="001A5A92">
              <w:rPr>
                <w:rFonts w:ascii="Times New Roman" w:eastAsia="Times New Roman" w:hAnsi="Times New Roman" w:cs="Times New Roman"/>
                <w:sz w:val="18"/>
                <w:szCs w:val="18"/>
              </w:rPr>
              <w:t>3(14.3%)</w:t>
            </w:r>
          </w:p>
        </w:tc>
        <w:tc>
          <w:tcPr>
            <w:tcW w:w="865" w:type="dxa"/>
            <w:vMerge/>
            <w:vAlign w:val="center"/>
          </w:tcPr>
          <w:p w14:paraId="13076FC6" w14:textId="77777777" w:rsidR="00E660EC" w:rsidRDefault="00E660EC" w:rsidP="00D75598"/>
        </w:tc>
      </w:tr>
    </w:tbl>
    <w:p w14:paraId="01198054" w14:textId="77777777" w:rsidR="00E660EC" w:rsidRDefault="00E660EC" w:rsidP="00E660EC">
      <w:pPr>
        <w:rPr>
          <w:rFonts w:asciiTheme="majorBidi" w:hAnsiTheme="majorBidi" w:cstheme="majorBidi"/>
        </w:rPr>
      </w:pPr>
      <w:r>
        <w:rPr>
          <w:rFonts w:asciiTheme="majorBidi" w:hAnsiTheme="majorBidi" w:cstheme="majorBidi"/>
        </w:rPr>
        <w:t>A</w:t>
      </w:r>
      <w:r w:rsidRPr="00B31716">
        <w:rPr>
          <w:rFonts w:asciiTheme="majorBidi" w:hAnsiTheme="majorBidi" w:cstheme="majorBidi"/>
        </w:rPr>
        <w:t xml:space="preserve">bbreviation: </w:t>
      </w:r>
      <w:r>
        <w:rPr>
          <w:rFonts w:asciiTheme="majorBidi" w:hAnsiTheme="majorBidi" w:cstheme="majorBidi"/>
        </w:rPr>
        <w:t xml:space="preserve">PB; peripheral blood, </w:t>
      </w:r>
      <w:r w:rsidRPr="00D30B39">
        <w:rPr>
          <w:rFonts w:asciiTheme="majorBidi" w:hAnsiTheme="majorBidi" w:cstheme="majorBidi"/>
        </w:rPr>
        <w:t xml:space="preserve">WBCs; white blood counts , </w:t>
      </w:r>
      <w:r w:rsidRPr="004E6137">
        <w:rPr>
          <w:rFonts w:asciiTheme="majorBidi" w:hAnsiTheme="majorBidi" w:cstheme="majorBidi"/>
        </w:rPr>
        <w:t>Hb; hemoglobin</w:t>
      </w:r>
      <w:r>
        <w:rPr>
          <w:rFonts w:asciiTheme="majorBidi" w:hAnsiTheme="majorBidi" w:cstheme="majorBidi"/>
        </w:rPr>
        <w:t>,</w:t>
      </w:r>
      <w:r w:rsidRPr="00D30B39">
        <w:rPr>
          <w:rFonts w:asciiTheme="majorBidi" w:hAnsiTheme="majorBidi" w:cstheme="majorBidi"/>
        </w:rPr>
        <w:t xml:space="preserve"> , </w:t>
      </w:r>
      <w:r>
        <w:rPr>
          <w:rFonts w:asciiTheme="majorBidi" w:hAnsiTheme="majorBidi" w:cstheme="majorBidi"/>
        </w:rPr>
        <w:t>PC</w:t>
      </w:r>
      <w:r w:rsidRPr="00D30B39">
        <w:rPr>
          <w:rFonts w:asciiTheme="majorBidi" w:hAnsiTheme="majorBidi" w:cstheme="majorBidi"/>
        </w:rPr>
        <w:t xml:space="preserve">; </w:t>
      </w:r>
      <w:r>
        <w:rPr>
          <w:rFonts w:asciiTheme="majorBidi" w:hAnsiTheme="majorBidi" w:cstheme="majorBidi"/>
        </w:rPr>
        <w:t>prothrombin concentration,</w:t>
      </w:r>
      <w:r w:rsidRPr="00D30B39">
        <w:rPr>
          <w:rFonts w:asciiTheme="majorBidi" w:hAnsiTheme="majorBidi" w:cstheme="majorBidi"/>
        </w:rPr>
        <w:t xml:space="preserve"> </w:t>
      </w:r>
      <w:r>
        <w:rPr>
          <w:rFonts w:asciiTheme="majorBidi" w:hAnsiTheme="majorBidi" w:cstheme="majorBidi"/>
        </w:rPr>
        <w:t>PT;</w:t>
      </w:r>
      <w:r w:rsidRPr="004E6137">
        <w:rPr>
          <w:rFonts w:asciiTheme="majorBidi" w:hAnsiTheme="majorBidi" w:cstheme="majorBidi"/>
        </w:rPr>
        <w:t xml:space="preserve"> </w:t>
      </w:r>
      <w:r>
        <w:rPr>
          <w:rFonts w:asciiTheme="majorBidi" w:hAnsiTheme="majorBidi" w:cstheme="majorBidi"/>
        </w:rPr>
        <w:t>prothrombin time,</w:t>
      </w:r>
      <w:r w:rsidRPr="004E6137">
        <w:rPr>
          <w:rFonts w:asciiTheme="majorBidi" w:hAnsiTheme="majorBidi" w:cstheme="majorBidi"/>
        </w:rPr>
        <w:t xml:space="preserve"> </w:t>
      </w:r>
      <w:r w:rsidRPr="00D30B39">
        <w:rPr>
          <w:rFonts w:asciiTheme="majorBidi" w:hAnsiTheme="majorBidi" w:cstheme="majorBidi"/>
        </w:rPr>
        <w:t>LDH; lactate dehydrogenase</w:t>
      </w:r>
      <w:r>
        <w:rPr>
          <w:rFonts w:asciiTheme="majorBidi" w:hAnsiTheme="majorBidi" w:cstheme="majorBidi"/>
        </w:rPr>
        <w:t>.</w:t>
      </w:r>
    </w:p>
    <w:p w14:paraId="1A896D42" w14:textId="77BDC6FD" w:rsidR="00AB2119" w:rsidRPr="00147DDD" w:rsidRDefault="00AB2119" w:rsidP="00EA156E">
      <w:pPr>
        <w:shd w:val="clear" w:color="auto" w:fill="FFFFFF"/>
        <w:spacing w:after="240" w:line="240" w:lineRule="auto"/>
        <w:rPr>
          <w:rFonts w:ascii="Times New Roman" w:eastAsia="Times New Roman" w:hAnsi="Times New Roman" w:cs="Times New Roman"/>
          <w:b/>
          <w:bCs/>
          <w:noProof/>
          <w:sz w:val="26"/>
          <w:szCs w:val="26"/>
          <w:rtl/>
          <w:lang w:val="en-GB"/>
        </w:rPr>
      </w:pPr>
      <w:r>
        <w:rPr>
          <w:rFonts w:ascii="Times New Roman" w:eastAsia="Times New Roman" w:hAnsi="Times New Roman" w:cs="Times New Roman"/>
          <w:b/>
          <w:bCs/>
          <w:noProof/>
          <w:sz w:val="26"/>
          <w:szCs w:val="26"/>
          <w:lang w:val="en-GB"/>
        </w:rPr>
        <w:t>Table S</w:t>
      </w:r>
      <w:r w:rsidR="00E660EC">
        <w:rPr>
          <w:rFonts w:ascii="Times New Roman" w:eastAsia="Times New Roman" w:hAnsi="Times New Roman" w:cs="Times New Roman"/>
          <w:b/>
          <w:bCs/>
          <w:noProof/>
          <w:sz w:val="26"/>
          <w:szCs w:val="26"/>
          <w:lang w:val="en-GB"/>
        </w:rPr>
        <w:t>4</w:t>
      </w:r>
      <w:r>
        <w:rPr>
          <w:rFonts w:ascii="Times New Roman" w:eastAsia="Times New Roman" w:hAnsi="Times New Roman" w:cs="Times New Roman"/>
          <w:b/>
          <w:bCs/>
          <w:noProof/>
          <w:sz w:val="26"/>
          <w:szCs w:val="26"/>
          <w:lang w:val="en-GB"/>
        </w:rPr>
        <w:t xml:space="preserve">. </w:t>
      </w:r>
      <w:bookmarkEnd w:id="27"/>
      <w:r w:rsidR="00044D06" w:rsidRPr="00044D06">
        <w:rPr>
          <w:rFonts w:ascii="Times New Roman" w:eastAsia="Times New Roman" w:hAnsi="Times New Roman" w:cs="Times New Roman"/>
          <w:b/>
          <w:bCs/>
          <w:noProof/>
          <w:sz w:val="26"/>
          <w:szCs w:val="26"/>
          <w:lang w:val="en-GB"/>
        </w:rPr>
        <w:t>Univariable and multivariate Cox regression analysis of PFS in CLL patients</w:t>
      </w:r>
    </w:p>
    <w:tbl>
      <w:tblPr>
        <w:tblStyle w:val="TableGrid"/>
        <w:tblW w:w="10219" w:type="dxa"/>
        <w:tblInd w:w="-365" w:type="dxa"/>
        <w:tblLook w:val="04A0" w:firstRow="1" w:lastRow="0" w:firstColumn="1" w:lastColumn="0" w:noHBand="0" w:noVBand="1"/>
      </w:tblPr>
      <w:tblGrid>
        <w:gridCol w:w="3274"/>
        <w:gridCol w:w="2436"/>
        <w:gridCol w:w="1087"/>
        <w:gridCol w:w="2368"/>
        <w:gridCol w:w="1054"/>
      </w:tblGrid>
      <w:tr w:rsidR="00044D06" w:rsidRPr="00334878" w14:paraId="1E68B629" w14:textId="77777777" w:rsidTr="00734F27">
        <w:trPr>
          <w:trHeight w:val="692"/>
        </w:trPr>
        <w:tc>
          <w:tcPr>
            <w:tcW w:w="3274" w:type="dxa"/>
            <w:vAlign w:val="center"/>
          </w:tcPr>
          <w:p w14:paraId="5831FB3B" w14:textId="77777777" w:rsidR="00044D06" w:rsidRPr="00334878" w:rsidRDefault="00044D06" w:rsidP="00734F27">
            <w:pPr>
              <w:rPr>
                <w:rFonts w:ascii="Times New Roman" w:eastAsia="Times New Roman" w:hAnsi="Times New Roman" w:cs="Times New Roman"/>
                <w:b/>
                <w:bCs/>
              </w:rPr>
            </w:pPr>
            <w:r w:rsidRPr="006F7970">
              <w:rPr>
                <w:rFonts w:ascii="Times New Roman" w:eastAsia="Times New Roman" w:hAnsi="Times New Roman" w:cs="Times New Roman"/>
                <w:b/>
                <w:bCs/>
              </w:rPr>
              <w:t>Characteristic</w:t>
            </w:r>
          </w:p>
        </w:tc>
        <w:tc>
          <w:tcPr>
            <w:tcW w:w="2436" w:type="dxa"/>
            <w:vAlign w:val="center"/>
          </w:tcPr>
          <w:p w14:paraId="107FF33C" w14:textId="77777777" w:rsidR="00044D06" w:rsidRPr="006F7970" w:rsidRDefault="00044D06" w:rsidP="00734F27">
            <w:pPr>
              <w:rPr>
                <w:rFonts w:ascii="Times New Roman" w:eastAsia="Times New Roman" w:hAnsi="Times New Roman" w:cs="Times New Roman"/>
                <w:b/>
                <w:bCs/>
              </w:rPr>
            </w:pPr>
            <w:r w:rsidRPr="006F7970">
              <w:rPr>
                <w:rFonts w:ascii="Times New Roman" w:eastAsia="Times New Roman" w:hAnsi="Times New Roman" w:cs="Times New Roman"/>
                <w:b/>
                <w:bCs/>
              </w:rPr>
              <w:t>Univariate</w:t>
            </w:r>
            <w:r>
              <w:rPr>
                <w:rFonts w:ascii="Times New Roman" w:eastAsia="Times New Roman" w:hAnsi="Times New Roman" w:cs="Times New Roman"/>
                <w:b/>
                <w:bCs/>
              </w:rPr>
              <w:t xml:space="preserve"> </w:t>
            </w:r>
            <w:r w:rsidRPr="006F7970">
              <w:rPr>
                <w:rFonts w:ascii="Times New Roman" w:eastAsia="Times New Roman" w:hAnsi="Times New Roman" w:cs="Times New Roman"/>
                <w:b/>
                <w:bCs/>
              </w:rPr>
              <w:t>analysis</w:t>
            </w:r>
          </w:p>
          <w:p w14:paraId="17A2EE63" w14:textId="77777777" w:rsidR="00044D06" w:rsidRPr="00334878" w:rsidRDefault="00044D06" w:rsidP="00734F27">
            <w:pPr>
              <w:jc w:val="center"/>
              <w:rPr>
                <w:rFonts w:ascii="Times New Roman" w:eastAsia="Times New Roman" w:hAnsi="Times New Roman" w:cs="Times New Roman"/>
                <w:b/>
                <w:bCs/>
              </w:rPr>
            </w:pPr>
            <w:r w:rsidRPr="006F7970">
              <w:rPr>
                <w:rFonts w:ascii="Times New Roman" w:eastAsia="Times New Roman" w:hAnsi="Times New Roman" w:cs="Times New Roman"/>
                <w:b/>
                <w:bCs/>
              </w:rPr>
              <w:t>HR (95% CI)</w:t>
            </w:r>
          </w:p>
        </w:tc>
        <w:tc>
          <w:tcPr>
            <w:tcW w:w="1087" w:type="dxa"/>
            <w:vAlign w:val="center"/>
          </w:tcPr>
          <w:p w14:paraId="609FF82C" w14:textId="77777777" w:rsidR="00044D06" w:rsidRPr="006F7970" w:rsidRDefault="00044D06" w:rsidP="00734F27">
            <w:pPr>
              <w:jc w:val="center"/>
              <w:rPr>
                <w:rFonts w:ascii="Times New Roman" w:eastAsia="Times New Roman" w:hAnsi="Times New Roman" w:cs="Times New Roman"/>
                <w:b/>
                <w:bCs/>
              </w:rPr>
            </w:pPr>
            <w:r w:rsidRPr="00334878">
              <w:rPr>
                <w:rFonts w:ascii="Times New Roman" w:eastAsia="Times New Roman" w:hAnsi="Times New Roman" w:cs="Times New Roman"/>
                <w:b/>
                <w:bCs/>
              </w:rPr>
              <w:t>P value</w:t>
            </w:r>
          </w:p>
        </w:tc>
        <w:tc>
          <w:tcPr>
            <w:tcW w:w="2368" w:type="dxa"/>
            <w:vAlign w:val="center"/>
          </w:tcPr>
          <w:p w14:paraId="74009044" w14:textId="77777777" w:rsidR="00044D06" w:rsidRDefault="00044D06" w:rsidP="00734F27">
            <w:pPr>
              <w:jc w:val="center"/>
              <w:rPr>
                <w:rFonts w:ascii="Times New Roman" w:eastAsia="Times New Roman" w:hAnsi="Times New Roman" w:cs="Times New Roman"/>
                <w:b/>
                <w:bCs/>
              </w:rPr>
            </w:pPr>
            <w:r w:rsidRPr="006F7970">
              <w:rPr>
                <w:rFonts w:ascii="Times New Roman" w:eastAsia="Times New Roman" w:hAnsi="Times New Roman" w:cs="Times New Roman"/>
                <w:b/>
                <w:bCs/>
              </w:rPr>
              <w:t>Multivariate analysis</w:t>
            </w:r>
          </w:p>
          <w:p w14:paraId="54AB6A34" w14:textId="77777777" w:rsidR="00044D06" w:rsidRPr="00334878" w:rsidRDefault="00044D06" w:rsidP="00734F27">
            <w:pPr>
              <w:jc w:val="center"/>
              <w:rPr>
                <w:rFonts w:ascii="Times New Roman" w:eastAsia="Times New Roman" w:hAnsi="Times New Roman" w:cs="Times New Roman"/>
                <w:b/>
                <w:bCs/>
              </w:rPr>
            </w:pPr>
            <w:r w:rsidRPr="006F7970">
              <w:rPr>
                <w:rFonts w:ascii="Times New Roman" w:eastAsia="Times New Roman" w:hAnsi="Times New Roman" w:cs="Times New Roman"/>
                <w:b/>
                <w:bCs/>
              </w:rPr>
              <w:t>HR (95% CI)</w:t>
            </w:r>
          </w:p>
        </w:tc>
        <w:tc>
          <w:tcPr>
            <w:tcW w:w="1054" w:type="dxa"/>
            <w:vAlign w:val="center"/>
          </w:tcPr>
          <w:p w14:paraId="4F161D23" w14:textId="77777777" w:rsidR="00044D06" w:rsidRPr="00334878" w:rsidRDefault="00044D06" w:rsidP="00734F27">
            <w:pPr>
              <w:rPr>
                <w:rFonts w:ascii="Times New Roman" w:eastAsia="Times New Roman" w:hAnsi="Times New Roman" w:cs="Times New Roman"/>
                <w:b/>
                <w:bCs/>
              </w:rPr>
            </w:pPr>
            <w:r w:rsidRPr="00334878">
              <w:rPr>
                <w:rFonts w:ascii="Times New Roman" w:eastAsia="Times New Roman" w:hAnsi="Times New Roman" w:cs="Times New Roman"/>
                <w:b/>
                <w:bCs/>
              </w:rPr>
              <w:t>P value</w:t>
            </w:r>
          </w:p>
        </w:tc>
      </w:tr>
      <w:tr w:rsidR="00044D06" w:rsidRPr="00334878" w14:paraId="755E99A9" w14:textId="77777777" w:rsidTr="00734F27">
        <w:trPr>
          <w:trHeight w:val="440"/>
        </w:trPr>
        <w:tc>
          <w:tcPr>
            <w:tcW w:w="3274" w:type="dxa"/>
            <w:vAlign w:val="center"/>
          </w:tcPr>
          <w:p w14:paraId="322112B2" w14:textId="77777777" w:rsidR="00044D06" w:rsidRPr="00334878" w:rsidRDefault="00044D06" w:rsidP="00734F27">
            <w:pPr>
              <w:rPr>
                <w:rFonts w:ascii="Times New Roman" w:eastAsia="Times New Roman" w:hAnsi="Times New Roman" w:cs="Times New Roman"/>
                <w:b/>
                <w:bCs/>
              </w:rPr>
            </w:pPr>
            <w:r w:rsidRPr="006F7970">
              <w:rPr>
                <w:rFonts w:ascii="Times New Roman" w:eastAsia="Times New Roman" w:hAnsi="Times New Roman" w:cs="Times New Roman"/>
                <w:b/>
                <w:bCs/>
              </w:rPr>
              <w:t>Age (years)</w:t>
            </w:r>
            <w:r w:rsidRPr="00334878">
              <w:rPr>
                <w:rFonts w:ascii="Times New Roman" w:eastAsia="Times New Roman" w:hAnsi="Times New Roman" w:cs="Times New Roman"/>
                <w:b/>
                <w:bCs/>
              </w:rPr>
              <w:t xml:space="preserve"> ≥6</w:t>
            </w:r>
            <w:r>
              <w:rPr>
                <w:rFonts w:ascii="Times New Roman" w:eastAsia="Times New Roman" w:hAnsi="Times New Roman" w:cs="Times New Roman"/>
                <w:b/>
                <w:bCs/>
              </w:rPr>
              <w:t>5</w:t>
            </w:r>
          </w:p>
        </w:tc>
        <w:tc>
          <w:tcPr>
            <w:tcW w:w="2436" w:type="dxa"/>
            <w:vAlign w:val="center"/>
          </w:tcPr>
          <w:p w14:paraId="39D6FB4D" w14:textId="77777777" w:rsidR="00044D06" w:rsidRPr="00334878" w:rsidRDefault="00044D06" w:rsidP="00734F27">
            <w:pPr>
              <w:jc w:val="center"/>
              <w:rPr>
                <w:rFonts w:ascii="Times New Roman" w:eastAsia="Times New Roman" w:hAnsi="Times New Roman" w:cs="Times New Roman"/>
              </w:rPr>
            </w:pPr>
            <w:r w:rsidRPr="00F61262">
              <w:rPr>
                <w:rFonts w:ascii="Times New Roman" w:eastAsia="Times New Roman" w:hAnsi="Times New Roman" w:cs="Times New Roman"/>
              </w:rPr>
              <w:t>1.</w:t>
            </w:r>
            <w:r>
              <w:rPr>
                <w:rFonts w:ascii="Times New Roman" w:eastAsia="Times New Roman" w:hAnsi="Times New Roman" w:cs="Times New Roman"/>
              </w:rPr>
              <w:t>68</w:t>
            </w:r>
            <w:r w:rsidRPr="00F61262">
              <w:rPr>
                <w:rFonts w:ascii="Times New Roman" w:eastAsia="Times New Roman" w:hAnsi="Times New Roman" w:cs="Times New Roman"/>
              </w:rPr>
              <w:t xml:space="preserve"> (0.6</w:t>
            </w:r>
            <w:r>
              <w:rPr>
                <w:rFonts w:ascii="Times New Roman" w:eastAsia="Times New Roman" w:hAnsi="Times New Roman" w:cs="Times New Roman"/>
              </w:rPr>
              <w:t>5</w:t>
            </w:r>
            <w:r w:rsidRPr="00F61262">
              <w:rPr>
                <w:rFonts w:ascii="Times New Roman" w:eastAsia="Times New Roman" w:hAnsi="Times New Roman" w:cs="Times New Roman"/>
              </w:rPr>
              <w:t>–</w:t>
            </w:r>
            <w:r>
              <w:rPr>
                <w:rFonts w:ascii="Times New Roman" w:eastAsia="Times New Roman" w:hAnsi="Times New Roman" w:cs="Times New Roman"/>
              </w:rPr>
              <w:t>4</w:t>
            </w:r>
            <w:r w:rsidRPr="00F61262">
              <w:rPr>
                <w:rFonts w:ascii="Times New Roman" w:eastAsia="Times New Roman" w:hAnsi="Times New Roman" w:cs="Times New Roman"/>
              </w:rPr>
              <w:t>.3</w:t>
            </w:r>
            <w:r>
              <w:rPr>
                <w:rFonts w:ascii="Times New Roman" w:eastAsia="Times New Roman" w:hAnsi="Times New Roman" w:cs="Times New Roman"/>
              </w:rPr>
              <w:t>8</w:t>
            </w:r>
            <w:r w:rsidRPr="00F61262">
              <w:rPr>
                <w:rFonts w:ascii="Times New Roman" w:eastAsia="Times New Roman" w:hAnsi="Times New Roman" w:cs="Times New Roman"/>
              </w:rPr>
              <w:t>)</w:t>
            </w:r>
          </w:p>
        </w:tc>
        <w:tc>
          <w:tcPr>
            <w:tcW w:w="1087" w:type="dxa"/>
            <w:vAlign w:val="center"/>
          </w:tcPr>
          <w:p w14:paraId="07737B23"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0.29</w:t>
            </w:r>
          </w:p>
        </w:tc>
        <w:tc>
          <w:tcPr>
            <w:tcW w:w="2368" w:type="dxa"/>
            <w:vAlign w:val="center"/>
          </w:tcPr>
          <w:p w14:paraId="7447B019"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w:t>
            </w:r>
          </w:p>
        </w:tc>
        <w:tc>
          <w:tcPr>
            <w:tcW w:w="1054" w:type="dxa"/>
            <w:vAlign w:val="center"/>
          </w:tcPr>
          <w:p w14:paraId="7D3BACBC"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w:t>
            </w:r>
          </w:p>
        </w:tc>
      </w:tr>
      <w:tr w:rsidR="00044D06" w:rsidRPr="00334878" w14:paraId="3273F871" w14:textId="77777777" w:rsidTr="00734F27">
        <w:trPr>
          <w:trHeight w:val="440"/>
        </w:trPr>
        <w:tc>
          <w:tcPr>
            <w:tcW w:w="3274" w:type="dxa"/>
            <w:vAlign w:val="center"/>
          </w:tcPr>
          <w:p w14:paraId="4939E1DA" w14:textId="77777777" w:rsidR="00044D06" w:rsidRPr="00334878" w:rsidRDefault="00044D06" w:rsidP="00734F27">
            <w:pPr>
              <w:rPr>
                <w:rFonts w:ascii="Times New Roman" w:eastAsia="Times New Roman" w:hAnsi="Times New Roman" w:cs="Times New Roman"/>
                <w:b/>
                <w:bCs/>
              </w:rPr>
            </w:pPr>
            <w:r>
              <w:rPr>
                <w:rFonts w:ascii="Times New Roman" w:eastAsia="Times New Roman" w:hAnsi="Times New Roman" w:cs="Times New Roman"/>
                <w:b/>
                <w:bCs/>
              </w:rPr>
              <w:t xml:space="preserve">Male </w:t>
            </w:r>
          </w:p>
        </w:tc>
        <w:tc>
          <w:tcPr>
            <w:tcW w:w="2436" w:type="dxa"/>
            <w:vAlign w:val="center"/>
          </w:tcPr>
          <w:p w14:paraId="4C9A52F8"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2.32</w:t>
            </w:r>
            <w:r w:rsidRPr="00F61262">
              <w:rPr>
                <w:rFonts w:ascii="Times New Roman" w:eastAsia="Times New Roman" w:hAnsi="Times New Roman" w:cs="Times New Roman"/>
              </w:rPr>
              <w:t xml:space="preserve"> (</w:t>
            </w:r>
            <w:r>
              <w:rPr>
                <w:rFonts w:ascii="Times New Roman" w:eastAsia="Times New Roman" w:hAnsi="Times New Roman" w:cs="Times New Roman"/>
              </w:rPr>
              <w:t>0.95</w:t>
            </w:r>
            <w:r w:rsidRPr="00F61262">
              <w:rPr>
                <w:rFonts w:ascii="Times New Roman" w:eastAsia="Times New Roman" w:hAnsi="Times New Roman" w:cs="Times New Roman"/>
              </w:rPr>
              <w:t>–</w:t>
            </w:r>
            <w:r>
              <w:rPr>
                <w:rFonts w:ascii="Times New Roman" w:eastAsia="Times New Roman" w:hAnsi="Times New Roman" w:cs="Times New Roman"/>
              </w:rPr>
              <w:t>5.73</w:t>
            </w:r>
            <w:r w:rsidRPr="00F61262">
              <w:rPr>
                <w:rFonts w:ascii="Times New Roman" w:eastAsia="Times New Roman" w:hAnsi="Times New Roman" w:cs="Times New Roman"/>
              </w:rPr>
              <w:t>)</w:t>
            </w:r>
          </w:p>
        </w:tc>
        <w:tc>
          <w:tcPr>
            <w:tcW w:w="1087" w:type="dxa"/>
            <w:vAlign w:val="center"/>
          </w:tcPr>
          <w:p w14:paraId="576DC7B6"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0.066</w:t>
            </w:r>
          </w:p>
        </w:tc>
        <w:tc>
          <w:tcPr>
            <w:tcW w:w="2368" w:type="dxa"/>
            <w:vAlign w:val="center"/>
          </w:tcPr>
          <w:p w14:paraId="2993863B"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w:t>
            </w:r>
          </w:p>
        </w:tc>
        <w:tc>
          <w:tcPr>
            <w:tcW w:w="1054" w:type="dxa"/>
            <w:vAlign w:val="center"/>
          </w:tcPr>
          <w:p w14:paraId="1B915B9B"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w:t>
            </w:r>
          </w:p>
        </w:tc>
      </w:tr>
      <w:tr w:rsidR="00044D06" w:rsidRPr="00334878" w14:paraId="74465EC9" w14:textId="77777777" w:rsidTr="00734F27">
        <w:trPr>
          <w:trHeight w:val="440"/>
        </w:trPr>
        <w:tc>
          <w:tcPr>
            <w:tcW w:w="3274" w:type="dxa"/>
            <w:vAlign w:val="center"/>
          </w:tcPr>
          <w:p w14:paraId="260EC432" w14:textId="77777777" w:rsidR="00044D06" w:rsidRPr="00334878" w:rsidRDefault="00044D06" w:rsidP="00734F27">
            <w:pPr>
              <w:rPr>
                <w:rFonts w:ascii="Times New Roman" w:eastAsia="Times New Roman" w:hAnsi="Times New Roman" w:cs="Times New Roman"/>
                <w:b/>
                <w:bCs/>
              </w:rPr>
            </w:pPr>
            <w:bookmarkStart w:id="28" w:name="_Hlk143372302"/>
            <w:r w:rsidRPr="006F7970">
              <w:rPr>
                <w:rFonts w:ascii="Times New Roman" w:eastAsia="Times New Roman" w:hAnsi="Times New Roman" w:cs="Times New Roman"/>
                <w:b/>
                <w:bCs/>
              </w:rPr>
              <w:t xml:space="preserve">Rai </w:t>
            </w:r>
            <w:bookmarkEnd w:id="28"/>
            <w:r w:rsidRPr="006F7970">
              <w:rPr>
                <w:rFonts w:ascii="Times New Roman" w:eastAsia="Times New Roman" w:hAnsi="Times New Roman" w:cs="Times New Roman"/>
                <w:b/>
                <w:bCs/>
              </w:rPr>
              <w:t>Stage</w:t>
            </w:r>
            <w:r>
              <w:rPr>
                <w:rFonts w:ascii="Times New Roman" w:eastAsia="Times New Roman" w:hAnsi="Times New Roman" w:cs="Times New Roman"/>
                <w:b/>
                <w:bCs/>
              </w:rPr>
              <w:t xml:space="preserve"> </w:t>
            </w:r>
            <w:r w:rsidRPr="006F7970">
              <w:rPr>
                <w:rFonts w:ascii="Times New Roman" w:eastAsia="Times New Roman" w:hAnsi="Times New Roman" w:cs="Times New Roman"/>
                <w:b/>
                <w:bCs/>
              </w:rPr>
              <w:t>(III&amp;IV )</w:t>
            </w:r>
          </w:p>
        </w:tc>
        <w:tc>
          <w:tcPr>
            <w:tcW w:w="2436" w:type="dxa"/>
            <w:vAlign w:val="center"/>
          </w:tcPr>
          <w:p w14:paraId="1F896E09"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10.0</w:t>
            </w:r>
            <w:r w:rsidRPr="00F61262">
              <w:rPr>
                <w:rFonts w:ascii="Times New Roman" w:eastAsia="Times New Roman" w:hAnsi="Times New Roman" w:cs="Times New Roman"/>
              </w:rPr>
              <w:t xml:space="preserve"> (</w:t>
            </w:r>
            <w:r>
              <w:rPr>
                <w:rFonts w:ascii="Times New Roman" w:eastAsia="Times New Roman" w:hAnsi="Times New Roman" w:cs="Times New Roman"/>
              </w:rPr>
              <w:t>1.91</w:t>
            </w:r>
            <w:r w:rsidRPr="00F61262">
              <w:rPr>
                <w:rFonts w:ascii="Times New Roman" w:eastAsia="Times New Roman" w:hAnsi="Times New Roman" w:cs="Times New Roman"/>
              </w:rPr>
              <w:t>–</w:t>
            </w:r>
            <w:r>
              <w:rPr>
                <w:rFonts w:ascii="Times New Roman" w:eastAsia="Times New Roman" w:hAnsi="Times New Roman" w:cs="Times New Roman"/>
              </w:rPr>
              <w:t>52.29</w:t>
            </w:r>
            <w:r w:rsidRPr="00F61262">
              <w:rPr>
                <w:rFonts w:ascii="Times New Roman" w:eastAsia="Times New Roman" w:hAnsi="Times New Roman" w:cs="Times New Roman"/>
              </w:rPr>
              <w:t>)</w:t>
            </w:r>
          </w:p>
        </w:tc>
        <w:tc>
          <w:tcPr>
            <w:tcW w:w="1087" w:type="dxa"/>
            <w:vAlign w:val="center"/>
          </w:tcPr>
          <w:p w14:paraId="764F07C3" w14:textId="77777777" w:rsidR="00044D06" w:rsidRPr="00A419A8" w:rsidRDefault="00044D06" w:rsidP="00734F27">
            <w:pPr>
              <w:jc w:val="center"/>
              <w:rPr>
                <w:rFonts w:ascii="Times New Roman" w:eastAsia="Times New Roman" w:hAnsi="Times New Roman" w:cs="Times New Roman"/>
                <w:b/>
                <w:bCs/>
              </w:rPr>
            </w:pPr>
            <w:r w:rsidRPr="00A419A8">
              <w:rPr>
                <w:rFonts w:ascii="Times New Roman" w:eastAsia="Times New Roman" w:hAnsi="Times New Roman" w:cs="Times New Roman"/>
                <w:b/>
                <w:bCs/>
              </w:rPr>
              <w:t>0.006</w:t>
            </w:r>
          </w:p>
        </w:tc>
        <w:tc>
          <w:tcPr>
            <w:tcW w:w="2368" w:type="dxa"/>
            <w:vAlign w:val="center"/>
          </w:tcPr>
          <w:p w14:paraId="50E9C265"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32.6(3.32-24.57)</w:t>
            </w:r>
          </w:p>
        </w:tc>
        <w:tc>
          <w:tcPr>
            <w:tcW w:w="1054" w:type="dxa"/>
            <w:vAlign w:val="center"/>
          </w:tcPr>
          <w:p w14:paraId="32D36E97"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0.001</w:t>
            </w:r>
          </w:p>
        </w:tc>
      </w:tr>
      <w:tr w:rsidR="00044D06" w:rsidRPr="00334878" w14:paraId="45001C15" w14:textId="77777777" w:rsidTr="00734F27">
        <w:trPr>
          <w:trHeight w:val="440"/>
        </w:trPr>
        <w:tc>
          <w:tcPr>
            <w:tcW w:w="3274" w:type="dxa"/>
            <w:shd w:val="clear" w:color="auto" w:fill="auto"/>
            <w:vAlign w:val="center"/>
          </w:tcPr>
          <w:p w14:paraId="4AAF2D3F" w14:textId="77777777" w:rsidR="00044D06" w:rsidRPr="00334878" w:rsidRDefault="00044D06" w:rsidP="00734F27">
            <w:pPr>
              <w:rPr>
                <w:rFonts w:ascii="Times New Roman" w:eastAsia="Times New Roman" w:hAnsi="Times New Roman" w:cs="Times New Roman"/>
                <w:b/>
                <w:bCs/>
              </w:rPr>
            </w:pPr>
            <w:r w:rsidRPr="006F7970">
              <w:rPr>
                <w:rFonts w:ascii="Times New Roman" w:eastAsia="Times New Roman" w:hAnsi="Times New Roman" w:cs="Times New Roman"/>
                <w:b/>
                <w:bCs/>
              </w:rPr>
              <w:t xml:space="preserve">β2 </w:t>
            </w:r>
            <w:proofErr w:type="spellStart"/>
            <w:r w:rsidRPr="006F7970">
              <w:rPr>
                <w:rFonts w:ascii="Times New Roman" w:eastAsia="Times New Roman" w:hAnsi="Times New Roman" w:cs="Times New Roman"/>
                <w:b/>
                <w:bCs/>
              </w:rPr>
              <w:t>Microglobulin</w:t>
            </w:r>
            <w:proofErr w:type="spellEnd"/>
            <w:r w:rsidRPr="006F7970">
              <w:rPr>
                <w:rFonts w:ascii="Times New Roman" w:eastAsia="Times New Roman" w:hAnsi="Times New Roman" w:cs="Times New Roman"/>
                <w:b/>
                <w:bCs/>
              </w:rPr>
              <w:t xml:space="preserve"> ≥ </w:t>
            </w:r>
            <w:r>
              <w:rPr>
                <w:rFonts w:ascii="Times New Roman" w:eastAsia="Times New Roman" w:hAnsi="Times New Roman" w:cs="Times New Roman"/>
                <w:b/>
                <w:bCs/>
              </w:rPr>
              <w:t xml:space="preserve">3.5 </w:t>
            </w:r>
            <w:r w:rsidRPr="006F7970">
              <w:rPr>
                <w:rFonts w:ascii="Times New Roman" w:eastAsia="Times New Roman" w:hAnsi="Times New Roman" w:cs="Times New Roman"/>
                <w:b/>
                <w:bCs/>
              </w:rPr>
              <w:t>mg/dL</w:t>
            </w:r>
          </w:p>
        </w:tc>
        <w:tc>
          <w:tcPr>
            <w:tcW w:w="2436" w:type="dxa"/>
            <w:vAlign w:val="center"/>
          </w:tcPr>
          <w:p w14:paraId="3D6796D7"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4.0</w:t>
            </w:r>
            <w:r w:rsidRPr="00F61262">
              <w:rPr>
                <w:rFonts w:ascii="Times New Roman" w:eastAsia="Times New Roman" w:hAnsi="Times New Roman" w:cs="Times New Roman"/>
              </w:rPr>
              <w:t xml:space="preserve"> (</w:t>
            </w:r>
            <w:r>
              <w:rPr>
                <w:rFonts w:ascii="Times New Roman" w:eastAsia="Times New Roman" w:hAnsi="Times New Roman" w:cs="Times New Roman"/>
              </w:rPr>
              <w:t>1.51</w:t>
            </w:r>
            <w:r w:rsidRPr="00F61262">
              <w:rPr>
                <w:rFonts w:ascii="Times New Roman" w:eastAsia="Times New Roman" w:hAnsi="Times New Roman" w:cs="Times New Roman"/>
              </w:rPr>
              <w:t>–</w:t>
            </w:r>
            <w:r>
              <w:rPr>
                <w:rFonts w:ascii="Times New Roman" w:eastAsia="Times New Roman" w:hAnsi="Times New Roman" w:cs="Times New Roman"/>
              </w:rPr>
              <w:t>10.66</w:t>
            </w:r>
            <w:r w:rsidRPr="00F61262">
              <w:rPr>
                <w:rFonts w:ascii="Times New Roman" w:eastAsia="Times New Roman" w:hAnsi="Times New Roman" w:cs="Times New Roman"/>
              </w:rPr>
              <w:t>)</w:t>
            </w:r>
          </w:p>
        </w:tc>
        <w:tc>
          <w:tcPr>
            <w:tcW w:w="1087" w:type="dxa"/>
            <w:vAlign w:val="center"/>
          </w:tcPr>
          <w:p w14:paraId="4A127E7C" w14:textId="77777777" w:rsidR="00044D06" w:rsidRPr="00A419A8" w:rsidRDefault="00044D06" w:rsidP="00734F27">
            <w:pPr>
              <w:jc w:val="center"/>
              <w:rPr>
                <w:rFonts w:ascii="Times New Roman" w:eastAsia="Times New Roman" w:hAnsi="Times New Roman" w:cs="Times New Roman"/>
                <w:b/>
                <w:bCs/>
              </w:rPr>
            </w:pPr>
            <w:r w:rsidRPr="00A419A8">
              <w:rPr>
                <w:rFonts w:ascii="Times New Roman" w:eastAsia="Times New Roman" w:hAnsi="Times New Roman" w:cs="Times New Roman"/>
                <w:b/>
                <w:bCs/>
              </w:rPr>
              <w:t>0.006</w:t>
            </w:r>
          </w:p>
        </w:tc>
        <w:tc>
          <w:tcPr>
            <w:tcW w:w="2368" w:type="dxa"/>
            <w:vAlign w:val="center"/>
          </w:tcPr>
          <w:p w14:paraId="428B46B8"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1.72(0.55-5.34)</w:t>
            </w:r>
          </w:p>
        </w:tc>
        <w:tc>
          <w:tcPr>
            <w:tcW w:w="1054" w:type="dxa"/>
            <w:vAlign w:val="center"/>
          </w:tcPr>
          <w:p w14:paraId="7424DB5B"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0.352</w:t>
            </w:r>
          </w:p>
        </w:tc>
      </w:tr>
      <w:tr w:rsidR="00044D06" w:rsidRPr="00334878" w14:paraId="792BDFDD" w14:textId="77777777" w:rsidTr="00734F27">
        <w:trPr>
          <w:trHeight w:val="395"/>
        </w:trPr>
        <w:tc>
          <w:tcPr>
            <w:tcW w:w="3274" w:type="dxa"/>
            <w:shd w:val="clear" w:color="auto" w:fill="auto"/>
            <w:vAlign w:val="center"/>
          </w:tcPr>
          <w:p w14:paraId="30422C5E" w14:textId="77777777" w:rsidR="00044D06" w:rsidRPr="00334878" w:rsidRDefault="00044D06" w:rsidP="00734F27">
            <w:pPr>
              <w:rPr>
                <w:rFonts w:ascii="Times New Roman" w:eastAsia="Times New Roman" w:hAnsi="Times New Roman" w:cs="Times New Roman"/>
                <w:b/>
                <w:bCs/>
              </w:rPr>
            </w:pPr>
            <w:r w:rsidRPr="006F7970">
              <w:rPr>
                <w:rFonts w:ascii="Times New Roman" w:eastAsia="Times New Roman" w:hAnsi="Times New Roman" w:cs="Times New Roman"/>
                <w:b/>
                <w:bCs/>
              </w:rPr>
              <w:t>CD38 ≥</w:t>
            </w:r>
            <w:r>
              <w:rPr>
                <w:rFonts w:ascii="Times New Roman" w:eastAsia="Times New Roman" w:hAnsi="Times New Roman" w:cs="Times New Roman"/>
                <w:b/>
                <w:bCs/>
              </w:rPr>
              <w:t>30</w:t>
            </w:r>
            <w:r w:rsidRPr="006F7970">
              <w:rPr>
                <w:rFonts w:ascii="Times New Roman" w:eastAsia="Times New Roman" w:hAnsi="Times New Roman" w:cs="Times New Roman"/>
                <w:b/>
                <w:bCs/>
              </w:rPr>
              <w:t>%</w:t>
            </w:r>
          </w:p>
        </w:tc>
        <w:tc>
          <w:tcPr>
            <w:tcW w:w="2436" w:type="dxa"/>
            <w:vAlign w:val="center"/>
          </w:tcPr>
          <w:p w14:paraId="75ACEAB6"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4.6</w:t>
            </w:r>
            <w:r w:rsidRPr="00F61262">
              <w:rPr>
                <w:rFonts w:ascii="Times New Roman" w:eastAsia="Times New Roman" w:hAnsi="Times New Roman" w:cs="Times New Roman"/>
              </w:rPr>
              <w:t xml:space="preserve"> (</w:t>
            </w:r>
            <w:r>
              <w:rPr>
                <w:rFonts w:ascii="Times New Roman" w:eastAsia="Times New Roman" w:hAnsi="Times New Roman" w:cs="Times New Roman"/>
              </w:rPr>
              <w:t>1.87</w:t>
            </w:r>
            <w:r w:rsidRPr="00F61262">
              <w:rPr>
                <w:rFonts w:ascii="Times New Roman" w:eastAsia="Times New Roman" w:hAnsi="Times New Roman" w:cs="Times New Roman"/>
              </w:rPr>
              <w:t>–</w:t>
            </w:r>
            <w:r>
              <w:rPr>
                <w:rFonts w:ascii="Times New Roman" w:eastAsia="Times New Roman" w:hAnsi="Times New Roman" w:cs="Times New Roman"/>
              </w:rPr>
              <w:t>11.44</w:t>
            </w:r>
            <w:r w:rsidRPr="00F61262">
              <w:rPr>
                <w:rFonts w:ascii="Times New Roman" w:eastAsia="Times New Roman" w:hAnsi="Times New Roman" w:cs="Times New Roman"/>
              </w:rPr>
              <w:t>)</w:t>
            </w:r>
          </w:p>
        </w:tc>
        <w:tc>
          <w:tcPr>
            <w:tcW w:w="1087" w:type="dxa"/>
            <w:vAlign w:val="center"/>
          </w:tcPr>
          <w:p w14:paraId="05B53CC9" w14:textId="77777777" w:rsidR="00044D06" w:rsidRPr="00A419A8" w:rsidRDefault="00044D06" w:rsidP="00734F27">
            <w:pPr>
              <w:jc w:val="center"/>
              <w:rPr>
                <w:rFonts w:ascii="Times New Roman" w:eastAsia="Times New Roman" w:hAnsi="Times New Roman" w:cs="Times New Roman"/>
                <w:b/>
                <w:bCs/>
              </w:rPr>
            </w:pPr>
            <w:r w:rsidRPr="00A419A8">
              <w:rPr>
                <w:rFonts w:ascii="Times New Roman" w:eastAsia="Times New Roman" w:hAnsi="Times New Roman" w:cs="Times New Roman"/>
                <w:b/>
                <w:bCs/>
              </w:rPr>
              <w:t>0.001</w:t>
            </w:r>
          </w:p>
        </w:tc>
        <w:tc>
          <w:tcPr>
            <w:tcW w:w="2368" w:type="dxa"/>
            <w:vAlign w:val="center"/>
          </w:tcPr>
          <w:p w14:paraId="14E99774"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1.54(0.32-7.39)</w:t>
            </w:r>
          </w:p>
        </w:tc>
        <w:tc>
          <w:tcPr>
            <w:tcW w:w="1054" w:type="dxa"/>
            <w:vAlign w:val="center"/>
          </w:tcPr>
          <w:p w14:paraId="60640BF7"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0.589</w:t>
            </w:r>
          </w:p>
        </w:tc>
      </w:tr>
      <w:tr w:rsidR="00044D06" w:rsidRPr="00334878" w14:paraId="48FEE80A" w14:textId="77777777" w:rsidTr="00734F27">
        <w:trPr>
          <w:trHeight w:val="395"/>
        </w:trPr>
        <w:tc>
          <w:tcPr>
            <w:tcW w:w="3274" w:type="dxa"/>
            <w:shd w:val="clear" w:color="auto" w:fill="auto"/>
            <w:vAlign w:val="center"/>
          </w:tcPr>
          <w:p w14:paraId="23381906" w14:textId="77777777" w:rsidR="00044D06" w:rsidRPr="006F7970" w:rsidRDefault="00044D06" w:rsidP="00734F27">
            <w:pPr>
              <w:rPr>
                <w:rFonts w:ascii="Times New Roman" w:eastAsia="Times New Roman" w:hAnsi="Times New Roman" w:cs="Times New Roman"/>
                <w:b/>
                <w:bCs/>
              </w:rPr>
            </w:pPr>
            <w:r w:rsidRPr="006F7970">
              <w:rPr>
                <w:rFonts w:ascii="Times New Roman" w:eastAsia="Times New Roman" w:hAnsi="Times New Roman" w:cs="Times New Roman"/>
                <w:b/>
                <w:bCs/>
              </w:rPr>
              <w:t>17p del</w:t>
            </w:r>
            <w:r>
              <w:rPr>
                <w:rFonts w:ascii="Times New Roman" w:eastAsia="Times New Roman" w:hAnsi="Times New Roman" w:cs="Times New Roman"/>
                <w:b/>
                <w:bCs/>
              </w:rPr>
              <w:t xml:space="preserve"> positive</w:t>
            </w:r>
          </w:p>
        </w:tc>
        <w:tc>
          <w:tcPr>
            <w:tcW w:w="2436" w:type="dxa"/>
            <w:vAlign w:val="center"/>
          </w:tcPr>
          <w:p w14:paraId="3A24B8D9"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2.5</w:t>
            </w:r>
            <w:r w:rsidRPr="00F61262">
              <w:rPr>
                <w:rFonts w:ascii="Times New Roman" w:eastAsia="Times New Roman" w:hAnsi="Times New Roman" w:cs="Times New Roman"/>
              </w:rPr>
              <w:t xml:space="preserve"> (0.</w:t>
            </w:r>
            <w:r>
              <w:rPr>
                <w:rFonts w:ascii="Times New Roman" w:eastAsia="Times New Roman" w:hAnsi="Times New Roman" w:cs="Times New Roman"/>
              </w:rPr>
              <w:t>20</w:t>
            </w:r>
            <w:r w:rsidRPr="00F61262">
              <w:rPr>
                <w:rFonts w:ascii="Times New Roman" w:eastAsia="Times New Roman" w:hAnsi="Times New Roman" w:cs="Times New Roman"/>
              </w:rPr>
              <w:t>–3.</w:t>
            </w:r>
            <w:r>
              <w:rPr>
                <w:rFonts w:ascii="Times New Roman" w:eastAsia="Times New Roman" w:hAnsi="Times New Roman" w:cs="Times New Roman"/>
              </w:rPr>
              <w:t>23</w:t>
            </w:r>
            <w:r w:rsidRPr="00F61262">
              <w:rPr>
                <w:rFonts w:ascii="Times New Roman" w:eastAsia="Times New Roman" w:hAnsi="Times New Roman" w:cs="Times New Roman"/>
              </w:rPr>
              <w:t>)</w:t>
            </w:r>
          </w:p>
        </w:tc>
        <w:tc>
          <w:tcPr>
            <w:tcW w:w="1087" w:type="dxa"/>
            <w:vAlign w:val="center"/>
          </w:tcPr>
          <w:p w14:paraId="2DD4231E" w14:textId="77777777" w:rsidR="00044D06" w:rsidRPr="00A419A8" w:rsidRDefault="00044D06" w:rsidP="00734F27">
            <w:pPr>
              <w:jc w:val="center"/>
              <w:rPr>
                <w:rFonts w:ascii="Times New Roman" w:eastAsia="Times New Roman" w:hAnsi="Times New Roman" w:cs="Times New Roman"/>
                <w:b/>
                <w:bCs/>
              </w:rPr>
            </w:pPr>
            <w:r w:rsidRPr="00A419A8">
              <w:rPr>
                <w:rFonts w:ascii="Times New Roman" w:eastAsia="Times New Roman" w:hAnsi="Times New Roman" w:cs="Times New Roman"/>
                <w:b/>
                <w:bCs/>
              </w:rPr>
              <w:t>0.005</w:t>
            </w:r>
          </w:p>
        </w:tc>
        <w:tc>
          <w:tcPr>
            <w:tcW w:w="2368" w:type="dxa"/>
            <w:vAlign w:val="center"/>
          </w:tcPr>
          <w:p w14:paraId="3E53F7E9"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0.04(0.01-1.19)</w:t>
            </w:r>
          </w:p>
        </w:tc>
        <w:tc>
          <w:tcPr>
            <w:tcW w:w="1054" w:type="dxa"/>
            <w:vAlign w:val="center"/>
          </w:tcPr>
          <w:p w14:paraId="365A8075"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0.063</w:t>
            </w:r>
          </w:p>
        </w:tc>
      </w:tr>
      <w:tr w:rsidR="00044D06" w:rsidRPr="00334878" w14:paraId="29CBFEDC" w14:textId="77777777" w:rsidTr="00734F27">
        <w:trPr>
          <w:trHeight w:val="440"/>
        </w:trPr>
        <w:tc>
          <w:tcPr>
            <w:tcW w:w="3274" w:type="dxa"/>
            <w:vAlign w:val="center"/>
          </w:tcPr>
          <w:p w14:paraId="761891CF" w14:textId="77777777" w:rsidR="00044D06" w:rsidRPr="00334878" w:rsidRDefault="00044D06" w:rsidP="00734F27">
            <w:pPr>
              <w:rPr>
                <w:rFonts w:ascii="Times New Roman" w:eastAsia="Times New Roman" w:hAnsi="Times New Roman" w:cs="Times New Roman"/>
                <w:b/>
                <w:bCs/>
              </w:rPr>
            </w:pPr>
            <w:r w:rsidRPr="00334878">
              <w:rPr>
                <w:rFonts w:ascii="Times New Roman" w:eastAsia="Times New Roman" w:hAnsi="Times New Roman" w:cs="Times New Roman"/>
                <w:b/>
                <w:bCs/>
              </w:rPr>
              <w:t xml:space="preserve">CXCL-13 </w:t>
            </w:r>
            <w:r w:rsidRPr="003141AF">
              <w:rPr>
                <w:rFonts w:ascii="Times New Roman" w:eastAsia="Times New Roman" w:hAnsi="Times New Roman" w:cs="Times New Roman"/>
                <w:b/>
                <w:bCs/>
              </w:rPr>
              <w:t>≥120</w:t>
            </w:r>
            <w:r>
              <w:rPr>
                <w:rFonts w:ascii="Times New Roman" w:eastAsia="Times New Roman" w:hAnsi="Times New Roman" w:cs="Times New Roman"/>
                <w:b/>
                <w:bCs/>
              </w:rPr>
              <w:t xml:space="preserve"> </w:t>
            </w:r>
            <w:proofErr w:type="spellStart"/>
            <w:r w:rsidRPr="00334878">
              <w:rPr>
                <w:rFonts w:ascii="Times New Roman" w:eastAsia="Times New Roman" w:hAnsi="Times New Roman" w:cs="Times New Roman"/>
                <w:b/>
                <w:bCs/>
              </w:rPr>
              <w:t>pg</w:t>
            </w:r>
            <w:proofErr w:type="spellEnd"/>
            <w:r w:rsidRPr="00334878">
              <w:rPr>
                <w:rFonts w:ascii="Times New Roman" w:eastAsia="Times New Roman" w:hAnsi="Times New Roman" w:cs="Times New Roman"/>
                <w:b/>
                <w:bCs/>
              </w:rPr>
              <w:t>/ml</w:t>
            </w:r>
          </w:p>
        </w:tc>
        <w:tc>
          <w:tcPr>
            <w:tcW w:w="2436" w:type="dxa"/>
            <w:vAlign w:val="center"/>
          </w:tcPr>
          <w:p w14:paraId="279EABA9"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3.6</w:t>
            </w:r>
            <w:r w:rsidRPr="00F61262">
              <w:rPr>
                <w:rFonts w:ascii="Times New Roman" w:eastAsia="Times New Roman" w:hAnsi="Times New Roman" w:cs="Times New Roman"/>
              </w:rPr>
              <w:t xml:space="preserve"> (</w:t>
            </w:r>
            <w:r>
              <w:rPr>
                <w:rFonts w:ascii="Times New Roman" w:eastAsia="Times New Roman" w:hAnsi="Times New Roman" w:cs="Times New Roman"/>
              </w:rPr>
              <w:t>1.48</w:t>
            </w:r>
            <w:r w:rsidRPr="00F61262">
              <w:rPr>
                <w:rFonts w:ascii="Times New Roman" w:eastAsia="Times New Roman" w:hAnsi="Times New Roman" w:cs="Times New Roman"/>
              </w:rPr>
              <w:t>–</w:t>
            </w:r>
            <w:r>
              <w:rPr>
                <w:rFonts w:ascii="Times New Roman" w:eastAsia="Times New Roman" w:hAnsi="Times New Roman" w:cs="Times New Roman"/>
              </w:rPr>
              <w:t>8.90</w:t>
            </w:r>
            <w:r w:rsidRPr="00F61262">
              <w:rPr>
                <w:rFonts w:ascii="Times New Roman" w:eastAsia="Times New Roman" w:hAnsi="Times New Roman" w:cs="Times New Roman"/>
              </w:rPr>
              <w:t>)</w:t>
            </w:r>
          </w:p>
        </w:tc>
        <w:tc>
          <w:tcPr>
            <w:tcW w:w="1087" w:type="dxa"/>
            <w:vAlign w:val="center"/>
          </w:tcPr>
          <w:p w14:paraId="0D2C36CF" w14:textId="77777777" w:rsidR="00044D06" w:rsidRPr="00A419A8" w:rsidRDefault="00044D06" w:rsidP="00734F27">
            <w:pPr>
              <w:jc w:val="center"/>
              <w:rPr>
                <w:rFonts w:ascii="Times New Roman" w:eastAsia="Times New Roman" w:hAnsi="Times New Roman" w:cs="Times New Roman"/>
                <w:b/>
                <w:bCs/>
              </w:rPr>
            </w:pPr>
            <w:r w:rsidRPr="00A419A8">
              <w:rPr>
                <w:rFonts w:ascii="Times New Roman" w:eastAsia="Times New Roman" w:hAnsi="Times New Roman" w:cs="Times New Roman"/>
                <w:b/>
                <w:bCs/>
              </w:rPr>
              <w:t>0.005</w:t>
            </w:r>
          </w:p>
        </w:tc>
        <w:tc>
          <w:tcPr>
            <w:tcW w:w="2368" w:type="dxa"/>
            <w:vAlign w:val="center"/>
          </w:tcPr>
          <w:p w14:paraId="743F5074"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1.71(0.34-4.02)</w:t>
            </w:r>
          </w:p>
        </w:tc>
        <w:tc>
          <w:tcPr>
            <w:tcW w:w="1054" w:type="dxa"/>
            <w:vAlign w:val="center"/>
          </w:tcPr>
          <w:p w14:paraId="3BFE6741"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0.802</w:t>
            </w:r>
          </w:p>
        </w:tc>
      </w:tr>
      <w:tr w:rsidR="00044D06" w:rsidRPr="00334878" w14:paraId="251D7E50" w14:textId="77777777" w:rsidTr="00734F27">
        <w:trPr>
          <w:trHeight w:val="530"/>
        </w:trPr>
        <w:tc>
          <w:tcPr>
            <w:tcW w:w="3274" w:type="dxa"/>
            <w:vAlign w:val="center"/>
          </w:tcPr>
          <w:p w14:paraId="11FCF406" w14:textId="1DB06E52" w:rsidR="00044D06" w:rsidRPr="00334878" w:rsidRDefault="00044D06" w:rsidP="00734F27">
            <w:pPr>
              <w:rPr>
                <w:rFonts w:ascii="Times New Roman" w:eastAsia="Times New Roman" w:hAnsi="Times New Roman" w:cs="Times New Roman"/>
                <w:b/>
                <w:bCs/>
              </w:rPr>
            </w:pPr>
            <w:r w:rsidRPr="00334878">
              <w:rPr>
                <w:rFonts w:ascii="Times New Roman" w:eastAsia="Times New Roman" w:hAnsi="Times New Roman" w:cs="Times New Roman"/>
                <w:b/>
                <w:bCs/>
              </w:rPr>
              <w:t>Gal</w:t>
            </w:r>
            <w:r w:rsidR="00FE3260">
              <w:rPr>
                <w:rFonts w:ascii="Times New Roman" w:eastAsia="Times New Roman" w:hAnsi="Times New Roman" w:cs="Times New Roman"/>
                <w:b/>
                <w:bCs/>
              </w:rPr>
              <w:t>e</w:t>
            </w:r>
            <w:r w:rsidRPr="00334878">
              <w:rPr>
                <w:rFonts w:ascii="Times New Roman" w:eastAsia="Times New Roman" w:hAnsi="Times New Roman" w:cs="Times New Roman"/>
                <w:b/>
                <w:bCs/>
              </w:rPr>
              <w:t xml:space="preserve">ctin-9 </w:t>
            </w:r>
            <w:r w:rsidRPr="003141AF">
              <w:rPr>
                <w:rFonts w:ascii="Times New Roman" w:eastAsia="Times New Roman" w:hAnsi="Times New Roman" w:cs="Times New Roman"/>
                <w:b/>
                <w:bCs/>
              </w:rPr>
              <w:t>≥650</w:t>
            </w:r>
            <w:r>
              <w:rPr>
                <w:rFonts w:ascii="Times New Roman" w:eastAsia="Times New Roman" w:hAnsi="Times New Roman" w:cs="Times New Roman"/>
                <w:b/>
                <w:bCs/>
              </w:rPr>
              <w:t xml:space="preserve"> </w:t>
            </w:r>
            <w:proofErr w:type="spellStart"/>
            <w:r w:rsidRPr="00334878">
              <w:rPr>
                <w:rFonts w:ascii="Times New Roman" w:eastAsia="Times New Roman" w:hAnsi="Times New Roman" w:cs="Times New Roman"/>
                <w:b/>
                <w:bCs/>
              </w:rPr>
              <w:t>pg</w:t>
            </w:r>
            <w:proofErr w:type="spellEnd"/>
            <w:r w:rsidRPr="00334878">
              <w:rPr>
                <w:rFonts w:ascii="Times New Roman" w:eastAsia="Times New Roman" w:hAnsi="Times New Roman" w:cs="Times New Roman"/>
                <w:b/>
                <w:bCs/>
              </w:rPr>
              <w:t>/ml</w:t>
            </w:r>
          </w:p>
        </w:tc>
        <w:tc>
          <w:tcPr>
            <w:tcW w:w="2436" w:type="dxa"/>
            <w:vAlign w:val="center"/>
          </w:tcPr>
          <w:p w14:paraId="302A4334"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3.9</w:t>
            </w:r>
            <w:r w:rsidRPr="00F61262">
              <w:rPr>
                <w:rFonts w:ascii="Times New Roman" w:eastAsia="Times New Roman" w:hAnsi="Times New Roman" w:cs="Times New Roman"/>
              </w:rPr>
              <w:t xml:space="preserve"> (</w:t>
            </w:r>
            <w:r>
              <w:rPr>
                <w:rFonts w:ascii="Times New Roman" w:eastAsia="Times New Roman" w:hAnsi="Times New Roman" w:cs="Times New Roman"/>
              </w:rPr>
              <w:t>1.56</w:t>
            </w:r>
            <w:r w:rsidRPr="00F61262">
              <w:rPr>
                <w:rFonts w:ascii="Times New Roman" w:eastAsia="Times New Roman" w:hAnsi="Times New Roman" w:cs="Times New Roman"/>
              </w:rPr>
              <w:t>–</w:t>
            </w:r>
            <w:r>
              <w:rPr>
                <w:rFonts w:ascii="Times New Roman" w:eastAsia="Times New Roman" w:hAnsi="Times New Roman" w:cs="Times New Roman"/>
              </w:rPr>
              <w:t>9.58</w:t>
            </w:r>
            <w:r w:rsidRPr="00F61262">
              <w:rPr>
                <w:rFonts w:ascii="Times New Roman" w:eastAsia="Times New Roman" w:hAnsi="Times New Roman" w:cs="Times New Roman"/>
              </w:rPr>
              <w:t>)</w:t>
            </w:r>
          </w:p>
        </w:tc>
        <w:tc>
          <w:tcPr>
            <w:tcW w:w="1087" w:type="dxa"/>
            <w:vAlign w:val="center"/>
          </w:tcPr>
          <w:p w14:paraId="6060DE22" w14:textId="77777777" w:rsidR="00044D06" w:rsidRPr="00A419A8" w:rsidRDefault="00044D06" w:rsidP="00734F27">
            <w:pPr>
              <w:jc w:val="center"/>
              <w:rPr>
                <w:rFonts w:ascii="Times New Roman" w:eastAsia="Times New Roman" w:hAnsi="Times New Roman" w:cs="Times New Roman"/>
                <w:b/>
                <w:bCs/>
              </w:rPr>
            </w:pPr>
            <w:r w:rsidRPr="00A419A8">
              <w:rPr>
                <w:rFonts w:ascii="Times New Roman" w:eastAsia="Times New Roman" w:hAnsi="Times New Roman" w:cs="Times New Roman"/>
                <w:b/>
                <w:bCs/>
              </w:rPr>
              <w:t>0.004</w:t>
            </w:r>
          </w:p>
        </w:tc>
        <w:tc>
          <w:tcPr>
            <w:tcW w:w="2368" w:type="dxa"/>
            <w:vAlign w:val="center"/>
          </w:tcPr>
          <w:p w14:paraId="7F3699B0"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1.03(0.30-3.52)</w:t>
            </w:r>
          </w:p>
        </w:tc>
        <w:tc>
          <w:tcPr>
            <w:tcW w:w="1054" w:type="dxa"/>
            <w:vAlign w:val="center"/>
          </w:tcPr>
          <w:p w14:paraId="6CB2DEE2" w14:textId="77777777" w:rsidR="00044D06" w:rsidRPr="00334878" w:rsidRDefault="00044D06" w:rsidP="00734F27">
            <w:pPr>
              <w:jc w:val="center"/>
              <w:rPr>
                <w:rFonts w:ascii="Times New Roman" w:eastAsia="Times New Roman" w:hAnsi="Times New Roman" w:cs="Times New Roman"/>
              </w:rPr>
            </w:pPr>
            <w:r>
              <w:rPr>
                <w:rFonts w:ascii="Times New Roman" w:eastAsia="Times New Roman" w:hAnsi="Times New Roman" w:cs="Times New Roman"/>
              </w:rPr>
              <w:t>0.960</w:t>
            </w:r>
          </w:p>
        </w:tc>
      </w:tr>
    </w:tbl>
    <w:p w14:paraId="478582E0" w14:textId="67FA964D" w:rsidR="002D3E30" w:rsidRDefault="002D3E30" w:rsidP="002C1E95">
      <w:pPr>
        <w:rPr>
          <w:lang w:bidi="ar-EG"/>
        </w:rPr>
      </w:pPr>
    </w:p>
    <w:p w14:paraId="1364FA64" w14:textId="6840F575" w:rsidR="002D3E30" w:rsidRDefault="002D3E30" w:rsidP="002C1E95">
      <w:pPr>
        <w:rPr>
          <w:sz w:val="10"/>
          <w:szCs w:val="10"/>
          <w:lang w:bidi="ar-EG"/>
        </w:rPr>
      </w:pPr>
    </w:p>
    <w:p w14:paraId="23D7DCEC" w14:textId="77777777" w:rsidR="00C05112" w:rsidRPr="00C05112" w:rsidRDefault="00C05112" w:rsidP="002C1E95">
      <w:pPr>
        <w:rPr>
          <w:sz w:val="10"/>
          <w:szCs w:val="10"/>
          <w:lang w:bidi="ar-EG"/>
        </w:rPr>
      </w:pPr>
    </w:p>
    <w:p w14:paraId="1F156658" w14:textId="660D102D" w:rsidR="002D3E30" w:rsidRPr="006E5CCB" w:rsidRDefault="006E5CCB" w:rsidP="002C1E95">
      <w:pPr>
        <w:rPr>
          <w:rFonts w:ascii="Times New Roman" w:eastAsia="Times New Roman" w:hAnsi="Times New Roman" w:cs="Times New Roman"/>
          <w:b/>
          <w:bCs/>
          <w:noProof/>
          <w:sz w:val="26"/>
          <w:szCs w:val="26"/>
          <w:lang w:val="en-GB"/>
        </w:rPr>
      </w:pPr>
      <w:r>
        <w:rPr>
          <w:rFonts w:ascii="Times New Roman" w:eastAsia="Times New Roman" w:hAnsi="Times New Roman" w:cs="Times New Roman"/>
          <w:b/>
          <w:bCs/>
          <w:noProof/>
          <w:sz w:val="26"/>
          <w:szCs w:val="26"/>
          <w:lang w:val="en-GB"/>
        </w:rPr>
        <w:t>Table S</w:t>
      </w:r>
      <w:r w:rsidR="00E660EC">
        <w:rPr>
          <w:rFonts w:ascii="Times New Roman" w:eastAsia="Times New Roman" w:hAnsi="Times New Roman" w:cs="Times New Roman"/>
          <w:b/>
          <w:bCs/>
          <w:noProof/>
          <w:sz w:val="26"/>
          <w:szCs w:val="26"/>
          <w:lang w:val="en-GB"/>
        </w:rPr>
        <w:t>5</w:t>
      </w:r>
      <w:r>
        <w:rPr>
          <w:rFonts w:ascii="Times New Roman" w:eastAsia="Times New Roman" w:hAnsi="Times New Roman" w:cs="Times New Roman"/>
          <w:b/>
          <w:bCs/>
          <w:noProof/>
          <w:sz w:val="26"/>
          <w:szCs w:val="26"/>
          <w:lang w:val="en-GB"/>
        </w:rPr>
        <w:t xml:space="preserve">. </w:t>
      </w:r>
      <w:r w:rsidR="00F76CAF">
        <w:rPr>
          <w:rFonts w:ascii="Times New Roman" w:eastAsia="Times New Roman" w:hAnsi="Times New Roman" w:cs="Times New Roman"/>
          <w:b/>
          <w:bCs/>
          <w:noProof/>
          <w:sz w:val="26"/>
          <w:szCs w:val="26"/>
          <w:lang w:val="en-GB"/>
        </w:rPr>
        <w:t>P</w:t>
      </w:r>
      <w:r w:rsidRPr="006E5CCB">
        <w:rPr>
          <w:rFonts w:ascii="Times New Roman" w:eastAsia="Times New Roman" w:hAnsi="Times New Roman" w:cs="Times New Roman"/>
          <w:b/>
          <w:bCs/>
          <w:noProof/>
          <w:sz w:val="26"/>
          <w:szCs w:val="26"/>
          <w:lang w:val="en-GB"/>
        </w:rPr>
        <w:t xml:space="preserve">rogression-free </w:t>
      </w:r>
      <w:r w:rsidR="00424190">
        <w:rPr>
          <w:rFonts w:ascii="Times New Roman" w:eastAsia="Times New Roman" w:hAnsi="Times New Roman" w:cs="Times New Roman"/>
          <w:b/>
          <w:bCs/>
          <w:noProof/>
          <w:sz w:val="26"/>
          <w:szCs w:val="26"/>
          <w:lang w:val="en-GB"/>
        </w:rPr>
        <w:t>s</w:t>
      </w:r>
      <w:r w:rsidRPr="006E5CCB">
        <w:rPr>
          <w:rFonts w:ascii="Times New Roman" w:eastAsia="Times New Roman" w:hAnsi="Times New Roman" w:cs="Times New Roman"/>
          <w:b/>
          <w:bCs/>
          <w:noProof/>
          <w:sz w:val="26"/>
          <w:szCs w:val="26"/>
          <w:lang w:val="en-GB"/>
        </w:rPr>
        <w:t xml:space="preserve">urvival and </w:t>
      </w:r>
      <w:r w:rsidR="00424190">
        <w:rPr>
          <w:rFonts w:ascii="Times New Roman" w:eastAsia="Times New Roman" w:hAnsi="Times New Roman" w:cs="Times New Roman"/>
          <w:b/>
          <w:bCs/>
          <w:noProof/>
          <w:sz w:val="26"/>
          <w:szCs w:val="26"/>
          <w:lang w:val="en-GB"/>
        </w:rPr>
        <w:t>o</w:t>
      </w:r>
      <w:r w:rsidRPr="006E5CCB">
        <w:rPr>
          <w:rFonts w:ascii="Times New Roman" w:eastAsia="Times New Roman" w:hAnsi="Times New Roman" w:cs="Times New Roman"/>
          <w:b/>
          <w:bCs/>
          <w:noProof/>
          <w:sz w:val="26"/>
          <w:szCs w:val="26"/>
          <w:lang w:val="en-GB"/>
        </w:rPr>
        <w:t xml:space="preserve">verall </w:t>
      </w:r>
      <w:r w:rsidR="00424190">
        <w:rPr>
          <w:rFonts w:ascii="Times New Roman" w:eastAsia="Times New Roman" w:hAnsi="Times New Roman" w:cs="Times New Roman"/>
          <w:b/>
          <w:bCs/>
          <w:noProof/>
          <w:sz w:val="26"/>
          <w:szCs w:val="26"/>
          <w:lang w:val="en-GB"/>
        </w:rPr>
        <w:t>s</w:t>
      </w:r>
      <w:r w:rsidRPr="006E5CCB">
        <w:rPr>
          <w:rFonts w:ascii="Times New Roman" w:eastAsia="Times New Roman" w:hAnsi="Times New Roman" w:cs="Times New Roman"/>
          <w:b/>
          <w:bCs/>
          <w:noProof/>
          <w:sz w:val="26"/>
          <w:szCs w:val="26"/>
          <w:lang w:val="en-GB"/>
        </w:rPr>
        <w:t xml:space="preserve">urvival for </w:t>
      </w:r>
      <w:r w:rsidR="00424190">
        <w:rPr>
          <w:rFonts w:ascii="Times New Roman" w:eastAsia="Times New Roman" w:hAnsi="Times New Roman" w:cs="Times New Roman"/>
          <w:b/>
          <w:bCs/>
          <w:noProof/>
          <w:sz w:val="26"/>
          <w:szCs w:val="26"/>
          <w:lang w:val="en-GB"/>
        </w:rPr>
        <w:t>CLL p</w:t>
      </w:r>
      <w:r w:rsidRPr="006E5CCB">
        <w:rPr>
          <w:rFonts w:ascii="Times New Roman" w:eastAsia="Times New Roman" w:hAnsi="Times New Roman" w:cs="Times New Roman"/>
          <w:b/>
          <w:bCs/>
          <w:noProof/>
          <w:sz w:val="26"/>
          <w:szCs w:val="26"/>
          <w:lang w:val="en-GB"/>
        </w:rPr>
        <w:t>atients</w:t>
      </w:r>
      <w:r w:rsidR="00424190">
        <w:rPr>
          <w:rFonts w:ascii="Times New Roman" w:eastAsia="Times New Roman" w:hAnsi="Times New Roman" w:cs="Times New Roman"/>
          <w:b/>
          <w:bCs/>
          <w:noProof/>
          <w:sz w:val="26"/>
          <w:szCs w:val="26"/>
          <w:lang w:val="en-GB"/>
        </w:rPr>
        <w:t xml:space="preserve"> subtypes.</w:t>
      </w:r>
    </w:p>
    <w:tbl>
      <w:tblPr>
        <w:tblStyle w:val="TableGrid"/>
        <w:tblW w:w="0" w:type="auto"/>
        <w:jc w:val="center"/>
        <w:tblLook w:val="04A0" w:firstRow="1" w:lastRow="0" w:firstColumn="1" w:lastColumn="0" w:noHBand="0" w:noVBand="1"/>
      </w:tblPr>
      <w:tblGrid>
        <w:gridCol w:w="1344"/>
        <w:gridCol w:w="2066"/>
        <w:gridCol w:w="1259"/>
        <w:gridCol w:w="1080"/>
        <w:gridCol w:w="938"/>
        <w:gridCol w:w="1768"/>
        <w:gridCol w:w="895"/>
      </w:tblGrid>
      <w:tr w:rsidR="005B2B60" w:rsidRPr="002D3E30" w14:paraId="114FA77A" w14:textId="77777777" w:rsidTr="005B2B60">
        <w:trPr>
          <w:jc w:val="center"/>
        </w:trPr>
        <w:tc>
          <w:tcPr>
            <w:tcW w:w="1345" w:type="dxa"/>
            <w:vAlign w:val="center"/>
          </w:tcPr>
          <w:p w14:paraId="2651BD54" w14:textId="77777777" w:rsidR="002D3E30" w:rsidRPr="006E5CCB" w:rsidRDefault="002D3E30" w:rsidP="00202D70">
            <w:pPr>
              <w:rPr>
                <w:rFonts w:asciiTheme="majorBidi" w:hAnsiTheme="majorBidi" w:cstheme="majorBidi"/>
                <w:b/>
                <w:bCs/>
              </w:rPr>
            </w:pPr>
          </w:p>
        </w:tc>
        <w:tc>
          <w:tcPr>
            <w:tcW w:w="2070" w:type="dxa"/>
            <w:vAlign w:val="center"/>
          </w:tcPr>
          <w:p w14:paraId="28D91430" w14:textId="77777777" w:rsidR="002D3E30" w:rsidRPr="006E5CCB" w:rsidRDefault="002D3E30" w:rsidP="00202D70">
            <w:pPr>
              <w:rPr>
                <w:rFonts w:asciiTheme="majorBidi" w:hAnsiTheme="majorBidi" w:cstheme="majorBidi"/>
                <w:b/>
                <w:bCs/>
              </w:rPr>
            </w:pPr>
            <w:r w:rsidRPr="006E5CCB">
              <w:rPr>
                <w:rFonts w:asciiTheme="majorBidi" w:hAnsiTheme="majorBidi" w:cstheme="majorBidi"/>
                <w:b/>
                <w:bCs/>
              </w:rPr>
              <w:t>Group</w:t>
            </w:r>
          </w:p>
        </w:tc>
        <w:tc>
          <w:tcPr>
            <w:tcW w:w="1260" w:type="dxa"/>
            <w:vAlign w:val="center"/>
          </w:tcPr>
          <w:p w14:paraId="2AE832A8" w14:textId="77777777" w:rsidR="002D3E30" w:rsidRPr="006E5CCB" w:rsidRDefault="002D3E30" w:rsidP="00202D70">
            <w:pPr>
              <w:rPr>
                <w:rFonts w:asciiTheme="majorBidi" w:hAnsiTheme="majorBidi" w:cstheme="majorBidi"/>
                <w:b/>
                <w:bCs/>
              </w:rPr>
            </w:pPr>
            <w:r w:rsidRPr="006E5CCB">
              <w:rPr>
                <w:rFonts w:asciiTheme="majorBidi" w:hAnsiTheme="majorBidi" w:cstheme="majorBidi"/>
                <w:b/>
                <w:bCs/>
              </w:rPr>
              <w:t>Number of patients</w:t>
            </w:r>
          </w:p>
        </w:tc>
        <w:tc>
          <w:tcPr>
            <w:tcW w:w="1080" w:type="dxa"/>
            <w:vAlign w:val="center"/>
          </w:tcPr>
          <w:p w14:paraId="28EC19DE" w14:textId="77777777" w:rsidR="002D3E30" w:rsidRPr="006E5CCB" w:rsidRDefault="002D3E30" w:rsidP="00202D70">
            <w:pPr>
              <w:rPr>
                <w:rFonts w:asciiTheme="majorBidi" w:hAnsiTheme="majorBidi" w:cstheme="majorBidi"/>
                <w:b/>
                <w:bCs/>
              </w:rPr>
            </w:pPr>
            <w:r w:rsidRPr="006E5CCB">
              <w:rPr>
                <w:rFonts w:asciiTheme="majorBidi" w:hAnsiTheme="majorBidi" w:cstheme="majorBidi"/>
                <w:b/>
                <w:bCs/>
              </w:rPr>
              <w:t>Number of events</w:t>
            </w:r>
          </w:p>
        </w:tc>
        <w:tc>
          <w:tcPr>
            <w:tcW w:w="928" w:type="dxa"/>
            <w:vAlign w:val="center"/>
          </w:tcPr>
          <w:p w14:paraId="04A93464" w14:textId="77777777" w:rsidR="002D3E30" w:rsidRPr="006E5CCB" w:rsidRDefault="002D3E30" w:rsidP="00202D70">
            <w:pPr>
              <w:rPr>
                <w:rFonts w:asciiTheme="majorBidi" w:hAnsiTheme="majorBidi" w:cstheme="majorBidi"/>
                <w:b/>
                <w:bCs/>
              </w:rPr>
            </w:pPr>
            <w:r w:rsidRPr="006E5CCB">
              <w:rPr>
                <w:rFonts w:asciiTheme="majorBidi" w:hAnsiTheme="majorBidi" w:cstheme="majorBidi"/>
                <w:b/>
                <w:bCs/>
              </w:rPr>
              <w:t>Median months</w:t>
            </w:r>
          </w:p>
        </w:tc>
        <w:tc>
          <w:tcPr>
            <w:tcW w:w="1772" w:type="dxa"/>
            <w:vAlign w:val="center"/>
          </w:tcPr>
          <w:p w14:paraId="6A4B9287" w14:textId="31510DD2" w:rsidR="002D3E30" w:rsidRPr="006E5CCB" w:rsidRDefault="002D3E30" w:rsidP="00143B76">
            <w:pPr>
              <w:jc w:val="center"/>
              <w:rPr>
                <w:rFonts w:asciiTheme="majorBidi" w:hAnsiTheme="majorBidi" w:cstheme="majorBidi"/>
                <w:b/>
                <w:bCs/>
              </w:rPr>
            </w:pPr>
            <w:r w:rsidRPr="006E5CCB">
              <w:rPr>
                <w:rFonts w:asciiTheme="majorBidi" w:hAnsiTheme="majorBidi" w:cstheme="majorBidi"/>
                <w:b/>
                <w:bCs/>
              </w:rPr>
              <w:t>95% CI</w:t>
            </w:r>
          </w:p>
        </w:tc>
        <w:tc>
          <w:tcPr>
            <w:tcW w:w="895" w:type="dxa"/>
            <w:vAlign w:val="center"/>
          </w:tcPr>
          <w:p w14:paraId="704139B4" w14:textId="77777777" w:rsidR="002D3E30" w:rsidRPr="006E5CCB" w:rsidRDefault="002D3E30" w:rsidP="00202D70">
            <w:pPr>
              <w:rPr>
                <w:rFonts w:asciiTheme="majorBidi" w:hAnsiTheme="majorBidi" w:cstheme="majorBidi"/>
                <w:b/>
                <w:bCs/>
              </w:rPr>
            </w:pPr>
            <w:r w:rsidRPr="006E5CCB">
              <w:rPr>
                <w:rFonts w:asciiTheme="majorBidi" w:hAnsiTheme="majorBidi" w:cstheme="majorBidi"/>
                <w:b/>
                <w:bCs/>
              </w:rPr>
              <w:t>P value</w:t>
            </w:r>
          </w:p>
        </w:tc>
      </w:tr>
      <w:tr w:rsidR="00B51B6D" w:rsidRPr="002D3E30" w14:paraId="55E66606" w14:textId="77777777" w:rsidTr="005B2B60">
        <w:trPr>
          <w:jc w:val="center"/>
        </w:trPr>
        <w:tc>
          <w:tcPr>
            <w:tcW w:w="1345" w:type="dxa"/>
            <w:vMerge w:val="restart"/>
            <w:vAlign w:val="center"/>
          </w:tcPr>
          <w:p w14:paraId="7AD84E70" w14:textId="7EE0AE3F" w:rsidR="00B51B6D" w:rsidRPr="002D3E30" w:rsidRDefault="00B51B6D" w:rsidP="006E5CCB">
            <w:pPr>
              <w:rPr>
                <w:rFonts w:asciiTheme="majorBidi" w:hAnsiTheme="majorBidi" w:cstheme="majorBidi"/>
              </w:rPr>
            </w:pPr>
            <w:r>
              <w:rPr>
                <w:rFonts w:asciiTheme="majorBidi" w:hAnsiTheme="majorBidi" w:cstheme="majorBidi"/>
              </w:rPr>
              <w:t>Progression free survival</w:t>
            </w:r>
          </w:p>
        </w:tc>
        <w:tc>
          <w:tcPr>
            <w:tcW w:w="2070" w:type="dxa"/>
            <w:vAlign w:val="center"/>
          </w:tcPr>
          <w:p w14:paraId="5B328373" w14:textId="4462912C" w:rsidR="00B51B6D" w:rsidRPr="002D3E30" w:rsidRDefault="00B51B6D" w:rsidP="006E5CCB">
            <w:pPr>
              <w:rPr>
                <w:rFonts w:asciiTheme="majorBidi" w:hAnsiTheme="majorBidi" w:cstheme="majorBidi"/>
              </w:rPr>
            </w:pPr>
            <w:bookmarkStart w:id="29" w:name="_Hlk126847343"/>
            <w:r w:rsidRPr="002D3E30">
              <w:rPr>
                <w:rFonts w:asciiTheme="majorBidi" w:hAnsiTheme="majorBidi" w:cstheme="majorBidi"/>
              </w:rPr>
              <w:t>CXCL</w:t>
            </w:r>
            <w:r>
              <w:rPr>
                <w:rFonts w:asciiTheme="majorBidi" w:hAnsiTheme="majorBidi" w:cstheme="majorBidi"/>
              </w:rPr>
              <w:t>-</w:t>
            </w:r>
            <w:r w:rsidRPr="002D3E30">
              <w:rPr>
                <w:rFonts w:asciiTheme="majorBidi" w:hAnsiTheme="majorBidi" w:cstheme="majorBidi"/>
              </w:rPr>
              <w:t>13</w:t>
            </w:r>
            <w:bookmarkEnd w:id="29"/>
            <w:r w:rsidRPr="002D3E30">
              <w:rPr>
                <w:rFonts w:asciiTheme="majorBidi" w:hAnsiTheme="majorBidi" w:cstheme="majorBidi"/>
              </w:rPr>
              <w:t xml:space="preserve"> (+) </w:t>
            </w:r>
            <w:r>
              <w:rPr>
                <w:rFonts w:asciiTheme="majorBidi" w:hAnsiTheme="majorBidi" w:cstheme="majorBidi"/>
              </w:rPr>
              <w:t>≥12</w:t>
            </w:r>
            <w:r w:rsidRPr="002D3E30">
              <w:rPr>
                <w:rFonts w:asciiTheme="majorBidi" w:hAnsiTheme="majorBidi" w:cstheme="majorBidi"/>
              </w:rPr>
              <w:t>0</w:t>
            </w:r>
          </w:p>
          <w:p w14:paraId="57460ACF" w14:textId="14681F5A" w:rsidR="00B51B6D" w:rsidRPr="002D3E30" w:rsidRDefault="00B51B6D" w:rsidP="006E5CCB">
            <w:pPr>
              <w:rPr>
                <w:rFonts w:asciiTheme="majorBidi" w:hAnsiTheme="majorBidi" w:cstheme="majorBidi"/>
              </w:rPr>
            </w:pPr>
            <w:r w:rsidRPr="002D3E30">
              <w:rPr>
                <w:rFonts w:asciiTheme="majorBidi" w:hAnsiTheme="majorBidi" w:cstheme="majorBidi"/>
              </w:rPr>
              <w:t>CXCL</w:t>
            </w:r>
            <w:r>
              <w:rPr>
                <w:rFonts w:asciiTheme="majorBidi" w:hAnsiTheme="majorBidi" w:cstheme="majorBidi"/>
              </w:rPr>
              <w:t>-</w:t>
            </w:r>
            <w:r w:rsidRPr="002D3E30">
              <w:rPr>
                <w:rFonts w:asciiTheme="majorBidi" w:hAnsiTheme="majorBidi" w:cstheme="majorBidi"/>
              </w:rPr>
              <w:t xml:space="preserve">13 (-) </w:t>
            </w:r>
            <w:r>
              <w:rPr>
                <w:rFonts w:asciiTheme="majorBidi" w:hAnsiTheme="majorBidi" w:cstheme="majorBidi"/>
              </w:rPr>
              <w:t>&lt;120</w:t>
            </w:r>
          </w:p>
        </w:tc>
        <w:tc>
          <w:tcPr>
            <w:tcW w:w="1260" w:type="dxa"/>
            <w:vAlign w:val="center"/>
          </w:tcPr>
          <w:p w14:paraId="611E0AAD" w14:textId="77777777" w:rsidR="00B51B6D" w:rsidRDefault="00B51B6D" w:rsidP="00E75FF5">
            <w:pPr>
              <w:jc w:val="center"/>
              <w:rPr>
                <w:rFonts w:asciiTheme="majorBidi" w:hAnsiTheme="majorBidi" w:cstheme="majorBidi"/>
              </w:rPr>
            </w:pPr>
            <w:r>
              <w:rPr>
                <w:rFonts w:asciiTheme="majorBidi" w:hAnsiTheme="majorBidi" w:cstheme="majorBidi"/>
              </w:rPr>
              <w:t>45</w:t>
            </w:r>
          </w:p>
          <w:p w14:paraId="3519853C" w14:textId="2092B757" w:rsidR="00B51B6D" w:rsidRPr="002D3E30" w:rsidRDefault="00B51B6D" w:rsidP="00E75FF5">
            <w:pPr>
              <w:jc w:val="center"/>
              <w:rPr>
                <w:rFonts w:asciiTheme="majorBidi" w:hAnsiTheme="majorBidi" w:cstheme="majorBidi"/>
              </w:rPr>
            </w:pPr>
            <w:r>
              <w:rPr>
                <w:rFonts w:asciiTheme="majorBidi" w:hAnsiTheme="majorBidi" w:cstheme="majorBidi"/>
              </w:rPr>
              <w:t>46</w:t>
            </w:r>
          </w:p>
        </w:tc>
        <w:tc>
          <w:tcPr>
            <w:tcW w:w="1080" w:type="dxa"/>
            <w:vAlign w:val="center"/>
          </w:tcPr>
          <w:p w14:paraId="2F0BC03F" w14:textId="77777777" w:rsidR="00B51B6D" w:rsidRDefault="00C20C9A" w:rsidP="00E75FF5">
            <w:pPr>
              <w:jc w:val="center"/>
              <w:rPr>
                <w:rFonts w:asciiTheme="majorBidi" w:hAnsiTheme="majorBidi" w:cstheme="majorBidi"/>
              </w:rPr>
            </w:pPr>
            <w:r>
              <w:rPr>
                <w:rFonts w:asciiTheme="majorBidi" w:hAnsiTheme="majorBidi" w:cstheme="majorBidi"/>
              </w:rPr>
              <w:t>24</w:t>
            </w:r>
          </w:p>
          <w:p w14:paraId="2F192710" w14:textId="1EC70CC7" w:rsidR="00C20C9A" w:rsidRPr="002D3E30" w:rsidRDefault="00C20C9A" w:rsidP="00E75FF5">
            <w:pPr>
              <w:jc w:val="center"/>
              <w:rPr>
                <w:rFonts w:asciiTheme="majorBidi" w:hAnsiTheme="majorBidi" w:cstheme="majorBidi"/>
              </w:rPr>
            </w:pPr>
            <w:r>
              <w:rPr>
                <w:rFonts w:asciiTheme="majorBidi" w:hAnsiTheme="majorBidi" w:cstheme="majorBidi"/>
              </w:rPr>
              <w:t>11</w:t>
            </w:r>
          </w:p>
        </w:tc>
        <w:tc>
          <w:tcPr>
            <w:tcW w:w="928" w:type="dxa"/>
            <w:vAlign w:val="center"/>
          </w:tcPr>
          <w:p w14:paraId="43D24D10" w14:textId="75E34456" w:rsidR="00E75FF5" w:rsidRDefault="00C20C9A" w:rsidP="00E75FF5">
            <w:pPr>
              <w:jc w:val="center"/>
              <w:rPr>
                <w:rFonts w:asciiTheme="majorBidi" w:hAnsiTheme="majorBidi" w:cstheme="majorBidi"/>
              </w:rPr>
            </w:pPr>
            <w:r>
              <w:rPr>
                <w:rFonts w:asciiTheme="majorBidi" w:hAnsiTheme="majorBidi" w:cstheme="majorBidi"/>
              </w:rPr>
              <w:t>35</w:t>
            </w:r>
          </w:p>
          <w:p w14:paraId="72FC699A" w14:textId="6090DA16" w:rsidR="00C20C9A" w:rsidRPr="002D3E30" w:rsidRDefault="00E75FF5" w:rsidP="00E75FF5">
            <w:pPr>
              <w:jc w:val="center"/>
              <w:rPr>
                <w:rFonts w:asciiTheme="majorBidi" w:hAnsiTheme="majorBidi" w:cstheme="majorBidi"/>
              </w:rPr>
            </w:pPr>
            <w:r>
              <w:rPr>
                <w:rFonts w:asciiTheme="majorBidi" w:hAnsiTheme="majorBidi" w:cstheme="majorBidi"/>
              </w:rPr>
              <w:t>54</w:t>
            </w:r>
          </w:p>
        </w:tc>
        <w:tc>
          <w:tcPr>
            <w:tcW w:w="1772" w:type="dxa"/>
            <w:vAlign w:val="center"/>
          </w:tcPr>
          <w:p w14:paraId="27282150" w14:textId="09E28F9C" w:rsidR="00BF49B6" w:rsidRDefault="00BF49B6" w:rsidP="00E75FF5">
            <w:pPr>
              <w:jc w:val="center"/>
              <w:rPr>
                <w:rFonts w:asciiTheme="majorBidi" w:hAnsiTheme="majorBidi" w:cstheme="majorBidi"/>
              </w:rPr>
            </w:pPr>
            <w:r w:rsidRPr="00BF49B6">
              <w:rPr>
                <w:rFonts w:asciiTheme="majorBidi" w:hAnsiTheme="majorBidi" w:cstheme="majorBidi"/>
              </w:rPr>
              <w:t xml:space="preserve">1.503 </w:t>
            </w:r>
            <w:r>
              <w:rPr>
                <w:rFonts w:asciiTheme="majorBidi" w:hAnsiTheme="majorBidi" w:cstheme="majorBidi"/>
              </w:rPr>
              <w:t>-</w:t>
            </w:r>
            <w:r w:rsidRPr="00BF49B6">
              <w:rPr>
                <w:rFonts w:asciiTheme="majorBidi" w:hAnsiTheme="majorBidi" w:cstheme="majorBidi"/>
              </w:rPr>
              <w:t xml:space="preserve"> 5.74</w:t>
            </w:r>
          </w:p>
          <w:p w14:paraId="586C1C26" w14:textId="6EB4BF9F" w:rsidR="005B2B60" w:rsidRPr="002D3E30" w:rsidRDefault="008309C9" w:rsidP="00E75FF5">
            <w:pPr>
              <w:jc w:val="center"/>
              <w:rPr>
                <w:rFonts w:asciiTheme="majorBidi" w:hAnsiTheme="majorBidi" w:cstheme="majorBidi"/>
              </w:rPr>
            </w:pPr>
            <w:r w:rsidRPr="008309C9">
              <w:rPr>
                <w:rFonts w:asciiTheme="majorBidi" w:hAnsiTheme="majorBidi" w:cstheme="majorBidi"/>
              </w:rPr>
              <w:t xml:space="preserve">0.174 </w:t>
            </w:r>
            <w:r>
              <w:rPr>
                <w:rFonts w:asciiTheme="majorBidi" w:hAnsiTheme="majorBidi" w:cstheme="majorBidi"/>
              </w:rPr>
              <w:t>-</w:t>
            </w:r>
            <w:r w:rsidRPr="008309C9">
              <w:rPr>
                <w:rFonts w:asciiTheme="majorBidi" w:hAnsiTheme="majorBidi" w:cstheme="majorBidi"/>
              </w:rPr>
              <w:t xml:space="preserve"> 0.665</w:t>
            </w:r>
          </w:p>
        </w:tc>
        <w:tc>
          <w:tcPr>
            <w:tcW w:w="895" w:type="dxa"/>
            <w:vAlign w:val="center"/>
          </w:tcPr>
          <w:p w14:paraId="4680CA87" w14:textId="5541F972" w:rsidR="00B51B6D" w:rsidRPr="00BF49B6" w:rsidRDefault="00C20C9A" w:rsidP="00E75FF5">
            <w:pPr>
              <w:jc w:val="center"/>
              <w:rPr>
                <w:rFonts w:asciiTheme="majorBidi" w:hAnsiTheme="majorBidi" w:cstheme="majorBidi"/>
                <w:b/>
                <w:bCs/>
              </w:rPr>
            </w:pPr>
            <w:r w:rsidRPr="00BF49B6">
              <w:rPr>
                <w:rFonts w:asciiTheme="majorBidi" w:hAnsiTheme="majorBidi" w:cstheme="majorBidi"/>
                <w:b/>
                <w:bCs/>
              </w:rPr>
              <w:t>0.0018</w:t>
            </w:r>
          </w:p>
        </w:tc>
      </w:tr>
      <w:tr w:rsidR="00B51B6D" w:rsidRPr="002D3E30" w14:paraId="025F499B" w14:textId="77777777" w:rsidTr="005B2B60">
        <w:trPr>
          <w:jc w:val="center"/>
        </w:trPr>
        <w:tc>
          <w:tcPr>
            <w:tcW w:w="1345" w:type="dxa"/>
            <w:vMerge/>
            <w:vAlign w:val="center"/>
          </w:tcPr>
          <w:p w14:paraId="2F7B28EE" w14:textId="77777777" w:rsidR="00B51B6D" w:rsidRPr="002D3E30" w:rsidRDefault="00B51B6D" w:rsidP="006E5CCB">
            <w:pPr>
              <w:rPr>
                <w:rFonts w:asciiTheme="majorBidi" w:hAnsiTheme="majorBidi" w:cstheme="majorBidi"/>
              </w:rPr>
            </w:pPr>
          </w:p>
        </w:tc>
        <w:tc>
          <w:tcPr>
            <w:tcW w:w="2070" w:type="dxa"/>
            <w:vAlign w:val="center"/>
          </w:tcPr>
          <w:p w14:paraId="3CCF9C32" w14:textId="3E5BDE7E" w:rsidR="00B51B6D" w:rsidRPr="002D3E30" w:rsidRDefault="00B51B6D" w:rsidP="006E5CCB">
            <w:pPr>
              <w:rPr>
                <w:rFonts w:asciiTheme="majorBidi" w:hAnsiTheme="majorBidi" w:cstheme="majorBidi"/>
              </w:rPr>
            </w:pPr>
            <w:bookmarkStart w:id="30" w:name="_Hlk131029062"/>
            <w:bookmarkStart w:id="31" w:name="_Hlk126849725"/>
            <w:r w:rsidRPr="002D3E30">
              <w:rPr>
                <w:rFonts w:asciiTheme="majorBidi" w:hAnsiTheme="majorBidi" w:cstheme="majorBidi"/>
              </w:rPr>
              <w:t>Gal</w:t>
            </w:r>
            <w:r w:rsidR="00FE3260">
              <w:rPr>
                <w:rFonts w:asciiTheme="majorBidi" w:hAnsiTheme="majorBidi" w:cstheme="majorBidi"/>
              </w:rPr>
              <w:t>e</w:t>
            </w:r>
            <w:r w:rsidRPr="002D3E30">
              <w:rPr>
                <w:rFonts w:asciiTheme="majorBidi" w:hAnsiTheme="majorBidi" w:cstheme="majorBidi"/>
              </w:rPr>
              <w:t>ctin 9</w:t>
            </w:r>
            <w:bookmarkEnd w:id="30"/>
            <w:r w:rsidRPr="002D3E30">
              <w:rPr>
                <w:rFonts w:asciiTheme="majorBidi" w:hAnsiTheme="majorBidi" w:cstheme="majorBidi"/>
              </w:rPr>
              <w:t xml:space="preserve"> </w:t>
            </w:r>
            <w:bookmarkEnd w:id="31"/>
            <w:r w:rsidRPr="002D3E30">
              <w:rPr>
                <w:rFonts w:asciiTheme="majorBidi" w:hAnsiTheme="majorBidi" w:cstheme="majorBidi"/>
              </w:rPr>
              <w:t>(+)</w:t>
            </w:r>
            <w:r>
              <w:rPr>
                <w:rFonts w:asciiTheme="majorBidi" w:hAnsiTheme="majorBidi" w:cstheme="majorBidi"/>
              </w:rPr>
              <w:t xml:space="preserve"> ≥650</w:t>
            </w:r>
          </w:p>
          <w:p w14:paraId="22DE0B41" w14:textId="180FA337" w:rsidR="00B51B6D" w:rsidRPr="002D3E30" w:rsidRDefault="00B51B6D" w:rsidP="006E5CCB">
            <w:pPr>
              <w:rPr>
                <w:rFonts w:asciiTheme="majorBidi" w:hAnsiTheme="majorBidi" w:cstheme="majorBidi"/>
              </w:rPr>
            </w:pPr>
            <w:r w:rsidRPr="002D3E30">
              <w:rPr>
                <w:rFonts w:asciiTheme="majorBidi" w:hAnsiTheme="majorBidi" w:cstheme="majorBidi"/>
              </w:rPr>
              <w:t>Gal</w:t>
            </w:r>
            <w:r w:rsidR="00FE3260">
              <w:rPr>
                <w:rFonts w:asciiTheme="majorBidi" w:hAnsiTheme="majorBidi" w:cstheme="majorBidi"/>
              </w:rPr>
              <w:t>e</w:t>
            </w:r>
            <w:r w:rsidRPr="002D3E30">
              <w:rPr>
                <w:rFonts w:asciiTheme="majorBidi" w:hAnsiTheme="majorBidi" w:cstheme="majorBidi"/>
              </w:rPr>
              <w:t>ctin 9 (-) &lt;</w:t>
            </w:r>
            <w:r>
              <w:rPr>
                <w:rFonts w:asciiTheme="majorBidi" w:hAnsiTheme="majorBidi" w:cstheme="majorBidi"/>
              </w:rPr>
              <w:t>650</w:t>
            </w:r>
          </w:p>
        </w:tc>
        <w:tc>
          <w:tcPr>
            <w:tcW w:w="1260" w:type="dxa"/>
            <w:vAlign w:val="center"/>
          </w:tcPr>
          <w:p w14:paraId="3DB56226" w14:textId="77777777" w:rsidR="00B51B6D" w:rsidRDefault="00B51B6D" w:rsidP="00E75FF5">
            <w:pPr>
              <w:jc w:val="center"/>
              <w:rPr>
                <w:rFonts w:asciiTheme="majorBidi" w:hAnsiTheme="majorBidi" w:cstheme="majorBidi"/>
              </w:rPr>
            </w:pPr>
            <w:r>
              <w:rPr>
                <w:rFonts w:asciiTheme="majorBidi" w:hAnsiTheme="majorBidi" w:cstheme="majorBidi"/>
              </w:rPr>
              <w:t>47</w:t>
            </w:r>
          </w:p>
          <w:p w14:paraId="3B627975" w14:textId="2CFD1478" w:rsidR="00B51B6D" w:rsidRPr="002D3E30" w:rsidRDefault="00B51B6D" w:rsidP="00E75FF5">
            <w:pPr>
              <w:jc w:val="center"/>
              <w:rPr>
                <w:rFonts w:asciiTheme="majorBidi" w:hAnsiTheme="majorBidi" w:cstheme="majorBidi"/>
              </w:rPr>
            </w:pPr>
            <w:r>
              <w:rPr>
                <w:rFonts w:asciiTheme="majorBidi" w:hAnsiTheme="majorBidi" w:cstheme="majorBidi"/>
              </w:rPr>
              <w:t>44</w:t>
            </w:r>
          </w:p>
        </w:tc>
        <w:tc>
          <w:tcPr>
            <w:tcW w:w="1080" w:type="dxa"/>
            <w:vAlign w:val="center"/>
          </w:tcPr>
          <w:p w14:paraId="488BC344" w14:textId="77777777" w:rsidR="00B51B6D" w:rsidRDefault="00E75FF5" w:rsidP="00E75FF5">
            <w:pPr>
              <w:jc w:val="center"/>
              <w:rPr>
                <w:rFonts w:asciiTheme="majorBidi" w:hAnsiTheme="majorBidi" w:cstheme="majorBidi"/>
              </w:rPr>
            </w:pPr>
            <w:r>
              <w:rPr>
                <w:rFonts w:asciiTheme="majorBidi" w:hAnsiTheme="majorBidi" w:cstheme="majorBidi"/>
              </w:rPr>
              <w:t>25</w:t>
            </w:r>
          </w:p>
          <w:p w14:paraId="4BDA43DC" w14:textId="018F8494" w:rsidR="00E75FF5" w:rsidRPr="002D3E30" w:rsidRDefault="00E75FF5" w:rsidP="00E75FF5">
            <w:pPr>
              <w:jc w:val="center"/>
              <w:rPr>
                <w:rFonts w:asciiTheme="majorBidi" w:hAnsiTheme="majorBidi" w:cstheme="majorBidi"/>
              </w:rPr>
            </w:pPr>
            <w:r>
              <w:rPr>
                <w:rFonts w:asciiTheme="majorBidi" w:hAnsiTheme="majorBidi" w:cstheme="majorBidi"/>
              </w:rPr>
              <w:t>10</w:t>
            </w:r>
          </w:p>
        </w:tc>
        <w:tc>
          <w:tcPr>
            <w:tcW w:w="928" w:type="dxa"/>
            <w:vAlign w:val="center"/>
          </w:tcPr>
          <w:p w14:paraId="4190D162" w14:textId="77777777" w:rsidR="00B51B6D" w:rsidRDefault="00C20C9A" w:rsidP="00E75FF5">
            <w:pPr>
              <w:jc w:val="center"/>
              <w:rPr>
                <w:rFonts w:asciiTheme="majorBidi" w:hAnsiTheme="majorBidi" w:cstheme="majorBidi"/>
              </w:rPr>
            </w:pPr>
            <w:r>
              <w:rPr>
                <w:rFonts w:asciiTheme="majorBidi" w:hAnsiTheme="majorBidi" w:cstheme="majorBidi"/>
              </w:rPr>
              <w:t>41</w:t>
            </w:r>
          </w:p>
          <w:p w14:paraId="0F6A3E45" w14:textId="5DB50763" w:rsidR="00E75FF5" w:rsidRPr="002D3E30" w:rsidRDefault="00E75FF5" w:rsidP="00E75FF5">
            <w:pPr>
              <w:jc w:val="center"/>
              <w:rPr>
                <w:rFonts w:asciiTheme="majorBidi" w:hAnsiTheme="majorBidi" w:cstheme="majorBidi"/>
              </w:rPr>
            </w:pPr>
            <w:r>
              <w:rPr>
                <w:rFonts w:asciiTheme="majorBidi" w:hAnsiTheme="majorBidi" w:cstheme="majorBidi"/>
              </w:rPr>
              <w:t>54</w:t>
            </w:r>
          </w:p>
        </w:tc>
        <w:tc>
          <w:tcPr>
            <w:tcW w:w="1772" w:type="dxa"/>
            <w:vAlign w:val="center"/>
          </w:tcPr>
          <w:p w14:paraId="2308BF94" w14:textId="185B08B9" w:rsidR="008309C9" w:rsidRDefault="008309C9" w:rsidP="00E75FF5">
            <w:pPr>
              <w:jc w:val="center"/>
              <w:rPr>
                <w:rFonts w:asciiTheme="majorBidi" w:hAnsiTheme="majorBidi" w:cstheme="majorBidi"/>
              </w:rPr>
            </w:pPr>
            <w:r w:rsidRPr="008309C9">
              <w:rPr>
                <w:rFonts w:asciiTheme="majorBidi" w:hAnsiTheme="majorBidi" w:cstheme="majorBidi"/>
              </w:rPr>
              <w:t xml:space="preserve">1.536 </w:t>
            </w:r>
            <w:r>
              <w:rPr>
                <w:rFonts w:asciiTheme="majorBidi" w:hAnsiTheme="majorBidi" w:cstheme="majorBidi"/>
              </w:rPr>
              <w:t>-</w:t>
            </w:r>
            <w:r w:rsidRPr="008309C9">
              <w:rPr>
                <w:rFonts w:asciiTheme="majorBidi" w:hAnsiTheme="majorBidi" w:cstheme="majorBidi"/>
              </w:rPr>
              <w:t xml:space="preserve"> 5.82</w:t>
            </w:r>
          </w:p>
          <w:p w14:paraId="79E38D64" w14:textId="0136813D" w:rsidR="00B51B6D" w:rsidRPr="002D3E30" w:rsidRDefault="008309C9" w:rsidP="00E75FF5">
            <w:pPr>
              <w:jc w:val="center"/>
              <w:rPr>
                <w:rFonts w:asciiTheme="majorBidi" w:hAnsiTheme="majorBidi" w:cstheme="majorBidi"/>
              </w:rPr>
            </w:pPr>
            <w:r w:rsidRPr="008309C9">
              <w:rPr>
                <w:rFonts w:asciiTheme="majorBidi" w:hAnsiTheme="majorBidi" w:cstheme="majorBidi"/>
              </w:rPr>
              <w:t>0.17</w:t>
            </w:r>
            <w:r>
              <w:rPr>
                <w:rFonts w:asciiTheme="majorBidi" w:hAnsiTheme="majorBidi" w:cstheme="majorBidi"/>
              </w:rPr>
              <w:t>2</w:t>
            </w:r>
            <w:r w:rsidRPr="008309C9">
              <w:rPr>
                <w:rFonts w:asciiTheme="majorBidi" w:hAnsiTheme="majorBidi" w:cstheme="majorBidi"/>
              </w:rPr>
              <w:t xml:space="preserve"> </w:t>
            </w:r>
            <w:r>
              <w:rPr>
                <w:rFonts w:asciiTheme="majorBidi" w:hAnsiTheme="majorBidi" w:cstheme="majorBidi"/>
              </w:rPr>
              <w:t>-</w:t>
            </w:r>
            <w:r w:rsidRPr="008309C9">
              <w:rPr>
                <w:rFonts w:asciiTheme="majorBidi" w:hAnsiTheme="majorBidi" w:cstheme="majorBidi"/>
              </w:rPr>
              <w:t xml:space="preserve"> 0.651</w:t>
            </w:r>
          </w:p>
        </w:tc>
        <w:tc>
          <w:tcPr>
            <w:tcW w:w="895" w:type="dxa"/>
            <w:vAlign w:val="center"/>
          </w:tcPr>
          <w:p w14:paraId="29B43B9A" w14:textId="3BA85571" w:rsidR="00B51B6D" w:rsidRPr="00BF49B6" w:rsidRDefault="00C20C9A" w:rsidP="00E75FF5">
            <w:pPr>
              <w:jc w:val="center"/>
              <w:rPr>
                <w:rFonts w:asciiTheme="majorBidi" w:hAnsiTheme="majorBidi" w:cstheme="majorBidi"/>
                <w:b/>
                <w:bCs/>
              </w:rPr>
            </w:pPr>
            <w:r w:rsidRPr="00BF49B6">
              <w:rPr>
                <w:rFonts w:asciiTheme="majorBidi" w:hAnsiTheme="majorBidi" w:cstheme="majorBidi"/>
                <w:b/>
                <w:bCs/>
              </w:rPr>
              <w:t>0.0014</w:t>
            </w:r>
          </w:p>
        </w:tc>
      </w:tr>
      <w:tr w:rsidR="00B51B6D" w:rsidRPr="002D3E30" w14:paraId="11C77467" w14:textId="77777777" w:rsidTr="005B2B60">
        <w:trPr>
          <w:jc w:val="center"/>
        </w:trPr>
        <w:tc>
          <w:tcPr>
            <w:tcW w:w="1345" w:type="dxa"/>
            <w:vMerge w:val="restart"/>
            <w:vAlign w:val="center"/>
          </w:tcPr>
          <w:p w14:paraId="1B4797F0" w14:textId="0589A43B" w:rsidR="00B51B6D" w:rsidRPr="002D3E30" w:rsidRDefault="00B51B6D" w:rsidP="00B51B6D">
            <w:pPr>
              <w:rPr>
                <w:rFonts w:asciiTheme="majorBidi" w:hAnsiTheme="majorBidi" w:cstheme="majorBidi"/>
              </w:rPr>
            </w:pPr>
            <w:r w:rsidRPr="002D3E30">
              <w:rPr>
                <w:rFonts w:asciiTheme="majorBidi" w:hAnsiTheme="majorBidi" w:cstheme="majorBidi"/>
              </w:rPr>
              <w:t>Overall survival</w:t>
            </w:r>
          </w:p>
        </w:tc>
        <w:tc>
          <w:tcPr>
            <w:tcW w:w="2070" w:type="dxa"/>
            <w:vAlign w:val="center"/>
          </w:tcPr>
          <w:p w14:paraId="04D797DC" w14:textId="77777777" w:rsidR="00B51B6D" w:rsidRPr="002D3E30" w:rsidRDefault="00B51B6D" w:rsidP="00B51B6D">
            <w:pPr>
              <w:rPr>
                <w:rFonts w:asciiTheme="majorBidi" w:hAnsiTheme="majorBidi" w:cstheme="majorBidi"/>
              </w:rPr>
            </w:pPr>
            <w:r w:rsidRPr="002D3E30">
              <w:rPr>
                <w:rFonts w:asciiTheme="majorBidi" w:hAnsiTheme="majorBidi" w:cstheme="majorBidi"/>
              </w:rPr>
              <w:t>CXCL</w:t>
            </w:r>
            <w:r>
              <w:rPr>
                <w:rFonts w:asciiTheme="majorBidi" w:hAnsiTheme="majorBidi" w:cstheme="majorBidi"/>
              </w:rPr>
              <w:t>-</w:t>
            </w:r>
            <w:r w:rsidRPr="002D3E30">
              <w:rPr>
                <w:rFonts w:asciiTheme="majorBidi" w:hAnsiTheme="majorBidi" w:cstheme="majorBidi"/>
              </w:rPr>
              <w:t xml:space="preserve">13 (+) </w:t>
            </w:r>
            <w:r>
              <w:rPr>
                <w:rFonts w:asciiTheme="majorBidi" w:hAnsiTheme="majorBidi" w:cstheme="majorBidi"/>
              </w:rPr>
              <w:t>≥12</w:t>
            </w:r>
            <w:r w:rsidRPr="002D3E30">
              <w:rPr>
                <w:rFonts w:asciiTheme="majorBidi" w:hAnsiTheme="majorBidi" w:cstheme="majorBidi"/>
              </w:rPr>
              <w:t>0</w:t>
            </w:r>
          </w:p>
          <w:p w14:paraId="249CA3F0" w14:textId="5DE98798" w:rsidR="00B51B6D" w:rsidRPr="002D3E30" w:rsidRDefault="00B51B6D" w:rsidP="00B51B6D">
            <w:pPr>
              <w:rPr>
                <w:rFonts w:asciiTheme="majorBidi" w:hAnsiTheme="majorBidi" w:cstheme="majorBidi"/>
              </w:rPr>
            </w:pPr>
            <w:r w:rsidRPr="002D3E30">
              <w:rPr>
                <w:rFonts w:asciiTheme="majorBidi" w:hAnsiTheme="majorBidi" w:cstheme="majorBidi"/>
              </w:rPr>
              <w:t>CXCL</w:t>
            </w:r>
            <w:r>
              <w:rPr>
                <w:rFonts w:asciiTheme="majorBidi" w:hAnsiTheme="majorBidi" w:cstheme="majorBidi"/>
              </w:rPr>
              <w:t>-</w:t>
            </w:r>
            <w:r w:rsidRPr="002D3E30">
              <w:rPr>
                <w:rFonts w:asciiTheme="majorBidi" w:hAnsiTheme="majorBidi" w:cstheme="majorBidi"/>
              </w:rPr>
              <w:t xml:space="preserve">13 (-) </w:t>
            </w:r>
            <w:r>
              <w:rPr>
                <w:rFonts w:asciiTheme="majorBidi" w:hAnsiTheme="majorBidi" w:cstheme="majorBidi"/>
              </w:rPr>
              <w:t>&lt;120</w:t>
            </w:r>
          </w:p>
        </w:tc>
        <w:tc>
          <w:tcPr>
            <w:tcW w:w="1260" w:type="dxa"/>
            <w:vAlign w:val="center"/>
          </w:tcPr>
          <w:p w14:paraId="3F0E6131" w14:textId="77777777" w:rsidR="00B51B6D" w:rsidRDefault="00B51B6D" w:rsidP="00E75FF5">
            <w:pPr>
              <w:jc w:val="center"/>
              <w:rPr>
                <w:rFonts w:asciiTheme="majorBidi" w:hAnsiTheme="majorBidi" w:cstheme="majorBidi"/>
              </w:rPr>
            </w:pPr>
            <w:r>
              <w:rPr>
                <w:rFonts w:asciiTheme="majorBidi" w:hAnsiTheme="majorBidi" w:cstheme="majorBidi"/>
              </w:rPr>
              <w:t>45</w:t>
            </w:r>
          </w:p>
          <w:p w14:paraId="2849E82F" w14:textId="25B361FB" w:rsidR="00B51B6D" w:rsidRPr="002D3E30" w:rsidRDefault="00B51B6D" w:rsidP="00E75FF5">
            <w:pPr>
              <w:jc w:val="center"/>
              <w:rPr>
                <w:rFonts w:asciiTheme="majorBidi" w:hAnsiTheme="majorBidi" w:cstheme="majorBidi"/>
              </w:rPr>
            </w:pPr>
            <w:r>
              <w:rPr>
                <w:rFonts w:asciiTheme="majorBidi" w:hAnsiTheme="majorBidi" w:cstheme="majorBidi"/>
              </w:rPr>
              <w:t>46</w:t>
            </w:r>
          </w:p>
        </w:tc>
        <w:tc>
          <w:tcPr>
            <w:tcW w:w="1080" w:type="dxa"/>
            <w:vAlign w:val="center"/>
          </w:tcPr>
          <w:p w14:paraId="6D68BB8D" w14:textId="77777777" w:rsidR="00B51B6D" w:rsidRDefault="00E75FF5" w:rsidP="00E75FF5">
            <w:pPr>
              <w:jc w:val="center"/>
              <w:rPr>
                <w:rFonts w:asciiTheme="majorBidi" w:hAnsiTheme="majorBidi" w:cstheme="majorBidi"/>
              </w:rPr>
            </w:pPr>
            <w:r>
              <w:rPr>
                <w:rFonts w:asciiTheme="majorBidi" w:hAnsiTheme="majorBidi" w:cstheme="majorBidi"/>
              </w:rPr>
              <w:t>4</w:t>
            </w:r>
          </w:p>
          <w:p w14:paraId="365D1D2E" w14:textId="65F00CE7" w:rsidR="00E75FF5" w:rsidRPr="002D3E30" w:rsidRDefault="00E75FF5" w:rsidP="00E75FF5">
            <w:pPr>
              <w:jc w:val="center"/>
              <w:rPr>
                <w:rFonts w:asciiTheme="majorBidi" w:hAnsiTheme="majorBidi" w:cstheme="majorBidi"/>
              </w:rPr>
            </w:pPr>
            <w:r>
              <w:rPr>
                <w:rFonts w:asciiTheme="majorBidi" w:hAnsiTheme="majorBidi" w:cstheme="majorBidi"/>
              </w:rPr>
              <w:t>0</w:t>
            </w:r>
          </w:p>
        </w:tc>
        <w:tc>
          <w:tcPr>
            <w:tcW w:w="928" w:type="dxa"/>
            <w:vAlign w:val="center"/>
          </w:tcPr>
          <w:p w14:paraId="34860858" w14:textId="77777777" w:rsidR="00B51B6D" w:rsidRDefault="00E75FF5" w:rsidP="00E75FF5">
            <w:pPr>
              <w:jc w:val="center"/>
              <w:rPr>
                <w:rFonts w:asciiTheme="majorBidi" w:hAnsiTheme="majorBidi" w:cstheme="majorBidi"/>
              </w:rPr>
            </w:pPr>
            <w:r>
              <w:rPr>
                <w:rFonts w:asciiTheme="majorBidi" w:hAnsiTheme="majorBidi" w:cstheme="majorBidi"/>
              </w:rPr>
              <w:t>54</w:t>
            </w:r>
          </w:p>
          <w:p w14:paraId="2D3539D7" w14:textId="796EEBA1" w:rsidR="00E75FF5" w:rsidRPr="002D3E30" w:rsidRDefault="00E75FF5" w:rsidP="00E75FF5">
            <w:pPr>
              <w:jc w:val="center"/>
              <w:rPr>
                <w:rFonts w:asciiTheme="majorBidi" w:hAnsiTheme="majorBidi" w:cstheme="majorBidi"/>
              </w:rPr>
            </w:pPr>
            <w:r>
              <w:rPr>
                <w:rFonts w:asciiTheme="majorBidi" w:hAnsiTheme="majorBidi" w:cstheme="majorBidi"/>
              </w:rPr>
              <w:t>54</w:t>
            </w:r>
          </w:p>
        </w:tc>
        <w:tc>
          <w:tcPr>
            <w:tcW w:w="1772" w:type="dxa"/>
            <w:vAlign w:val="center"/>
          </w:tcPr>
          <w:p w14:paraId="705237E7" w14:textId="7861B2EF" w:rsidR="008309C9" w:rsidRDefault="008309C9" w:rsidP="00E75FF5">
            <w:pPr>
              <w:jc w:val="center"/>
              <w:rPr>
                <w:rFonts w:asciiTheme="majorBidi" w:hAnsiTheme="majorBidi" w:cstheme="majorBidi"/>
              </w:rPr>
            </w:pPr>
            <w:r w:rsidRPr="008309C9">
              <w:rPr>
                <w:rFonts w:asciiTheme="majorBidi" w:hAnsiTheme="majorBidi" w:cstheme="majorBidi"/>
              </w:rPr>
              <w:t xml:space="preserve">1.053 </w:t>
            </w:r>
            <w:r>
              <w:rPr>
                <w:rFonts w:asciiTheme="majorBidi" w:hAnsiTheme="majorBidi" w:cstheme="majorBidi"/>
              </w:rPr>
              <w:t>-</w:t>
            </w:r>
            <w:r w:rsidRPr="008309C9">
              <w:rPr>
                <w:rFonts w:asciiTheme="majorBidi" w:hAnsiTheme="majorBidi" w:cstheme="majorBidi"/>
              </w:rPr>
              <w:t xml:space="preserve"> 53.09</w:t>
            </w:r>
          </w:p>
          <w:p w14:paraId="6DF8B58F" w14:textId="5EB5678B" w:rsidR="00B51B6D" w:rsidRPr="002D3E30" w:rsidRDefault="008309C9" w:rsidP="00E75FF5">
            <w:pPr>
              <w:jc w:val="center"/>
              <w:rPr>
                <w:rFonts w:asciiTheme="majorBidi" w:hAnsiTheme="majorBidi" w:cstheme="majorBidi"/>
              </w:rPr>
            </w:pPr>
            <w:r w:rsidRPr="008309C9">
              <w:rPr>
                <w:rFonts w:asciiTheme="majorBidi" w:hAnsiTheme="majorBidi" w:cstheme="majorBidi"/>
              </w:rPr>
              <w:t xml:space="preserve">0.018 </w:t>
            </w:r>
            <w:r>
              <w:rPr>
                <w:rFonts w:asciiTheme="majorBidi" w:hAnsiTheme="majorBidi" w:cstheme="majorBidi"/>
              </w:rPr>
              <w:t>-</w:t>
            </w:r>
            <w:r w:rsidRPr="008309C9">
              <w:rPr>
                <w:rFonts w:asciiTheme="majorBidi" w:hAnsiTheme="majorBidi" w:cstheme="majorBidi"/>
              </w:rPr>
              <w:t xml:space="preserve"> 0.94</w:t>
            </w:r>
            <w:r>
              <w:rPr>
                <w:rFonts w:asciiTheme="majorBidi" w:hAnsiTheme="majorBidi" w:cstheme="majorBidi"/>
              </w:rPr>
              <w:t>5</w:t>
            </w:r>
          </w:p>
        </w:tc>
        <w:tc>
          <w:tcPr>
            <w:tcW w:w="895" w:type="dxa"/>
            <w:vAlign w:val="center"/>
          </w:tcPr>
          <w:p w14:paraId="795A2196" w14:textId="1C070FB0" w:rsidR="00B51B6D" w:rsidRPr="00BF49B6" w:rsidRDefault="00E75FF5" w:rsidP="00E75FF5">
            <w:pPr>
              <w:jc w:val="center"/>
              <w:rPr>
                <w:rFonts w:asciiTheme="majorBidi" w:hAnsiTheme="majorBidi" w:cstheme="majorBidi"/>
                <w:b/>
                <w:bCs/>
              </w:rPr>
            </w:pPr>
            <w:r w:rsidRPr="00BF49B6">
              <w:rPr>
                <w:rFonts w:asciiTheme="majorBidi" w:hAnsiTheme="majorBidi" w:cstheme="majorBidi"/>
                <w:b/>
                <w:bCs/>
              </w:rPr>
              <w:t>0.0443</w:t>
            </w:r>
          </w:p>
        </w:tc>
      </w:tr>
      <w:tr w:rsidR="00B51B6D" w:rsidRPr="002D3E30" w14:paraId="50437805" w14:textId="77777777" w:rsidTr="005B2B60">
        <w:trPr>
          <w:jc w:val="center"/>
        </w:trPr>
        <w:tc>
          <w:tcPr>
            <w:tcW w:w="1345" w:type="dxa"/>
            <w:vMerge/>
            <w:vAlign w:val="center"/>
          </w:tcPr>
          <w:p w14:paraId="27C19CA5" w14:textId="77777777" w:rsidR="00B51B6D" w:rsidRPr="002D3E30" w:rsidRDefault="00B51B6D" w:rsidP="00B51B6D">
            <w:pPr>
              <w:rPr>
                <w:rFonts w:asciiTheme="majorBidi" w:hAnsiTheme="majorBidi" w:cstheme="majorBidi"/>
              </w:rPr>
            </w:pPr>
          </w:p>
        </w:tc>
        <w:tc>
          <w:tcPr>
            <w:tcW w:w="2070" w:type="dxa"/>
            <w:vAlign w:val="center"/>
          </w:tcPr>
          <w:p w14:paraId="6303C6A8" w14:textId="1DB898AA" w:rsidR="00B51B6D" w:rsidRPr="002D3E30" w:rsidRDefault="00B51B6D" w:rsidP="00B51B6D">
            <w:pPr>
              <w:rPr>
                <w:rFonts w:asciiTheme="majorBidi" w:hAnsiTheme="majorBidi" w:cstheme="majorBidi"/>
              </w:rPr>
            </w:pPr>
            <w:r w:rsidRPr="002D3E30">
              <w:rPr>
                <w:rFonts w:asciiTheme="majorBidi" w:hAnsiTheme="majorBidi" w:cstheme="majorBidi"/>
              </w:rPr>
              <w:t>Gal</w:t>
            </w:r>
            <w:r w:rsidR="00FE3260">
              <w:rPr>
                <w:rFonts w:asciiTheme="majorBidi" w:hAnsiTheme="majorBidi" w:cstheme="majorBidi"/>
              </w:rPr>
              <w:t>e</w:t>
            </w:r>
            <w:r w:rsidRPr="002D3E30">
              <w:rPr>
                <w:rFonts w:asciiTheme="majorBidi" w:hAnsiTheme="majorBidi" w:cstheme="majorBidi"/>
              </w:rPr>
              <w:t>ctin 9 (+)</w:t>
            </w:r>
            <w:r>
              <w:rPr>
                <w:rFonts w:asciiTheme="majorBidi" w:hAnsiTheme="majorBidi" w:cstheme="majorBidi"/>
              </w:rPr>
              <w:t xml:space="preserve"> ≥650</w:t>
            </w:r>
          </w:p>
          <w:p w14:paraId="49A31B84" w14:textId="2BB1FEFA" w:rsidR="00B51B6D" w:rsidRPr="002D3E30" w:rsidRDefault="00B51B6D" w:rsidP="00B51B6D">
            <w:pPr>
              <w:rPr>
                <w:rFonts w:asciiTheme="majorBidi" w:hAnsiTheme="majorBidi" w:cstheme="majorBidi"/>
              </w:rPr>
            </w:pPr>
            <w:r w:rsidRPr="002D3E30">
              <w:rPr>
                <w:rFonts w:asciiTheme="majorBidi" w:hAnsiTheme="majorBidi" w:cstheme="majorBidi"/>
              </w:rPr>
              <w:t>Gal</w:t>
            </w:r>
            <w:r w:rsidR="00FE3260">
              <w:rPr>
                <w:rFonts w:asciiTheme="majorBidi" w:hAnsiTheme="majorBidi" w:cstheme="majorBidi"/>
              </w:rPr>
              <w:t>e</w:t>
            </w:r>
            <w:r w:rsidRPr="002D3E30">
              <w:rPr>
                <w:rFonts w:asciiTheme="majorBidi" w:hAnsiTheme="majorBidi" w:cstheme="majorBidi"/>
              </w:rPr>
              <w:t>ctin 9 (-) &lt;</w:t>
            </w:r>
            <w:r>
              <w:rPr>
                <w:rFonts w:asciiTheme="majorBidi" w:hAnsiTheme="majorBidi" w:cstheme="majorBidi"/>
              </w:rPr>
              <w:t>650</w:t>
            </w:r>
          </w:p>
        </w:tc>
        <w:tc>
          <w:tcPr>
            <w:tcW w:w="1260" w:type="dxa"/>
            <w:vAlign w:val="center"/>
          </w:tcPr>
          <w:p w14:paraId="6DC2911B" w14:textId="77777777" w:rsidR="00B51B6D" w:rsidRDefault="00B51B6D" w:rsidP="00E75FF5">
            <w:pPr>
              <w:jc w:val="center"/>
              <w:rPr>
                <w:rFonts w:asciiTheme="majorBidi" w:hAnsiTheme="majorBidi" w:cstheme="majorBidi"/>
              </w:rPr>
            </w:pPr>
            <w:r>
              <w:rPr>
                <w:rFonts w:asciiTheme="majorBidi" w:hAnsiTheme="majorBidi" w:cstheme="majorBidi"/>
              </w:rPr>
              <w:t>47</w:t>
            </w:r>
          </w:p>
          <w:p w14:paraId="11636BED" w14:textId="5C45981E" w:rsidR="00B51B6D" w:rsidRPr="002D3E30" w:rsidRDefault="00B51B6D" w:rsidP="00E75FF5">
            <w:pPr>
              <w:jc w:val="center"/>
              <w:rPr>
                <w:rFonts w:asciiTheme="majorBidi" w:hAnsiTheme="majorBidi" w:cstheme="majorBidi"/>
              </w:rPr>
            </w:pPr>
            <w:r>
              <w:rPr>
                <w:rFonts w:asciiTheme="majorBidi" w:hAnsiTheme="majorBidi" w:cstheme="majorBidi"/>
              </w:rPr>
              <w:t>44</w:t>
            </w:r>
          </w:p>
        </w:tc>
        <w:tc>
          <w:tcPr>
            <w:tcW w:w="1080" w:type="dxa"/>
            <w:vAlign w:val="center"/>
          </w:tcPr>
          <w:p w14:paraId="342E676D" w14:textId="77777777" w:rsidR="00B51B6D" w:rsidRDefault="00E75FF5" w:rsidP="00E75FF5">
            <w:pPr>
              <w:jc w:val="center"/>
              <w:rPr>
                <w:rFonts w:asciiTheme="majorBidi" w:hAnsiTheme="majorBidi" w:cstheme="majorBidi"/>
              </w:rPr>
            </w:pPr>
            <w:r>
              <w:rPr>
                <w:rFonts w:asciiTheme="majorBidi" w:hAnsiTheme="majorBidi" w:cstheme="majorBidi"/>
              </w:rPr>
              <w:t>3</w:t>
            </w:r>
          </w:p>
          <w:p w14:paraId="2E3015D3" w14:textId="73429125" w:rsidR="00E75FF5" w:rsidRPr="002D3E30" w:rsidRDefault="00E75FF5" w:rsidP="00E75FF5">
            <w:pPr>
              <w:jc w:val="center"/>
              <w:rPr>
                <w:rFonts w:asciiTheme="majorBidi" w:hAnsiTheme="majorBidi" w:cstheme="majorBidi"/>
              </w:rPr>
            </w:pPr>
            <w:r>
              <w:rPr>
                <w:rFonts w:asciiTheme="majorBidi" w:hAnsiTheme="majorBidi" w:cstheme="majorBidi"/>
              </w:rPr>
              <w:t>1</w:t>
            </w:r>
          </w:p>
        </w:tc>
        <w:tc>
          <w:tcPr>
            <w:tcW w:w="928" w:type="dxa"/>
            <w:vAlign w:val="center"/>
          </w:tcPr>
          <w:p w14:paraId="327BF62A" w14:textId="77777777" w:rsidR="00B51B6D" w:rsidRDefault="00E75FF5" w:rsidP="00E75FF5">
            <w:pPr>
              <w:jc w:val="center"/>
              <w:rPr>
                <w:rFonts w:asciiTheme="majorBidi" w:hAnsiTheme="majorBidi" w:cstheme="majorBidi"/>
              </w:rPr>
            </w:pPr>
            <w:r>
              <w:rPr>
                <w:rFonts w:asciiTheme="majorBidi" w:hAnsiTheme="majorBidi" w:cstheme="majorBidi"/>
              </w:rPr>
              <w:t>54</w:t>
            </w:r>
          </w:p>
          <w:p w14:paraId="05C2185F" w14:textId="77ECF4EA" w:rsidR="00E75FF5" w:rsidRPr="002D3E30" w:rsidRDefault="00E75FF5" w:rsidP="00E75FF5">
            <w:pPr>
              <w:jc w:val="center"/>
              <w:rPr>
                <w:rFonts w:asciiTheme="majorBidi" w:hAnsiTheme="majorBidi" w:cstheme="majorBidi"/>
              </w:rPr>
            </w:pPr>
            <w:r>
              <w:rPr>
                <w:rFonts w:asciiTheme="majorBidi" w:hAnsiTheme="majorBidi" w:cstheme="majorBidi"/>
              </w:rPr>
              <w:t>54</w:t>
            </w:r>
          </w:p>
        </w:tc>
        <w:tc>
          <w:tcPr>
            <w:tcW w:w="1772" w:type="dxa"/>
            <w:vAlign w:val="center"/>
          </w:tcPr>
          <w:p w14:paraId="42C9AF41" w14:textId="77777777" w:rsidR="00B51B6D" w:rsidRDefault="005B2B60" w:rsidP="005B2B60">
            <w:pPr>
              <w:jc w:val="center"/>
              <w:rPr>
                <w:rFonts w:asciiTheme="majorBidi" w:hAnsiTheme="majorBidi" w:cstheme="majorBidi"/>
              </w:rPr>
            </w:pPr>
            <w:r w:rsidRPr="005B2B60">
              <w:rPr>
                <w:rFonts w:asciiTheme="majorBidi" w:hAnsiTheme="majorBidi" w:cstheme="majorBidi"/>
              </w:rPr>
              <w:t>0.370</w:t>
            </w:r>
            <w:r>
              <w:rPr>
                <w:rFonts w:asciiTheme="majorBidi" w:hAnsiTheme="majorBidi" w:cstheme="majorBidi"/>
              </w:rPr>
              <w:t xml:space="preserve"> - </w:t>
            </w:r>
            <w:r w:rsidRPr="005B2B60">
              <w:rPr>
                <w:rFonts w:asciiTheme="majorBidi" w:hAnsiTheme="majorBidi" w:cstheme="majorBidi"/>
              </w:rPr>
              <w:t>18.68</w:t>
            </w:r>
          </w:p>
          <w:p w14:paraId="022DAA64" w14:textId="03B40759" w:rsidR="008309C9" w:rsidRPr="002D3E30" w:rsidRDefault="008309C9" w:rsidP="008309C9">
            <w:pPr>
              <w:jc w:val="center"/>
              <w:rPr>
                <w:rFonts w:asciiTheme="majorBidi" w:hAnsiTheme="majorBidi" w:cstheme="majorBidi"/>
              </w:rPr>
            </w:pPr>
            <w:r w:rsidRPr="005B2B60">
              <w:rPr>
                <w:rFonts w:asciiTheme="majorBidi" w:hAnsiTheme="majorBidi" w:cstheme="majorBidi"/>
              </w:rPr>
              <w:t>0.053</w:t>
            </w:r>
            <w:r>
              <w:rPr>
                <w:rFonts w:asciiTheme="majorBidi" w:hAnsiTheme="majorBidi" w:cstheme="majorBidi"/>
              </w:rPr>
              <w:t xml:space="preserve"> - </w:t>
            </w:r>
            <w:r w:rsidRPr="005B2B60">
              <w:rPr>
                <w:rFonts w:asciiTheme="majorBidi" w:hAnsiTheme="majorBidi" w:cstheme="majorBidi"/>
              </w:rPr>
              <w:t>2.70</w:t>
            </w:r>
          </w:p>
        </w:tc>
        <w:tc>
          <w:tcPr>
            <w:tcW w:w="895" w:type="dxa"/>
            <w:vAlign w:val="center"/>
          </w:tcPr>
          <w:p w14:paraId="2CEE6272" w14:textId="15502168" w:rsidR="00B51B6D" w:rsidRPr="002D3E30" w:rsidRDefault="00BF49B6" w:rsidP="00E75FF5">
            <w:pPr>
              <w:jc w:val="center"/>
              <w:rPr>
                <w:rFonts w:asciiTheme="majorBidi" w:hAnsiTheme="majorBidi" w:cstheme="majorBidi"/>
              </w:rPr>
            </w:pPr>
            <w:r>
              <w:rPr>
                <w:rFonts w:asciiTheme="majorBidi" w:hAnsiTheme="majorBidi" w:cstheme="majorBidi"/>
              </w:rPr>
              <w:t>0.</w:t>
            </w:r>
            <w:r w:rsidR="00E75FF5">
              <w:rPr>
                <w:rFonts w:asciiTheme="majorBidi" w:hAnsiTheme="majorBidi" w:cstheme="majorBidi"/>
              </w:rPr>
              <w:t>3254</w:t>
            </w:r>
          </w:p>
        </w:tc>
      </w:tr>
    </w:tbl>
    <w:p w14:paraId="703F6302" w14:textId="28C83A4A" w:rsidR="00892344" w:rsidRPr="001A2A9F" w:rsidRDefault="00892344" w:rsidP="00892344">
      <w:pPr>
        <w:spacing w:line="240" w:lineRule="auto"/>
        <w:rPr>
          <w:rFonts w:asciiTheme="majorBidi" w:hAnsiTheme="majorBidi" w:cstheme="majorBidi"/>
        </w:rPr>
      </w:pPr>
      <w:r>
        <w:rPr>
          <w:rFonts w:asciiTheme="majorBidi" w:hAnsiTheme="majorBidi" w:cstheme="majorBidi"/>
        </w:rPr>
        <w:t>-</w:t>
      </w:r>
      <w:r w:rsidRPr="001A2A9F">
        <w:rPr>
          <w:rFonts w:asciiTheme="majorBidi" w:hAnsiTheme="majorBidi" w:cstheme="majorBidi"/>
        </w:rPr>
        <w:t xml:space="preserve">Median levels of </w:t>
      </w:r>
      <w:r w:rsidR="00357F23" w:rsidRPr="002D3E30">
        <w:rPr>
          <w:rFonts w:asciiTheme="majorBidi" w:hAnsiTheme="majorBidi" w:cstheme="majorBidi"/>
        </w:rPr>
        <w:t>CXCL</w:t>
      </w:r>
      <w:r w:rsidR="00357F23">
        <w:rPr>
          <w:rFonts w:asciiTheme="majorBidi" w:hAnsiTheme="majorBidi" w:cstheme="majorBidi"/>
        </w:rPr>
        <w:t>-</w:t>
      </w:r>
      <w:r w:rsidR="00357F23" w:rsidRPr="002D3E30">
        <w:rPr>
          <w:rFonts w:asciiTheme="majorBidi" w:hAnsiTheme="majorBidi" w:cstheme="majorBidi"/>
        </w:rPr>
        <w:t>13</w:t>
      </w:r>
      <w:r w:rsidRPr="001A2A9F">
        <w:rPr>
          <w:rFonts w:asciiTheme="majorBidi" w:hAnsiTheme="majorBidi" w:cstheme="majorBidi"/>
        </w:rPr>
        <w:t xml:space="preserve">, </w:t>
      </w:r>
      <w:r>
        <w:rPr>
          <w:rFonts w:asciiTheme="majorBidi" w:hAnsiTheme="majorBidi" w:cstheme="majorBidi"/>
        </w:rPr>
        <w:t xml:space="preserve">and </w:t>
      </w:r>
      <w:r w:rsidR="00357F23" w:rsidRPr="002D3E30">
        <w:rPr>
          <w:rFonts w:asciiTheme="majorBidi" w:hAnsiTheme="majorBidi" w:cstheme="majorBidi"/>
        </w:rPr>
        <w:t>Gal</w:t>
      </w:r>
      <w:r w:rsidR="00FE3260">
        <w:rPr>
          <w:rFonts w:asciiTheme="majorBidi" w:hAnsiTheme="majorBidi" w:cstheme="majorBidi"/>
        </w:rPr>
        <w:t>e</w:t>
      </w:r>
      <w:r w:rsidR="00357F23" w:rsidRPr="002D3E30">
        <w:rPr>
          <w:rFonts w:asciiTheme="majorBidi" w:hAnsiTheme="majorBidi" w:cstheme="majorBidi"/>
        </w:rPr>
        <w:t>ctin 9</w:t>
      </w:r>
      <w:r w:rsidRPr="001A2A9F">
        <w:rPr>
          <w:rFonts w:asciiTheme="majorBidi" w:hAnsiTheme="majorBidi" w:cstheme="majorBidi"/>
        </w:rPr>
        <w:t>, were used to dichotomize into groups of low (&lt;median) and high</w:t>
      </w:r>
      <w:r>
        <w:rPr>
          <w:rFonts w:asciiTheme="majorBidi" w:hAnsiTheme="majorBidi" w:cstheme="majorBidi"/>
        </w:rPr>
        <w:t xml:space="preserve">  </w:t>
      </w:r>
      <w:r w:rsidRPr="001A2A9F">
        <w:rPr>
          <w:rFonts w:asciiTheme="majorBidi" w:hAnsiTheme="majorBidi" w:cstheme="majorBidi"/>
        </w:rPr>
        <w:t>(≥median).</w:t>
      </w:r>
    </w:p>
    <w:p w14:paraId="5649480A" w14:textId="77777777" w:rsidR="001012DA" w:rsidRDefault="001012DA" w:rsidP="002C1E95">
      <w:pPr>
        <w:rPr>
          <w:lang w:bidi="ar-EG"/>
        </w:rPr>
      </w:pPr>
    </w:p>
    <w:p w14:paraId="395CF771" w14:textId="77777777" w:rsidR="005B3CB6" w:rsidRDefault="005B3CB6" w:rsidP="002C1E95">
      <w:pPr>
        <w:rPr>
          <w:lang w:bidi="ar-EG"/>
        </w:rPr>
        <w:sectPr w:rsidR="005B3CB6">
          <w:pgSz w:w="12240" w:h="15840"/>
          <w:pgMar w:top="1440" w:right="1440" w:bottom="1440" w:left="1440" w:header="720" w:footer="720" w:gutter="0"/>
          <w:cols w:space="720"/>
          <w:docGrid w:linePitch="360"/>
        </w:sectPr>
      </w:pPr>
    </w:p>
    <w:p w14:paraId="1E21232D" w14:textId="01AFC258" w:rsidR="00EA2CB1" w:rsidRDefault="0065417D" w:rsidP="0068504D">
      <w:pPr>
        <w:rPr>
          <w:rFonts w:asciiTheme="majorBidi" w:eastAsia="Calibri" w:hAnsiTheme="majorBidi" w:cstheme="majorBidi"/>
          <w:lang w:bidi="ar-EG"/>
        </w:rPr>
      </w:pPr>
      <w:bookmarkStart w:id="32" w:name="_Hlk142645493"/>
      <w:r w:rsidRPr="00120D1E">
        <w:rPr>
          <w:rFonts w:asciiTheme="majorBidi" w:eastAsia="Calibri" w:hAnsiTheme="majorBidi" w:cstheme="majorBidi"/>
          <w:b/>
          <w:bCs/>
          <w:lang w:bidi="ar-EG"/>
        </w:rPr>
        <w:t>Figure</w:t>
      </w:r>
      <w:r>
        <w:rPr>
          <w:rFonts w:asciiTheme="majorBidi" w:eastAsia="Calibri" w:hAnsiTheme="majorBidi" w:cstheme="majorBidi"/>
          <w:b/>
          <w:bCs/>
          <w:lang w:bidi="ar-EG"/>
        </w:rPr>
        <w:t xml:space="preserve"> </w:t>
      </w:r>
      <w:r w:rsidRPr="00120D1E">
        <w:rPr>
          <w:rFonts w:asciiTheme="majorBidi" w:eastAsia="Calibri" w:hAnsiTheme="majorBidi" w:cstheme="majorBidi"/>
          <w:b/>
          <w:bCs/>
          <w:lang w:bidi="ar-EG"/>
        </w:rPr>
        <w:t>S1</w:t>
      </w:r>
      <w:r>
        <w:rPr>
          <w:rFonts w:asciiTheme="majorBidi" w:eastAsia="Calibri" w:hAnsiTheme="majorBidi" w:cstheme="majorBidi"/>
          <w:lang w:bidi="ar-EG"/>
        </w:rPr>
        <w:t>.</w:t>
      </w:r>
      <w:bookmarkEnd w:id="32"/>
      <w:r w:rsidRPr="0068504D">
        <w:rPr>
          <w:rFonts w:asciiTheme="majorBidi" w:eastAsia="Calibri" w:hAnsiTheme="majorBidi" w:cstheme="majorBidi"/>
          <w:b/>
          <w:bCs/>
          <w:lang w:bidi="ar-EG"/>
        </w:rPr>
        <w:t>17p (p53) by FISH.</w:t>
      </w:r>
      <w:r>
        <w:rPr>
          <w:rFonts w:asciiTheme="majorBidi" w:eastAsia="Calibri" w:hAnsiTheme="majorBidi" w:cstheme="majorBidi"/>
          <w:lang w:bidi="ar-EG"/>
        </w:rPr>
        <w:t xml:space="preserve"> </w:t>
      </w:r>
      <w:r w:rsidR="000A5896" w:rsidRPr="000A5896">
        <w:rPr>
          <w:rFonts w:asciiTheme="majorBidi" w:eastAsia="Calibri" w:hAnsiTheme="majorBidi" w:cstheme="majorBidi"/>
          <w:lang w:bidi="ar-EG"/>
        </w:rPr>
        <w:t>Representative images of FISH analysis</w:t>
      </w:r>
      <w:r w:rsidR="000A5896" w:rsidRPr="000A5896">
        <w:t xml:space="preserve"> </w:t>
      </w:r>
      <w:r w:rsidR="000A5896" w:rsidRPr="000A5896">
        <w:rPr>
          <w:rFonts w:asciiTheme="majorBidi" w:eastAsia="Calibri" w:hAnsiTheme="majorBidi" w:cstheme="majorBidi"/>
          <w:lang w:bidi="ar-EG"/>
        </w:rPr>
        <w:t>of CLL patient with positive 17p (p53) deletion. The patient has 17p (p53) deletion in 18% of the studies interphase nuclei (36/200).</w:t>
      </w:r>
      <w:r w:rsidR="000A5896">
        <w:rPr>
          <w:rFonts w:asciiTheme="majorBidi" w:eastAsia="Calibri" w:hAnsiTheme="majorBidi" w:cstheme="majorBidi"/>
          <w:lang w:bidi="ar-EG"/>
        </w:rPr>
        <w:t xml:space="preserve"> </w:t>
      </w:r>
      <w:r w:rsidR="000A5896" w:rsidRPr="000A5896">
        <w:rPr>
          <w:rFonts w:asciiTheme="majorBidi" w:eastAsia="Calibri" w:hAnsiTheme="majorBidi" w:cstheme="majorBidi"/>
          <w:b/>
          <w:bCs/>
          <w:lang w:bidi="ar-EG"/>
        </w:rPr>
        <w:t>A</w:t>
      </w:r>
      <w:r w:rsidR="000A5896" w:rsidRPr="000A5896">
        <w:rPr>
          <w:rFonts w:asciiTheme="majorBidi" w:eastAsia="Calibri" w:hAnsiTheme="majorBidi" w:cstheme="majorBidi"/>
          <w:lang w:bidi="ar-EG"/>
        </w:rPr>
        <w:t xml:space="preserve"> Normal 17p13 copy numbers as indicated by two </w:t>
      </w:r>
      <w:r w:rsidR="000A5896">
        <w:rPr>
          <w:rFonts w:asciiTheme="majorBidi" w:eastAsia="Calibri" w:hAnsiTheme="majorBidi" w:cstheme="majorBidi"/>
          <w:lang w:bidi="ar-EG"/>
        </w:rPr>
        <w:t>red</w:t>
      </w:r>
      <w:r w:rsidR="000A5896" w:rsidRPr="000A5896">
        <w:rPr>
          <w:rFonts w:asciiTheme="majorBidi" w:eastAsia="Calibri" w:hAnsiTheme="majorBidi" w:cstheme="majorBidi"/>
          <w:lang w:bidi="ar-EG"/>
        </w:rPr>
        <w:t xml:space="preserve"> 17p13 signals and </w:t>
      </w:r>
      <w:r w:rsidR="000A5896" w:rsidRPr="000A5896">
        <w:rPr>
          <w:rFonts w:asciiTheme="majorBidi" w:eastAsia="Calibri" w:hAnsiTheme="majorBidi" w:cstheme="majorBidi"/>
          <w:b/>
          <w:bCs/>
          <w:lang w:bidi="ar-EG"/>
        </w:rPr>
        <w:t>B</w:t>
      </w:r>
      <w:r w:rsidR="000A5896">
        <w:rPr>
          <w:rFonts w:asciiTheme="majorBidi" w:eastAsia="Calibri" w:hAnsiTheme="majorBidi" w:cstheme="majorBidi"/>
          <w:lang w:bidi="ar-EG"/>
        </w:rPr>
        <w:t>.</w:t>
      </w:r>
      <w:r w:rsidR="000A5896" w:rsidRPr="000A5896">
        <w:rPr>
          <w:rFonts w:asciiTheme="majorBidi" w:eastAsia="Calibri" w:hAnsiTheme="majorBidi" w:cstheme="majorBidi"/>
          <w:lang w:bidi="ar-EG"/>
        </w:rPr>
        <w:t xml:space="preserve"> heterozygous deletion as indicated by the lack of one green 17p13 </w:t>
      </w:r>
      <w:proofErr w:type="gramStart"/>
      <w:r w:rsidR="000A5896" w:rsidRPr="000A5896">
        <w:rPr>
          <w:rFonts w:asciiTheme="majorBidi" w:eastAsia="Calibri" w:hAnsiTheme="majorBidi" w:cstheme="majorBidi"/>
          <w:lang w:bidi="ar-EG"/>
        </w:rPr>
        <w:t>signal</w:t>
      </w:r>
      <w:proofErr w:type="gramEnd"/>
    </w:p>
    <w:p w14:paraId="7A39EB96" w14:textId="0591309D" w:rsidR="000A5896" w:rsidRDefault="00977754" w:rsidP="000A5896">
      <w:pPr>
        <w:rPr>
          <w:rFonts w:asciiTheme="majorBidi" w:eastAsia="Calibri" w:hAnsiTheme="majorBidi" w:cstheme="majorBidi"/>
          <w:b/>
          <w:bCs/>
          <w:sz w:val="32"/>
          <w:szCs w:val="32"/>
          <w:lang w:bidi="ar-EG"/>
        </w:rPr>
      </w:pPr>
      <w:r>
        <w:rPr>
          <w:rFonts w:asciiTheme="majorBidi" w:eastAsia="Calibri" w:hAnsiTheme="majorBidi" w:cstheme="majorBidi"/>
          <w:noProof/>
          <w:lang w:bidi="ar-EG"/>
        </w:rPr>
        <w:drawing>
          <wp:anchor distT="0" distB="0" distL="114300" distR="114300" simplePos="0" relativeHeight="251658240" behindDoc="0" locked="0" layoutInCell="1" allowOverlap="1" wp14:anchorId="735C7E40" wp14:editId="362F0274">
            <wp:simplePos x="0" y="0"/>
            <wp:positionH relativeFrom="margin">
              <wp:posOffset>361950</wp:posOffset>
            </wp:positionH>
            <wp:positionV relativeFrom="paragraph">
              <wp:posOffset>330200</wp:posOffset>
            </wp:positionV>
            <wp:extent cx="2391410" cy="2413000"/>
            <wp:effectExtent l="0" t="0" r="8890" b="6350"/>
            <wp:wrapNone/>
            <wp:docPr id="490544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24000"/>
                              </a14:imgEffect>
                              <a14:imgEffect>
                                <a14:brightnessContrast bright="38000" contrast="63000"/>
                              </a14:imgEffect>
                            </a14:imgLayer>
                          </a14:imgProps>
                        </a:ext>
                        <a:ext uri="{28A0092B-C50C-407E-A947-70E740481C1C}">
                          <a14:useLocalDpi xmlns:a14="http://schemas.microsoft.com/office/drawing/2010/main" val="0"/>
                        </a:ext>
                      </a:extLst>
                    </a:blip>
                    <a:srcRect l="17284" t="26771" r="56232" b="53190"/>
                    <a:stretch/>
                  </pic:blipFill>
                  <pic:spPr bwMode="auto">
                    <a:xfrm>
                      <a:off x="0" y="0"/>
                      <a:ext cx="2391410" cy="2413000"/>
                    </a:xfrm>
                    <a:prstGeom prst="rect">
                      <a:avLst/>
                    </a:prstGeom>
                    <a:noFill/>
                    <a:ln>
                      <a:noFill/>
                    </a:ln>
                    <a:extLst>
                      <a:ext uri="{53640926-AAD7-44D8-BBD7-CCE9431645EC}">
                        <a14:shadowObscured xmlns:a14="http://schemas.microsoft.com/office/drawing/2010/main"/>
                      </a:ext>
                    </a:extLst>
                  </pic:spPr>
                </pic:pic>
              </a:graphicData>
            </a:graphic>
          </wp:anchor>
        </w:drawing>
      </w:r>
      <w:r w:rsidR="000A5896">
        <w:rPr>
          <w:rFonts w:asciiTheme="majorBidi" w:eastAsia="Calibri" w:hAnsiTheme="majorBidi" w:cstheme="majorBidi"/>
          <w:b/>
          <w:bCs/>
          <w:sz w:val="32"/>
          <w:szCs w:val="32"/>
          <w:lang w:bidi="ar-EG"/>
        </w:rPr>
        <w:t xml:space="preserve">                            </w:t>
      </w:r>
    </w:p>
    <w:p w14:paraId="5BE457A1" w14:textId="2E02A2DF" w:rsidR="000A5896" w:rsidRDefault="00977754" w:rsidP="000A5896">
      <w:pPr>
        <w:rPr>
          <w:rFonts w:asciiTheme="majorBidi" w:eastAsia="Calibri" w:hAnsiTheme="majorBidi" w:cstheme="majorBidi"/>
          <w:b/>
          <w:bCs/>
          <w:sz w:val="32"/>
          <w:szCs w:val="32"/>
          <w:lang w:bidi="ar-EG"/>
        </w:rPr>
      </w:pPr>
      <w:r>
        <w:rPr>
          <w:rFonts w:asciiTheme="majorBidi" w:eastAsia="Calibri" w:hAnsiTheme="majorBidi" w:cstheme="majorBidi"/>
          <w:noProof/>
          <w:lang w:bidi="ar-EG"/>
        </w:rPr>
        <w:drawing>
          <wp:anchor distT="0" distB="0" distL="114300" distR="114300" simplePos="0" relativeHeight="251659264" behindDoc="0" locked="0" layoutInCell="1" allowOverlap="1" wp14:anchorId="43CEE6DE" wp14:editId="00CBA72A">
            <wp:simplePos x="0" y="0"/>
            <wp:positionH relativeFrom="column">
              <wp:posOffset>3390900</wp:posOffset>
            </wp:positionH>
            <wp:positionV relativeFrom="paragraph">
              <wp:posOffset>14605</wp:posOffset>
            </wp:positionV>
            <wp:extent cx="2390775" cy="2423795"/>
            <wp:effectExtent l="0" t="0" r="9525" b="0"/>
            <wp:wrapNone/>
            <wp:docPr id="1790426966" name="Picture 1790426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BEBA8EAE-BF5A-486C-A8C5-ECC9F3942E4B}">
                          <a14:imgProps xmlns:a14="http://schemas.microsoft.com/office/drawing/2010/main">
                            <a14:imgLayer r:embed="rId9">
                              <a14:imgEffect>
                                <a14:sharpenSoften amount="24000"/>
                              </a14:imgEffect>
                              <a14:imgEffect>
                                <a14:brightnessContrast bright="38000" contrast="60000"/>
                              </a14:imgEffect>
                            </a14:imgLayer>
                          </a14:imgProps>
                        </a:ext>
                        <a:ext uri="{28A0092B-C50C-407E-A947-70E740481C1C}">
                          <a14:useLocalDpi xmlns:a14="http://schemas.microsoft.com/office/drawing/2010/main" val="0"/>
                        </a:ext>
                      </a:extLst>
                    </a:blip>
                    <a:srcRect l="29024" t="66101" r="45778" b="13765"/>
                    <a:stretch/>
                  </pic:blipFill>
                  <pic:spPr bwMode="auto">
                    <a:xfrm>
                      <a:off x="0" y="0"/>
                      <a:ext cx="2390775" cy="24237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0A5896" w:rsidRPr="000A5896">
        <w:rPr>
          <w:rFonts w:asciiTheme="majorBidi" w:eastAsia="Calibri" w:hAnsiTheme="majorBidi" w:cstheme="majorBidi"/>
          <w:b/>
          <w:bCs/>
          <w:sz w:val="32"/>
          <w:szCs w:val="32"/>
          <w:lang w:bidi="ar-EG"/>
        </w:rPr>
        <w:t>A</w:t>
      </w:r>
      <w:r>
        <w:rPr>
          <w:rFonts w:asciiTheme="majorBidi" w:eastAsia="Calibri" w:hAnsiTheme="majorBidi" w:cstheme="majorBidi"/>
          <w:b/>
          <w:bCs/>
          <w:sz w:val="32"/>
          <w:szCs w:val="32"/>
          <w:lang w:bidi="ar-EG"/>
        </w:rPr>
        <w:t xml:space="preserve">                                                        B</w:t>
      </w:r>
    </w:p>
    <w:p w14:paraId="18599B91" w14:textId="18EA123E" w:rsidR="000A5896" w:rsidRDefault="000A5896" w:rsidP="000A5896">
      <w:pPr>
        <w:jc w:val="center"/>
        <w:rPr>
          <w:rFonts w:asciiTheme="majorBidi" w:eastAsia="Calibri" w:hAnsiTheme="majorBidi" w:cstheme="majorBidi"/>
          <w:b/>
          <w:bCs/>
          <w:sz w:val="32"/>
          <w:szCs w:val="32"/>
          <w:lang w:bidi="ar-EG"/>
        </w:rPr>
      </w:pPr>
    </w:p>
    <w:p w14:paraId="3F557D1F" w14:textId="618EA992" w:rsidR="000A5896" w:rsidRPr="000A5896" w:rsidRDefault="000A5896" w:rsidP="000A5896">
      <w:pPr>
        <w:rPr>
          <w:rFonts w:asciiTheme="majorBidi" w:eastAsia="Calibri" w:hAnsiTheme="majorBidi" w:cstheme="majorBidi"/>
          <w:b/>
          <w:bCs/>
          <w:sz w:val="32"/>
          <w:szCs w:val="32"/>
          <w:lang w:bidi="ar-EG"/>
        </w:rPr>
      </w:pPr>
      <w:r>
        <w:rPr>
          <w:rFonts w:asciiTheme="majorBidi" w:eastAsia="Calibri" w:hAnsiTheme="majorBidi" w:cstheme="majorBidi"/>
          <w:b/>
          <w:bCs/>
          <w:sz w:val="32"/>
          <w:szCs w:val="32"/>
          <w:lang w:bidi="ar-EG"/>
        </w:rPr>
        <w:t xml:space="preserve">                            </w:t>
      </w:r>
    </w:p>
    <w:p w14:paraId="28E6A935" w14:textId="06B6297A" w:rsidR="0065417D" w:rsidRDefault="0065417D" w:rsidP="000A5896">
      <w:pPr>
        <w:jc w:val="center"/>
        <w:rPr>
          <w:rFonts w:asciiTheme="majorBidi" w:eastAsia="Calibri" w:hAnsiTheme="majorBidi" w:cstheme="majorBidi"/>
          <w:b/>
          <w:bCs/>
          <w:lang w:bidi="ar-EG"/>
        </w:rPr>
      </w:pPr>
    </w:p>
    <w:p w14:paraId="02026F8C" w14:textId="77777777" w:rsidR="0065417D" w:rsidRDefault="0065417D" w:rsidP="002C1E95">
      <w:pPr>
        <w:rPr>
          <w:rFonts w:asciiTheme="majorBidi" w:eastAsia="Calibri" w:hAnsiTheme="majorBidi" w:cstheme="majorBidi"/>
          <w:b/>
          <w:bCs/>
          <w:lang w:bidi="ar-EG"/>
        </w:rPr>
      </w:pPr>
    </w:p>
    <w:p w14:paraId="545A1C35" w14:textId="77777777" w:rsidR="000A5896" w:rsidRDefault="000A5896" w:rsidP="002C1E95">
      <w:pPr>
        <w:rPr>
          <w:rFonts w:asciiTheme="majorBidi" w:eastAsia="Calibri" w:hAnsiTheme="majorBidi" w:cstheme="majorBidi"/>
          <w:b/>
          <w:bCs/>
          <w:lang w:bidi="ar-EG"/>
        </w:rPr>
      </w:pPr>
    </w:p>
    <w:p w14:paraId="2FCFA700" w14:textId="77777777" w:rsidR="000A5896" w:rsidRDefault="000A5896" w:rsidP="002C1E95">
      <w:pPr>
        <w:rPr>
          <w:rFonts w:asciiTheme="majorBidi" w:eastAsia="Calibri" w:hAnsiTheme="majorBidi" w:cstheme="majorBidi"/>
          <w:b/>
          <w:bCs/>
          <w:lang w:bidi="ar-EG"/>
        </w:rPr>
      </w:pPr>
    </w:p>
    <w:p w14:paraId="7C698CB5" w14:textId="77777777" w:rsidR="00977754" w:rsidRDefault="00977754" w:rsidP="002C1E95">
      <w:pPr>
        <w:rPr>
          <w:rFonts w:asciiTheme="majorBidi" w:eastAsia="Calibri" w:hAnsiTheme="majorBidi" w:cstheme="majorBidi"/>
          <w:b/>
          <w:bCs/>
          <w:lang w:bidi="ar-EG"/>
        </w:rPr>
      </w:pPr>
    </w:p>
    <w:p w14:paraId="53DDBB06" w14:textId="77777777" w:rsidR="00977754" w:rsidRDefault="00977754" w:rsidP="002C1E95">
      <w:pPr>
        <w:rPr>
          <w:rFonts w:asciiTheme="majorBidi" w:eastAsia="Calibri" w:hAnsiTheme="majorBidi" w:cstheme="majorBidi"/>
          <w:b/>
          <w:bCs/>
          <w:lang w:bidi="ar-EG"/>
        </w:rPr>
      </w:pPr>
    </w:p>
    <w:p w14:paraId="74C2CE95" w14:textId="77777777" w:rsidR="00977754" w:rsidRDefault="00977754" w:rsidP="002C1E95">
      <w:pPr>
        <w:rPr>
          <w:rFonts w:asciiTheme="majorBidi" w:eastAsia="Calibri" w:hAnsiTheme="majorBidi" w:cstheme="majorBidi"/>
          <w:b/>
          <w:bCs/>
          <w:lang w:bidi="ar-EG"/>
        </w:rPr>
      </w:pPr>
    </w:p>
    <w:p w14:paraId="7ECF3B8B" w14:textId="77777777" w:rsidR="00977754" w:rsidRDefault="00977754" w:rsidP="002C1E95">
      <w:pPr>
        <w:rPr>
          <w:rFonts w:asciiTheme="majorBidi" w:eastAsia="Calibri" w:hAnsiTheme="majorBidi" w:cstheme="majorBidi"/>
          <w:b/>
          <w:bCs/>
          <w:lang w:bidi="ar-EG"/>
        </w:rPr>
      </w:pPr>
    </w:p>
    <w:p w14:paraId="11B7C9FC" w14:textId="7F4B8EEB" w:rsidR="00977754" w:rsidRPr="004708B2" w:rsidRDefault="004708B2" w:rsidP="002C1E95">
      <w:pPr>
        <w:rPr>
          <w:rFonts w:asciiTheme="majorBidi" w:eastAsia="Calibri" w:hAnsiTheme="majorBidi" w:cstheme="majorBidi"/>
          <w:lang w:bidi="ar-EG"/>
        </w:rPr>
      </w:pPr>
      <w:r w:rsidRPr="004708B2">
        <w:rPr>
          <w:rFonts w:asciiTheme="majorBidi" w:eastAsia="Calibri" w:hAnsiTheme="majorBidi" w:cstheme="majorBidi"/>
          <w:b/>
          <w:bCs/>
          <w:lang w:bidi="ar-EG"/>
        </w:rPr>
        <w:t>Figure S</w:t>
      </w:r>
      <w:r>
        <w:rPr>
          <w:rFonts w:asciiTheme="majorBidi" w:eastAsia="Calibri" w:hAnsiTheme="majorBidi" w:cstheme="majorBidi"/>
          <w:b/>
          <w:bCs/>
          <w:lang w:bidi="ar-EG"/>
        </w:rPr>
        <w:t>2</w:t>
      </w:r>
      <w:r w:rsidRPr="004708B2">
        <w:rPr>
          <w:rFonts w:asciiTheme="majorBidi" w:eastAsia="Calibri" w:hAnsiTheme="majorBidi" w:cstheme="majorBidi"/>
          <w:b/>
          <w:bCs/>
          <w:lang w:bidi="ar-EG"/>
        </w:rPr>
        <w:t>.</w:t>
      </w:r>
      <w:r w:rsidRPr="004708B2">
        <w:rPr>
          <w:rFonts w:asciiTheme="majorBidi" w:eastAsia="Calibri" w:hAnsiTheme="majorBidi" w:cstheme="majorBidi"/>
          <w:lang w:bidi="ar-EG"/>
        </w:rPr>
        <w:t>Schematic box plots representing the Spearman rank correlation test of Hb and levels of LDH and β2M among CLL patients.</w:t>
      </w:r>
    </w:p>
    <w:p w14:paraId="0B5131C0" w14:textId="77777777" w:rsidR="00977754" w:rsidRDefault="00977754" w:rsidP="002C1E95">
      <w:pPr>
        <w:rPr>
          <w:rFonts w:asciiTheme="majorBidi" w:eastAsia="Calibri" w:hAnsiTheme="majorBidi" w:cstheme="majorBidi"/>
          <w:b/>
          <w:bCs/>
          <w:lang w:bidi="ar-EG"/>
        </w:rPr>
      </w:pPr>
    </w:p>
    <w:p w14:paraId="0C3E62BF" w14:textId="30B7DABC" w:rsidR="00977754" w:rsidRDefault="00977754" w:rsidP="002C1E95">
      <w:pPr>
        <w:rPr>
          <w:rFonts w:asciiTheme="majorBidi" w:eastAsia="Calibri" w:hAnsiTheme="majorBidi" w:cstheme="majorBidi"/>
          <w:b/>
          <w:bCs/>
          <w:lang w:bidi="ar-EG"/>
        </w:rPr>
      </w:pPr>
      <w:r>
        <w:rPr>
          <w:rFonts w:asciiTheme="majorBidi" w:eastAsia="Calibri" w:hAnsiTheme="majorBidi" w:cstheme="majorBidi"/>
          <w:b/>
          <w:bCs/>
          <w:noProof/>
          <w:lang w:bidi="ar-EG"/>
        </w:rPr>
        <w:drawing>
          <wp:inline distT="0" distB="0" distL="0" distR="0" wp14:anchorId="394B098D" wp14:editId="2CC649BA">
            <wp:extent cx="5143500" cy="2250280"/>
            <wp:effectExtent l="0" t="0" r="0" b="0"/>
            <wp:docPr id="2024198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15000"/>
                              </a14:imgEffect>
                            </a14:imgLayer>
                          </a14:imgProps>
                        </a:ext>
                        <a:ext uri="{28A0092B-C50C-407E-A947-70E740481C1C}">
                          <a14:useLocalDpi xmlns:a14="http://schemas.microsoft.com/office/drawing/2010/main" val="0"/>
                        </a:ext>
                      </a:extLst>
                    </a:blip>
                    <a:srcRect l="1442" t="6993" r="49846" b="73217"/>
                    <a:stretch/>
                  </pic:blipFill>
                  <pic:spPr bwMode="auto">
                    <a:xfrm>
                      <a:off x="0" y="0"/>
                      <a:ext cx="5174880" cy="2264009"/>
                    </a:xfrm>
                    <a:prstGeom prst="rect">
                      <a:avLst/>
                    </a:prstGeom>
                    <a:noFill/>
                    <a:ln>
                      <a:noFill/>
                    </a:ln>
                    <a:extLst>
                      <a:ext uri="{53640926-AAD7-44D8-BBD7-CCE9431645EC}">
                        <a14:shadowObscured xmlns:a14="http://schemas.microsoft.com/office/drawing/2010/main"/>
                      </a:ext>
                    </a:extLst>
                  </pic:spPr>
                </pic:pic>
              </a:graphicData>
            </a:graphic>
          </wp:inline>
        </w:drawing>
      </w:r>
    </w:p>
    <w:p w14:paraId="667D9743" w14:textId="583C80E7" w:rsidR="00977754" w:rsidRDefault="00977754" w:rsidP="002C1E95">
      <w:pPr>
        <w:rPr>
          <w:rFonts w:asciiTheme="majorBidi" w:eastAsia="Calibri" w:hAnsiTheme="majorBidi" w:cstheme="majorBidi"/>
          <w:b/>
          <w:bCs/>
          <w:lang w:bidi="ar-EG"/>
        </w:rPr>
      </w:pPr>
    </w:p>
    <w:p w14:paraId="15EADC8B" w14:textId="77777777" w:rsidR="00E660EC" w:rsidRDefault="00E660EC" w:rsidP="002C1E95">
      <w:pPr>
        <w:rPr>
          <w:rFonts w:asciiTheme="majorBidi" w:eastAsia="Calibri" w:hAnsiTheme="majorBidi" w:cstheme="majorBidi"/>
          <w:b/>
          <w:bCs/>
          <w:lang w:bidi="ar-EG"/>
        </w:rPr>
      </w:pPr>
    </w:p>
    <w:p w14:paraId="04FBA22A" w14:textId="31E31F19" w:rsidR="00120D1E" w:rsidRDefault="00120D1E" w:rsidP="002C1E95">
      <w:pPr>
        <w:rPr>
          <w:lang w:bidi="ar-EG"/>
        </w:rPr>
      </w:pPr>
      <w:r w:rsidRPr="00120D1E">
        <w:rPr>
          <w:rFonts w:asciiTheme="majorBidi" w:eastAsia="Calibri" w:hAnsiTheme="majorBidi" w:cstheme="majorBidi"/>
          <w:b/>
          <w:bCs/>
          <w:lang w:bidi="ar-EG"/>
        </w:rPr>
        <w:t>Figure</w:t>
      </w:r>
      <w:r w:rsidR="009B06D9">
        <w:rPr>
          <w:rFonts w:asciiTheme="majorBidi" w:eastAsia="Calibri" w:hAnsiTheme="majorBidi" w:cstheme="majorBidi"/>
          <w:b/>
          <w:bCs/>
          <w:lang w:bidi="ar-EG"/>
        </w:rPr>
        <w:t xml:space="preserve"> </w:t>
      </w:r>
      <w:r w:rsidRPr="00120D1E">
        <w:rPr>
          <w:rFonts w:asciiTheme="majorBidi" w:eastAsia="Calibri" w:hAnsiTheme="majorBidi" w:cstheme="majorBidi"/>
          <w:b/>
          <w:bCs/>
          <w:lang w:bidi="ar-EG"/>
        </w:rPr>
        <w:t>S</w:t>
      </w:r>
      <w:r w:rsidR="00E660EC">
        <w:rPr>
          <w:rFonts w:asciiTheme="majorBidi" w:eastAsia="Calibri" w:hAnsiTheme="majorBidi" w:cstheme="majorBidi"/>
          <w:b/>
          <w:bCs/>
          <w:lang w:bidi="ar-EG"/>
        </w:rPr>
        <w:t>3</w:t>
      </w:r>
      <w:r>
        <w:rPr>
          <w:rFonts w:asciiTheme="majorBidi" w:eastAsia="Calibri" w:hAnsiTheme="majorBidi" w:cstheme="majorBidi"/>
          <w:lang w:bidi="ar-EG"/>
        </w:rPr>
        <w:t xml:space="preserve">. </w:t>
      </w:r>
      <w:r w:rsidRPr="006146F1">
        <w:rPr>
          <w:rFonts w:asciiTheme="majorBidi" w:eastAsia="Calibri" w:hAnsiTheme="majorBidi" w:cstheme="majorBidi"/>
          <w:lang w:bidi="ar-EG"/>
        </w:rPr>
        <w:t xml:space="preserve">ROC curve analysis results of evaluated </w:t>
      </w:r>
      <w:r w:rsidRPr="00F2032A">
        <w:rPr>
          <w:rFonts w:asciiTheme="majorBidi" w:eastAsia="Calibri" w:hAnsiTheme="majorBidi" w:cstheme="majorBidi"/>
          <w:lang w:bidi="ar-EG"/>
        </w:rPr>
        <w:t xml:space="preserve">serum </w:t>
      </w:r>
      <w:r>
        <w:rPr>
          <w:rFonts w:asciiTheme="majorBidi" w:eastAsia="Calibri" w:hAnsiTheme="majorBidi" w:cstheme="majorBidi"/>
          <w:lang w:bidi="ar-EG"/>
        </w:rPr>
        <w:t xml:space="preserve">Hb, </w:t>
      </w:r>
      <w:r w:rsidRPr="002E021E">
        <w:rPr>
          <w:rFonts w:asciiTheme="majorBidi" w:eastAsia="Calibri" w:hAnsiTheme="majorBidi" w:cstheme="majorBidi"/>
          <w:lang w:bidi="ar-EG"/>
        </w:rPr>
        <w:t xml:space="preserve">β2 </w:t>
      </w:r>
      <w:proofErr w:type="spellStart"/>
      <w:r w:rsidRPr="002E021E">
        <w:rPr>
          <w:rFonts w:asciiTheme="majorBidi" w:eastAsia="Calibri" w:hAnsiTheme="majorBidi" w:cstheme="majorBidi"/>
          <w:lang w:bidi="ar-EG"/>
        </w:rPr>
        <w:t>Microglobulin</w:t>
      </w:r>
      <w:proofErr w:type="spellEnd"/>
      <w:r w:rsidRPr="002E021E">
        <w:rPr>
          <w:rFonts w:asciiTheme="majorBidi" w:eastAsia="Calibri" w:hAnsiTheme="majorBidi" w:cstheme="majorBidi"/>
          <w:lang w:bidi="ar-EG"/>
        </w:rPr>
        <w:t xml:space="preserve"> </w:t>
      </w:r>
      <w:r>
        <w:rPr>
          <w:rFonts w:asciiTheme="majorBidi" w:eastAsia="Calibri" w:hAnsiTheme="majorBidi" w:cstheme="majorBidi"/>
          <w:lang w:bidi="ar-EG"/>
        </w:rPr>
        <w:t xml:space="preserve">, </w:t>
      </w:r>
      <w:r w:rsidRPr="00F2032A">
        <w:rPr>
          <w:rFonts w:asciiTheme="majorBidi" w:eastAsia="Calibri" w:hAnsiTheme="majorBidi" w:cstheme="majorBidi"/>
          <w:lang w:bidi="ar-EG"/>
        </w:rPr>
        <w:t xml:space="preserve">CXCL 13 and Galectin-9 levels </w:t>
      </w:r>
      <w:r w:rsidRPr="006146F1">
        <w:rPr>
          <w:rFonts w:asciiTheme="majorBidi" w:eastAsia="Calibri" w:hAnsiTheme="majorBidi" w:cstheme="majorBidi"/>
          <w:lang w:bidi="ar-EG"/>
        </w:rPr>
        <w:t xml:space="preserve">for the differential </w:t>
      </w:r>
      <w:r>
        <w:rPr>
          <w:rFonts w:asciiTheme="majorBidi" w:eastAsia="Calibri" w:hAnsiTheme="majorBidi" w:cstheme="majorBidi"/>
          <w:lang w:bidi="ar-EG"/>
        </w:rPr>
        <w:t xml:space="preserve">treatment responder and non-responder CLL </w:t>
      </w:r>
      <w:r w:rsidRPr="006146F1">
        <w:rPr>
          <w:rFonts w:asciiTheme="majorBidi" w:eastAsia="Calibri" w:hAnsiTheme="majorBidi" w:cstheme="majorBidi"/>
          <w:lang w:bidi="ar-EG"/>
        </w:rPr>
        <w:t>patients</w:t>
      </w:r>
    </w:p>
    <w:p w14:paraId="4E79F24A" w14:textId="47FDF7F6" w:rsidR="00120D1E" w:rsidRDefault="00B66FC8" w:rsidP="002C1E95">
      <w:pPr>
        <w:rPr>
          <w:lang w:bidi="ar-EG"/>
        </w:rPr>
      </w:pPr>
      <w:r>
        <w:rPr>
          <w:noProof/>
          <w:lang w:bidi="ar-EG"/>
        </w:rPr>
        <w:drawing>
          <wp:inline distT="0" distB="0" distL="0" distR="0" wp14:anchorId="751E6457" wp14:editId="7A7C983E">
            <wp:extent cx="5943132" cy="615514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BEBA8EAE-BF5A-486C-A8C5-ECC9F3942E4B}">
                          <a14:imgProps xmlns:a14="http://schemas.microsoft.com/office/drawing/2010/main">
                            <a14:imgLayer r:embed="rId14">
                              <a14:imgEffect>
                                <a14:sharpenSoften amount="27000"/>
                              </a14:imgEffect>
                            </a14:imgLayer>
                          </a14:imgProps>
                        </a:ext>
                        <a:ext uri="{28A0092B-C50C-407E-A947-70E740481C1C}">
                          <a14:useLocalDpi xmlns:a14="http://schemas.microsoft.com/office/drawing/2010/main" val="0"/>
                        </a:ext>
                      </a:extLst>
                    </a:blip>
                    <a:srcRect t="2647" b="2952"/>
                    <a:stretch/>
                  </pic:blipFill>
                  <pic:spPr bwMode="auto">
                    <a:xfrm>
                      <a:off x="0" y="0"/>
                      <a:ext cx="5955967" cy="6168433"/>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1"/>
        <w:tblpPr w:leftFromText="180" w:rightFromText="180" w:vertAnchor="text" w:horzAnchor="margin" w:tblpXSpec="center" w:tblpY="222"/>
        <w:tblW w:w="9985" w:type="dxa"/>
        <w:tblLook w:val="04A0" w:firstRow="1" w:lastRow="0" w:firstColumn="1" w:lastColumn="0" w:noHBand="0" w:noVBand="1"/>
      </w:tblPr>
      <w:tblGrid>
        <w:gridCol w:w="3098"/>
        <w:gridCol w:w="1779"/>
        <w:gridCol w:w="1156"/>
        <w:gridCol w:w="1440"/>
        <w:gridCol w:w="1438"/>
        <w:gridCol w:w="1074"/>
      </w:tblGrid>
      <w:tr w:rsidR="00B66FC8" w:rsidRPr="00B66FC8" w14:paraId="1E8A8AFF" w14:textId="77777777" w:rsidTr="00B66FC8">
        <w:trPr>
          <w:trHeight w:val="337"/>
        </w:trPr>
        <w:tc>
          <w:tcPr>
            <w:tcW w:w="3145" w:type="dxa"/>
            <w:shd w:val="clear" w:color="auto" w:fill="FFF2CC" w:themeFill="accent4" w:themeFillTint="33"/>
            <w:vAlign w:val="center"/>
          </w:tcPr>
          <w:p w14:paraId="5179343C" w14:textId="77777777" w:rsidR="00B66FC8" w:rsidRPr="00B66FC8" w:rsidRDefault="00B66FC8" w:rsidP="00B66FC8">
            <w:pPr>
              <w:bidi/>
              <w:jc w:val="center"/>
              <w:rPr>
                <w:rFonts w:asciiTheme="majorBidi" w:eastAsia="Calibri" w:hAnsiTheme="majorBidi" w:cstheme="majorBidi"/>
                <w:b/>
                <w:bCs/>
                <w:sz w:val="20"/>
                <w:szCs w:val="20"/>
                <w:lang w:bidi="ar-EG"/>
              </w:rPr>
            </w:pPr>
            <w:r w:rsidRPr="00B66FC8">
              <w:rPr>
                <w:rFonts w:asciiTheme="majorBidi" w:eastAsia="Calibri" w:hAnsiTheme="majorBidi" w:cstheme="majorBidi"/>
                <w:b/>
                <w:bCs/>
                <w:sz w:val="20"/>
                <w:szCs w:val="20"/>
                <w:lang w:bidi="ar-EG"/>
              </w:rPr>
              <w:t>Variable</w:t>
            </w:r>
          </w:p>
        </w:tc>
        <w:tc>
          <w:tcPr>
            <w:tcW w:w="1800" w:type="dxa"/>
            <w:shd w:val="clear" w:color="auto" w:fill="FFF2CC" w:themeFill="accent4" w:themeFillTint="33"/>
            <w:vAlign w:val="center"/>
          </w:tcPr>
          <w:p w14:paraId="31D5B3B2" w14:textId="77777777" w:rsidR="00B66FC8" w:rsidRPr="00B66FC8" w:rsidRDefault="00B66FC8" w:rsidP="00B66FC8">
            <w:pPr>
              <w:bidi/>
              <w:jc w:val="center"/>
              <w:rPr>
                <w:rFonts w:asciiTheme="majorBidi" w:eastAsia="Calibri" w:hAnsiTheme="majorBidi" w:cstheme="majorBidi"/>
                <w:b/>
                <w:bCs/>
                <w:sz w:val="20"/>
                <w:szCs w:val="20"/>
                <w:lang w:bidi="ar-EG"/>
              </w:rPr>
            </w:pPr>
            <w:r w:rsidRPr="00B66FC8">
              <w:rPr>
                <w:rFonts w:asciiTheme="majorBidi" w:eastAsia="Calibri" w:hAnsiTheme="majorBidi" w:cstheme="majorBidi"/>
                <w:b/>
                <w:bCs/>
                <w:sz w:val="20"/>
                <w:szCs w:val="20"/>
                <w:lang w:bidi="ar-EG"/>
              </w:rPr>
              <w:t>AUC (95%)</w:t>
            </w:r>
          </w:p>
        </w:tc>
        <w:tc>
          <w:tcPr>
            <w:tcW w:w="1170" w:type="dxa"/>
            <w:shd w:val="clear" w:color="auto" w:fill="FFF2CC" w:themeFill="accent4" w:themeFillTint="33"/>
            <w:vAlign w:val="center"/>
          </w:tcPr>
          <w:p w14:paraId="6E5B7B98" w14:textId="77777777" w:rsidR="00B66FC8" w:rsidRPr="00B66FC8" w:rsidRDefault="00B66FC8" w:rsidP="00B66FC8">
            <w:pPr>
              <w:bidi/>
              <w:jc w:val="center"/>
              <w:rPr>
                <w:rFonts w:asciiTheme="majorBidi" w:eastAsia="Calibri" w:hAnsiTheme="majorBidi" w:cstheme="majorBidi"/>
                <w:b/>
                <w:bCs/>
                <w:sz w:val="20"/>
                <w:szCs w:val="20"/>
                <w:lang w:bidi="ar-EG"/>
              </w:rPr>
            </w:pPr>
            <w:r w:rsidRPr="00B66FC8">
              <w:rPr>
                <w:rFonts w:asciiTheme="majorBidi" w:eastAsia="Calibri" w:hAnsiTheme="majorBidi" w:cstheme="majorBidi"/>
                <w:b/>
                <w:bCs/>
                <w:sz w:val="20"/>
                <w:szCs w:val="20"/>
                <w:lang w:bidi="ar-EG"/>
              </w:rPr>
              <w:t>Cut-off</w:t>
            </w:r>
          </w:p>
        </w:tc>
        <w:tc>
          <w:tcPr>
            <w:tcW w:w="1440" w:type="dxa"/>
            <w:shd w:val="clear" w:color="auto" w:fill="FFF2CC" w:themeFill="accent4" w:themeFillTint="33"/>
            <w:vAlign w:val="center"/>
          </w:tcPr>
          <w:p w14:paraId="46A15E72" w14:textId="32B70F1E" w:rsidR="00B66FC8" w:rsidRPr="00B66FC8" w:rsidRDefault="00B66FC8" w:rsidP="00B66FC8">
            <w:pPr>
              <w:bidi/>
              <w:jc w:val="center"/>
              <w:rPr>
                <w:rFonts w:asciiTheme="majorBidi" w:eastAsia="Calibri" w:hAnsiTheme="majorBidi" w:cstheme="majorBidi"/>
                <w:b/>
                <w:bCs/>
                <w:sz w:val="20"/>
                <w:szCs w:val="20"/>
                <w:lang w:bidi="ar-EG"/>
              </w:rPr>
            </w:pPr>
            <w:r w:rsidRPr="00B66FC8">
              <w:rPr>
                <w:rFonts w:asciiTheme="majorBidi" w:eastAsia="Calibri" w:hAnsiTheme="majorBidi" w:cstheme="majorBidi"/>
                <w:b/>
                <w:bCs/>
                <w:sz w:val="20"/>
                <w:szCs w:val="20"/>
                <w:lang w:bidi="ar-EG"/>
              </w:rPr>
              <w:t>Sens</w:t>
            </w:r>
            <w:r>
              <w:rPr>
                <w:rFonts w:asciiTheme="majorBidi" w:eastAsia="Calibri" w:hAnsiTheme="majorBidi" w:cstheme="majorBidi"/>
                <w:b/>
                <w:bCs/>
                <w:sz w:val="20"/>
                <w:szCs w:val="20"/>
                <w:lang w:bidi="ar-EG"/>
              </w:rPr>
              <w:t>itivity</w:t>
            </w:r>
            <w:r w:rsidRPr="00B66FC8">
              <w:rPr>
                <w:rFonts w:asciiTheme="majorBidi" w:eastAsia="Calibri" w:hAnsiTheme="majorBidi" w:cstheme="majorBidi"/>
                <w:b/>
                <w:bCs/>
                <w:sz w:val="20"/>
                <w:szCs w:val="20"/>
                <w:lang w:bidi="ar-EG"/>
              </w:rPr>
              <w:t>(%)</w:t>
            </w:r>
          </w:p>
        </w:tc>
        <w:tc>
          <w:tcPr>
            <w:tcW w:w="1350" w:type="dxa"/>
            <w:shd w:val="clear" w:color="auto" w:fill="FFF2CC" w:themeFill="accent4" w:themeFillTint="33"/>
            <w:vAlign w:val="center"/>
          </w:tcPr>
          <w:p w14:paraId="37B1085E" w14:textId="535AF567" w:rsidR="00B66FC8" w:rsidRPr="00B66FC8" w:rsidRDefault="00B66FC8" w:rsidP="00B66FC8">
            <w:pPr>
              <w:bidi/>
              <w:jc w:val="center"/>
              <w:rPr>
                <w:rFonts w:asciiTheme="majorBidi" w:eastAsia="Calibri" w:hAnsiTheme="majorBidi" w:cstheme="majorBidi"/>
                <w:b/>
                <w:bCs/>
                <w:sz w:val="20"/>
                <w:szCs w:val="20"/>
                <w:lang w:bidi="ar-EG"/>
              </w:rPr>
            </w:pPr>
            <w:r w:rsidRPr="00B66FC8">
              <w:rPr>
                <w:rFonts w:asciiTheme="majorBidi" w:eastAsia="Calibri" w:hAnsiTheme="majorBidi" w:cstheme="majorBidi"/>
                <w:b/>
                <w:bCs/>
                <w:sz w:val="20"/>
                <w:szCs w:val="20"/>
                <w:lang w:bidi="ar-EG"/>
              </w:rPr>
              <w:t>Spec</w:t>
            </w:r>
            <w:r>
              <w:rPr>
                <w:rFonts w:asciiTheme="majorBidi" w:eastAsia="Calibri" w:hAnsiTheme="majorBidi" w:cstheme="majorBidi"/>
                <w:b/>
                <w:bCs/>
                <w:sz w:val="20"/>
                <w:szCs w:val="20"/>
                <w:lang w:bidi="ar-EG"/>
              </w:rPr>
              <w:t>ificity</w:t>
            </w:r>
            <w:r w:rsidRPr="00B66FC8">
              <w:rPr>
                <w:rFonts w:asciiTheme="majorBidi" w:eastAsia="Calibri" w:hAnsiTheme="majorBidi" w:cstheme="majorBidi"/>
                <w:b/>
                <w:bCs/>
                <w:sz w:val="20"/>
                <w:szCs w:val="20"/>
                <w:lang w:bidi="ar-EG"/>
              </w:rPr>
              <w:t>(%)</w:t>
            </w:r>
          </w:p>
        </w:tc>
        <w:tc>
          <w:tcPr>
            <w:tcW w:w="1080" w:type="dxa"/>
            <w:shd w:val="clear" w:color="auto" w:fill="FFF2CC" w:themeFill="accent4" w:themeFillTint="33"/>
            <w:vAlign w:val="center"/>
          </w:tcPr>
          <w:p w14:paraId="1D9AC688" w14:textId="77777777" w:rsidR="00B66FC8" w:rsidRPr="00B66FC8" w:rsidRDefault="00B66FC8" w:rsidP="00B66FC8">
            <w:pPr>
              <w:bidi/>
              <w:jc w:val="center"/>
              <w:rPr>
                <w:rFonts w:asciiTheme="majorBidi" w:eastAsia="Calibri" w:hAnsiTheme="majorBidi" w:cstheme="majorBidi"/>
                <w:b/>
                <w:bCs/>
                <w:i/>
                <w:iCs/>
                <w:sz w:val="20"/>
                <w:szCs w:val="20"/>
                <w:lang w:bidi="ar-EG"/>
              </w:rPr>
            </w:pPr>
            <w:r w:rsidRPr="00B66FC8">
              <w:rPr>
                <w:rFonts w:asciiTheme="majorBidi" w:eastAsia="Calibri" w:hAnsiTheme="majorBidi" w:cstheme="majorBidi"/>
                <w:b/>
                <w:bCs/>
                <w:i/>
                <w:iCs/>
                <w:sz w:val="20"/>
                <w:szCs w:val="20"/>
                <w:lang w:bidi="ar-EG"/>
              </w:rPr>
              <w:t>P</w:t>
            </w:r>
          </w:p>
          <w:p w14:paraId="55BF14B7" w14:textId="77777777" w:rsidR="00B66FC8" w:rsidRPr="00B66FC8" w:rsidRDefault="00B66FC8" w:rsidP="00B66FC8">
            <w:pPr>
              <w:bidi/>
              <w:jc w:val="center"/>
              <w:rPr>
                <w:rFonts w:asciiTheme="majorBidi" w:eastAsia="Calibri" w:hAnsiTheme="majorBidi" w:cstheme="majorBidi"/>
                <w:b/>
                <w:bCs/>
                <w:sz w:val="20"/>
                <w:szCs w:val="20"/>
                <w:lang w:bidi="ar-EG"/>
              </w:rPr>
            </w:pPr>
            <w:r w:rsidRPr="00B66FC8">
              <w:rPr>
                <w:rFonts w:asciiTheme="majorBidi" w:eastAsia="Calibri" w:hAnsiTheme="majorBidi" w:cstheme="majorBidi"/>
                <w:b/>
                <w:bCs/>
                <w:sz w:val="20"/>
                <w:szCs w:val="20"/>
                <w:lang w:bidi="ar-EG"/>
              </w:rPr>
              <w:t>Value</w:t>
            </w:r>
          </w:p>
        </w:tc>
      </w:tr>
      <w:tr w:rsidR="00B66FC8" w:rsidRPr="00B66FC8" w14:paraId="0A89E872" w14:textId="77777777" w:rsidTr="00B66FC8">
        <w:trPr>
          <w:trHeight w:val="365"/>
        </w:trPr>
        <w:tc>
          <w:tcPr>
            <w:tcW w:w="3145" w:type="dxa"/>
            <w:shd w:val="clear" w:color="auto" w:fill="EDEDED" w:themeFill="accent3" w:themeFillTint="33"/>
            <w:vAlign w:val="center"/>
          </w:tcPr>
          <w:p w14:paraId="44031C4C" w14:textId="68EC13FC" w:rsidR="00B66FC8" w:rsidRPr="00B66FC8" w:rsidRDefault="00B66FC8" w:rsidP="00B66FC8">
            <w:pPr>
              <w:rPr>
                <w:rFonts w:asciiTheme="majorBidi" w:eastAsia="Calibri" w:hAnsiTheme="majorBidi" w:cstheme="majorBidi"/>
                <w:b/>
                <w:bCs/>
                <w:sz w:val="20"/>
                <w:szCs w:val="20"/>
                <w:lang w:bidi="ar-EG"/>
              </w:rPr>
            </w:pPr>
            <w:bookmarkStart w:id="33" w:name="_Hlk130812619"/>
            <w:r w:rsidRPr="00B66FC8">
              <w:rPr>
                <w:rFonts w:asciiTheme="majorBidi" w:eastAsia="Calibri" w:hAnsiTheme="majorBidi" w:cstheme="majorBidi"/>
                <w:b/>
                <w:bCs/>
                <w:sz w:val="20"/>
                <w:szCs w:val="20"/>
                <w:lang w:bidi="ar-EG"/>
              </w:rPr>
              <w:t>Hb (g/dL)</w:t>
            </w:r>
          </w:p>
        </w:tc>
        <w:tc>
          <w:tcPr>
            <w:tcW w:w="1800" w:type="dxa"/>
            <w:vAlign w:val="center"/>
          </w:tcPr>
          <w:p w14:paraId="46616A46" w14:textId="3AD32854" w:rsidR="00B66FC8" w:rsidRPr="00B66FC8" w:rsidRDefault="00B66FC8" w:rsidP="00B66FC8">
            <w:pPr>
              <w:bidi/>
              <w:jc w:val="center"/>
              <w:rPr>
                <w:rFonts w:asciiTheme="majorBidi" w:eastAsia="Calibri" w:hAnsiTheme="majorBidi" w:cstheme="majorBidi"/>
                <w:sz w:val="20"/>
                <w:szCs w:val="20"/>
                <w:lang w:bidi="ar-EG"/>
              </w:rPr>
            </w:pPr>
            <w:r w:rsidRPr="00B66FC8">
              <w:rPr>
                <w:rFonts w:asciiTheme="majorBidi" w:eastAsia="Calibri" w:hAnsiTheme="majorBidi" w:cstheme="majorBidi"/>
                <w:sz w:val="20"/>
                <w:szCs w:val="20"/>
                <w:lang w:bidi="ar-EG"/>
              </w:rPr>
              <w:t>0.</w:t>
            </w:r>
            <w:r w:rsidR="003C2E8C">
              <w:rPr>
                <w:rFonts w:asciiTheme="majorBidi" w:eastAsia="Calibri" w:hAnsiTheme="majorBidi" w:cstheme="majorBidi"/>
                <w:sz w:val="20"/>
                <w:szCs w:val="20"/>
                <w:lang w:bidi="ar-EG"/>
              </w:rPr>
              <w:t>71</w:t>
            </w:r>
            <w:r w:rsidRPr="00B66FC8">
              <w:rPr>
                <w:rFonts w:asciiTheme="majorBidi" w:eastAsia="Calibri" w:hAnsiTheme="majorBidi" w:cstheme="majorBidi"/>
                <w:sz w:val="20"/>
                <w:szCs w:val="20"/>
                <w:lang w:bidi="ar-EG"/>
              </w:rPr>
              <w:t>(0.</w:t>
            </w:r>
            <w:r w:rsidR="003C2E8C">
              <w:rPr>
                <w:rFonts w:asciiTheme="majorBidi" w:eastAsia="Calibri" w:hAnsiTheme="majorBidi" w:cstheme="majorBidi"/>
                <w:sz w:val="20"/>
                <w:szCs w:val="20"/>
                <w:lang w:bidi="ar-EG"/>
              </w:rPr>
              <w:t>58</w:t>
            </w:r>
            <w:r w:rsidRPr="00B66FC8">
              <w:rPr>
                <w:rFonts w:asciiTheme="majorBidi" w:eastAsia="Calibri" w:hAnsiTheme="majorBidi" w:cstheme="majorBidi"/>
                <w:sz w:val="20"/>
                <w:szCs w:val="20"/>
                <w:lang w:bidi="ar-EG"/>
              </w:rPr>
              <w:t>-</w:t>
            </w:r>
            <w:r w:rsidR="003C2E8C">
              <w:rPr>
                <w:rFonts w:asciiTheme="majorBidi" w:eastAsia="Calibri" w:hAnsiTheme="majorBidi" w:cstheme="majorBidi"/>
                <w:sz w:val="20"/>
                <w:szCs w:val="20"/>
                <w:lang w:bidi="ar-EG"/>
              </w:rPr>
              <w:t>0.83</w:t>
            </w:r>
            <w:r w:rsidRPr="00B66FC8">
              <w:rPr>
                <w:rFonts w:asciiTheme="majorBidi" w:eastAsia="Calibri" w:hAnsiTheme="majorBidi" w:cstheme="majorBidi"/>
                <w:sz w:val="20"/>
                <w:szCs w:val="20"/>
                <w:lang w:bidi="ar-EG"/>
              </w:rPr>
              <w:t>)</w:t>
            </w:r>
          </w:p>
        </w:tc>
        <w:tc>
          <w:tcPr>
            <w:tcW w:w="1170" w:type="dxa"/>
            <w:vAlign w:val="center"/>
          </w:tcPr>
          <w:p w14:paraId="2236D107" w14:textId="248AE9BE" w:rsidR="00B66FC8" w:rsidRPr="00B66FC8" w:rsidRDefault="00B66FC8" w:rsidP="00B66FC8">
            <w:pPr>
              <w:jc w:val="center"/>
              <w:rPr>
                <w:rFonts w:asciiTheme="majorBidi" w:eastAsia="Calibri" w:hAnsiTheme="majorBidi" w:cstheme="majorBidi"/>
                <w:sz w:val="20"/>
                <w:szCs w:val="20"/>
                <w:lang w:bidi="ar-EG"/>
              </w:rPr>
            </w:pPr>
            <w:r w:rsidRPr="00B66FC8">
              <w:rPr>
                <w:rFonts w:asciiTheme="majorBidi" w:eastAsia="Calibri" w:hAnsiTheme="majorBidi" w:cstheme="majorBidi"/>
                <w:sz w:val="20"/>
                <w:szCs w:val="20"/>
                <w:lang w:bidi="ar-EG"/>
              </w:rPr>
              <w:t>&gt;</w:t>
            </w:r>
            <w:r>
              <w:rPr>
                <w:rFonts w:asciiTheme="majorBidi" w:eastAsia="Calibri" w:hAnsiTheme="majorBidi" w:cstheme="majorBidi"/>
                <w:sz w:val="20"/>
                <w:szCs w:val="20"/>
                <w:lang w:bidi="ar-EG"/>
              </w:rPr>
              <w:t>10.5</w:t>
            </w:r>
          </w:p>
        </w:tc>
        <w:tc>
          <w:tcPr>
            <w:tcW w:w="1440" w:type="dxa"/>
            <w:vAlign w:val="center"/>
          </w:tcPr>
          <w:p w14:paraId="2BFDCBF7" w14:textId="30220BCA" w:rsidR="00B66FC8" w:rsidRPr="00B66FC8" w:rsidRDefault="003C2E8C" w:rsidP="00B66FC8">
            <w:pPr>
              <w:jc w:val="center"/>
              <w:rPr>
                <w:rFonts w:asciiTheme="majorBidi" w:eastAsia="Calibri" w:hAnsiTheme="majorBidi" w:cstheme="majorBidi"/>
                <w:sz w:val="20"/>
                <w:szCs w:val="20"/>
                <w:lang w:bidi="ar-EG"/>
              </w:rPr>
            </w:pPr>
            <w:r>
              <w:rPr>
                <w:rFonts w:asciiTheme="majorBidi" w:eastAsia="Calibri" w:hAnsiTheme="majorBidi" w:cstheme="majorBidi"/>
                <w:sz w:val="20"/>
                <w:szCs w:val="20"/>
                <w:lang w:bidi="ar-EG"/>
              </w:rPr>
              <w:t>89.3</w:t>
            </w:r>
            <w:r w:rsidR="00B66FC8" w:rsidRPr="00B66FC8">
              <w:rPr>
                <w:rFonts w:asciiTheme="majorBidi" w:eastAsia="Calibri" w:hAnsiTheme="majorBidi" w:cstheme="majorBidi"/>
                <w:sz w:val="20"/>
                <w:szCs w:val="20"/>
                <w:lang w:bidi="ar-EG"/>
              </w:rPr>
              <w:t>%</w:t>
            </w:r>
          </w:p>
        </w:tc>
        <w:tc>
          <w:tcPr>
            <w:tcW w:w="1350" w:type="dxa"/>
            <w:vAlign w:val="center"/>
          </w:tcPr>
          <w:p w14:paraId="42869514" w14:textId="608A4AB3" w:rsidR="00B66FC8" w:rsidRPr="00B66FC8" w:rsidRDefault="003C2E8C" w:rsidP="00B66FC8">
            <w:pPr>
              <w:jc w:val="center"/>
              <w:rPr>
                <w:rFonts w:asciiTheme="majorBidi" w:eastAsia="Calibri" w:hAnsiTheme="majorBidi" w:cstheme="majorBidi"/>
                <w:sz w:val="20"/>
                <w:szCs w:val="20"/>
                <w:lang w:bidi="ar-EG"/>
              </w:rPr>
            </w:pPr>
            <w:r>
              <w:rPr>
                <w:rFonts w:asciiTheme="majorBidi" w:eastAsia="Calibri" w:hAnsiTheme="majorBidi" w:cstheme="majorBidi"/>
                <w:sz w:val="20"/>
                <w:szCs w:val="20"/>
                <w:lang w:bidi="ar-EG"/>
              </w:rPr>
              <w:t>54.3</w:t>
            </w:r>
            <w:r w:rsidR="00B66FC8" w:rsidRPr="00B66FC8">
              <w:rPr>
                <w:rFonts w:asciiTheme="majorBidi" w:eastAsia="Calibri" w:hAnsiTheme="majorBidi" w:cstheme="majorBidi"/>
                <w:sz w:val="20"/>
                <w:szCs w:val="20"/>
                <w:lang w:bidi="ar-EG"/>
              </w:rPr>
              <w:t>%</w:t>
            </w:r>
          </w:p>
        </w:tc>
        <w:tc>
          <w:tcPr>
            <w:tcW w:w="1080" w:type="dxa"/>
            <w:vAlign w:val="center"/>
          </w:tcPr>
          <w:p w14:paraId="4011EBA5" w14:textId="5E7491A4" w:rsidR="00B66FC8" w:rsidRPr="00B66FC8" w:rsidRDefault="00B66FC8" w:rsidP="00B66FC8">
            <w:pPr>
              <w:bidi/>
              <w:jc w:val="center"/>
              <w:rPr>
                <w:rFonts w:asciiTheme="majorBidi" w:eastAsia="Calibri" w:hAnsiTheme="majorBidi" w:cstheme="majorBidi"/>
                <w:b/>
                <w:bCs/>
                <w:sz w:val="20"/>
                <w:szCs w:val="20"/>
                <w:lang w:bidi="ar-EG"/>
              </w:rPr>
            </w:pPr>
            <w:r w:rsidRPr="00B66FC8">
              <w:rPr>
                <w:rFonts w:asciiTheme="majorBidi" w:eastAsia="Calibri" w:hAnsiTheme="majorBidi" w:cstheme="majorBidi"/>
                <w:b/>
                <w:bCs/>
                <w:sz w:val="20"/>
                <w:szCs w:val="20"/>
                <w:lang w:bidi="ar-EG"/>
              </w:rPr>
              <w:t>0.00</w:t>
            </w:r>
            <w:r w:rsidR="004C1D56">
              <w:rPr>
                <w:rFonts w:asciiTheme="majorBidi" w:eastAsia="Calibri" w:hAnsiTheme="majorBidi" w:cstheme="majorBidi"/>
                <w:b/>
                <w:bCs/>
                <w:sz w:val="20"/>
                <w:szCs w:val="20"/>
                <w:lang w:bidi="ar-EG"/>
              </w:rPr>
              <w:t>1</w:t>
            </w:r>
          </w:p>
        </w:tc>
      </w:tr>
      <w:tr w:rsidR="00B66FC8" w:rsidRPr="00B66FC8" w14:paraId="3EB9986D" w14:textId="77777777" w:rsidTr="00B66FC8">
        <w:trPr>
          <w:trHeight w:val="346"/>
        </w:trPr>
        <w:tc>
          <w:tcPr>
            <w:tcW w:w="3145" w:type="dxa"/>
            <w:shd w:val="clear" w:color="auto" w:fill="EDEDED" w:themeFill="accent3" w:themeFillTint="33"/>
            <w:vAlign w:val="center"/>
          </w:tcPr>
          <w:p w14:paraId="67A7062C" w14:textId="44E155CE" w:rsidR="00B66FC8" w:rsidRPr="00B66FC8" w:rsidRDefault="00B66FC8" w:rsidP="00B66FC8">
            <w:pPr>
              <w:bidi/>
              <w:jc w:val="right"/>
              <w:rPr>
                <w:rFonts w:asciiTheme="majorBidi" w:eastAsia="Calibri" w:hAnsiTheme="majorBidi" w:cstheme="majorBidi"/>
                <w:b/>
                <w:bCs/>
                <w:sz w:val="20"/>
                <w:szCs w:val="20"/>
                <w:lang w:bidi="ar-EG"/>
              </w:rPr>
            </w:pPr>
            <w:r w:rsidRPr="00B66FC8">
              <w:rPr>
                <w:rFonts w:ascii="Times New Roman" w:eastAsia="Times New Roman" w:hAnsi="Times New Roman" w:cs="Times New Roman"/>
                <w:b/>
                <w:bCs/>
                <w:sz w:val="20"/>
                <w:szCs w:val="20"/>
              </w:rPr>
              <w:t xml:space="preserve">β2 </w:t>
            </w:r>
            <w:proofErr w:type="spellStart"/>
            <w:r w:rsidRPr="00B66FC8">
              <w:rPr>
                <w:rFonts w:ascii="Times New Roman" w:eastAsia="Times New Roman" w:hAnsi="Times New Roman" w:cs="Times New Roman"/>
                <w:b/>
                <w:bCs/>
                <w:sz w:val="20"/>
                <w:szCs w:val="20"/>
              </w:rPr>
              <w:t>Microglobulin</w:t>
            </w:r>
            <w:proofErr w:type="spellEnd"/>
            <w:r w:rsidRPr="00B66FC8">
              <w:rPr>
                <w:rFonts w:ascii="Times New Roman" w:eastAsia="Times New Roman" w:hAnsi="Times New Roman" w:cs="Times New Roman"/>
                <w:b/>
                <w:bCs/>
                <w:sz w:val="20"/>
                <w:szCs w:val="20"/>
              </w:rPr>
              <w:t xml:space="preserve"> (mg/dL)</w:t>
            </w:r>
          </w:p>
        </w:tc>
        <w:tc>
          <w:tcPr>
            <w:tcW w:w="1800" w:type="dxa"/>
            <w:vAlign w:val="center"/>
          </w:tcPr>
          <w:p w14:paraId="0DA4BEFF" w14:textId="18C2522A" w:rsidR="00B66FC8" w:rsidRPr="00B66FC8" w:rsidRDefault="00B66FC8" w:rsidP="00B66FC8">
            <w:pPr>
              <w:bidi/>
              <w:jc w:val="center"/>
              <w:rPr>
                <w:rFonts w:asciiTheme="majorBidi" w:eastAsia="Calibri" w:hAnsiTheme="majorBidi" w:cstheme="majorBidi"/>
                <w:sz w:val="20"/>
                <w:szCs w:val="20"/>
                <w:lang w:bidi="ar-EG"/>
              </w:rPr>
            </w:pPr>
            <w:r w:rsidRPr="00B66FC8">
              <w:rPr>
                <w:rFonts w:asciiTheme="majorBidi" w:eastAsia="Calibri" w:hAnsiTheme="majorBidi" w:cstheme="majorBidi"/>
                <w:sz w:val="20"/>
                <w:szCs w:val="20"/>
                <w:lang w:bidi="ar-EG"/>
              </w:rPr>
              <w:t>0.89(0.</w:t>
            </w:r>
            <w:r w:rsidR="003C2E8C">
              <w:rPr>
                <w:rFonts w:asciiTheme="majorBidi" w:eastAsia="Calibri" w:hAnsiTheme="majorBidi" w:cstheme="majorBidi"/>
                <w:sz w:val="20"/>
                <w:szCs w:val="20"/>
                <w:lang w:bidi="ar-EG"/>
              </w:rPr>
              <w:t>58</w:t>
            </w:r>
            <w:r w:rsidRPr="00B66FC8">
              <w:rPr>
                <w:rFonts w:asciiTheme="majorBidi" w:eastAsia="Calibri" w:hAnsiTheme="majorBidi" w:cstheme="majorBidi"/>
                <w:sz w:val="20"/>
                <w:szCs w:val="20"/>
                <w:lang w:bidi="ar-EG"/>
              </w:rPr>
              <w:t>-0.</w:t>
            </w:r>
            <w:r w:rsidR="003C2E8C">
              <w:rPr>
                <w:rFonts w:asciiTheme="majorBidi" w:eastAsia="Calibri" w:hAnsiTheme="majorBidi" w:cstheme="majorBidi"/>
                <w:sz w:val="20"/>
                <w:szCs w:val="20"/>
                <w:lang w:bidi="ar-EG"/>
              </w:rPr>
              <w:t>80</w:t>
            </w:r>
            <w:r w:rsidRPr="00B66FC8">
              <w:rPr>
                <w:rFonts w:asciiTheme="majorBidi" w:eastAsia="Calibri" w:hAnsiTheme="majorBidi" w:cstheme="majorBidi"/>
                <w:sz w:val="20"/>
                <w:szCs w:val="20"/>
                <w:lang w:bidi="ar-EG"/>
              </w:rPr>
              <w:t>)</w:t>
            </w:r>
          </w:p>
        </w:tc>
        <w:tc>
          <w:tcPr>
            <w:tcW w:w="1170" w:type="dxa"/>
            <w:vAlign w:val="center"/>
          </w:tcPr>
          <w:p w14:paraId="043FFD87" w14:textId="2B236467" w:rsidR="00B66FC8" w:rsidRPr="00B66FC8" w:rsidRDefault="00B66FC8" w:rsidP="00B66FC8">
            <w:pPr>
              <w:jc w:val="center"/>
              <w:rPr>
                <w:rFonts w:asciiTheme="majorBidi" w:eastAsia="Calibri" w:hAnsiTheme="majorBidi" w:cstheme="majorBidi"/>
                <w:sz w:val="20"/>
                <w:szCs w:val="20"/>
                <w:lang w:bidi="ar-EG"/>
              </w:rPr>
            </w:pPr>
            <w:r>
              <w:rPr>
                <w:rFonts w:asciiTheme="majorBidi" w:eastAsia="Calibri" w:hAnsiTheme="majorBidi" w:cstheme="majorBidi"/>
                <w:sz w:val="20"/>
                <w:szCs w:val="20"/>
                <w:lang w:bidi="ar-EG"/>
              </w:rPr>
              <w:t>&lt;3.5</w:t>
            </w:r>
          </w:p>
        </w:tc>
        <w:tc>
          <w:tcPr>
            <w:tcW w:w="1440" w:type="dxa"/>
            <w:vAlign w:val="center"/>
          </w:tcPr>
          <w:p w14:paraId="25EDE30F" w14:textId="57D4267C" w:rsidR="00B66FC8" w:rsidRPr="00B66FC8" w:rsidRDefault="00B66FC8" w:rsidP="00B66FC8">
            <w:pPr>
              <w:jc w:val="center"/>
              <w:rPr>
                <w:rFonts w:asciiTheme="majorBidi" w:eastAsia="Calibri" w:hAnsiTheme="majorBidi" w:cstheme="majorBidi"/>
                <w:sz w:val="20"/>
                <w:szCs w:val="20"/>
                <w:lang w:bidi="ar-EG"/>
              </w:rPr>
            </w:pPr>
            <w:r w:rsidRPr="00B66FC8">
              <w:rPr>
                <w:rFonts w:asciiTheme="majorBidi" w:eastAsia="Calibri" w:hAnsiTheme="majorBidi" w:cstheme="majorBidi"/>
                <w:sz w:val="20"/>
                <w:szCs w:val="20"/>
                <w:lang w:bidi="ar-EG"/>
              </w:rPr>
              <w:t>8</w:t>
            </w:r>
            <w:r w:rsidR="003C2E8C">
              <w:rPr>
                <w:rFonts w:asciiTheme="majorBidi" w:eastAsia="Calibri" w:hAnsiTheme="majorBidi" w:cstheme="majorBidi"/>
                <w:sz w:val="20"/>
                <w:szCs w:val="20"/>
                <w:lang w:bidi="ar-EG"/>
              </w:rPr>
              <w:t>0</w:t>
            </w:r>
            <w:r w:rsidRPr="00B66FC8">
              <w:rPr>
                <w:rFonts w:asciiTheme="majorBidi" w:eastAsia="Calibri" w:hAnsiTheme="majorBidi" w:cstheme="majorBidi"/>
                <w:sz w:val="20"/>
                <w:szCs w:val="20"/>
                <w:lang w:bidi="ar-EG"/>
              </w:rPr>
              <w:t>.0%</w:t>
            </w:r>
          </w:p>
        </w:tc>
        <w:tc>
          <w:tcPr>
            <w:tcW w:w="1350" w:type="dxa"/>
            <w:vAlign w:val="center"/>
          </w:tcPr>
          <w:p w14:paraId="322C8713" w14:textId="11FA8635" w:rsidR="00B66FC8" w:rsidRPr="00B66FC8" w:rsidRDefault="003C2E8C" w:rsidP="00B66FC8">
            <w:pPr>
              <w:jc w:val="center"/>
              <w:rPr>
                <w:rFonts w:asciiTheme="majorBidi" w:eastAsia="Calibri" w:hAnsiTheme="majorBidi" w:cstheme="majorBidi"/>
                <w:sz w:val="20"/>
                <w:szCs w:val="20"/>
                <w:lang w:bidi="ar-EG"/>
              </w:rPr>
            </w:pPr>
            <w:r>
              <w:rPr>
                <w:rFonts w:asciiTheme="majorBidi" w:eastAsia="Calibri" w:hAnsiTheme="majorBidi" w:cstheme="majorBidi"/>
                <w:sz w:val="20"/>
                <w:szCs w:val="20"/>
                <w:lang w:bidi="ar-EG"/>
              </w:rPr>
              <w:t>5</w:t>
            </w:r>
            <w:r w:rsidR="00B66FC8" w:rsidRPr="00B66FC8">
              <w:rPr>
                <w:rFonts w:asciiTheme="majorBidi" w:eastAsia="Calibri" w:hAnsiTheme="majorBidi" w:cstheme="majorBidi"/>
                <w:sz w:val="20"/>
                <w:szCs w:val="20"/>
                <w:lang w:bidi="ar-EG"/>
              </w:rPr>
              <w:t>0.0%</w:t>
            </w:r>
          </w:p>
        </w:tc>
        <w:tc>
          <w:tcPr>
            <w:tcW w:w="1080" w:type="dxa"/>
            <w:vAlign w:val="center"/>
          </w:tcPr>
          <w:p w14:paraId="7146A876" w14:textId="6E250FAB" w:rsidR="00B66FC8" w:rsidRPr="00B66FC8" w:rsidRDefault="00B66FC8" w:rsidP="00B66FC8">
            <w:pPr>
              <w:bidi/>
              <w:jc w:val="center"/>
              <w:rPr>
                <w:rFonts w:asciiTheme="majorBidi" w:eastAsia="Calibri" w:hAnsiTheme="majorBidi" w:cstheme="majorBidi"/>
                <w:b/>
                <w:bCs/>
                <w:sz w:val="20"/>
                <w:szCs w:val="20"/>
                <w:lang w:bidi="ar-EG"/>
              </w:rPr>
            </w:pPr>
            <w:r w:rsidRPr="00B66FC8">
              <w:rPr>
                <w:rFonts w:asciiTheme="majorBidi" w:eastAsia="Calibri" w:hAnsiTheme="majorBidi" w:cstheme="majorBidi"/>
                <w:b/>
                <w:bCs/>
                <w:sz w:val="20"/>
                <w:szCs w:val="20"/>
                <w:lang w:bidi="ar-EG"/>
              </w:rPr>
              <w:t>0.00</w:t>
            </w:r>
            <w:r w:rsidR="004C1D56">
              <w:rPr>
                <w:rFonts w:asciiTheme="majorBidi" w:eastAsia="Calibri" w:hAnsiTheme="majorBidi" w:cstheme="majorBidi"/>
                <w:b/>
                <w:bCs/>
                <w:sz w:val="20"/>
                <w:szCs w:val="20"/>
                <w:lang w:bidi="ar-EG"/>
              </w:rPr>
              <w:t>2</w:t>
            </w:r>
          </w:p>
        </w:tc>
      </w:tr>
      <w:bookmarkEnd w:id="33"/>
      <w:tr w:rsidR="00B66FC8" w:rsidRPr="00B66FC8" w14:paraId="429D6379" w14:textId="77777777" w:rsidTr="00B66FC8">
        <w:trPr>
          <w:trHeight w:val="346"/>
        </w:trPr>
        <w:tc>
          <w:tcPr>
            <w:tcW w:w="3145" w:type="dxa"/>
            <w:shd w:val="clear" w:color="auto" w:fill="EDEDED" w:themeFill="accent3" w:themeFillTint="33"/>
            <w:vAlign w:val="center"/>
          </w:tcPr>
          <w:p w14:paraId="71195441" w14:textId="77777777" w:rsidR="00B66FC8" w:rsidRPr="00B66FC8" w:rsidRDefault="00B66FC8" w:rsidP="00B66FC8">
            <w:pPr>
              <w:bidi/>
              <w:jc w:val="right"/>
              <w:rPr>
                <w:rFonts w:asciiTheme="majorBidi" w:eastAsia="Calibri" w:hAnsiTheme="majorBidi" w:cstheme="majorBidi"/>
                <w:b/>
                <w:bCs/>
                <w:sz w:val="20"/>
                <w:szCs w:val="20"/>
                <w:lang w:bidi="ar-EG"/>
              </w:rPr>
            </w:pPr>
            <w:r w:rsidRPr="00B66FC8">
              <w:rPr>
                <w:rFonts w:asciiTheme="majorBidi" w:eastAsia="Calibri" w:hAnsiTheme="majorBidi" w:cstheme="majorBidi"/>
                <w:b/>
                <w:bCs/>
                <w:sz w:val="20"/>
                <w:szCs w:val="20"/>
                <w:lang w:bidi="ar-EG"/>
              </w:rPr>
              <w:t>Galectin-9 (</w:t>
            </w:r>
            <w:proofErr w:type="spellStart"/>
            <w:r w:rsidRPr="00B66FC8">
              <w:rPr>
                <w:rFonts w:asciiTheme="majorBidi" w:eastAsia="Calibri" w:hAnsiTheme="majorBidi" w:cstheme="majorBidi"/>
                <w:b/>
                <w:bCs/>
                <w:sz w:val="20"/>
                <w:szCs w:val="20"/>
                <w:lang w:bidi="ar-EG"/>
              </w:rPr>
              <w:t>pg</w:t>
            </w:r>
            <w:proofErr w:type="spellEnd"/>
            <w:r w:rsidRPr="00B66FC8">
              <w:rPr>
                <w:rFonts w:asciiTheme="majorBidi" w:eastAsia="Calibri" w:hAnsiTheme="majorBidi" w:cstheme="majorBidi"/>
                <w:b/>
                <w:bCs/>
                <w:sz w:val="20"/>
                <w:szCs w:val="20"/>
                <w:lang w:bidi="ar-EG"/>
              </w:rPr>
              <w:t>/mL)</w:t>
            </w:r>
          </w:p>
        </w:tc>
        <w:tc>
          <w:tcPr>
            <w:tcW w:w="1800" w:type="dxa"/>
            <w:vAlign w:val="center"/>
          </w:tcPr>
          <w:p w14:paraId="73C22677" w14:textId="14ED7536" w:rsidR="00B66FC8" w:rsidRPr="00B66FC8" w:rsidRDefault="00B66FC8" w:rsidP="00B66FC8">
            <w:pPr>
              <w:bidi/>
              <w:jc w:val="center"/>
              <w:rPr>
                <w:rFonts w:asciiTheme="majorBidi" w:eastAsia="Calibri" w:hAnsiTheme="majorBidi" w:cstheme="majorBidi"/>
                <w:sz w:val="20"/>
                <w:szCs w:val="20"/>
                <w:lang w:bidi="ar-EG"/>
              </w:rPr>
            </w:pPr>
            <w:r w:rsidRPr="00B66FC8">
              <w:rPr>
                <w:rFonts w:asciiTheme="majorBidi" w:eastAsia="Calibri" w:hAnsiTheme="majorBidi" w:cstheme="majorBidi"/>
                <w:sz w:val="20"/>
                <w:szCs w:val="20"/>
                <w:lang w:bidi="ar-EG"/>
              </w:rPr>
              <w:t>0.</w:t>
            </w:r>
            <w:r w:rsidR="007C313A">
              <w:rPr>
                <w:rFonts w:asciiTheme="majorBidi" w:eastAsia="Calibri" w:hAnsiTheme="majorBidi" w:cstheme="majorBidi"/>
                <w:sz w:val="20"/>
                <w:szCs w:val="20"/>
                <w:lang w:bidi="ar-EG"/>
              </w:rPr>
              <w:t>73</w:t>
            </w:r>
            <w:r w:rsidRPr="00B66FC8">
              <w:rPr>
                <w:rFonts w:asciiTheme="majorBidi" w:eastAsia="Calibri" w:hAnsiTheme="majorBidi" w:cstheme="majorBidi"/>
                <w:sz w:val="20"/>
                <w:szCs w:val="20"/>
                <w:lang w:bidi="ar-EG"/>
              </w:rPr>
              <w:t>(0.</w:t>
            </w:r>
            <w:r w:rsidR="000A0C2C">
              <w:rPr>
                <w:rFonts w:asciiTheme="majorBidi" w:eastAsia="Calibri" w:hAnsiTheme="majorBidi" w:cstheme="majorBidi"/>
                <w:sz w:val="20"/>
                <w:szCs w:val="20"/>
                <w:lang w:bidi="ar-EG"/>
              </w:rPr>
              <w:t>62</w:t>
            </w:r>
            <w:r w:rsidRPr="00B66FC8">
              <w:rPr>
                <w:rFonts w:asciiTheme="majorBidi" w:eastAsia="Calibri" w:hAnsiTheme="majorBidi" w:cstheme="majorBidi"/>
                <w:sz w:val="20"/>
                <w:szCs w:val="20"/>
                <w:lang w:bidi="ar-EG"/>
              </w:rPr>
              <w:t>-</w:t>
            </w:r>
            <w:r w:rsidR="000A0C2C">
              <w:rPr>
                <w:rFonts w:asciiTheme="majorBidi" w:eastAsia="Calibri" w:hAnsiTheme="majorBidi" w:cstheme="majorBidi"/>
                <w:sz w:val="20"/>
                <w:szCs w:val="20"/>
                <w:lang w:bidi="ar-EG"/>
              </w:rPr>
              <w:t>85</w:t>
            </w:r>
            <w:r w:rsidRPr="00B66FC8">
              <w:rPr>
                <w:rFonts w:asciiTheme="majorBidi" w:eastAsia="Calibri" w:hAnsiTheme="majorBidi" w:cstheme="majorBidi"/>
                <w:sz w:val="20"/>
                <w:szCs w:val="20"/>
                <w:lang w:bidi="ar-EG"/>
              </w:rPr>
              <w:t>)</w:t>
            </w:r>
          </w:p>
        </w:tc>
        <w:tc>
          <w:tcPr>
            <w:tcW w:w="1170" w:type="dxa"/>
            <w:vAlign w:val="center"/>
          </w:tcPr>
          <w:p w14:paraId="7A4A8FF3" w14:textId="57DFC26D" w:rsidR="00B66FC8" w:rsidRPr="00B66FC8" w:rsidRDefault="00B66FC8" w:rsidP="00B66FC8">
            <w:pPr>
              <w:jc w:val="center"/>
              <w:rPr>
                <w:rFonts w:asciiTheme="majorBidi" w:eastAsia="Calibri" w:hAnsiTheme="majorBidi" w:cstheme="majorBidi"/>
                <w:sz w:val="20"/>
                <w:szCs w:val="20"/>
                <w:lang w:bidi="ar-EG"/>
              </w:rPr>
            </w:pPr>
            <w:r>
              <w:rPr>
                <w:rFonts w:asciiTheme="majorBidi" w:eastAsia="Calibri" w:hAnsiTheme="majorBidi" w:cstheme="majorBidi"/>
                <w:sz w:val="20"/>
                <w:szCs w:val="20"/>
                <w:lang w:bidi="ar-EG"/>
              </w:rPr>
              <w:t>&lt;650</w:t>
            </w:r>
          </w:p>
        </w:tc>
        <w:tc>
          <w:tcPr>
            <w:tcW w:w="1440" w:type="dxa"/>
            <w:vAlign w:val="center"/>
          </w:tcPr>
          <w:p w14:paraId="19814CB3" w14:textId="1752B322" w:rsidR="00B66FC8" w:rsidRPr="00B66FC8" w:rsidRDefault="003C2E8C" w:rsidP="00B66FC8">
            <w:pPr>
              <w:jc w:val="center"/>
              <w:rPr>
                <w:rFonts w:asciiTheme="majorBidi" w:eastAsia="Calibri" w:hAnsiTheme="majorBidi" w:cstheme="majorBidi"/>
                <w:sz w:val="20"/>
                <w:szCs w:val="20"/>
                <w:lang w:bidi="ar-EG"/>
              </w:rPr>
            </w:pPr>
            <w:r>
              <w:rPr>
                <w:rFonts w:asciiTheme="majorBidi" w:eastAsia="Calibri" w:hAnsiTheme="majorBidi" w:cstheme="majorBidi"/>
                <w:sz w:val="20"/>
                <w:szCs w:val="20"/>
                <w:lang w:bidi="ar-EG"/>
              </w:rPr>
              <w:t>71.4</w:t>
            </w:r>
            <w:r w:rsidR="00B66FC8" w:rsidRPr="00B66FC8">
              <w:rPr>
                <w:rFonts w:asciiTheme="majorBidi" w:eastAsia="Calibri" w:hAnsiTheme="majorBidi" w:cstheme="majorBidi"/>
                <w:sz w:val="20"/>
                <w:szCs w:val="20"/>
                <w:lang w:bidi="ar-EG"/>
              </w:rPr>
              <w:t>%</w:t>
            </w:r>
          </w:p>
        </w:tc>
        <w:tc>
          <w:tcPr>
            <w:tcW w:w="1350" w:type="dxa"/>
            <w:vAlign w:val="center"/>
          </w:tcPr>
          <w:p w14:paraId="10682667" w14:textId="019E57D9" w:rsidR="00B66FC8" w:rsidRPr="00B66FC8" w:rsidRDefault="003C2E8C" w:rsidP="00B66FC8">
            <w:pPr>
              <w:jc w:val="center"/>
              <w:rPr>
                <w:rFonts w:asciiTheme="majorBidi" w:eastAsia="Calibri" w:hAnsiTheme="majorBidi" w:cstheme="majorBidi"/>
                <w:sz w:val="20"/>
                <w:szCs w:val="20"/>
                <w:lang w:bidi="ar-EG"/>
              </w:rPr>
            </w:pPr>
            <w:r>
              <w:rPr>
                <w:rFonts w:asciiTheme="majorBidi" w:eastAsia="Calibri" w:hAnsiTheme="majorBidi" w:cstheme="majorBidi"/>
                <w:sz w:val="20"/>
                <w:szCs w:val="20"/>
                <w:lang w:bidi="ar-EG"/>
              </w:rPr>
              <w:t>60.8</w:t>
            </w:r>
            <w:r w:rsidR="00B66FC8" w:rsidRPr="00B66FC8">
              <w:rPr>
                <w:rFonts w:asciiTheme="majorBidi" w:eastAsia="Calibri" w:hAnsiTheme="majorBidi" w:cstheme="majorBidi"/>
                <w:sz w:val="20"/>
                <w:szCs w:val="20"/>
                <w:lang w:bidi="ar-EG"/>
              </w:rPr>
              <w:t>%</w:t>
            </w:r>
          </w:p>
        </w:tc>
        <w:tc>
          <w:tcPr>
            <w:tcW w:w="1080" w:type="dxa"/>
            <w:vAlign w:val="center"/>
          </w:tcPr>
          <w:p w14:paraId="0695F9D0" w14:textId="77777777" w:rsidR="00B66FC8" w:rsidRPr="00B66FC8" w:rsidRDefault="00B66FC8" w:rsidP="00B66FC8">
            <w:pPr>
              <w:bidi/>
              <w:jc w:val="center"/>
              <w:rPr>
                <w:rFonts w:asciiTheme="majorBidi" w:eastAsia="Calibri" w:hAnsiTheme="majorBidi" w:cstheme="majorBidi"/>
                <w:b/>
                <w:bCs/>
                <w:sz w:val="20"/>
                <w:szCs w:val="20"/>
                <w:lang w:bidi="ar-EG"/>
              </w:rPr>
            </w:pPr>
            <w:r w:rsidRPr="00B66FC8">
              <w:rPr>
                <w:rFonts w:asciiTheme="majorBidi" w:eastAsia="Calibri" w:hAnsiTheme="majorBidi" w:cstheme="majorBidi"/>
                <w:b/>
                <w:bCs/>
                <w:sz w:val="20"/>
                <w:szCs w:val="20"/>
                <w:lang w:bidi="ar-EG"/>
              </w:rPr>
              <w:t>&lt;0.0001</w:t>
            </w:r>
          </w:p>
        </w:tc>
      </w:tr>
      <w:tr w:rsidR="00B66FC8" w:rsidRPr="00B66FC8" w14:paraId="584358D5" w14:textId="77777777" w:rsidTr="00B66FC8">
        <w:trPr>
          <w:trHeight w:val="346"/>
        </w:trPr>
        <w:tc>
          <w:tcPr>
            <w:tcW w:w="3145" w:type="dxa"/>
            <w:shd w:val="clear" w:color="auto" w:fill="EDEDED" w:themeFill="accent3" w:themeFillTint="33"/>
            <w:vAlign w:val="center"/>
          </w:tcPr>
          <w:p w14:paraId="2AFDFAAA" w14:textId="77777777" w:rsidR="00B66FC8" w:rsidRPr="00B66FC8" w:rsidRDefault="00B66FC8" w:rsidP="00B66FC8">
            <w:pPr>
              <w:bidi/>
              <w:jc w:val="right"/>
              <w:rPr>
                <w:rFonts w:asciiTheme="majorBidi" w:eastAsia="Calibri" w:hAnsiTheme="majorBidi" w:cstheme="majorBidi"/>
                <w:b/>
                <w:bCs/>
                <w:sz w:val="20"/>
                <w:szCs w:val="20"/>
                <w:lang w:bidi="ar-EG"/>
              </w:rPr>
            </w:pPr>
            <w:r w:rsidRPr="00B66FC8">
              <w:rPr>
                <w:rFonts w:asciiTheme="majorBidi" w:eastAsia="Calibri" w:hAnsiTheme="majorBidi" w:cstheme="majorBidi"/>
                <w:b/>
                <w:bCs/>
                <w:sz w:val="20"/>
                <w:szCs w:val="20"/>
                <w:lang w:bidi="ar-EG"/>
              </w:rPr>
              <w:t>CXCL 13 (</w:t>
            </w:r>
            <w:proofErr w:type="spellStart"/>
            <w:r w:rsidRPr="00B66FC8">
              <w:rPr>
                <w:rFonts w:asciiTheme="majorBidi" w:eastAsia="Calibri" w:hAnsiTheme="majorBidi" w:cstheme="majorBidi"/>
                <w:b/>
                <w:bCs/>
                <w:sz w:val="20"/>
                <w:szCs w:val="20"/>
                <w:lang w:bidi="ar-EG"/>
              </w:rPr>
              <w:t>pg</w:t>
            </w:r>
            <w:proofErr w:type="spellEnd"/>
            <w:r w:rsidRPr="00B66FC8">
              <w:rPr>
                <w:rFonts w:asciiTheme="majorBidi" w:eastAsia="Calibri" w:hAnsiTheme="majorBidi" w:cstheme="majorBidi"/>
                <w:b/>
                <w:bCs/>
                <w:sz w:val="20"/>
                <w:szCs w:val="20"/>
                <w:lang w:bidi="ar-EG"/>
              </w:rPr>
              <w:t>/mL)</w:t>
            </w:r>
          </w:p>
        </w:tc>
        <w:tc>
          <w:tcPr>
            <w:tcW w:w="1800" w:type="dxa"/>
            <w:vAlign w:val="center"/>
          </w:tcPr>
          <w:p w14:paraId="6C862033" w14:textId="7C05FA1B" w:rsidR="00B66FC8" w:rsidRPr="00B66FC8" w:rsidRDefault="00B66FC8" w:rsidP="00B66FC8">
            <w:pPr>
              <w:bidi/>
              <w:jc w:val="center"/>
              <w:rPr>
                <w:rFonts w:asciiTheme="majorBidi" w:eastAsia="Calibri" w:hAnsiTheme="majorBidi" w:cstheme="majorBidi"/>
                <w:sz w:val="20"/>
                <w:szCs w:val="20"/>
                <w:lang w:bidi="ar-EG"/>
              </w:rPr>
            </w:pPr>
            <w:r w:rsidRPr="00B66FC8">
              <w:rPr>
                <w:rFonts w:asciiTheme="majorBidi" w:eastAsia="Calibri" w:hAnsiTheme="majorBidi" w:cstheme="majorBidi"/>
                <w:sz w:val="20"/>
                <w:szCs w:val="20"/>
                <w:lang w:bidi="ar-EG"/>
              </w:rPr>
              <w:t>0.</w:t>
            </w:r>
            <w:r w:rsidR="007C313A">
              <w:rPr>
                <w:rFonts w:asciiTheme="majorBidi" w:eastAsia="Calibri" w:hAnsiTheme="majorBidi" w:cstheme="majorBidi"/>
                <w:sz w:val="20"/>
                <w:szCs w:val="20"/>
                <w:lang w:bidi="ar-EG"/>
              </w:rPr>
              <w:t>75</w:t>
            </w:r>
            <w:r w:rsidRPr="00B66FC8">
              <w:rPr>
                <w:rFonts w:asciiTheme="majorBidi" w:eastAsia="Calibri" w:hAnsiTheme="majorBidi" w:cstheme="majorBidi"/>
                <w:sz w:val="20"/>
                <w:szCs w:val="20"/>
                <w:lang w:bidi="ar-EG"/>
              </w:rPr>
              <w:t>(0.</w:t>
            </w:r>
            <w:r w:rsidR="000A0C2C">
              <w:rPr>
                <w:rFonts w:asciiTheme="majorBidi" w:eastAsia="Calibri" w:hAnsiTheme="majorBidi" w:cstheme="majorBidi"/>
                <w:sz w:val="20"/>
                <w:szCs w:val="20"/>
                <w:lang w:bidi="ar-EG"/>
              </w:rPr>
              <w:t>6</w:t>
            </w:r>
            <w:r w:rsidRPr="00B66FC8">
              <w:rPr>
                <w:rFonts w:asciiTheme="majorBidi" w:eastAsia="Calibri" w:hAnsiTheme="majorBidi" w:cstheme="majorBidi"/>
                <w:sz w:val="20"/>
                <w:szCs w:val="20"/>
                <w:lang w:bidi="ar-EG"/>
              </w:rPr>
              <w:t>4-0.</w:t>
            </w:r>
            <w:r w:rsidR="000A0C2C">
              <w:rPr>
                <w:rFonts w:asciiTheme="majorBidi" w:eastAsia="Calibri" w:hAnsiTheme="majorBidi" w:cstheme="majorBidi"/>
                <w:sz w:val="20"/>
                <w:szCs w:val="20"/>
                <w:lang w:bidi="ar-EG"/>
              </w:rPr>
              <w:t>85</w:t>
            </w:r>
            <w:r w:rsidRPr="00B66FC8">
              <w:rPr>
                <w:rFonts w:asciiTheme="majorBidi" w:eastAsia="Calibri" w:hAnsiTheme="majorBidi" w:cstheme="majorBidi"/>
                <w:sz w:val="20"/>
                <w:szCs w:val="20"/>
                <w:lang w:bidi="ar-EG"/>
              </w:rPr>
              <w:t>)</w:t>
            </w:r>
          </w:p>
        </w:tc>
        <w:tc>
          <w:tcPr>
            <w:tcW w:w="1170" w:type="dxa"/>
            <w:vAlign w:val="center"/>
          </w:tcPr>
          <w:p w14:paraId="708E3990" w14:textId="400FE197" w:rsidR="00B66FC8" w:rsidRPr="00B66FC8" w:rsidRDefault="00B66FC8" w:rsidP="00B66FC8">
            <w:pPr>
              <w:jc w:val="center"/>
              <w:rPr>
                <w:rFonts w:asciiTheme="majorBidi" w:eastAsia="Calibri" w:hAnsiTheme="majorBidi" w:cstheme="majorBidi"/>
                <w:sz w:val="20"/>
                <w:szCs w:val="20"/>
                <w:lang w:bidi="ar-EG"/>
              </w:rPr>
            </w:pPr>
            <w:r>
              <w:rPr>
                <w:rFonts w:asciiTheme="majorBidi" w:eastAsia="Calibri" w:hAnsiTheme="majorBidi" w:cstheme="majorBidi"/>
                <w:sz w:val="20"/>
                <w:szCs w:val="20"/>
                <w:lang w:bidi="ar-EG"/>
              </w:rPr>
              <w:t>&lt;120</w:t>
            </w:r>
          </w:p>
        </w:tc>
        <w:tc>
          <w:tcPr>
            <w:tcW w:w="1440" w:type="dxa"/>
            <w:vAlign w:val="center"/>
          </w:tcPr>
          <w:p w14:paraId="1B433F07" w14:textId="5CA1C420" w:rsidR="00B66FC8" w:rsidRPr="00B66FC8" w:rsidRDefault="000A0C2C" w:rsidP="00B66FC8">
            <w:pPr>
              <w:jc w:val="center"/>
              <w:rPr>
                <w:rFonts w:asciiTheme="majorBidi" w:eastAsia="Calibri" w:hAnsiTheme="majorBidi" w:cstheme="majorBidi"/>
                <w:sz w:val="20"/>
                <w:szCs w:val="20"/>
                <w:lang w:bidi="ar-EG"/>
              </w:rPr>
            </w:pPr>
            <w:r>
              <w:rPr>
                <w:rFonts w:asciiTheme="majorBidi" w:eastAsia="Calibri" w:hAnsiTheme="majorBidi" w:cstheme="majorBidi"/>
                <w:sz w:val="20"/>
                <w:szCs w:val="20"/>
                <w:lang w:bidi="ar-EG"/>
              </w:rPr>
              <w:t>68</w:t>
            </w:r>
            <w:r w:rsidR="00B66FC8" w:rsidRPr="00B66FC8">
              <w:rPr>
                <w:rFonts w:asciiTheme="majorBidi" w:eastAsia="Calibri" w:hAnsiTheme="majorBidi" w:cstheme="majorBidi"/>
                <w:sz w:val="20"/>
                <w:szCs w:val="20"/>
                <w:lang w:bidi="ar-EG"/>
              </w:rPr>
              <w:t>.</w:t>
            </w:r>
            <w:r>
              <w:rPr>
                <w:rFonts w:asciiTheme="majorBidi" w:eastAsia="Calibri" w:hAnsiTheme="majorBidi" w:cstheme="majorBidi"/>
                <w:sz w:val="20"/>
                <w:szCs w:val="20"/>
                <w:lang w:bidi="ar-EG"/>
              </w:rPr>
              <w:t>6</w:t>
            </w:r>
            <w:r w:rsidR="00B66FC8" w:rsidRPr="00B66FC8">
              <w:rPr>
                <w:rFonts w:asciiTheme="majorBidi" w:eastAsia="Calibri" w:hAnsiTheme="majorBidi" w:cstheme="majorBidi"/>
                <w:sz w:val="20"/>
                <w:szCs w:val="20"/>
                <w:lang w:bidi="ar-EG"/>
              </w:rPr>
              <w:t>%</w:t>
            </w:r>
          </w:p>
        </w:tc>
        <w:tc>
          <w:tcPr>
            <w:tcW w:w="1350" w:type="dxa"/>
            <w:vAlign w:val="center"/>
          </w:tcPr>
          <w:p w14:paraId="7DD5B0CD" w14:textId="20D9F3C7" w:rsidR="00B66FC8" w:rsidRPr="00B66FC8" w:rsidRDefault="000A0C2C" w:rsidP="00B66FC8">
            <w:pPr>
              <w:jc w:val="center"/>
              <w:rPr>
                <w:rFonts w:asciiTheme="majorBidi" w:eastAsia="Calibri" w:hAnsiTheme="majorBidi" w:cstheme="majorBidi"/>
                <w:sz w:val="20"/>
                <w:szCs w:val="20"/>
                <w:lang w:bidi="ar-EG"/>
              </w:rPr>
            </w:pPr>
            <w:r>
              <w:rPr>
                <w:rFonts w:asciiTheme="majorBidi" w:eastAsia="Calibri" w:hAnsiTheme="majorBidi" w:cstheme="majorBidi"/>
                <w:sz w:val="20"/>
                <w:szCs w:val="20"/>
                <w:lang w:bidi="ar-EG"/>
              </w:rPr>
              <w:t>64.3</w:t>
            </w:r>
            <w:r w:rsidR="00B66FC8" w:rsidRPr="00B66FC8">
              <w:rPr>
                <w:rFonts w:asciiTheme="majorBidi" w:eastAsia="Calibri" w:hAnsiTheme="majorBidi" w:cstheme="majorBidi"/>
                <w:sz w:val="20"/>
                <w:szCs w:val="20"/>
                <w:lang w:bidi="ar-EG"/>
              </w:rPr>
              <w:t>%</w:t>
            </w:r>
          </w:p>
        </w:tc>
        <w:tc>
          <w:tcPr>
            <w:tcW w:w="1080" w:type="dxa"/>
            <w:vAlign w:val="center"/>
          </w:tcPr>
          <w:p w14:paraId="09ECB0B2" w14:textId="77777777" w:rsidR="00B66FC8" w:rsidRPr="00B66FC8" w:rsidRDefault="00B66FC8" w:rsidP="00B66FC8">
            <w:pPr>
              <w:bidi/>
              <w:jc w:val="center"/>
              <w:rPr>
                <w:rFonts w:asciiTheme="majorBidi" w:eastAsia="Calibri" w:hAnsiTheme="majorBidi" w:cstheme="majorBidi"/>
                <w:b/>
                <w:bCs/>
                <w:sz w:val="20"/>
                <w:szCs w:val="20"/>
                <w:lang w:bidi="ar-EG"/>
              </w:rPr>
            </w:pPr>
            <w:r w:rsidRPr="00B66FC8">
              <w:rPr>
                <w:rFonts w:asciiTheme="majorBidi" w:eastAsia="Calibri" w:hAnsiTheme="majorBidi" w:cstheme="majorBidi"/>
                <w:b/>
                <w:bCs/>
                <w:sz w:val="20"/>
                <w:szCs w:val="20"/>
                <w:lang w:bidi="ar-EG"/>
              </w:rPr>
              <w:t>&lt;0.0001</w:t>
            </w:r>
          </w:p>
        </w:tc>
      </w:tr>
    </w:tbl>
    <w:p w14:paraId="3E8D7368" w14:textId="77777777" w:rsidR="005B3CB6" w:rsidRDefault="005B3CB6" w:rsidP="002C1E95">
      <w:pPr>
        <w:rPr>
          <w:lang w:bidi="ar-EG"/>
        </w:rPr>
        <w:sectPr w:rsidR="005B3CB6">
          <w:pgSz w:w="12240" w:h="15840"/>
          <w:pgMar w:top="1440" w:right="1440" w:bottom="1440" w:left="1440" w:header="720" w:footer="720" w:gutter="0"/>
          <w:cols w:space="720"/>
          <w:docGrid w:linePitch="360"/>
        </w:sectPr>
      </w:pPr>
    </w:p>
    <w:p w14:paraId="2A8B2815" w14:textId="378D86DF" w:rsidR="005B3CB6" w:rsidRDefault="005B3CB6" w:rsidP="002C1E95">
      <w:pPr>
        <w:rPr>
          <w:lang w:bidi="ar-EG"/>
        </w:rPr>
      </w:pPr>
    </w:p>
    <w:p w14:paraId="30DCEADE" w14:textId="084EF643" w:rsidR="005B3CB6" w:rsidRPr="00B66FC8" w:rsidRDefault="00B66FC8" w:rsidP="002C1E95">
      <w:pPr>
        <w:rPr>
          <w:rFonts w:asciiTheme="majorBidi" w:hAnsiTheme="majorBidi" w:cstheme="majorBidi"/>
          <w:b/>
          <w:bCs/>
          <w:sz w:val="32"/>
          <w:szCs w:val="32"/>
          <w:lang w:bidi="ar-EG"/>
        </w:rPr>
      </w:pPr>
      <w:r w:rsidRPr="00B66FC8">
        <w:rPr>
          <w:rFonts w:asciiTheme="majorBidi" w:hAnsiTheme="majorBidi" w:cstheme="majorBidi"/>
          <w:b/>
          <w:bCs/>
          <w:sz w:val="32"/>
          <w:szCs w:val="32"/>
          <w:lang w:bidi="ar-EG"/>
        </w:rPr>
        <w:t>References</w:t>
      </w:r>
    </w:p>
    <w:p w14:paraId="5F64CEC3" w14:textId="77777777" w:rsidR="005B3CB6" w:rsidRDefault="005B3CB6" w:rsidP="002C1E95">
      <w:pPr>
        <w:rPr>
          <w:lang w:bidi="ar-EG"/>
        </w:rPr>
      </w:pPr>
    </w:p>
    <w:p w14:paraId="5729AD7A" w14:textId="77777777" w:rsidR="001012DA" w:rsidRPr="001012DA" w:rsidRDefault="001012DA" w:rsidP="001012DA">
      <w:pPr>
        <w:pStyle w:val="EndNoteBibliography"/>
        <w:ind w:left="720" w:hanging="720"/>
      </w:pPr>
      <w:r>
        <w:rPr>
          <w:lang w:bidi="ar-EG"/>
        </w:rPr>
        <w:fldChar w:fldCharType="begin"/>
      </w:r>
      <w:r>
        <w:rPr>
          <w:lang w:bidi="ar-EG"/>
        </w:rPr>
        <w:instrText xml:space="preserve"> ADDIN EN.REFLIST </w:instrText>
      </w:r>
      <w:r>
        <w:rPr>
          <w:lang w:bidi="ar-EG"/>
        </w:rPr>
        <w:fldChar w:fldCharType="separate"/>
      </w:r>
      <w:bookmarkStart w:id="34" w:name="_ENREF_1"/>
      <w:r w:rsidRPr="001012DA">
        <w:t>1.</w:t>
      </w:r>
      <w:r w:rsidRPr="001012DA">
        <w:tab/>
        <w:t xml:space="preserve">Hallek M, Cheson BD, Catovsky D, Caligaris-Cappio F, Dighiero G, Döhner H, Hillmen P, Keating MJ, Montserrat E, Rai KR: </w:t>
      </w:r>
      <w:r w:rsidRPr="001012DA">
        <w:rPr>
          <w:b/>
        </w:rPr>
        <w:t>Guidelines for the diagnosis and treatment of chronic lymphocytic leukemia: a report from the International Workshop on Chronic Lymphocytic Leukemia updating the National Cancer Institute–Working Group 1996 guidelines</w:t>
      </w:r>
      <w:r w:rsidRPr="001012DA">
        <w:t xml:space="preserve">. </w:t>
      </w:r>
      <w:r w:rsidRPr="001012DA">
        <w:rPr>
          <w:i/>
        </w:rPr>
        <w:t xml:space="preserve">Blood, The Journal of the American Society of Hematology </w:t>
      </w:r>
      <w:r w:rsidRPr="001012DA">
        <w:t xml:space="preserve">2008, </w:t>
      </w:r>
      <w:r w:rsidRPr="001012DA">
        <w:rPr>
          <w:b/>
        </w:rPr>
        <w:t>111</w:t>
      </w:r>
      <w:r w:rsidRPr="001012DA">
        <w:t>(12):5446-5456.</w:t>
      </w:r>
      <w:bookmarkEnd w:id="34"/>
    </w:p>
    <w:p w14:paraId="19A01099" w14:textId="54AC1A8F" w:rsidR="002D3E30" w:rsidRPr="00C25F0D" w:rsidRDefault="001012DA" w:rsidP="001012DA">
      <w:pPr>
        <w:rPr>
          <w:lang w:bidi="ar-EG"/>
        </w:rPr>
      </w:pPr>
      <w:r>
        <w:rPr>
          <w:lang w:bidi="ar-EG"/>
        </w:rPr>
        <w:fldChar w:fldCharType="end"/>
      </w:r>
    </w:p>
    <w:sectPr w:rsidR="002D3E30" w:rsidRPr="00C25F0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9B524" w14:textId="77777777" w:rsidR="00A6075C" w:rsidRDefault="00A6075C" w:rsidP="003F7F0B">
      <w:pPr>
        <w:spacing w:after="0" w:line="240" w:lineRule="auto"/>
      </w:pPr>
      <w:r>
        <w:separator/>
      </w:r>
    </w:p>
  </w:endnote>
  <w:endnote w:type="continuationSeparator" w:id="0">
    <w:p w14:paraId="1FEBED3A" w14:textId="77777777" w:rsidR="00A6075C" w:rsidRDefault="00A6075C" w:rsidP="003F7F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253375"/>
      <w:docPartObj>
        <w:docPartGallery w:val="Page Numbers (Bottom of Page)"/>
        <w:docPartUnique/>
      </w:docPartObj>
    </w:sdtPr>
    <w:sdtEndPr>
      <w:rPr>
        <w:noProof/>
      </w:rPr>
    </w:sdtEndPr>
    <w:sdtContent>
      <w:p w14:paraId="5175E2CE" w14:textId="4F5FECD5" w:rsidR="003F7F0B" w:rsidRDefault="003F7F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4A2C77" w14:textId="77777777" w:rsidR="003F7F0B" w:rsidRDefault="003F7F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3CB8C" w14:textId="77777777" w:rsidR="00A6075C" w:rsidRDefault="00A6075C" w:rsidP="003F7F0B">
      <w:pPr>
        <w:spacing w:after="0" w:line="240" w:lineRule="auto"/>
      </w:pPr>
      <w:r>
        <w:separator/>
      </w:r>
    </w:p>
  </w:footnote>
  <w:footnote w:type="continuationSeparator" w:id="0">
    <w:p w14:paraId="28BEDDF4" w14:textId="77777777" w:rsidR="00A6075C" w:rsidRDefault="00A6075C" w:rsidP="003F7F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75950"/>
    <w:multiLevelType w:val="hybridMultilevel"/>
    <w:tmpl w:val="3C32C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B6223"/>
    <w:multiLevelType w:val="hybridMultilevel"/>
    <w:tmpl w:val="3932896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254833"/>
    <w:multiLevelType w:val="hybridMultilevel"/>
    <w:tmpl w:val="12E2E32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20879"/>
    <w:multiLevelType w:val="hybridMultilevel"/>
    <w:tmpl w:val="95C04C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C52DCD"/>
    <w:multiLevelType w:val="hybridMultilevel"/>
    <w:tmpl w:val="A91ACDB2"/>
    <w:lvl w:ilvl="0" w:tplc="04090015">
      <w:start w:val="1"/>
      <w:numFmt w:val="upperLetter"/>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2546DB"/>
    <w:multiLevelType w:val="hybridMultilevel"/>
    <w:tmpl w:val="E230C8B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84023F1"/>
    <w:multiLevelType w:val="hybridMultilevel"/>
    <w:tmpl w:val="97727AC0"/>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38460477"/>
    <w:multiLevelType w:val="hybridMultilevel"/>
    <w:tmpl w:val="30A457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4F55FF"/>
    <w:multiLevelType w:val="hybridMultilevel"/>
    <w:tmpl w:val="D312D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AE5958"/>
    <w:multiLevelType w:val="hybridMultilevel"/>
    <w:tmpl w:val="9718EC98"/>
    <w:lvl w:ilvl="0" w:tplc="27E268EA">
      <w:start w:val="1"/>
      <w:numFmt w:val="upperLetter"/>
      <w:lvlText w:val="%1."/>
      <w:lvlJc w:val="left"/>
      <w:pPr>
        <w:ind w:left="990" w:hanging="360"/>
      </w:pPr>
      <w:rPr>
        <w:rFonts w:asciiTheme="majorBidi" w:hAnsiTheme="majorBidi" w:cstheme="majorBidi" w:hint="default"/>
        <w:b/>
        <w:bCs/>
        <w:i w:val="0"/>
        <w:iCs w:val="0"/>
        <w:sz w:val="22"/>
        <w:szCs w:val="22"/>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739453F7"/>
    <w:multiLevelType w:val="hybridMultilevel"/>
    <w:tmpl w:val="377CDB7C"/>
    <w:lvl w:ilvl="0" w:tplc="04090005">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1698000038">
    <w:abstractNumId w:val="4"/>
  </w:num>
  <w:num w:numId="2" w16cid:durableId="1488786097">
    <w:abstractNumId w:val="7"/>
  </w:num>
  <w:num w:numId="3" w16cid:durableId="961692389">
    <w:abstractNumId w:val="8"/>
  </w:num>
  <w:num w:numId="4" w16cid:durableId="71393748">
    <w:abstractNumId w:val="2"/>
  </w:num>
  <w:num w:numId="5" w16cid:durableId="1107771044">
    <w:abstractNumId w:val="3"/>
  </w:num>
  <w:num w:numId="6" w16cid:durableId="1406368733">
    <w:abstractNumId w:val="5"/>
  </w:num>
  <w:num w:numId="7" w16cid:durableId="75563938">
    <w:abstractNumId w:val="1"/>
  </w:num>
  <w:num w:numId="8" w16cid:durableId="982275877">
    <w:abstractNumId w:val="0"/>
  </w:num>
  <w:num w:numId="9" w16cid:durableId="1713723793">
    <w:abstractNumId w:val="9"/>
  </w:num>
  <w:num w:numId="10" w16cid:durableId="893858761">
    <w:abstractNumId w:val="6"/>
  </w:num>
  <w:num w:numId="11" w16cid:durableId="14333543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Canc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5dw5prfweepdveatv45f9dbddepter0etzd&quot;&gt;My EndNote Library&lt;record-ids&gt;&lt;item&gt;1&lt;/item&gt;&lt;/record-ids&gt;&lt;/item&gt;&lt;/Libraries&gt;"/>
  </w:docVars>
  <w:rsids>
    <w:rsidRoot w:val="002C1E95"/>
    <w:rsid w:val="00022EB5"/>
    <w:rsid w:val="00044D06"/>
    <w:rsid w:val="000A0C2C"/>
    <w:rsid w:val="000A5896"/>
    <w:rsid w:val="000B558E"/>
    <w:rsid w:val="000B77FB"/>
    <w:rsid w:val="000E0CF3"/>
    <w:rsid w:val="001012DA"/>
    <w:rsid w:val="00120D1E"/>
    <w:rsid w:val="00143B76"/>
    <w:rsid w:val="00147DDD"/>
    <w:rsid w:val="001A5E21"/>
    <w:rsid w:val="001C4DD0"/>
    <w:rsid w:val="001F3C0A"/>
    <w:rsid w:val="00211D30"/>
    <w:rsid w:val="00215997"/>
    <w:rsid w:val="00215B76"/>
    <w:rsid w:val="002822D9"/>
    <w:rsid w:val="002C1E95"/>
    <w:rsid w:val="002D3E30"/>
    <w:rsid w:val="002E021E"/>
    <w:rsid w:val="00303FA3"/>
    <w:rsid w:val="00357F23"/>
    <w:rsid w:val="003933F8"/>
    <w:rsid w:val="003C2E8C"/>
    <w:rsid w:val="003C5E2B"/>
    <w:rsid w:val="003D33AD"/>
    <w:rsid w:val="003E6365"/>
    <w:rsid w:val="003F7F0B"/>
    <w:rsid w:val="00424190"/>
    <w:rsid w:val="0043383D"/>
    <w:rsid w:val="00434C2E"/>
    <w:rsid w:val="004445A2"/>
    <w:rsid w:val="0045210A"/>
    <w:rsid w:val="004708B2"/>
    <w:rsid w:val="00487AAE"/>
    <w:rsid w:val="004C1D56"/>
    <w:rsid w:val="004E7544"/>
    <w:rsid w:val="004F1F07"/>
    <w:rsid w:val="00502ACD"/>
    <w:rsid w:val="00516BDF"/>
    <w:rsid w:val="005B2B60"/>
    <w:rsid w:val="005B3CB6"/>
    <w:rsid w:val="005D692A"/>
    <w:rsid w:val="0060601B"/>
    <w:rsid w:val="00607E45"/>
    <w:rsid w:val="0065417D"/>
    <w:rsid w:val="00665403"/>
    <w:rsid w:val="0068504D"/>
    <w:rsid w:val="0069170C"/>
    <w:rsid w:val="006E5CCB"/>
    <w:rsid w:val="00725C59"/>
    <w:rsid w:val="00767EE9"/>
    <w:rsid w:val="00791C15"/>
    <w:rsid w:val="007A19BD"/>
    <w:rsid w:val="007C313A"/>
    <w:rsid w:val="007C4E4D"/>
    <w:rsid w:val="008309C9"/>
    <w:rsid w:val="0084209F"/>
    <w:rsid w:val="0085453F"/>
    <w:rsid w:val="00867D82"/>
    <w:rsid w:val="0087035B"/>
    <w:rsid w:val="00890ABC"/>
    <w:rsid w:val="00892344"/>
    <w:rsid w:val="008B5B4E"/>
    <w:rsid w:val="008C35B9"/>
    <w:rsid w:val="00916DAA"/>
    <w:rsid w:val="00924C14"/>
    <w:rsid w:val="009564DE"/>
    <w:rsid w:val="00977754"/>
    <w:rsid w:val="0098483E"/>
    <w:rsid w:val="00984DA7"/>
    <w:rsid w:val="00992784"/>
    <w:rsid w:val="009B06D9"/>
    <w:rsid w:val="009B39FE"/>
    <w:rsid w:val="00A219B8"/>
    <w:rsid w:val="00A6075C"/>
    <w:rsid w:val="00AB2119"/>
    <w:rsid w:val="00B5071A"/>
    <w:rsid w:val="00B51B6D"/>
    <w:rsid w:val="00B66FC8"/>
    <w:rsid w:val="00B81258"/>
    <w:rsid w:val="00B867F4"/>
    <w:rsid w:val="00BB1CEA"/>
    <w:rsid w:val="00BB2777"/>
    <w:rsid w:val="00BD3DEE"/>
    <w:rsid w:val="00BF49B6"/>
    <w:rsid w:val="00C00362"/>
    <w:rsid w:val="00C05112"/>
    <w:rsid w:val="00C20C9A"/>
    <w:rsid w:val="00C21685"/>
    <w:rsid w:val="00C25F0D"/>
    <w:rsid w:val="00D752C0"/>
    <w:rsid w:val="00D9209E"/>
    <w:rsid w:val="00DB0F26"/>
    <w:rsid w:val="00DD137F"/>
    <w:rsid w:val="00DD7430"/>
    <w:rsid w:val="00E32A76"/>
    <w:rsid w:val="00E5285D"/>
    <w:rsid w:val="00E660EC"/>
    <w:rsid w:val="00E75FF5"/>
    <w:rsid w:val="00EA156E"/>
    <w:rsid w:val="00EA2CB1"/>
    <w:rsid w:val="00EC4FB1"/>
    <w:rsid w:val="00F13BDD"/>
    <w:rsid w:val="00F145A9"/>
    <w:rsid w:val="00F430CA"/>
    <w:rsid w:val="00F5220A"/>
    <w:rsid w:val="00F76CAF"/>
    <w:rsid w:val="00F93B1D"/>
    <w:rsid w:val="00FC1620"/>
    <w:rsid w:val="00FC603F"/>
    <w:rsid w:val="00FE3260"/>
    <w:rsid w:val="00FE59F3"/>
    <w:rsid w:val="00FF1A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2CF1D"/>
  <w15:chartTrackingRefBased/>
  <w15:docId w15:val="{33B98EF9-C66B-467A-8F69-CDF6CA7F3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E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035B"/>
    <w:pPr>
      <w:ind w:left="720"/>
      <w:contextualSpacing/>
    </w:pPr>
  </w:style>
  <w:style w:type="table" w:styleId="TableGrid">
    <w:name w:val="Table Grid"/>
    <w:basedOn w:val="TableNormal"/>
    <w:uiPriority w:val="39"/>
    <w:rsid w:val="00147D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1012DA"/>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1012DA"/>
    <w:rPr>
      <w:rFonts w:ascii="Calibri" w:hAnsi="Calibri" w:cs="Calibri"/>
      <w:noProof/>
    </w:rPr>
  </w:style>
  <w:style w:type="paragraph" w:customStyle="1" w:styleId="EndNoteBibliography">
    <w:name w:val="EndNote Bibliography"/>
    <w:basedOn w:val="Normal"/>
    <w:link w:val="EndNoteBibliographyChar"/>
    <w:rsid w:val="001012DA"/>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1012DA"/>
    <w:rPr>
      <w:rFonts w:ascii="Calibri" w:hAnsi="Calibri" w:cs="Calibri"/>
      <w:noProof/>
    </w:rPr>
  </w:style>
  <w:style w:type="character" w:styleId="Hyperlink">
    <w:name w:val="Hyperlink"/>
    <w:basedOn w:val="DefaultParagraphFont"/>
    <w:uiPriority w:val="99"/>
    <w:unhideWhenUsed/>
    <w:rsid w:val="001012DA"/>
    <w:rPr>
      <w:color w:val="0563C1" w:themeColor="hyperlink"/>
      <w:u w:val="single"/>
    </w:rPr>
  </w:style>
  <w:style w:type="character" w:styleId="UnresolvedMention">
    <w:name w:val="Unresolved Mention"/>
    <w:basedOn w:val="DefaultParagraphFont"/>
    <w:uiPriority w:val="99"/>
    <w:semiHidden/>
    <w:unhideWhenUsed/>
    <w:rsid w:val="001012DA"/>
    <w:rPr>
      <w:color w:val="605E5C"/>
      <w:shd w:val="clear" w:color="auto" w:fill="E1DFDD"/>
    </w:rPr>
  </w:style>
  <w:style w:type="table" w:customStyle="1" w:styleId="TableGrid1">
    <w:name w:val="Table Grid1"/>
    <w:basedOn w:val="TableNormal"/>
    <w:next w:val="TableGrid"/>
    <w:uiPriority w:val="39"/>
    <w:rsid w:val="002E02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7F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F0B"/>
  </w:style>
  <w:style w:type="paragraph" w:styleId="Footer">
    <w:name w:val="footer"/>
    <w:basedOn w:val="Normal"/>
    <w:link w:val="FooterChar"/>
    <w:uiPriority w:val="99"/>
    <w:unhideWhenUsed/>
    <w:rsid w:val="003F7F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F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hdphoto" Target="media/hdphoto2.wdp"/><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microsoft.com/office/2007/relationships/hdphoto" Target="media/hdphoto1.wdp"/><Relationship Id="rId14" Type="http://schemas.microsoft.com/office/2007/relationships/hdphoto" Target="media/hdphoto3.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1041</TotalTime>
  <Pages>4</Pages>
  <Words>2552</Words>
  <Characters>14550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Mahmoudibrahim</dc:creator>
  <cp:keywords/>
  <dc:description/>
  <cp:lastModifiedBy>Mahmoud I. Elbadry</cp:lastModifiedBy>
  <cp:revision>91</cp:revision>
  <cp:lastPrinted>2023-08-28T17:00:00Z</cp:lastPrinted>
  <dcterms:created xsi:type="dcterms:W3CDTF">2023-03-29T20:33:00Z</dcterms:created>
  <dcterms:modified xsi:type="dcterms:W3CDTF">2023-10-17T10:59:00Z</dcterms:modified>
</cp:coreProperties>
</file>