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97697A" w14:textId="10D51F74" w:rsidR="00AC1B78" w:rsidRPr="00CF597E" w:rsidRDefault="00AC1B78" w:rsidP="00D06694">
      <w:pPr>
        <w:pStyle w:val="Heading1"/>
        <w:spacing w:before="0" w:after="0"/>
        <w:rPr>
          <w:rFonts w:cs="Arial"/>
        </w:rPr>
      </w:pPr>
      <w:r w:rsidRPr="00CF597E">
        <w:rPr>
          <w:rFonts w:cs="Arial"/>
        </w:rPr>
        <w:t xml:space="preserve">Supplementary </w:t>
      </w:r>
      <w:r w:rsidR="00130403" w:rsidRPr="00CF597E">
        <w:rPr>
          <w:rFonts w:cs="Arial"/>
        </w:rPr>
        <w:t>Material</w:t>
      </w:r>
    </w:p>
    <w:p w14:paraId="43455ED9" w14:textId="18F9AA7B" w:rsidR="00AC1B78" w:rsidRPr="00CF597E" w:rsidRDefault="00AC1B78" w:rsidP="00D06694">
      <w:pPr>
        <w:pStyle w:val="Heading1"/>
        <w:spacing w:before="0" w:after="0"/>
        <w:rPr>
          <w:rFonts w:cs="Arial"/>
        </w:rPr>
      </w:pPr>
      <w:r w:rsidRPr="00CF597E">
        <w:rPr>
          <w:rFonts w:cs="Arial"/>
        </w:rPr>
        <w:t>Clinical trials</w:t>
      </w:r>
      <w:r w:rsidR="00E80BC6" w:rsidRPr="00CF597E">
        <w:rPr>
          <w:rFonts w:cs="Arial"/>
        </w:rPr>
        <w:t xml:space="preserve"> in</w:t>
      </w:r>
      <w:r w:rsidRPr="00CF597E">
        <w:rPr>
          <w:rFonts w:cs="Arial"/>
        </w:rPr>
        <w:t xml:space="preserve"> </w:t>
      </w:r>
      <w:r w:rsidR="00E80BC6" w:rsidRPr="00CF597E">
        <w:rPr>
          <w:rFonts w:cs="Arial"/>
        </w:rPr>
        <w:t xml:space="preserve">patients </w:t>
      </w:r>
      <w:r w:rsidRPr="00CF597E">
        <w:rPr>
          <w:rFonts w:cs="Arial"/>
        </w:rPr>
        <w:t xml:space="preserve">with </w:t>
      </w:r>
      <w:r w:rsidR="00BE2318" w:rsidRPr="00CF597E">
        <w:rPr>
          <w:rFonts w:cs="Arial"/>
        </w:rPr>
        <w:t xml:space="preserve">NDMM </w:t>
      </w:r>
      <w:r w:rsidRPr="00CF597E">
        <w:rPr>
          <w:rFonts w:cs="Arial"/>
        </w:rPr>
        <w:t>receiving transplant</w:t>
      </w:r>
    </w:p>
    <w:p w14:paraId="621ED8E3" w14:textId="5B104CF3" w:rsidR="00AC1B78" w:rsidRPr="00CF597E" w:rsidRDefault="00AC1B78" w:rsidP="00D06694">
      <w:pPr>
        <w:pStyle w:val="Heading2"/>
        <w:spacing w:before="0" w:after="0"/>
        <w:rPr>
          <w:rFonts w:cs="Arial"/>
          <w:u w:val="single"/>
        </w:rPr>
      </w:pPr>
      <w:r w:rsidRPr="00CF597E">
        <w:rPr>
          <w:u w:val="single"/>
        </w:rPr>
        <w:t>IsKia</w:t>
      </w:r>
    </w:p>
    <w:p w14:paraId="547355A1" w14:textId="5731DB4F" w:rsidR="00AC1B78" w:rsidRPr="00CF597E" w:rsidRDefault="00AC1B78" w:rsidP="00D06694">
      <w:pPr>
        <w:spacing w:after="0"/>
        <w:rPr>
          <w:rFonts w:cs="Arial"/>
        </w:rPr>
      </w:pPr>
      <w:r w:rsidRPr="00CF597E">
        <w:rPr>
          <w:rFonts w:cstheme="minorHAnsi"/>
          <w:bCs/>
        </w:rPr>
        <w:t>The phase 3 IsKia trial randomized</w:t>
      </w:r>
      <w:r w:rsidRPr="00CF597E">
        <w:t xml:space="preserve"> </w:t>
      </w:r>
      <w:r w:rsidRPr="00CF597E">
        <w:rPr>
          <w:rFonts w:cstheme="minorHAnsi"/>
          <w:bCs/>
        </w:rPr>
        <w:t xml:space="preserve">transplant-eligible </w:t>
      </w:r>
      <w:r w:rsidR="00E80BC6" w:rsidRPr="00CF597E">
        <w:rPr>
          <w:rFonts w:cstheme="minorHAnsi"/>
          <w:bCs/>
        </w:rPr>
        <w:t xml:space="preserve">patients with </w:t>
      </w:r>
      <w:r w:rsidRPr="00CF597E">
        <w:rPr>
          <w:rFonts w:cstheme="minorHAnsi"/>
          <w:bCs/>
        </w:rPr>
        <w:t>NDMM to Isa-KRd versus KRd</w:t>
      </w:r>
      <w:r w:rsidR="00CE6750" w:rsidRPr="00CF597E">
        <w:rPr>
          <w:rFonts w:cstheme="minorHAnsi"/>
          <w:bCs/>
        </w:rPr>
        <w:t>.</w:t>
      </w:r>
      <w:r w:rsidR="006D1E59" w:rsidRPr="00CF597E">
        <w:rPr>
          <w:rFonts w:cs="Arial"/>
        </w:rPr>
        <w:fldChar w:fldCharType="begin"/>
      </w:r>
      <w:r w:rsidR="00F3217F">
        <w:rPr>
          <w:rFonts w:cs="Arial"/>
        </w:rPr>
        <w:instrText xml:space="preserve"> ADDIN EN.CITE &lt;EndNote&gt;&lt;Cite&gt;&lt;Author&gt;Gay&lt;/Author&gt;&lt;Year&gt;2023&lt;/Year&gt;&lt;RecNum&gt;47060&lt;/RecNum&gt;&lt;DisplayText&gt;[1]&lt;/DisplayText&gt;&lt;record&gt;&lt;rec-number&gt;47060&lt;/rec-number&gt;&lt;foreign-keys&gt;&lt;key app="EN" db-id="z9p9t0e5apxafae95rdx2p5vwdta5a9wrfsv" timestamp="1710356695" guid="a5d616fa-325d-40d0-b2e4-ada811e8e74d"&gt;47060&lt;/key&gt;&lt;/foreign-keys&gt;&lt;ref-type name="Journal Article"&gt;17&lt;/ref-type&gt;&lt;contributors&gt;&lt;authors&gt;&lt;author&gt;Gay, F.&lt;/author&gt;&lt;author&gt;Roeloffzen, W.&lt;/author&gt;&lt;author&gt;Dimopoulos, M.A.&lt;/author&gt;&lt;author&gt;Rosinol, L.&lt;/author&gt;&lt;author&gt;van der Klift, M.&lt;/author&gt;&lt;author&gt;Mina, R.&lt;/author&gt;&lt;author&gt;Rocafiguera, A.O.&lt;/author&gt;&lt;author&gt;Katodritou, E.&lt;/author&gt;&lt;author&gt;Wu, K.L.&lt;/author&gt;&lt;author&gt;Rodriguez Otero, P.&lt;/author&gt;&lt;author&gt;Hajek, R.&lt;/author&gt;&lt;author&gt;Antonioli, E.&lt;/author&gt;&lt;author&gt;van Duin, M.&lt;/author&gt;&lt;author&gt;D&amp;apos;Agostino, M.&lt;/author&gt;&lt;author&gt;Martinez-Lopez, J. &lt;/author&gt;&lt;author&gt;van Leeuwen-Segarceanu, E.M.&lt;/author&gt;&lt;author&gt;Tacchetti, P.&lt;/author&gt;&lt;author&gt;van de Donk, N.W.C.J.&lt;/author&gt;&lt;author&gt;Weisel, K.&lt;/author&gt;&lt;author&gt;Pour, L.&lt;/author&gt;&lt;author&gt;Radocha, J.&lt;/author&gt;&lt;author&gt;Belotti, A.&lt;/author&gt;&lt;author&gt;Schjesvold, F.&lt;/author&gt;&lt;author&gt;Blade, J.&lt;/author&gt;&lt;author&gt;Einsele, H.&lt;/author&gt;&lt;author&gt;Sonneveld, P.&lt;/author&gt;&lt;author&gt;Boccadoro, M.&lt;/author&gt;&lt;author&gt;Broijl, A.&lt;/author&gt;&lt;/authors&gt;&lt;/contributors&gt;&lt;titles&gt;&lt;title&gt;Results of the phase III randomized IsKia trial: isatuximab-carfilzomib-lenalidomide-dexamethasone vs carfilzomib-lenalidomide-dexamethasone as pre-transplant induction and post-transplant consolidation in newly diagnosed multiple myeloma patients&lt;/title&gt;&lt;secondary-title&gt;Blood&lt;/secondary-title&gt;&lt;/titles&gt;&lt;periodical&gt;&lt;full-title&gt;Blood&lt;/full-title&gt;&lt;abbr-1&gt;Blood&lt;/abbr-1&gt;&lt;abbr-2&gt;Blood&lt;/abbr-2&gt;&lt;/periodical&gt;&lt;pages&gt;4&lt;/pages&gt;&lt;volume&gt;142&lt;/volume&gt;&lt;number&gt;suppl 1&lt;/number&gt;&lt;dates&gt;&lt;year&gt;2023&lt;/year&gt;&lt;/dates&gt;&lt;urls&gt;&lt;related-urls&gt;&lt;url&gt;https://ashpublications.org/blood/article/142/Supplement%201/4/503120/Results-of-the-Phase-III-Randomized-Iskia-Trial&lt;/url&gt;&lt;/related-urls&gt;&lt;/urls&gt;&lt;research-notes&gt;Amgen Kyprolis&lt;/research-notes&gt;&lt;/record&gt;&lt;/Cite&gt;&lt;/EndNote&gt;</w:instrText>
      </w:r>
      <w:r w:rsidR="006D1E59" w:rsidRPr="00CF597E">
        <w:rPr>
          <w:rFonts w:cs="Arial"/>
        </w:rPr>
        <w:fldChar w:fldCharType="separate"/>
      </w:r>
      <w:r w:rsidR="00F3217F">
        <w:rPr>
          <w:rFonts w:cs="Arial"/>
          <w:noProof/>
        </w:rPr>
        <w:t>[1]</w:t>
      </w:r>
      <w:r w:rsidR="006D1E59" w:rsidRPr="00CF597E">
        <w:rPr>
          <w:rFonts w:cs="Arial"/>
        </w:rPr>
        <w:fldChar w:fldCharType="end"/>
      </w:r>
      <w:r w:rsidRPr="00CF597E">
        <w:rPr>
          <w:rFonts w:cs="Arial"/>
        </w:rPr>
        <w:t xml:space="preserve"> </w:t>
      </w:r>
      <w:r w:rsidR="009B12A8" w:rsidRPr="00CF597E">
        <w:rPr>
          <w:rFonts w:cs="Arial"/>
        </w:rPr>
        <w:t xml:space="preserve">In this trial, 302 patients were enrolled and randomized (Isa-KRd, n=151; KRd, n=151). </w:t>
      </w:r>
      <w:r w:rsidRPr="00CF597E">
        <w:t>Patients received Isa-KRd or KRd induction for 4 cycles, followed by</w:t>
      </w:r>
      <w:r w:rsidR="00543F23" w:rsidRPr="00CF597E">
        <w:t xml:space="preserve"> </w:t>
      </w:r>
      <w:r w:rsidR="003D04D7" w:rsidRPr="00CF597E">
        <w:t>m</w:t>
      </w:r>
      <w:r w:rsidR="00543F23" w:rsidRPr="00CF597E">
        <w:t>elphalan and</w:t>
      </w:r>
      <w:r w:rsidRPr="00CF597E">
        <w:t xml:space="preserve"> ASCT and 4 cycles of consolidation, and 12 cycles of light consolidation. The primary endpoint was rate of MRD</w:t>
      </w:r>
      <w:r w:rsidR="00292096" w:rsidRPr="00CF597E">
        <w:t>–</w:t>
      </w:r>
      <w:r w:rsidR="003D5377" w:rsidRPr="00CF597E">
        <w:t xml:space="preserve"> </w:t>
      </w:r>
      <w:r w:rsidRPr="00CF597E">
        <w:t xml:space="preserve">by next-generation </w:t>
      </w:r>
      <w:r w:rsidR="00CD3C95" w:rsidRPr="00CF597E">
        <w:t>sequencing</w:t>
      </w:r>
      <w:r w:rsidRPr="00CF597E">
        <w:t xml:space="preserve"> </w:t>
      </w:r>
      <w:r w:rsidR="00E5410D" w:rsidRPr="00CF597E">
        <w:t>(10</w:t>
      </w:r>
      <w:r w:rsidR="0059296F" w:rsidRPr="00CF597E">
        <w:rPr>
          <w:vertAlign w:val="superscript"/>
        </w:rPr>
        <w:t>–</w:t>
      </w:r>
      <w:r w:rsidR="00E5410D" w:rsidRPr="00CF597E">
        <w:rPr>
          <w:vertAlign w:val="superscript"/>
        </w:rPr>
        <w:t>5</w:t>
      </w:r>
      <w:r w:rsidR="00E5410D" w:rsidRPr="00CF597E">
        <w:t>)</w:t>
      </w:r>
      <w:r w:rsidRPr="00CF597E">
        <w:t xml:space="preserve"> after </w:t>
      </w:r>
      <w:r w:rsidR="00E5410D" w:rsidRPr="00CF597E">
        <w:t>consoli</w:t>
      </w:r>
      <w:r w:rsidR="00E056A6" w:rsidRPr="00CF597E">
        <w:t>dation</w:t>
      </w:r>
      <w:r w:rsidRPr="00CF597E">
        <w:t xml:space="preserve">. </w:t>
      </w:r>
      <w:r w:rsidRPr="00CF597E">
        <w:rPr>
          <w:rFonts w:cs="Arial"/>
        </w:rPr>
        <w:t>For 151 patients treated with Isa-KRd, 18% had HRCAs and 9% had ≥2 HRCAs.</w:t>
      </w:r>
    </w:p>
    <w:p w14:paraId="5A9EC338" w14:textId="77777777" w:rsidR="0091465B" w:rsidRPr="00CF597E" w:rsidRDefault="0091465B" w:rsidP="00D06694">
      <w:pPr>
        <w:spacing w:after="0"/>
        <w:rPr>
          <w:rFonts w:cs="Arial"/>
        </w:rPr>
      </w:pPr>
    </w:p>
    <w:p w14:paraId="67A8E12B" w14:textId="5499035B" w:rsidR="00AC1B78" w:rsidRPr="00CF597E" w:rsidRDefault="00AC1B78" w:rsidP="00D06694">
      <w:pPr>
        <w:pStyle w:val="Heading2"/>
        <w:spacing w:before="0" w:after="0"/>
        <w:rPr>
          <w:rFonts w:cs="Arial"/>
          <w:u w:val="single"/>
        </w:rPr>
      </w:pPr>
      <w:r w:rsidRPr="00CF597E">
        <w:rPr>
          <w:u w:val="single"/>
        </w:rPr>
        <w:t>GMMG-CONCEPT</w:t>
      </w:r>
    </w:p>
    <w:p w14:paraId="54D32D19" w14:textId="6A1C9ECC" w:rsidR="00AC1B78" w:rsidRPr="00CF597E" w:rsidRDefault="00AC1B78" w:rsidP="00D06694">
      <w:pPr>
        <w:spacing w:after="0"/>
      </w:pPr>
      <w:r w:rsidRPr="00CF597E">
        <w:rPr>
          <w:rFonts w:cstheme="minorHAnsi"/>
          <w:bCs/>
        </w:rPr>
        <w:t>The phase 2 GMMG-CONCEPT trial for high-risk NDMM consisted of Isa-KRd induction plus ASCT, and Isa-KRd consolidation followed by Isa-KR maintenance</w:t>
      </w:r>
      <w:r w:rsidR="00CE6750" w:rsidRPr="00CF597E">
        <w:rPr>
          <w:rFonts w:cstheme="minorHAnsi"/>
          <w:bCs/>
        </w:rPr>
        <w:t>.</w:t>
      </w:r>
      <w:r w:rsidR="00403792" w:rsidRPr="00CF597E">
        <w:rPr>
          <w:rFonts w:cs="Arial"/>
        </w:rPr>
        <w:fldChar w:fldCharType="begin">
          <w:fldData xml:space="preserve">PEVuZE5vdGU+PENpdGU+PEF1dGhvcj5MZXlwb2xkdDwvQXV0aG9yPjxZZWFyPjIwMjQ8L1llYXI+
PFJlY051bT40NzA1MjwvUmVjTnVtPjxEaXNwbGF5VGV4dD5bMl08L0Rpc3BsYXlUZXh0PjxyZWNv
cmQ+PHJlYy1udW1iZXI+NDcwNTI8L3JlYy1udW1iZXI+PGZvcmVpZ24ta2V5cz48a2V5IGFwcD0i
RU4iIGRiLWlkPSJ6OXA5dDBlNWFweGFmYWU5NXJkeDJwNXZ3ZHRhNWE5d3Jmc3YiIHRpbWVzdGFt
cD0iMTcxMDM1NjY5MyIgZ3VpZD0iNGZkNWVjYTMtYzM3MS00YjZlLWE4YmYtNmZiZmUzNGNiNjAz
Ij40NzA1Mjwva2V5PjwvZm9yZWlnbi1rZXlzPjxyZWYtdHlwZSBuYW1lPSJKb3VybmFsIEFydGlj
bGUiPjE3PC9yZWYtdHlwZT48Y29udHJpYnV0b3JzPjxhdXRob3JzPjxhdXRob3I+TGV5cG9sZHQs
IEwuIEIuPC9hdXRob3I+PGF1dGhvcj5UaWNoeSwgRC48L2F1dGhvcj48YXV0aG9yPkJlc2VtZXIs
IEIuPC9hdXRob3I+PGF1dGhvcj5IYW5lbCwgTS48L2F1dGhvcj48YXV0aG9yPlJhYWIsIE0uIFMu
PC9hdXRob3I+PGF1dGhvcj5NYW5uLCBDLjwvYXV0aG9yPjxhdXRob3I+TXVuZGVyLCBNLjwvYXV0
aG9yPjxhdXRob3I+UmVpbmhhcmR0LCBILiBDLjwvYXV0aG9yPjxhdXRob3I+Tm9nYWksIEEuPC9h
dXRob3I+PGF1dGhvcj5Hb3JuZXIsIE0uPC9hdXRob3I+PGF1dGhvcj5LbywgWS4gRC48L2F1dGhv
cj48YXV0aG9yPmRlIFdpdCwgTS48L2F1dGhvcj48YXV0aG9yPlNhbHdlbmRlciwgSC48L2F1dGhv
cj48YXV0aG9yPlNjaGVpZCwgQy48L2F1dGhvcj48YXV0aG9yPkdyYWV2ZW4sIFUuPC9hdXRob3I+
PGF1dGhvcj5QZWNlbnksIFIuPC9hdXRob3I+PGF1dGhvcj5TdGFpYiwgUC48L2F1dGhvcj48YXV0
aG9yPkRpZWluZywgQS48L2F1dGhvcj48YXV0aG9yPkVpbnNlbGUsIEguPC9hdXRob3I+PGF1dGhv
cj5KYXVjaCwgQS48L2F1dGhvcj48YXV0aG9yPkh1bmRlbWVyLCBNLjwvYXV0aG9yPjxhdXRob3I+
WmFnbywgTS48L2F1dGhvcj48YXV0aG9yPlBvemVrLCBFLjwvYXV0aG9yPjxhdXRob3I+QmVubmVy
LCBBLjwvYXV0aG9yPjxhdXRob3I+Qm9rZW1leWVyLCBDLjwvYXV0aG9yPjxhdXRob3I+R29sZHNj
aG1pZHQsIEguPC9hdXRob3I+PGF1dGhvcj5XZWlzZWwsIEsuIEMuPC9hdXRob3I+PC9hdXRob3Jz
PjwvY29udHJpYnV0b3JzPjxhdXRoLWFkZHJlc3M+RGVwYXJ0bWVudCBvZiBIZW1hdG9sb2d5LCBP
bmNvbG9neSBhbmQgQm9uZSBNYXJyb3cgVHJhbnNwbGFudGF0aW9uIFdpdGggU2VjdGlvbiBvZiBQ
bmV1bW9sb2d5LCBVbml2ZXJzaXR5IE1lZGljYWwgQ2VudGVyIEhhbWJ1cmctRXBwZW5kb3JmLCBI
YW1idXJnLCBHZXJtYW55LiYjeEQ7RGl2aXNpb24gb2YgQmlvc3RhdGlzdGljcywgR2VybWFuIENh
bmNlciBSZXNlYXJjaCBDZW50ZXIgKERLRlopIEhlaWRlbGJlcmcsIEhlaWRlbGJlcmcsIEdlcm1h
bnkuJiN4RDtEZXBhcnRtZW50IG9mIEhlbWF0b2xvZ3ksIE9uY29sb2d5LCBJbW11bm9sb2d5IGFu
ZCBSaGV1bWF0b2xvZ3ksIFVuaXZlcnNpdHkgSG9zcGl0YWwgb2YgVHVlYmluZ2VuLCBUdWViaW5n
ZW4sIEdlcm1hbnkuJiN4RDtEZXBhcnRtZW50IG9mIEhlbWF0b2xvZ3ksIE9uY29sb2d5IGFuZCBC
b25lIE1hcnJvdyBUcmFuc3BsYW50YXRpb24sIEtsaW5pa3VtIENoZW1uaXR6LCBDaGVtbml0eiwg
R2VybWFueS4mI3hEO0ludGVybmFsIE1lZGljaW5lIFYgYW5kIE5hdGlvbmFsIENlbnRlciBmb3Ig
VHVtb3IgRGlzZWFzZXMsIFVuaXZlcnNpdHkgSG9zcGl0YWwgSGVpZGVsYmVyZywgSGVpZGVsYmVy
ZywgR2VybWFueS4mI3hEO0RlcGFydG1lbnQgb2YgSGVtYXRvbG9neSwgT25jb2xvZ3kgYW5kIElt
bXVub2xvZ3ksIFVuaXZlcnNpdHkgSG9zcGl0YWwgb2YgR2llc3NlbiBhbmQgTWFyYnVyZywgTWFy
YnVyZywgR2VybWFueS4mI3hEO0RlcGFydG1lbnQgb2YgSW50ZXJuYWwgTWVkaWNpbmUgSUlJLCBV
bml2ZXJzaXR5IE1lZGljYWwgQ2VudGVyIE1haW56LCBNYWlueiwgR2VybWFueS4mI3hEO0RlcGFy
dG1lbnQgb2YgSGVtYXRvbG9neSBhbmQgU3RlbSBDZWxsIFRyYW5zcGxhbnRhdGlvbiwgVW5pdmVy
c2l0eSBIb3NwaXRhbCBFc3NlbiwgVW5pdmVyc2l0eSBEdWlzYnVyZy1Fc3NlbiwgR2VybWFuIENh
bmNlciBDb25zb3J0aXVtIChES1RLIHBhcnRuZXIgc2l0ZSBFc3NlbiksIEVzc2VuLCBHZXJtYW55
LiYjeEQ7RGVwYXJ0bWVudCBvZiBJbnRlcm5hbCBNZWRpY2luZSwgQ2hhcml0ZS1Vbml2ZXJzaXR5
IE1lZGljaW5lIEJlcmxpbiwgQmVybGluLCBHZXJtYW55LiYjeEQ7RGVwYXJ0bWVudCBvZiBIZW1h
dG9sb2d5LCBPbmNvbG9neSBhbmQgUGFsbGlhdGl2ZSBDYXJlLCBLbGluaWt1bSBCaWVsZWZlbGQg
TWl0dGUsIEJpZWxlZmVsZCwgR2VybWFueS4mI3hEO0RlcGFydG1lbnQgb2YgSW50ZXJuYWwgTWVk
aWNpbmUsIEhlbWF0b2xvZ3kgYW5kIE9uY29sb2d5LCBKb2hhbm5pdGVyIEtyYW5rZW5oYXVzIEJv
bm4sIEJvbm4sIEdlcm1hbnkuJiN4RDtEZXBhcnRtZW50IG9mIEludGVybmFsIE1lZGljaW5lLCBI
ZW1hdG9sb2d5LCBPbmNvbG9neSBhbmQgUGFsbGlhdGl2ZSBNZWRpY2luZSwgVml2YW50ZXMgS2xp
bmlrdW0gTmV1a29sbG4sIEJlcmxpbiwgR2VybWFueS4mI3hEO0Fza2xlcGlvcyBUdW1vcnplbnRy
dW0gSGFtYnVyZywgQUsgQWx0b25hIGFuZCBBSyBTdCBHZW9yZywgSGFtYnVyZywgR2VybWFueS4m
I3hEO0RlcGFydG1lbnQgb2YgSW50ZXJuYWwgTWVkaWNpbmUgSSwgVW5pdmVyc2l0eSBIb3NwaXRh
bCBDb2xvZ25lLCBDb2xvZ25lLCBHZXJtYW55LiYjeEQ7RGVwYXJ0bWVudCBvZiBIZW1hdG9sb2d5
LCBPbmNvbG9neSBhbmQgR2FzdHJvZW50ZXJvbG9neSwgS2xpbmlrZW4gTWFyaWEgSGlsZiwgTW9u
Y2hlbmdsYWRiYWNoLCBHZXJtYW55LiYjeEQ7RGVwYXJ0bWVudCBvZiBPbmNvbG9neSwgSGVtYXRv
bG9neSBhbmQgU3RlbSBDZWxsIFRyYW5zcGxhbnRhdGlvbiwgS2xpbmlrdW0gT3NuYWJydWNrLCBP
c25hYnJ1Y2ssIEdlcm1hbnkuJiN4RDtEZXBhcnRtZW50IG9mIEhlbWF0b2xvZ3kgYW5kIE9uY29s
b2d5LCBTdCBBbnRvbml1cyBIb3NwaXRhbCBFc2Nod2VpbGVyLCBFc2Nod2VpbGVyLCBHZXJtYW55
LiYjeEQ7RGVwYXJ0bWVudCBvZiBIZW1hdG9sb2d5IGFuZCBPbmNvbG9neSwgVml2YW50ZXMgS2xp
bmlrdW0gYW0gVXJiYW4sIEJlcmxpbiwgR2VybWFueS4mI3hEO0RlcGFydG1lbnQgb2YgSW50ZXJu
YWwgTWVkaWNpbmUgSUksIFVuaXZlcnNpdHkgSG9zcGl0YWwgV3VyemJ1cmcsIFd1cnpidXJnLCBH
ZXJtYW55LiYjeEQ7SW5zdGl0dXRlIG9mIEh1bWFuIEdlbmV0aWNzLCBVbml2ZXJzaXR5IG9mIEhl
aWRlbGJlcmcsIEhlaWRlbGJlcmcsIEdlcm1hbnkuJiN4RDtJbnRlcm5hbCBNZWRpY2luZSBWLCBV
bml2ZXJzaXR5IEhvc3BpdGFsIEhlaWRlbGJlcmcsIEhlaWRlbGJlcmcsIEdlcm1hbnkuJiN4RDtD
ZW50ZXIgZm9yIENsaW5pY2FsIFRyaWFscywgVW5pdmVyc2l0eSBIb3NwaXRhbCBvZiBUdWViaW5n
ZW4sIFR1ZWJpbmdlbiwgR2VybWFueS4mI3hEO0ludGVybmFsIE1lZGljaW5lIFYsIEdNTUctU3R1
ZHlncm91cCBhdCBVbml2ZXJzaXR5IEhvc3BpdGFsIEhlaWRlbGJlcmcsIEhlaWRlbGJlcmcsIEdl
cm1hbnkuPC9hdXRoLWFkZHJlc3M+PHRpdGxlcz48dGl0bGU+SXNhdHV4aW1hYiwgY2FyZmlsem9t
aWIsIGxlbmFsaWRvbWlkZSwgYW5kIGRleGFtZXRoYXNvbmUgZm9yIHRoZSB0cmVhdG1lbnQgb2Yg
aGlnaC1yaXNrIG5ld2x5IGRpYWdub3NlZCBtdWx0aXBsZSBteWVsb21hPC90aXRsZT48c2Vjb25k
YXJ5LXRpdGxlPkogQ2xpbiBPbmNvbDwvc2Vjb25kYXJ5LXRpdGxlPjwvdGl0bGVzPjxwZXJpb2Rp
Y2FsPjxmdWxsLXRpdGxlPkpvdXJuYWwgb2YgQ2xpbmljYWwgT25jb2xvZ3k8L2Z1bGwtdGl0bGU+
PGFiYnItMT5KLiBDbGluLiBPbmNvbC48L2FiYnItMT48YWJici0yPkogQ2xpbiBPbmNvbDwvYWJi
ci0yPjwvcGVyaW9kaWNhbD48cGFnZXM+MjYtMzc8L3BhZ2VzPjx2b2x1bWU+NDI8L3ZvbHVtZT48
bnVtYmVyPjE8L251bWJlcj48ZWRpdGlvbj4yMDIzLzA5LzI3PC9lZGl0aW9uPjxrZXl3b3Jkcz48
a2V5d29yZD5IdW1hbnM8L2tleXdvcmQ+PGtleXdvcmQ+TWlkZGxlIEFnZWQ8L2tleXdvcmQ+PGtl
eXdvcmQ+Kk11bHRpcGxlIE15ZWxvbWEvdGhlcmFweTwva2V5d29yZD48a2V5d29yZD5MZW5hbGlk
b21pZGUvdGhlcmFwZXV0aWMgdXNlL3BoYXJtYWNvbG9neTwva2V5d29yZD48a2V5d29yZD5Qcm9z
cGVjdGl2ZSBTdHVkaWVzPC9rZXl3b3JkPjxrZXl3b3JkPkRleGFtZXRoYXNvbmUvdGhlcmFwZXV0
aWMgdXNlPC9rZXl3b3JkPjxrZXl3b3JkPkFudGluZW9wbGFzdGljIENvbWJpbmVkIENoZW1vdGhl
cmFweSBQcm90b2NvbHMvYWR2ZXJzZSBlZmZlY3RzPC9rZXl3b3JkPjwva2V5d29yZHM+PGRhdGVz
Pjx5ZWFyPjIwMjQ8L3llYXI+PHB1Yi1kYXRlcz48ZGF0ZT5KYW4gMTwvZGF0ZT48L3B1Yi1kYXRl
cz48L2RhdGVzPjxpc2JuPjE1MjctNzc1NSAoRWxlY3Ryb25pYykmI3hEOzA3MzItMTgzWCAoUHJp
bnQpJiN4RDswNzMyLTE4M1ggKExpbmtpbmcpPC9pc2JuPjxhY2Nlc3Npb24tbnVtPjM3NzUzOTYw
PC9hY2Nlc3Npb24tbnVtPjx1cmxzPjxyZWxhdGVkLXVybHM+PHVybD5odHRwczovL3d3dy5uY2Jp
Lm5sbS5uaWguZ292L3B1Ym1lZC8zNzc1Mzk2MDwvdXJsPjwvcmVsYXRlZC11cmxzPjwvdXJscz48
Y3VzdG9tMj5QTUMxMDczMDA2MyBtYW51c2NyaXB0LiBBbGwgcmVsYXRpb25zaGlwcyBhcmUgY29u
c2lkZXJlZCBjb21wZW5zYXRlZCB1bmxlc3Mgb3RoZXJ3aXNlIG5vdGVkLiBSZWxhdGlvbnNoaXBz
IGFyZSBzZWxmLWhlbGQgdW5sZXNzIG5vdGVkLiBJID0gSW1tZWRpYXRlIEZhbWlseSBNZW1iZXIs
IEluc3QgPSBNeSBJbnN0aXR1dGlvbi4gUmVsYXRpb25zaGlwcyBtYXkgbm90IHJlbGF0ZSB0byB0
aGUgc3ViamVjdCBtYXR0ZXIgb2YgdGhpcyBtYW51c2NyaXB0LiBGb3IgbW9yZSBpbmZvcm1hdGlv
biBhYm91dCBBU0NPJmFwb3M7cyBjb25mbGljdCBvZiBpbnRlcmVzdCBwb2xpY3ksIHBsZWFzZSBy
ZWZlciB0byB3d3cuYXNjby5vcmcvcndjIG9yIGFzY29wdWJzLm9yZy9qY28vYXV0aG9ycy9hdXRo
b3ItY2VudGVyLiBPcGVuIFBheW1lbnRzIGlzIGEgcHVibGljIGRhdGFiYXNlIGNvbnRhaW5pbmcg
aW5mb3JtYXRpb24gcmVwb3J0ZWQgYnkgY29tcGFuaWVzIGFib3V0IHBheW1lbnRzIG1hZGUgdG8g
VVMtbGljZW5zZWQgcGh5c2ljaWFucyAoT3BlbiBQYXltZW50cykuIEthdGphIEMuIFdlaXNlbCBI
b25vcmFyaWE6IEFtZ2VuLCBCcmlzdG9sIE15ZXJzIFNxdWliYiwgSmFuc3Nlbi1DaWxhZywgR2xh
eG9TbWl0aEtsaW5lLCBBZGFwdGl2ZSBCaW90ZWNobm9sb2dpZXMsIEthcnlvcGhhcm0gVGhlcmFw
ZXV0aWNzLCBUYWtlZGEsIFNhbm9maSwgQWJiVmllLCBOb3ZhcnRpcywgUGZpemVyLCBDZWxnZW5l
LCBKYW5zc2VuIChJbnN0KSwgT25jb3BlcHRpZGVzLCBSb2NoZSwgTWVuYXJpbmkgQ29uc3VsdGlu
ZyBvciBBZHZpc29yeSBSb2xlOiBBbWdlbiwgQWRhcHRpdmUgQmlvdGVjaG5vbG9naWVzLCBCcmlz
dG9sIE15ZXJzIFNxdWliYiwgQ2VsZ2VuZSwgR2xheG9TbWl0aEtsaW5lLCBKYW5zc2VuLUNpbGFn
LCBLYXJ5b3BoYXJtIFRoZXJhcGV1dGljcywgU2Fub2ZpLCBUYWtlZGEsIE9uY29wZXB0aWRlcywg
Um9jaGUsIE1lbmFyaW5pIFJlc2VhcmNoIEZ1bmRpbmc6IEFtZ2VuIChJbnN0KSwgQ2VsZ2VuZSAo
SW5zdCksIFNhbm9maSAoSW5zdCksIEphbnNzZW4tQ2lsYWcgKEluc3QpLCBCcmlzdG9sIE15ZXJz
IFNxdWliYi9DZWxnZW5lIChJbnN0KSwgR2xheG9TbWl0aEtsaW5lIChJbnN0KSwgQWJiVmllIChJ
bnN0KSBUcmF2ZWwsIEFjY29tbW9kYXRpb25zLCBFeHBlbnNlczogQW1nZW4sIENlbGdlbmUsIEJy
aXN0b2wgTXllcnMgU3F1aWJiLCBKYW5zc2VuLUNpbGFnLCBHbGF4b1NtaXRoS2xpbmUsIFRha2Vk
YSwgTWVuYXJpbmkgTm8gb3RoZXIgcG90ZW50aWFsIGNvbmZsaWN0cyBvZiBpbnRlcmVzdCB3ZXJl
IHJlcG9ydGVkLjwvY3VzdG9tMj48ZWxlY3Ryb25pYy1yZXNvdXJjZS1udW0+MTAuMTIwMC9KQ08u
MjMuMDE2OTY8L2VsZWN0cm9uaWMtcmVzb3VyY2UtbnVtPjxyZXNlYXJjaC1ub3Rlcz5BbWdlbiBL
eXByb2xpczwvcmVzZWFyY2gtbm90ZXM+PC9yZWNvcmQ+PC9DaXRlPjwvRW5kTm90ZT4A
</w:fldData>
        </w:fldChar>
      </w:r>
      <w:r w:rsidR="00F3217F">
        <w:rPr>
          <w:rFonts w:cs="Arial"/>
        </w:rPr>
        <w:instrText xml:space="preserve"> ADDIN EN.CITE </w:instrText>
      </w:r>
      <w:r w:rsidR="00F3217F">
        <w:rPr>
          <w:rFonts w:cs="Arial"/>
        </w:rPr>
        <w:fldChar w:fldCharType="begin">
          <w:fldData xml:space="preserve">PEVuZE5vdGU+PENpdGU+PEF1dGhvcj5MZXlwb2xkdDwvQXV0aG9yPjxZZWFyPjIwMjQ8L1llYXI+
PFJlY051bT40NzA1MjwvUmVjTnVtPjxEaXNwbGF5VGV4dD5bMl08L0Rpc3BsYXlUZXh0PjxyZWNv
cmQ+PHJlYy1udW1iZXI+NDcwNTI8L3JlYy1udW1iZXI+PGZvcmVpZ24ta2V5cz48a2V5IGFwcD0i
RU4iIGRiLWlkPSJ6OXA5dDBlNWFweGFmYWU5NXJkeDJwNXZ3ZHRhNWE5d3Jmc3YiIHRpbWVzdGFt
cD0iMTcxMDM1NjY5MyIgZ3VpZD0iNGZkNWVjYTMtYzM3MS00YjZlLWE4YmYtNmZiZmUzNGNiNjAz
Ij40NzA1Mjwva2V5PjwvZm9yZWlnbi1rZXlzPjxyZWYtdHlwZSBuYW1lPSJKb3VybmFsIEFydGlj
bGUiPjE3PC9yZWYtdHlwZT48Y29udHJpYnV0b3JzPjxhdXRob3JzPjxhdXRob3I+TGV5cG9sZHQs
IEwuIEIuPC9hdXRob3I+PGF1dGhvcj5UaWNoeSwgRC48L2F1dGhvcj48YXV0aG9yPkJlc2VtZXIs
IEIuPC9hdXRob3I+PGF1dGhvcj5IYW5lbCwgTS48L2F1dGhvcj48YXV0aG9yPlJhYWIsIE0uIFMu
PC9hdXRob3I+PGF1dGhvcj5NYW5uLCBDLjwvYXV0aG9yPjxhdXRob3I+TXVuZGVyLCBNLjwvYXV0
aG9yPjxhdXRob3I+UmVpbmhhcmR0LCBILiBDLjwvYXV0aG9yPjxhdXRob3I+Tm9nYWksIEEuPC9h
dXRob3I+PGF1dGhvcj5Hb3JuZXIsIE0uPC9hdXRob3I+PGF1dGhvcj5LbywgWS4gRC48L2F1dGhv
cj48YXV0aG9yPmRlIFdpdCwgTS48L2F1dGhvcj48YXV0aG9yPlNhbHdlbmRlciwgSC48L2F1dGhv
cj48YXV0aG9yPlNjaGVpZCwgQy48L2F1dGhvcj48YXV0aG9yPkdyYWV2ZW4sIFUuPC9hdXRob3I+
PGF1dGhvcj5QZWNlbnksIFIuPC9hdXRob3I+PGF1dGhvcj5TdGFpYiwgUC48L2F1dGhvcj48YXV0
aG9yPkRpZWluZywgQS48L2F1dGhvcj48YXV0aG9yPkVpbnNlbGUsIEguPC9hdXRob3I+PGF1dGhv
cj5KYXVjaCwgQS48L2F1dGhvcj48YXV0aG9yPkh1bmRlbWVyLCBNLjwvYXV0aG9yPjxhdXRob3I+
WmFnbywgTS48L2F1dGhvcj48YXV0aG9yPlBvemVrLCBFLjwvYXV0aG9yPjxhdXRob3I+QmVubmVy
LCBBLjwvYXV0aG9yPjxhdXRob3I+Qm9rZW1leWVyLCBDLjwvYXV0aG9yPjxhdXRob3I+R29sZHNj
aG1pZHQsIEguPC9hdXRob3I+PGF1dGhvcj5XZWlzZWwsIEsuIEMuPC9hdXRob3I+PC9hdXRob3Jz
PjwvY29udHJpYnV0b3JzPjxhdXRoLWFkZHJlc3M+RGVwYXJ0bWVudCBvZiBIZW1hdG9sb2d5LCBP
bmNvbG9neSBhbmQgQm9uZSBNYXJyb3cgVHJhbnNwbGFudGF0aW9uIFdpdGggU2VjdGlvbiBvZiBQ
bmV1bW9sb2d5LCBVbml2ZXJzaXR5IE1lZGljYWwgQ2VudGVyIEhhbWJ1cmctRXBwZW5kb3JmLCBI
YW1idXJnLCBHZXJtYW55LiYjeEQ7RGl2aXNpb24gb2YgQmlvc3RhdGlzdGljcywgR2VybWFuIENh
bmNlciBSZXNlYXJjaCBDZW50ZXIgKERLRlopIEhlaWRlbGJlcmcsIEhlaWRlbGJlcmcsIEdlcm1h
bnkuJiN4RDtEZXBhcnRtZW50IG9mIEhlbWF0b2xvZ3ksIE9uY29sb2d5LCBJbW11bm9sb2d5IGFu
ZCBSaGV1bWF0b2xvZ3ksIFVuaXZlcnNpdHkgSG9zcGl0YWwgb2YgVHVlYmluZ2VuLCBUdWViaW5n
ZW4sIEdlcm1hbnkuJiN4RDtEZXBhcnRtZW50IG9mIEhlbWF0b2xvZ3ksIE9uY29sb2d5IGFuZCBC
b25lIE1hcnJvdyBUcmFuc3BsYW50YXRpb24sIEtsaW5pa3VtIENoZW1uaXR6LCBDaGVtbml0eiwg
R2VybWFueS4mI3hEO0ludGVybmFsIE1lZGljaW5lIFYgYW5kIE5hdGlvbmFsIENlbnRlciBmb3Ig
VHVtb3IgRGlzZWFzZXMsIFVuaXZlcnNpdHkgSG9zcGl0YWwgSGVpZGVsYmVyZywgSGVpZGVsYmVy
ZywgR2VybWFueS4mI3hEO0RlcGFydG1lbnQgb2YgSGVtYXRvbG9neSwgT25jb2xvZ3kgYW5kIElt
bXVub2xvZ3ksIFVuaXZlcnNpdHkgSG9zcGl0YWwgb2YgR2llc3NlbiBhbmQgTWFyYnVyZywgTWFy
YnVyZywgR2VybWFueS4mI3hEO0RlcGFydG1lbnQgb2YgSW50ZXJuYWwgTWVkaWNpbmUgSUlJLCBV
bml2ZXJzaXR5IE1lZGljYWwgQ2VudGVyIE1haW56LCBNYWlueiwgR2VybWFueS4mI3hEO0RlcGFy
dG1lbnQgb2YgSGVtYXRvbG9neSBhbmQgU3RlbSBDZWxsIFRyYW5zcGxhbnRhdGlvbiwgVW5pdmVy
c2l0eSBIb3NwaXRhbCBFc3NlbiwgVW5pdmVyc2l0eSBEdWlzYnVyZy1Fc3NlbiwgR2VybWFuIENh
bmNlciBDb25zb3J0aXVtIChES1RLIHBhcnRuZXIgc2l0ZSBFc3NlbiksIEVzc2VuLCBHZXJtYW55
LiYjeEQ7RGVwYXJ0bWVudCBvZiBJbnRlcm5hbCBNZWRpY2luZSwgQ2hhcml0ZS1Vbml2ZXJzaXR5
IE1lZGljaW5lIEJlcmxpbiwgQmVybGluLCBHZXJtYW55LiYjeEQ7RGVwYXJ0bWVudCBvZiBIZW1h
dG9sb2d5LCBPbmNvbG9neSBhbmQgUGFsbGlhdGl2ZSBDYXJlLCBLbGluaWt1bSBCaWVsZWZlbGQg
TWl0dGUsIEJpZWxlZmVsZCwgR2VybWFueS4mI3hEO0RlcGFydG1lbnQgb2YgSW50ZXJuYWwgTWVk
aWNpbmUsIEhlbWF0b2xvZ3kgYW5kIE9uY29sb2d5LCBKb2hhbm5pdGVyIEtyYW5rZW5oYXVzIEJv
bm4sIEJvbm4sIEdlcm1hbnkuJiN4RDtEZXBhcnRtZW50IG9mIEludGVybmFsIE1lZGljaW5lLCBI
ZW1hdG9sb2d5LCBPbmNvbG9neSBhbmQgUGFsbGlhdGl2ZSBNZWRpY2luZSwgVml2YW50ZXMgS2xp
bmlrdW0gTmV1a29sbG4sIEJlcmxpbiwgR2VybWFueS4mI3hEO0Fza2xlcGlvcyBUdW1vcnplbnRy
dW0gSGFtYnVyZywgQUsgQWx0b25hIGFuZCBBSyBTdCBHZW9yZywgSGFtYnVyZywgR2VybWFueS4m
I3hEO0RlcGFydG1lbnQgb2YgSW50ZXJuYWwgTWVkaWNpbmUgSSwgVW5pdmVyc2l0eSBIb3NwaXRh
bCBDb2xvZ25lLCBDb2xvZ25lLCBHZXJtYW55LiYjeEQ7RGVwYXJ0bWVudCBvZiBIZW1hdG9sb2d5
LCBPbmNvbG9neSBhbmQgR2FzdHJvZW50ZXJvbG9neSwgS2xpbmlrZW4gTWFyaWEgSGlsZiwgTW9u
Y2hlbmdsYWRiYWNoLCBHZXJtYW55LiYjeEQ7RGVwYXJ0bWVudCBvZiBPbmNvbG9neSwgSGVtYXRv
bG9neSBhbmQgU3RlbSBDZWxsIFRyYW5zcGxhbnRhdGlvbiwgS2xpbmlrdW0gT3NuYWJydWNrLCBP
c25hYnJ1Y2ssIEdlcm1hbnkuJiN4RDtEZXBhcnRtZW50IG9mIEhlbWF0b2xvZ3kgYW5kIE9uY29s
b2d5LCBTdCBBbnRvbml1cyBIb3NwaXRhbCBFc2Nod2VpbGVyLCBFc2Nod2VpbGVyLCBHZXJtYW55
LiYjeEQ7RGVwYXJ0bWVudCBvZiBIZW1hdG9sb2d5IGFuZCBPbmNvbG9neSwgVml2YW50ZXMgS2xp
bmlrdW0gYW0gVXJiYW4sIEJlcmxpbiwgR2VybWFueS4mI3hEO0RlcGFydG1lbnQgb2YgSW50ZXJu
YWwgTWVkaWNpbmUgSUksIFVuaXZlcnNpdHkgSG9zcGl0YWwgV3VyemJ1cmcsIFd1cnpidXJnLCBH
ZXJtYW55LiYjeEQ7SW5zdGl0dXRlIG9mIEh1bWFuIEdlbmV0aWNzLCBVbml2ZXJzaXR5IG9mIEhl
aWRlbGJlcmcsIEhlaWRlbGJlcmcsIEdlcm1hbnkuJiN4RDtJbnRlcm5hbCBNZWRpY2luZSBWLCBV
bml2ZXJzaXR5IEhvc3BpdGFsIEhlaWRlbGJlcmcsIEhlaWRlbGJlcmcsIEdlcm1hbnkuJiN4RDtD
ZW50ZXIgZm9yIENsaW5pY2FsIFRyaWFscywgVW5pdmVyc2l0eSBIb3NwaXRhbCBvZiBUdWViaW5n
ZW4sIFR1ZWJpbmdlbiwgR2VybWFueS4mI3hEO0ludGVybmFsIE1lZGljaW5lIFYsIEdNTUctU3R1
ZHlncm91cCBhdCBVbml2ZXJzaXR5IEhvc3BpdGFsIEhlaWRlbGJlcmcsIEhlaWRlbGJlcmcsIEdl
cm1hbnkuPC9hdXRoLWFkZHJlc3M+PHRpdGxlcz48dGl0bGU+SXNhdHV4aW1hYiwgY2FyZmlsem9t
aWIsIGxlbmFsaWRvbWlkZSwgYW5kIGRleGFtZXRoYXNvbmUgZm9yIHRoZSB0cmVhdG1lbnQgb2Yg
aGlnaC1yaXNrIG5ld2x5IGRpYWdub3NlZCBtdWx0aXBsZSBteWVsb21hPC90aXRsZT48c2Vjb25k
YXJ5LXRpdGxlPkogQ2xpbiBPbmNvbDwvc2Vjb25kYXJ5LXRpdGxlPjwvdGl0bGVzPjxwZXJpb2Rp
Y2FsPjxmdWxsLXRpdGxlPkpvdXJuYWwgb2YgQ2xpbmljYWwgT25jb2xvZ3k8L2Z1bGwtdGl0bGU+
PGFiYnItMT5KLiBDbGluLiBPbmNvbC48L2FiYnItMT48YWJici0yPkogQ2xpbiBPbmNvbDwvYWJi
ci0yPjwvcGVyaW9kaWNhbD48cGFnZXM+MjYtMzc8L3BhZ2VzPjx2b2x1bWU+NDI8L3ZvbHVtZT48
bnVtYmVyPjE8L251bWJlcj48ZWRpdGlvbj4yMDIzLzA5LzI3PC9lZGl0aW9uPjxrZXl3b3Jkcz48
a2V5d29yZD5IdW1hbnM8L2tleXdvcmQ+PGtleXdvcmQ+TWlkZGxlIEFnZWQ8L2tleXdvcmQ+PGtl
eXdvcmQ+Kk11bHRpcGxlIE15ZWxvbWEvdGhlcmFweTwva2V5d29yZD48a2V5d29yZD5MZW5hbGlk
b21pZGUvdGhlcmFwZXV0aWMgdXNlL3BoYXJtYWNvbG9neTwva2V5d29yZD48a2V5d29yZD5Qcm9z
cGVjdGl2ZSBTdHVkaWVzPC9rZXl3b3JkPjxrZXl3b3JkPkRleGFtZXRoYXNvbmUvdGhlcmFwZXV0
aWMgdXNlPC9rZXl3b3JkPjxrZXl3b3JkPkFudGluZW9wbGFzdGljIENvbWJpbmVkIENoZW1vdGhl
cmFweSBQcm90b2NvbHMvYWR2ZXJzZSBlZmZlY3RzPC9rZXl3b3JkPjwva2V5d29yZHM+PGRhdGVz
Pjx5ZWFyPjIwMjQ8L3llYXI+PHB1Yi1kYXRlcz48ZGF0ZT5KYW4gMTwvZGF0ZT48L3B1Yi1kYXRl
cz48L2RhdGVzPjxpc2JuPjE1MjctNzc1NSAoRWxlY3Ryb25pYykmI3hEOzA3MzItMTgzWCAoUHJp
bnQpJiN4RDswNzMyLTE4M1ggKExpbmtpbmcpPC9pc2JuPjxhY2Nlc3Npb24tbnVtPjM3NzUzOTYw
PC9hY2Nlc3Npb24tbnVtPjx1cmxzPjxyZWxhdGVkLXVybHM+PHVybD5odHRwczovL3d3dy5uY2Jp
Lm5sbS5uaWguZ292L3B1Ym1lZC8zNzc1Mzk2MDwvdXJsPjwvcmVsYXRlZC11cmxzPjwvdXJscz48
Y3VzdG9tMj5QTUMxMDczMDA2MyBtYW51c2NyaXB0LiBBbGwgcmVsYXRpb25zaGlwcyBhcmUgY29u
c2lkZXJlZCBjb21wZW5zYXRlZCB1bmxlc3Mgb3RoZXJ3aXNlIG5vdGVkLiBSZWxhdGlvbnNoaXBz
IGFyZSBzZWxmLWhlbGQgdW5sZXNzIG5vdGVkLiBJID0gSW1tZWRpYXRlIEZhbWlseSBNZW1iZXIs
IEluc3QgPSBNeSBJbnN0aXR1dGlvbi4gUmVsYXRpb25zaGlwcyBtYXkgbm90IHJlbGF0ZSB0byB0
aGUgc3ViamVjdCBtYXR0ZXIgb2YgdGhpcyBtYW51c2NyaXB0LiBGb3IgbW9yZSBpbmZvcm1hdGlv
biBhYm91dCBBU0NPJmFwb3M7cyBjb25mbGljdCBvZiBpbnRlcmVzdCBwb2xpY3ksIHBsZWFzZSBy
ZWZlciB0byB3d3cuYXNjby5vcmcvcndjIG9yIGFzY29wdWJzLm9yZy9qY28vYXV0aG9ycy9hdXRo
b3ItY2VudGVyLiBPcGVuIFBheW1lbnRzIGlzIGEgcHVibGljIGRhdGFiYXNlIGNvbnRhaW5pbmcg
aW5mb3JtYXRpb24gcmVwb3J0ZWQgYnkgY29tcGFuaWVzIGFib3V0IHBheW1lbnRzIG1hZGUgdG8g
VVMtbGljZW5zZWQgcGh5c2ljaWFucyAoT3BlbiBQYXltZW50cykuIEthdGphIEMuIFdlaXNlbCBI
b25vcmFyaWE6IEFtZ2VuLCBCcmlzdG9sIE15ZXJzIFNxdWliYiwgSmFuc3Nlbi1DaWxhZywgR2xh
eG9TbWl0aEtsaW5lLCBBZGFwdGl2ZSBCaW90ZWNobm9sb2dpZXMsIEthcnlvcGhhcm0gVGhlcmFw
ZXV0aWNzLCBUYWtlZGEsIFNhbm9maSwgQWJiVmllLCBOb3ZhcnRpcywgUGZpemVyLCBDZWxnZW5l
LCBKYW5zc2VuIChJbnN0KSwgT25jb3BlcHRpZGVzLCBSb2NoZSwgTWVuYXJpbmkgQ29uc3VsdGlu
ZyBvciBBZHZpc29yeSBSb2xlOiBBbWdlbiwgQWRhcHRpdmUgQmlvdGVjaG5vbG9naWVzLCBCcmlz
dG9sIE15ZXJzIFNxdWliYiwgQ2VsZ2VuZSwgR2xheG9TbWl0aEtsaW5lLCBKYW5zc2VuLUNpbGFn
LCBLYXJ5b3BoYXJtIFRoZXJhcGV1dGljcywgU2Fub2ZpLCBUYWtlZGEsIE9uY29wZXB0aWRlcywg
Um9jaGUsIE1lbmFyaW5pIFJlc2VhcmNoIEZ1bmRpbmc6IEFtZ2VuIChJbnN0KSwgQ2VsZ2VuZSAo
SW5zdCksIFNhbm9maSAoSW5zdCksIEphbnNzZW4tQ2lsYWcgKEluc3QpLCBCcmlzdG9sIE15ZXJz
IFNxdWliYi9DZWxnZW5lIChJbnN0KSwgR2xheG9TbWl0aEtsaW5lIChJbnN0KSwgQWJiVmllIChJ
bnN0KSBUcmF2ZWwsIEFjY29tbW9kYXRpb25zLCBFeHBlbnNlczogQW1nZW4sIENlbGdlbmUsIEJy
aXN0b2wgTXllcnMgU3F1aWJiLCBKYW5zc2VuLUNpbGFnLCBHbGF4b1NtaXRoS2xpbmUsIFRha2Vk
YSwgTWVuYXJpbmkgTm8gb3RoZXIgcG90ZW50aWFsIGNvbmZsaWN0cyBvZiBpbnRlcmVzdCB3ZXJl
IHJlcG9ydGVkLjwvY3VzdG9tMj48ZWxlY3Ryb25pYy1yZXNvdXJjZS1udW0+MTAuMTIwMC9KQ08u
MjMuMDE2OTY8L2VsZWN0cm9uaWMtcmVzb3VyY2UtbnVtPjxyZXNlYXJjaC1ub3Rlcz5BbWdlbiBL
eXByb2xpczwvcmVzZWFyY2gtbm90ZXM+PC9yZWNvcmQ+PC9DaXRlPjwvRW5kTm90ZT4A
</w:fldData>
        </w:fldChar>
      </w:r>
      <w:r w:rsidR="00F3217F">
        <w:rPr>
          <w:rFonts w:cs="Arial"/>
        </w:rPr>
        <w:instrText xml:space="preserve"> ADDIN EN.CITE.DATA </w:instrText>
      </w:r>
      <w:r w:rsidR="00F3217F">
        <w:rPr>
          <w:rFonts w:cs="Arial"/>
        </w:rPr>
      </w:r>
      <w:r w:rsidR="00F3217F">
        <w:rPr>
          <w:rFonts w:cs="Arial"/>
        </w:rPr>
        <w:fldChar w:fldCharType="end"/>
      </w:r>
      <w:r w:rsidR="00403792" w:rsidRPr="00CF597E">
        <w:rPr>
          <w:rFonts w:cs="Arial"/>
        </w:rPr>
      </w:r>
      <w:r w:rsidR="00403792" w:rsidRPr="00CF597E">
        <w:rPr>
          <w:rFonts w:cs="Arial"/>
        </w:rPr>
        <w:fldChar w:fldCharType="separate"/>
      </w:r>
      <w:r w:rsidR="00F3217F">
        <w:rPr>
          <w:rFonts w:cs="Arial"/>
          <w:noProof/>
        </w:rPr>
        <w:t>[2]</w:t>
      </w:r>
      <w:r w:rsidR="00403792" w:rsidRPr="00CF597E">
        <w:rPr>
          <w:rFonts w:cs="Arial"/>
        </w:rPr>
        <w:fldChar w:fldCharType="end"/>
      </w:r>
      <w:r w:rsidR="00403792" w:rsidRPr="00CF597E">
        <w:rPr>
          <w:rFonts w:cs="Arial"/>
        </w:rPr>
        <w:t xml:space="preserve"> </w:t>
      </w:r>
      <w:r w:rsidRPr="00CF597E">
        <w:rPr>
          <w:rFonts w:cs="Arial"/>
        </w:rPr>
        <w:t xml:space="preserve">Of 153 high-risk </w:t>
      </w:r>
      <w:r w:rsidR="0059296F" w:rsidRPr="00CF597E">
        <w:rPr>
          <w:rFonts w:cs="Arial"/>
        </w:rPr>
        <w:t xml:space="preserve">patients with </w:t>
      </w:r>
      <w:r w:rsidRPr="00CF597E">
        <w:rPr>
          <w:rFonts w:cs="Arial"/>
        </w:rPr>
        <w:t xml:space="preserve">NDMM, 99 transplant-eligible patients included in the </w:t>
      </w:r>
      <w:r w:rsidR="0059296F" w:rsidRPr="00CF597E">
        <w:rPr>
          <w:rFonts w:cs="Arial"/>
        </w:rPr>
        <w:t>ITT</w:t>
      </w:r>
      <w:r w:rsidR="002C2F00" w:rsidRPr="00CF597E">
        <w:rPr>
          <w:rFonts w:cs="Arial"/>
        </w:rPr>
        <w:t xml:space="preserve"> </w:t>
      </w:r>
      <w:r w:rsidRPr="00CF597E">
        <w:rPr>
          <w:rFonts w:cs="Arial"/>
        </w:rPr>
        <w:t xml:space="preserve">interim analysis received Isa-KRd induction for 6 cycles, followed by </w:t>
      </w:r>
      <w:r w:rsidR="002C2F00" w:rsidRPr="00CF597E">
        <w:rPr>
          <w:rFonts w:cs="Arial"/>
        </w:rPr>
        <w:t>high-dose therapy</w:t>
      </w:r>
      <w:r w:rsidR="00C8399A" w:rsidRPr="00CF597E">
        <w:rPr>
          <w:rFonts w:cs="Arial"/>
        </w:rPr>
        <w:t xml:space="preserve"> and ASCT</w:t>
      </w:r>
      <w:r w:rsidR="006E6E8D" w:rsidRPr="00CF597E">
        <w:rPr>
          <w:rFonts w:cs="Arial"/>
        </w:rPr>
        <w:t xml:space="preserve">. </w:t>
      </w:r>
      <w:r w:rsidR="00A44EC3" w:rsidRPr="00CF597E">
        <w:rPr>
          <w:rFonts w:cs="Arial"/>
        </w:rPr>
        <w:t xml:space="preserve">Consolidation </w:t>
      </w:r>
      <w:r w:rsidR="009C0FE0" w:rsidRPr="00CF597E">
        <w:rPr>
          <w:rFonts w:cs="Arial"/>
        </w:rPr>
        <w:t xml:space="preserve">consisted of </w:t>
      </w:r>
      <w:r w:rsidR="00AC3313" w:rsidRPr="00CF597E">
        <w:rPr>
          <w:rFonts w:cs="Arial"/>
        </w:rPr>
        <w:t>4 cycles</w:t>
      </w:r>
      <w:r w:rsidR="009C0FE0" w:rsidRPr="00CF597E">
        <w:rPr>
          <w:rFonts w:cs="Arial"/>
        </w:rPr>
        <w:t xml:space="preserve"> of </w:t>
      </w:r>
      <w:r w:rsidRPr="00CF597E">
        <w:rPr>
          <w:rFonts w:cs="Arial"/>
        </w:rPr>
        <w:t xml:space="preserve">Isa-KRd, and </w:t>
      </w:r>
      <w:r w:rsidR="00100E14" w:rsidRPr="00CF597E">
        <w:rPr>
          <w:rFonts w:cs="Arial"/>
        </w:rPr>
        <w:t xml:space="preserve">maintenance </w:t>
      </w:r>
      <w:r w:rsidR="00061B17" w:rsidRPr="00CF597E">
        <w:rPr>
          <w:rFonts w:cs="Arial"/>
        </w:rPr>
        <w:t xml:space="preserve">was </w:t>
      </w:r>
      <w:r w:rsidR="0033444D" w:rsidRPr="00CF597E">
        <w:rPr>
          <w:rFonts w:cs="Arial"/>
        </w:rPr>
        <w:t xml:space="preserve">26 cycles of </w:t>
      </w:r>
      <w:r w:rsidRPr="00CF597E">
        <w:rPr>
          <w:rFonts w:cs="Arial"/>
        </w:rPr>
        <w:t>Isa-KR. The primary endpoint was MRD</w:t>
      </w:r>
      <w:r w:rsidR="00292096" w:rsidRPr="00CF597E">
        <w:rPr>
          <w:rFonts w:cs="Arial"/>
        </w:rPr>
        <w:t>–</w:t>
      </w:r>
      <w:r w:rsidR="00861D23" w:rsidRPr="00CF597E">
        <w:rPr>
          <w:rFonts w:cs="Arial"/>
        </w:rPr>
        <w:t xml:space="preserve"> </w:t>
      </w:r>
      <w:r w:rsidRPr="00CF597E">
        <w:rPr>
          <w:rFonts w:cs="Arial"/>
        </w:rPr>
        <w:t>(10</w:t>
      </w:r>
      <w:r w:rsidR="0059296F" w:rsidRPr="00CF597E">
        <w:rPr>
          <w:rFonts w:cs="Arial"/>
          <w:vertAlign w:val="superscript"/>
        </w:rPr>
        <w:t>–</w:t>
      </w:r>
      <w:r w:rsidRPr="00CF597E">
        <w:rPr>
          <w:rFonts w:cs="Arial"/>
          <w:vertAlign w:val="superscript"/>
        </w:rPr>
        <w:t>5</w:t>
      </w:r>
      <w:r w:rsidRPr="00CF597E">
        <w:rPr>
          <w:rFonts w:cs="Arial"/>
        </w:rPr>
        <w:t xml:space="preserve">) </w:t>
      </w:r>
      <w:r w:rsidR="00940A47" w:rsidRPr="00CF597E">
        <w:rPr>
          <w:rFonts w:cs="Arial"/>
        </w:rPr>
        <w:t>by NGF</w:t>
      </w:r>
      <w:r w:rsidRPr="00CF597E">
        <w:rPr>
          <w:rFonts w:cs="Arial"/>
        </w:rPr>
        <w:t xml:space="preserve"> after consolidation</w:t>
      </w:r>
      <w:r w:rsidR="0059296F" w:rsidRPr="00CF597E">
        <w:rPr>
          <w:rFonts w:cs="Arial"/>
        </w:rPr>
        <w:t>;</w:t>
      </w:r>
      <w:r w:rsidRPr="00CF597E">
        <w:rPr>
          <w:rFonts w:cs="Arial"/>
        </w:rPr>
        <w:t xml:space="preserve"> a</w:t>
      </w:r>
      <w:r w:rsidRPr="00CF597E">
        <w:t>ll patients had HRCAs.</w:t>
      </w:r>
    </w:p>
    <w:p w14:paraId="761FC752" w14:textId="053D41B1" w:rsidR="00FB0440" w:rsidRPr="00CF597E" w:rsidRDefault="00FB0440" w:rsidP="00D06694">
      <w:pPr>
        <w:pStyle w:val="Heading3"/>
        <w:spacing w:before="0"/>
      </w:pPr>
      <w:r w:rsidRPr="00CF597E">
        <w:t xml:space="preserve">Definition of </w:t>
      </w:r>
      <w:r w:rsidR="002C2F00" w:rsidRPr="00CF597E">
        <w:t>s</w:t>
      </w:r>
      <w:r w:rsidRPr="00CF597E">
        <w:t xml:space="preserve">pecific </w:t>
      </w:r>
      <w:r w:rsidR="002C2F00" w:rsidRPr="00CF597E">
        <w:t>t</w:t>
      </w:r>
      <w:r w:rsidRPr="00CF597E">
        <w:t>erms</w:t>
      </w:r>
      <w:r w:rsidR="007A1AFE" w:rsidRPr="00CF597E">
        <w:t xml:space="preserve"> </w:t>
      </w:r>
      <w:r w:rsidRPr="00CF597E">
        <w:t xml:space="preserve">by </w:t>
      </w:r>
      <w:r w:rsidR="002C2F00" w:rsidRPr="00CF597E">
        <w:t>p</w:t>
      </w:r>
      <w:r w:rsidRPr="00CF597E">
        <w:t xml:space="preserve">referred </w:t>
      </w:r>
      <w:r w:rsidR="002C2F00" w:rsidRPr="00CF597E">
        <w:t>t</w:t>
      </w:r>
      <w:r w:rsidRPr="00CF597E">
        <w:t>erm</w:t>
      </w:r>
    </w:p>
    <w:p w14:paraId="6A9E5352" w14:textId="77A8D9B0" w:rsidR="00A579FB" w:rsidRPr="00CF597E" w:rsidRDefault="00807BE3" w:rsidP="00D06694">
      <w:pPr>
        <w:spacing w:after="0"/>
      </w:pPr>
      <w:r w:rsidRPr="00CF597E">
        <w:t>Cardiac</w:t>
      </w:r>
      <w:r w:rsidR="00E562E7" w:rsidRPr="00CF597E">
        <w:t xml:space="preserve"> </w:t>
      </w:r>
      <w:r w:rsidR="00E75D5B" w:rsidRPr="00CF597E">
        <w:t>p</w:t>
      </w:r>
      <w:r w:rsidR="00FB0440" w:rsidRPr="00CF597E">
        <w:t xml:space="preserve">referred terms: </w:t>
      </w:r>
      <w:r w:rsidR="00EF48FA" w:rsidRPr="00CF597E">
        <w:t>Aortic valve incompetence, aortic valve stenosis, arrhythmia supraventricular, atrial fibrillation, cardiac failure, coronary artery disease, diastolic dysfunction, ejection fraction decreased, left ventricular dysfunction, mitral valve incompetence, myocarditis postinfection, tachycardia, tricuspid valve incompetence, ventricular tachycardia</w:t>
      </w:r>
      <w:r w:rsidR="00711EEC" w:rsidRPr="00CF597E">
        <w:t>.</w:t>
      </w:r>
    </w:p>
    <w:p w14:paraId="7F4F940E" w14:textId="74A8CE22" w:rsidR="00AC1B78" w:rsidRPr="00CF597E" w:rsidRDefault="00AC1B78" w:rsidP="00D06694">
      <w:pPr>
        <w:spacing w:after="0"/>
      </w:pPr>
    </w:p>
    <w:p w14:paraId="2AEFC90F" w14:textId="43C84858" w:rsidR="00AC1B78" w:rsidRPr="00CF597E" w:rsidRDefault="00AC1B78" w:rsidP="00D06694">
      <w:pPr>
        <w:pStyle w:val="Heading2"/>
        <w:spacing w:before="0" w:after="0"/>
        <w:rPr>
          <w:u w:val="single"/>
        </w:rPr>
      </w:pPr>
      <w:r w:rsidRPr="00CF597E">
        <w:rPr>
          <w:u w:val="single"/>
        </w:rPr>
        <w:lastRenderedPageBreak/>
        <w:t>MASTER</w:t>
      </w:r>
    </w:p>
    <w:p w14:paraId="4C01148C" w14:textId="0FE88154" w:rsidR="00AC1B78" w:rsidRPr="00CF597E" w:rsidRDefault="00AC1B78" w:rsidP="00D06694">
      <w:pPr>
        <w:spacing w:after="0"/>
        <w:rPr>
          <w:rFonts w:cstheme="minorHAnsi"/>
          <w:bCs/>
        </w:rPr>
      </w:pPr>
      <w:r w:rsidRPr="00CF597E">
        <w:rPr>
          <w:rFonts w:cstheme="minorHAnsi"/>
          <w:bCs/>
        </w:rPr>
        <w:t xml:space="preserve">The phase 2 MASTER trial </w:t>
      </w:r>
      <w:r w:rsidR="002E370D" w:rsidRPr="00CF597E">
        <w:rPr>
          <w:rFonts w:cstheme="minorHAnsi"/>
          <w:bCs/>
        </w:rPr>
        <w:t xml:space="preserve">evaluated </w:t>
      </w:r>
      <w:r w:rsidRPr="00CF597E">
        <w:rPr>
          <w:rFonts w:cstheme="minorHAnsi"/>
          <w:bCs/>
        </w:rPr>
        <w:t>patients treated with Dara-KRd followed by ASCT and MRD-guided post-ASCT intensification or cessation of therapy</w:t>
      </w:r>
      <w:r w:rsidR="00CE6750" w:rsidRPr="00CF597E">
        <w:rPr>
          <w:rFonts w:cstheme="minorHAnsi"/>
          <w:bCs/>
        </w:rPr>
        <w:t>.</w:t>
      </w:r>
      <w:r w:rsidR="003D4CC4" w:rsidRPr="00CF597E">
        <w:rPr>
          <w:rFonts w:cstheme="minorHAnsi"/>
          <w:bCs/>
        </w:rPr>
        <w:fldChar w:fldCharType="begin"/>
      </w:r>
      <w:r w:rsidR="00F3217F">
        <w:rPr>
          <w:rFonts w:cstheme="minorHAnsi"/>
          <w:bCs/>
        </w:rPr>
        <w:instrText xml:space="preserve"> ADDIN EN.CITE &lt;EndNote&gt;&lt;Cite&gt;&lt;Author&gt;Costa&lt;/Author&gt;&lt;Year&gt;2023&lt;/Year&gt;&lt;RecNum&gt;16357&lt;/RecNum&gt;&lt;DisplayText&gt;[3]&lt;/DisplayText&gt;&lt;record&gt;&lt;rec-number&gt;16357&lt;/rec-number&gt;&lt;foreign-keys&gt;&lt;key app="EN" db-id="z9p9t0e5apxafae95rdx2p5vwdta5a9wrfsv" timestamp="1708640350" guid="91e9fc5d-7d03-4109-a258-40c35111fabb"&gt;16357&lt;/key&gt;&lt;/foreign-keys&gt;&lt;ref-type name="Journal Article"&gt;17&lt;/ref-type&gt;&lt;contributors&gt;&lt;authors&gt;&lt;author&gt;Costa, Luciano J.&lt;/author&gt;&lt;author&gt;Chhabra, Saurabh&lt;/author&gt;&lt;author&gt;Medvedova, Eva&lt;/author&gt;&lt;author&gt;Dholaria, Bhagirathbhai R.&lt;/author&gt;&lt;author&gt;Schmidt, Timothy M.&lt;/author&gt;&lt;author&gt;Godby, Kelly N.&lt;/author&gt;&lt;author&gt;Silbermann, Rebecca&lt;/author&gt;&lt;author&gt;Dhakal, Binod&lt;/author&gt;&lt;author&gt;Bal, Susan&lt;/author&gt;&lt;author&gt;Giri, Smith&lt;/author&gt;&lt;author&gt;D&amp;apos;Souza, Anita&lt;/author&gt;&lt;author&gt;Hall, Aric C.&lt;/author&gt;&lt;author&gt;Hardwick, Pamela&lt;/author&gt;&lt;author&gt;Omel, James&lt;/author&gt;&lt;author&gt;Cornell, Robert F.&lt;/author&gt;&lt;author&gt;Hari, Parameswaran&lt;/author&gt;&lt;author&gt;Callander, Natalie S.&lt;/author&gt;&lt;/authors&gt;&lt;/contributors&gt;&lt;titles&gt;&lt;title&gt;Minimal residual disease response-adapted therapy in newly diagnosed multiple myeloma (MASTER): final report of the multicentre, single-arm, phase 2 trial&lt;/title&gt;&lt;secondary-title&gt;Lancet Haematol&lt;/secondary-title&gt;&lt;/titles&gt;&lt;periodical&gt;&lt;full-title&gt;Lancet Haematol&lt;/full-title&gt;&lt;/periodical&gt;&lt;pages&gt;e890-e901&lt;/pages&gt;&lt;volume&gt;10&lt;/volume&gt;&lt;number&gt;11&lt;/number&gt;&lt;dates&gt;&lt;year&gt;2023&lt;/year&gt;&lt;/dates&gt;&lt;publisher&gt;Elsevier&lt;/publisher&gt;&lt;urls&gt;&lt;related-urls&gt;&lt;url&gt;https://doi.org/10.1016/S2352-3026(23)00236-3&lt;/url&gt;&lt;/related-urls&gt;&lt;/urls&gt;&lt;electronic-resource-num&gt;10.1016/S2352-3026(23)00236-3&lt;/electronic-resource-num&gt;&lt;research-notes&gt;Amgen Kyprolis&lt;/research-notes&gt;&lt;access-date&gt;2023/11/08&lt;/access-date&gt;&lt;/record&gt;&lt;/Cite&gt;&lt;/EndNote&gt;</w:instrText>
      </w:r>
      <w:r w:rsidR="003D4CC4" w:rsidRPr="00CF597E">
        <w:rPr>
          <w:rFonts w:cstheme="minorHAnsi"/>
          <w:bCs/>
        </w:rPr>
        <w:fldChar w:fldCharType="separate"/>
      </w:r>
      <w:r w:rsidR="00F3217F">
        <w:rPr>
          <w:rFonts w:cstheme="minorHAnsi"/>
          <w:bCs/>
          <w:noProof/>
        </w:rPr>
        <w:t>[3]</w:t>
      </w:r>
      <w:r w:rsidR="003D4CC4" w:rsidRPr="00CF597E">
        <w:rPr>
          <w:rFonts w:cstheme="minorHAnsi"/>
          <w:bCs/>
        </w:rPr>
        <w:fldChar w:fldCharType="end"/>
      </w:r>
      <w:r w:rsidRPr="00CF597E">
        <w:rPr>
          <w:rFonts w:cs="Arial"/>
          <w:bCs/>
          <w:kern w:val="24"/>
        </w:rPr>
        <w:t xml:space="preserve"> A total of 123 patients received Dara-KRd induction for 4 cycles</w:t>
      </w:r>
      <w:r w:rsidR="00515111" w:rsidRPr="00CF597E">
        <w:rPr>
          <w:rFonts w:cs="Arial"/>
          <w:bCs/>
          <w:kern w:val="24"/>
        </w:rPr>
        <w:t xml:space="preserve">. Induction was followed by </w:t>
      </w:r>
      <w:r w:rsidR="004A0F36" w:rsidRPr="00CF597E">
        <w:rPr>
          <w:rFonts w:cs="Arial"/>
          <w:bCs/>
          <w:kern w:val="24"/>
        </w:rPr>
        <w:t xml:space="preserve">high-dose </w:t>
      </w:r>
      <w:r w:rsidR="00711EEC" w:rsidRPr="00CF597E">
        <w:rPr>
          <w:rFonts w:cs="Arial"/>
          <w:bCs/>
          <w:kern w:val="24"/>
        </w:rPr>
        <w:t>m</w:t>
      </w:r>
      <w:r w:rsidR="004A0F36" w:rsidRPr="00CF597E">
        <w:rPr>
          <w:rFonts w:cs="Arial"/>
          <w:bCs/>
          <w:kern w:val="24"/>
        </w:rPr>
        <w:t xml:space="preserve">elphalan and </w:t>
      </w:r>
      <w:r w:rsidR="00515111" w:rsidRPr="00CF597E">
        <w:rPr>
          <w:rFonts w:cs="Arial"/>
          <w:bCs/>
          <w:kern w:val="24"/>
        </w:rPr>
        <w:t xml:space="preserve">ASCT and </w:t>
      </w:r>
      <w:r w:rsidRPr="00CF597E">
        <w:rPr>
          <w:rFonts w:cs="Arial"/>
          <w:bCs/>
          <w:kern w:val="24"/>
        </w:rPr>
        <w:t xml:space="preserve">Dara-KRd consolidation for 0, 4, and 8 cycles. Patients without </w:t>
      </w:r>
      <w:r w:rsidR="009068A6" w:rsidRPr="00CF597E">
        <w:rPr>
          <w:rFonts w:cs="Arial"/>
          <w:bCs/>
          <w:kern w:val="24"/>
        </w:rPr>
        <w:t>two</w:t>
      </w:r>
      <w:r w:rsidRPr="00CF597E">
        <w:rPr>
          <w:rFonts w:cs="Arial"/>
          <w:bCs/>
          <w:kern w:val="24"/>
        </w:rPr>
        <w:t xml:space="preserve"> consecutive MRD reads &lt;10</w:t>
      </w:r>
      <w:r w:rsidR="0059296F" w:rsidRPr="00CF597E">
        <w:rPr>
          <w:rFonts w:cs="Arial"/>
          <w:bCs/>
          <w:kern w:val="24"/>
          <w:vertAlign w:val="superscript"/>
        </w:rPr>
        <w:t>–</w:t>
      </w:r>
      <w:r w:rsidRPr="00CF597E">
        <w:rPr>
          <w:rFonts w:cs="Arial"/>
          <w:bCs/>
          <w:kern w:val="24"/>
          <w:vertAlign w:val="superscript"/>
        </w:rPr>
        <w:t>5</w:t>
      </w:r>
      <w:r w:rsidRPr="00CF597E">
        <w:rPr>
          <w:rFonts w:cs="Arial"/>
          <w:bCs/>
          <w:kern w:val="24"/>
        </w:rPr>
        <w:t xml:space="preserve"> received lenalidomide maintenance. The primary endpoint was </w:t>
      </w:r>
      <w:r w:rsidR="00864381" w:rsidRPr="00CF597E">
        <w:rPr>
          <w:rFonts w:cs="Arial"/>
          <w:bCs/>
          <w:kern w:val="24"/>
        </w:rPr>
        <w:t>reaching</w:t>
      </w:r>
      <w:r w:rsidRPr="00CF597E">
        <w:rPr>
          <w:rFonts w:cs="Arial"/>
          <w:bCs/>
          <w:kern w:val="24"/>
        </w:rPr>
        <w:t xml:space="preserve"> MRD</w:t>
      </w:r>
      <w:r w:rsidR="00292096" w:rsidRPr="00CF597E">
        <w:rPr>
          <w:rFonts w:cs="Arial"/>
          <w:bCs/>
          <w:kern w:val="24"/>
        </w:rPr>
        <w:t>–</w:t>
      </w:r>
      <w:r w:rsidRPr="00CF597E">
        <w:rPr>
          <w:rFonts w:cs="Arial"/>
          <w:bCs/>
          <w:kern w:val="24"/>
        </w:rPr>
        <w:t xml:space="preserve"> (&lt;10</w:t>
      </w:r>
      <w:r w:rsidR="0059296F" w:rsidRPr="00CF597E">
        <w:rPr>
          <w:rFonts w:cs="Arial"/>
          <w:bCs/>
          <w:kern w:val="24"/>
          <w:vertAlign w:val="superscript"/>
        </w:rPr>
        <w:t>–</w:t>
      </w:r>
      <w:r w:rsidRPr="00CF597E">
        <w:rPr>
          <w:rFonts w:cs="Arial"/>
          <w:bCs/>
          <w:kern w:val="24"/>
          <w:vertAlign w:val="superscript"/>
        </w:rPr>
        <w:t>5</w:t>
      </w:r>
      <w:r w:rsidRPr="00CF597E">
        <w:rPr>
          <w:rFonts w:cs="Arial"/>
          <w:bCs/>
          <w:kern w:val="24"/>
        </w:rPr>
        <w:t>) at any point during therapy</w:t>
      </w:r>
      <w:r w:rsidRPr="00CF597E">
        <w:rPr>
          <w:rFonts w:cstheme="minorHAnsi"/>
          <w:bCs/>
        </w:rPr>
        <w:t xml:space="preserve">. A total of 53 </w:t>
      </w:r>
      <w:r w:rsidR="0059296F" w:rsidRPr="00CF597E">
        <w:rPr>
          <w:rFonts w:cstheme="minorHAnsi"/>
          <w:bCs/>
        </w:rPr>
        <w:t xml:space="preserve">patients </w:t>
      </w:r>
      <w:r w:rsidRPr="00CF597E">
        <w:rPr>
          <w:rFonts w:cstheme="minorHAnsi"/>
          <w:bCs/>
        </w:rPr>
        <w:t xml:space="preserve">(43%) had no HRCAs, 46 (37%) had 1 HRCA, and 24 (20%) had </w:t>
      </w:r>
      <w:r w:rsidRPr="00CF597E">
        <w:rPr>
          <w:rFonts w:cs="Arial"/>
          <w:bCs/>
        </w:rPr>
        <w:t>≥</w:t>
      </w:r>
      <w:r w:rsidRPr="00CF597E">
        <w:rPr>
          <w:rFonts w:cstheme="minorHAnsi"/>
          <w:bCs/>
        </w:rPr>
        <w:t>2 HRCAs.</w:t>
      </w:r>
    </w:p>
    <w:p w14:paraId="5BCBFA24" w14:textId="77777777" w:rsidR="0091465B" w:rsidRPr="00CF597E" w:rsidRDefault="0091465B" w:rsidP="00D06694">
      <w:pPr>
        <w:spacing w:after="0"/>
        <w:rPr>
          <w:rFonts w:cs="Arial"/>
        </w:rPr>
      </w:pPr>
    </w:p>
    <w:p w14:paraId="607E1F5E" w14:textId="0163FD25" w:rsidR="00AC1B78" w:rsidRPr="00CF597E" w:rsidRDefault="00AC1B78" w:rsidP="00D06694">
      <w:pPr>
        <w:pStyle w:val="Heading2"/>
        <w:spacing w:before="0" w:after="0"/>
        <w:rPr>
          <w:u w:val="single"/>
        </w:rPr>
      </w:pPr>
      <w:r w:rsidRPr="00CF597E">
        <w:rPr>
          <w:u w:val="single"/>
        </w:rPr>
        <w:t>LCI-HEM-MYE-KRDD-001</w:t>
      </w:r>
    </w:p>
    <w:p w14:paraId="61863130" w14:textId="481DC75B" w:rsidR="00AC1B78" w:rsidRPr="00CF597E" w:rsidRDefault="00AC1B78" w:rsidP="00D06694">
      <w:pPr>
        <w:spacing w:after="0"/>
        <w:rPr>
          <w:rFonts w:cs="Arial"/>
        </w:rPr>
      </w:pPr>
      <w:r w:rsidRPr="00CF597E">
        <w:rPr>
          <w:rFonts w:cstheme="minorHAnsi"/>
          <w:bCs/>
        </w:rPr>
        <w:t>The phase 2 LCI-HEM-MYE-KRDD-001 trial included patients treated with Dara-KRd followed by MRD-directed transplant, intensification (transplant-eligible group only)</w:t>
      </w:r>
      <w:r w:rsidR="009068A6" w:rsidRPr="00CF597E">
        <w:rPr>
          <w:rFonts w:cstheme="minorHAnsi"/>
          <w:bCs/>
        </w:rPr>
        <w:t>,</w:t>
      </w:r>
      <w:r w:rsidRPr="00CF597E">
        <w:rPr>
          <w:rFonts w:cstheme="minorHAnsi"/>
          <w:bCs/>
        </w:rPr>
        <w:t xml:space="preserve"> and optional maintenance therapy</w:t>
      </w:r>
      <w:r w:rsidR="00CE6750" w:rsidRPr="00CF597E">
        <w:rPr>
          <w:rFonts w:cstheme="minorHAnsi"/>
          <w:bCs/>
        </w:rPr>
        <w:t>.</w:t>
      </w:r>
      <w:r w:rsidR="00C30F28" w:rsidRPr="00CF597E">
        <w:rPr>
          <w:rFonts w:cstheme="minorHAnsi"/>
          <w:bCs/>
        </w:rPr>
        <w:fldChar w:fldCharType="begin">
          <w:fldData xml:space="preserve">PEVuZE5vdGU+PENpdGU+PEF1dGhvcj5CaHV0YW5pPC9BdXRob3I+PFllYXI+MjAyMDwvWWVhcj48
UmVjTnVtPjE2MjQ4PC9SZWNOdW0+PERpc3BsYXlUZXh0Pls0LTZdPC9EaXNwbGF5VGV4dD48cmVj
b3JkPjxyZWMtbnVtYmVyPjE2MjQ4PC9yZWMtbnVtYmVyPjxmb3JlaWduLWtleXM+PGtleSBhcHA9
IkVOIiBkYi1pZD0iejlwOXQwZTVhcHhhZmFlOTVyZHgycDV2d2R0YTVhOXdyZnN2IiB0aW1lc3Rh
bXA9IjE3MDg2NDAzNDIiIGd1aWQ9IjM2NzdlOWQ1LWYwZGQtNDdhYi05OTE3LTQzMGNlOGE2ZGYz
MSI+MTYyNDg8L2tleT48L2ZvcmVpZ24ta2V5cz48cmVmLXR5cGUgbmFtZT0iSm91cm5hbCBBcnRp
Y2xlIj4xNzwvcmVmLXR5cGU+PGNvbnRyaWJ1dG9ycz48YXV0aG9ycz48YXV0aG9yPkJodXRhbmks
IE1hbmlzaGE8L2F1dGhvcj48YXV0aG9yPkhvdXNlLCBNb25pa2E8L2F1dGhvcj48YXV0aG9yPkhl
LCBKaWF4aWFuPC9hdXRob3I+PGF1dGhvcj5BdHJhc2gsIFNoZWJsaTwvYXV0aG9yPjxhdXRob3I+
Rm91cmVhdSwgRGF2aWQgTTwvYXV0aG9yPjxhdXRob3I+UGF1bCwgQmFycnk8L2F1dGhvcj48YXV0
aG9yPkZyaWVuZCwgUmVlZDwvYXV0aG9yPjxhdXRob3I+U3ltYW5vd3NraSwgSmFtZXMgVDwvYXV0
aG9yPjxhdXRob3I+Tm9yZWssIFNhcmFoPC9hdXRob3I+PGF1dGhvcj5CZWdpYywgWGhldmFoaXJl
PC9hdXRob3I+PGF1dGhvcj5BY2FtcG9yYSwgRG9ubmE8L2F1dGhvcj48YXV0aG9yPkZhcm1lciwg
S2F0aGVyaW5lIEs8L2F1dGhvcj48YXV0aG9yPlN5ZmVydCwgQ2FycmllIEFubjwvYXV0aG9yPjxh
dXRob3I+UGluZWRhLVJvbWFuLCBNYXVyaWNpbzwvYXV0aG9yPjxhdXRob3I+Vm9vcmhlZXMsIFBl
dGVyPC9hdXRob3I+PGF1dGhvcj5Vc21hbmksIFNhYWQgWi48L2F1dGhvcj48L2F1dGhvcnM+PC9j
b250cmlidXRvcnM+PHRpdGxlcz48dGl0bGU+UmVzcG9uc2UtYWRhcHRpdmUgcGhhc2UgSUkgc3R1
ZHkgb2YgZGFyYXR1bXVtYWIgY29tYmluZWQgd2l0aCBjYXJmaWx6b21pYiwgbGVuYWxpZG9taWRl
IGFuZCBkZXhhbWV0aGFzb25lIGluIG5ld2x5IGRpYWdub3NlZCBtdWx0aXBsZSBteWVsb21hPC90
aXRsZT48c2Vjb25kYXJ5LXRpdGxlPkJsb29kPC9zZWNvbmRhcnktdGl0bGU+PC90aXRsZXM+PHBl
cmlvZGljYWw+PGZ1bGwtdGl0bGU+Qmxvb2Q8L2Z1bGwtdGl0bGU+PGFiYnItMT5CbG9vZDwvYWJi
ci0xPjxhYmJyLTI+Qmxvb2Q8L2FiYnItMj48L3BlcmlvZGljYWw+PHBhZ2VzPjM4LTM5PC9wYWdl
cz48dm9sdW1lPjEzNjwvdm9sdW1lPjxudW1iZXI+c3VwcGwgMTwvbnVtYmVyPjxkYXRlcz48eWVh
cj4yMDIwPC95ZWFyPjwvZGF0ZXM+PGlzYm4+MDAwNi00OTcxPC9pc2JuPjx1cmxzPjxyZWxhdGVk
LXVybHM+PHVybD5odHRwczovL2RvaS5vcmcvMTAuMTE4Mi9ibG9vZC0yMDIwLTEzODQ4NTwvdXJs
PjwvcmVsYXRlZC11cmxzPjwvdXJscz48ZWxlY3Ryb25pYy1yZXNvdXJjZS1udW0+MTAuMTE4Mi9i
bG9vZC0yMDIwLTEzODQ4NTwvZWxlY3Ryb25pYy1yZXNvdXJjZS1udW0+PHJlc2VhcmNoLW5vdGVz
PkFtZ2VuIEt5cHJvbGlzPC9yZXNlYXJjaC1ub3Rlcz48YWNjZXNzLWRhdGU+MTEvMTQvMjAyMzwv
YWNjZXNzLWRhdGU+PC9yZWNvcmQ+PC9DaXRlPjxDaXRlPjxBdXRob3I+Qmh1dGFuaTwvQXV0aG9y
PjxZZWFyPjIwMjI8L1llYXI+PFJlY051bT4xNjMwNjwvUmVjTnVtPjxyZWNvcmQ+PHJlYy1udW1i
ZXI+MTYzMDY8L3JlYy1udW1iZXI+PGZvcmVpZ24ta2V5cz48a2V5IGFwcD0iRU4iIGRiLWlkPSJ6
OXA5dDBlNWFweGFmYWU5NXJkeDJwNXZ3ZHRhNWE5d3Jmc3YiIHRpbWVzdGFtcD0iMTcwODY0MDM0
NiIgZ3VpZD0iZWMzN2MyYzktYmMyYy00OTBiLWIzY2YtMGRlMDdjZjYwN2Y0Ij4xNjMwNjwva2V5
PjwvZm9yZWlnbi1rZXlzPjxyZWYtdHlwZSBuYW1lPSJKb3VybmFsIEFydGljbGUiPjE3PC9yZWYt
dHlwZT48Y29udHJpYnV0b3JzPjxhdXRob3JzPjxhdXRob3I+Qmh1dGFuaSwgTWFuaXNoYTwvYXV0
aG9yPjxhdXRob3I+Um9iaW5zb24sIE15cmE8L2F1dGhvcj48YXV0aG9yPlBhdWwsIEJhcnJ5PC9h
dXRob3I+PGF1dGhvcj5BdHJhc2gsIFNoZWJsaTwvYXV0aG9yPjxhdXRob3I+VmFyZ2EsIENpbmR5
PC9hdXRob3I+PGF1dGhvcj5CZWdpYywgWGhldmFoaXJlPC9hdXRob3I+PGF1dGhvcj5Gb3VyZWF1
LCBEYXZpZCBNPC9hdXRob3I+PGF1dGhvcj5QaW5lZGEtUm9tYW4sIE1hdXJpY2lvPC9hdXRob3I+
PGF1dGhvcj5Lb3lhLCBCcmluZGE8L2F1dGhvcj48YXV0aG9yPk5vcmVrLCBTYXJhaDwvYXV0aG9y
PjxhdXRob3I+U3V0dG9uLCBTYXJhIEE8L2F1dGhvcj48YXV0aG9yPkFuZGVyc29uLCBNaWNoZWxs
ZSBCPC9hdXRob3I+PGF1dGhvcj5BY2FtcG9yYSwgRG9ubmE8L2F1dGhvcj48YXV0aG9yPlN5bWFu
b3dza2ksIEphbWVzIFQ8L2F1dGhvcj48YXV0aG9yPlZvb3JoZWVzLCBQZXRlciBNLjwvYXV0aG9y
PjxhdXRob3I+VXNtYW5pLCBTYWFkPC9hdXRob3I+PC9hdXRob3JzPjwvY29udHJpYnV0b3JzPjx0
aXRsZXM+PHRpdGxlPkludGVyaW0gcmVzdWx0cyBvZiBhIHJpc2stYWRhcHRpdmUgcGhhc2UgSUkg
c3R1ZHk6IGNhcmZpbHpvbWliLCBsZW5hbGlkb21pZGUsIGRleGFtZXRoYXNvbmUgYW5kIGRhcmF0
dW11bWFiIChLUkQtRGFyYSkgaW4gbmV3bHkgZGlhZ25vc2VkIG11bHRpcGxlIG15ZWxvbWEgKE5E
TU0pIGF0IHRoZSBMZXZpbmUgQ2FuY2VyIEluc3RpdHV0ZSAoTENJKTwvdGl0bGU+PHNlY29uZGFy
eS10aXRsZT5CbG9vZDwvc2Vjb25kYXJ5LXRpdGxlPjwvdGl0bGVzPjxwZXJpb2RpY2FsPjxmdWxs
LXRpdGxlPkJsb29kPC9mdWxsLXRpdGxlPjxhYmJyLTE+Qmxvb2Q8L2FiYnItMT48YWJici0yPkJs
b29kPC9hYmJyLTI+PC9wZXJpb2RpY2FsPjxwYWdlcz40NDQwLTQ0NDE8L3BhZ2VzPjx2b2x1bWU+
MTQwPC92b2x1bWU+PG51bWJlcj5zdXBwbCAxPC9udW1iZXI+PGRhdGVzPjx5ZWFyPjIwMjI8L3ll
YXI+PC9kYXRlcz48aXNibj4wMDA2LTQ5NzE8L2lzYm4+PHVybHM+PHJlbGF0ZWQtdXJscz48dXJs
Pmh0dHBzOi8vZG9pLm9yZy8xMC4xMTgyL2Jsb29kLTIwMjItMTYwMjA0PC91cmw+PC9yZWxhdGVk
LXVybHM+PC91cmxzPjxlbGVjdHJvbmljLXJlc291cmNlLW51bT4xMC4xMTgyL2Jsb29kLTIwMjIt
MTYwMjA0PC9lbGVjdHJvbmljLXJlc291cmNlLW51bT48cmVzZWFyY2gtbm90ZXM+QW1nZW4gS3lw
cm9saXM8L3Jlc2VhcmNoLW5vdGVzPjxhY2Nlc3MtZGF0ZT4xMC8zMS8yMDIzPC9hY2Nlc3MtZGF0
ZT48L3JlY29yZD48L0NpdGU+PENpdGU+PEF1dGhvcj5CaHV0YW5pPC9BdXRob3I+PFllYXI+MjAy
MzwvWWVhcj48UmVjTnVtPjQ3MDQ1PC9SZWNOdW0+PHJlY29yZD48cmVjLW51bWJlcj40NzA0NTwv
cmVjLW51bWJlcj48Zm9yZWlnbi1rZXlzPjxrZXkgYXBwPSJFTiIgZGItaWQ9Ino5cDl0MGU1YXB4
YWZhZTk1cmR4MnA1dndkdGE1YTl3cmZzdiIgdGltZXN0YW1wPSIxNzEwMzU2NjkyIiBndWlkPSIy
N2I1OGI3Mi03Mjc3LTQ4OWUtYmRiYi0xYTQyNTYzNDU3ZTMiPjQ3MDQ1PC9rZXk+PC9mb3JlaWdu
LWtleXM+PHJlZi10eXBlIG5hbWU9IkpvdXJuYWwgQXJ0aWNsZSI+MTc8L3JlZi10eXBlPjxjb250
cmlidXRvcnM+PGF1dGhvcnM+PGF1dGhvcj5CaHV0YW5pLCBNLjwvYXV0aG9yPjxhdXRob3I+Um9i
aW5zb24sIE0uPC9hdXRob3I+PGF1dGhvcj5BdHJhc2gsIFMuIDwvYXV0aG9yPjxhdXRob3I+UGF1
bCwgQi48L2F1dGhvcj48YXV0aG9yPlBpbmVkYS1Sb21hbiwgTS48L2F1dGhvcj48YXV0aG9yPkZv
dXJlYXUsIEQuPC9hdXRob3I+PGF1dGhvcj5WYXJnYSwgQy48L2F1dGhvcj48YXV0aG9yPkZyaWVu
ZCwgUi48L2F1dGhvcj48YXV0aG9yPkJlZ2ljLCBYLjwvYXV0aG9yPjxhdXRob3I+Tm9yZWssIFMu
PC9hdXRob3I+PGF1dGhvcj5EcmVubmFuLCBULjwvYXV0aG9yPjxhdXRob3I+QW5kZXJzb24sIE0u
Qi48L2F1dGhvcj48YXV0aG9yPlN5bWFub3dza2ksIEouPC9hdXRob3I+PGF1dGhvcj5Wb29yaGVl
cywgUC5NLjwvYXV0aG9yPjxhdXRob3I+VXNtYW5pLCBTLlouPC9hdXRob3I+PC9hdXRob3JzPjwv
Y29udHJpYnV0b3JzPjx0aXRsZXM+PHRpdGxlPlByaW1hcnkgZW5kcG9pbnQgYW5hbHlzaXMgZnJv
bSBhIHJlc3BvbnNlIGFkYXB0aXZlIHBoYXNlIElJIGNsaW5pY2FsIHRyaWFsIG9mIGNhcmZpbHpv
bWliLCBsZW5hbGlkb21pZGUsIGRleGFtZXRoYXNvbmUgcGx1cyBkYXJhdHVtdW1hYiAoS1JkLURh
cmEpIGluIHBhdGllbnRzIHdpdGggbmV3bHkgZGlhZ25vc2VkIG11bHRpcGxlIG15ZWxvbWEgKE5E
TU0pPC90aXRsZT48c2Vjb25kYXJ5LXRpdGxlPkJsb29kPC9zZWNvbmRhcnktdGl0bGU+PC90aXRs
ZXM+PHBlcmlvZGljYWw+PGZ1bGwtdGl0bGU+Qmxvb2Q8L2Z1bGwtdGl0bGU+PGFiYnItMT5CbG9v
ZDwvYWJici0xPjxhYmJyLTI+Qmxvb2Q8L2FiYnItMj48L3BlcmlvZGljYWw+PHBhZ2VzPjMzODA8
L3BhZ2VzPjx2b2x1bWU+MTQyPC92b2x1bWU+PG51bWJlcj5zdXBwbCAxPC9udW1iZXI+PGRhdGVz
Pjx5ZWFyPjIwMjM8L3llYXI+PC9kYXRlcz48dXJscz48L3VybHM+PHJlc2VhcmNoLW5vdGVzPkFt
Z2VuIEt5cHJvbGlzPC9yZXNlYXJjaC1ub3Rlcz48L3JlY29yZD48L0NpdGU+PC9FbmROb3RlPgB=
</w:fldData>
        </w:fldChar>
      </w:r>
      <w:r w:rsidR="00F3217F">
        <w:rPr>
          <w:rFonts w:cstheme="minorHAnsi"/>
          <w:bCs/>
        </w:rPr>
        <w:instrText xml:space="preserve"> ADDIN EN.CITE </w:instrText>
      </w:r>
      <w:r w:rsidR="00F3217F">
        <w:rPr>
          <w:rFonts w:cstheme="minorHAnsi"/>
          <w:bCs/>
        </w:rPr>
        <w:fldChar w:fldCharType="begin">
          <w:fldData xml:space="preserve">PEVuZE5vdGU+PENpdGU+PEF1dGhvcj5CaHV0YW5pPC9BdXRob3I+PFllYXI+MjAyMDwvWWVhcj48
UmVjTnVtPjE2MjQ4PC9SZWNOdW0+PERpc3BsYXlUZXh0Pls0LTZdPC9EaXNwbGF5VGV4dD48cmVj
b3JkPjxyZWMtbnVtYmVyPjE2MjQ4PC9yZWMtbnVtYmVyPjxmb3JlaWduLWtleXM+PGtleSBhcHA9
IkVOIiBkYi1pZD0iejlwOXQwZTVhcHhhZmFlOTVyZHgycDV2d2R0YTVhOXdyZnN2IiB0aW1lc3Rh
bXA9IjE3MDg2NDAzNDIiIGd1aWQ9IjM2NzdlOWQ1LWYwZGQtNDdhYi05OTE3LTQzMGNlOGE2ZGYz
MSI+MTYyNDg8L2tleT48L2ZvcmVpZ24ta2V5cz48cmVmLXR5cGUgbmFtZT0iSm91cm5hbCBBcnRp
Y2xlIj4xNzwvcmVmLXR5cGU+PGNvbnRyaWJ1dG9ycz48YXV0aG9ycz48YXV0aG9yPkJodXRhbmks
IE1hbmlzaGE8L2F1dGhvcj48YXV0aG9yPkhvdXNlLCBNb25pa2E8L2F1dGhvcj48YXV0aG9yPkhl
LCBKaWF4aWFuPC9hdXRob3I+PGF1dGhvcj5BdHJhc2gsIFNoZWJsaTwvYXV0aG9yPjxhdXRob3I+
Rm91cmVhdSwgRGF2aWQgTTwvYXV0aG9yPjxhdXRob3I+UGF1bCwgQmFycnk8L2F1dGhvcj48YXV0
aG9yPkZyaWVuZCwgUmVlZDwvYXV0aG9yPjxhdXRob3I+U3ltYW5vd3NraSwgSmFtZXMgVDwvYXV0
aG9yPjxhdXRob3I+Tm9yZWssIFNhcmFoPC9hdXRob3I+PGF1dGhvcj5CZWdpYywgWGhldmFoaXJl
PC9hdXRob3I+PGF1dGhvcj5BY2FtcG9yYSwgRG9ubmE8L2F1dGhvcj48YXV0aG9yPkZhcm1lciwg
S2F0aGVyaW5lIEs8L2F1dGhvcj48YXV0aG9yPlN5ZmVydCwgQ2FycmllIEFubjwvYXV0aG9yPjxh
dXRob3I+UGluZWRhLVJvbWFuLCBNYXVyaWNpbzwvYXV0aG9yPjxhdXRob3I+Vm9vcmhlZXMsIFBl
dGVyPC9hdXRob3I+PGF1dGhvcj5Vc21hbmksIFNhYWQgWi48L2F1dGhvcj48L2F1dGhvcnM+PC9j
b250cmlidXRvcnM+PHRpdGxlcz48dGl0bGU+UmVzcG9uc2UtYWRhcHRpdmUgcGhhc2UgSUkgc3R1
ZHkgb2YgZGFyYXR1bXVtYWIgY29tYmluZWQgd2l0aCBjYXJmaWx6b21pYiwgbGVuYWxpZG9taWRl
IGFuZCBkZXhhbWV0aGFzb25lIGluIG5ld2x5IGRpYWdub3NlZCBtdWx0aXBsZSBteWVsb21hPC90
aXRsZT48c2Vjb25kYXJ5LXRpdGxlPkJsb29kPC9zZWNvbmRhcnktdGl0bGU+PC90aXRsZXM+PHBl
cmlvZGljYWw+PGZ1bGwtdGl0bGU+Qmxvb2Q8L2Z1bGwtdGl0bGU+PGFiYnItMT5CbG9vZDwvYWJi
ci0xPjxhYmJyLTI+Qmxvb2Q8L2FiYnItMj48L3BlcmlvZGljYWw+PHBhZ2VzPjM4LTM5PC9wYWdl
cz48dm9sdW1lPjEzNjwvdm9sdW1lPjxudW1iZXI+c3VwcGwgMTwvbnVtYmVyPjxkYXRlcz48eWVh
cj4yMDIwPC95ZWFyPjwvZGF0ZXM+PGlzYm4+MDAwNi00OTcxPC9pc2JuPjx1cmxzPjxyZWxhdGVk
LXVybHM+PHVybD5odHRwczovL2RvaS5vcmcvMTAuMTE4Mi9ibG9vZC0yMDIwLTEzODQ4NTwvdXJs
PjwvcmVsYXRlZC11cmxzPjwvdXJscz48ZWxlY3Ryb25pYy1yZXNvdXJjZS1udW0+MTAuMTE4Mi9i
bG9vZC0yMDIwLTEzODQ4NTwvZWxlY3Ryb25pYy1yZXNvdXJjZS1udW0+PHJlc2VhcmNoLW5vdGVz
PkFtZ2VuIEt5cHJvbGlzPC9yZXNlYXJjaC1ub3Rlcz48YWNjZXNzLWRhdGU+MTEvMTQvMjAyMzwv
YWNjZXNzLWRhdGU+PC9yZWNvcmQ+PC9DaXRlPjxDaXRlPjxBdXRob3I+Qmh1dGFuaTwvQXV0aG9y
PjxZZWFyPjIwMjI8L1llYXI+PFJlY051bT4xNjMwNjwvUmVjTnVtPjxyZWNvcmQ+PHJlYy1udW1i
ZXI+MTYzMDY8L3JlYy1udW1iZXI+PGZvcmVpZ24ta2V5cz48a2V5IGFwcD0iRU4iIGRiLWlkPSJ6
OXA5dDBlNWFweGFmYWU5NXJkeDJwNXZ3ZHRhNWE5d3Jmc3YiIHRpbWVzdGFtcD0iMTcwODY0MDM0
NiIgZ3VpZD0iZWMzN2MyYzktYmMyYy00OTBiLWIzY2YtMGRlMDdjZjYwN2Y0Ij4xNjMwNjwva2V5
PjwvZm9yZWlnbi1rZXlzPjxyZWYtdHlwZSBuYW1lPSJKb3VybmFsIEFydGljbGUiPjE3PC9yZWYt
dHlwZT48Y29udHJpYnV0b3JzPjxhdXRob3JzPjxhdXRob3I+Qmh1dGFuaSwgTWFuaXNoYTwvYXV0
aG9yPjxhdXRob3I+Um9iaW5zb24sIE15cmE8L2F1dGhvcj48YXV0aG9yPlBhdWwsIEJhcnJ5PC9h
dXRob3I+PGF1dGhvcj5BdHJhc2gsIFNoZWJsaTwvYXV0aG9yPjxhdXRob3I+VmFyZ2EsIENpbmR5
PC9hdXRob3I+PGF1dGhvcj5CZWdpYywgWGhldmFoaXJlPC9hdXRob3I+PGF1dGhvcj5Gb3VyZWF1
LCBEYXZpZCBNPC9hdXRob3I+PGF1dGhvcj5QaW5lZGEtUm9tYW4sIE1hdXJpY2lvPC9hdXRob3I+
PGF1dGhvcj5Lb3lhLCBCcmluZGE8L2F1dGhvcj48YXV0aG9yPk5vcmVrLCBTYXJhaDwvYXV0aG9y
PjxhdXRob3I+U3V0dG9uLCBTYXJhIEE8L2F1dGhvcj48YXV0aG9yPkFuZGVyc29uLCBNaWNoZWxs
ZSBCPC9hdXRob3I+PGF1dGhvcj5BY2FtcG9yYSwgRG9ubmE8L2F1dGhvcj48YXV0aG9yPlN5bWFu
b3dza2ksIEphbWVzIFQ8L2F1dGhvcj48YXV0aG9yPlZvb3JoZWVzLCBQZXRlciBNLjwvYXV0aG9y
PjxhdXRob3I+VXNtYW5pLCBTYWFkPC9hdXRob3I+PC9hdXRob3JzPjwvY29udHJpYnV0b3JzPjx0
aXRsZXM+PHRpdGxlPkludGVyaW0gcmVzdWx0cyBvZiBhIHJpc2stYWRhcHRpdmUgcGhhc2UgSUkg
c3R1ZHk6IGNhcmZpbHpvbWliLCBsZW5hbGlkb21pZGUsIGRleGFtZXRoYXNvbmUgYW5kIGRhcmF0
dW11bWFiIChLUkQtRGFyYSkgaW4gbmV3bHkgZGlhZ25vc2VkIG11bHRpcGxlIG15ZWxvbWEgKE5E
TU0pIGF0IHRoZSBMZXZpbmUgQ2FuY2VyIEluc3RpdHV0ZSAoTENJKTwvdGl0bGU+PHNlY29uZGFy
eS10aXRsZT5CbG9vZDwvc2Vjb25kYXJ5LXRpdGxlPjwvdGl0bGVzPjxwZXJpb2RpY2FsPjxmdWxs
LXRpdGxlPkJsb29kPC9mdWxsLXRpdGxlPjxhYmJyLTE+Qmxvb2Q8L2FiYnItMT48YWJici0yPkJs
b29kPC9hYmJyLTI+PC9wZXJpb2RpY2FsPjxwYWdlcz40NDQwLTQ0NDE8L3BhZ2VzPjx2b2x1bWU+
MTQwPC92b2x1bWU+PG51bWJlcj5zdXBwbCAxPC9udW1iZXI+PGRhdGVzPjx5ZWFyPjIwMjI8L3ll
YXI+PC9kYXRlcz48aXNibj4wMDA2LTQ5NzE8L2lzYm4+PHVybHM+PHJlbGF0ZWQtdXJscz48dXJs
Pmh0dHBzOi8vZG9pLm9yZy8xMC4xMTgyL2Jsb29kLTIwMjItMTYwMjA0PC91cmw+PC9yZWxhdGVk
LXVybHM+PC91cmxzPjxlbGVjdHJvbmljLXJlc291cmNlLW51bT4xMC4xMTgyL2Jsb29kLTIwMjIt
MTYwMjA0PC9lbGVjdHJvbmljLXJlc291cmNlLW51bT48cmVzZWFyY2gtbm90ZXM+QW1nZW4gS3lw
cm9saXM8L3Jlc2VhcmNoLW5vdGVzPjxhY2Nlc3MtZGF0ZT4xMC8zMS8yMDIzPC9hY2Nlc3MtZGF0
ZT48L3JlY29yZD48L0NpdGU+PENpdGU+PEF1dGhvcj5CaHV0YW5pPC9BdXRob3I+PFllYXI+MjAy
MzwvWWVhcj48UmVjTnVtPjQ3MDQ1PC9SZWNOdW0+PHJlY29yZD48cmVjLW51bWJlcj40NzA0NTwv
cmVjLW51bWJlcj48Zm9yZWlnbi1rZXlzPjxrZXkgYXBwPSJFTiIgZGItaWQ9Ino5cDl0MGU1YXB4
YWZhZTk1cmR4MnA1dndkdGE1YTl3cmZzdiIgdGltZXN0YW1wPSIxNzEwMzU2NjkyIiBndWlkPSIy
N2I1OGI3Mi03Mjc3LTQ4OWUtYmRiYi0xYTQyNTYzNDU3ZTMiPjQ3MDQ1PC9rZXk+PC9mb3JlaWdu
LWtleXM+PHJlZi10eXBlIG5hbWU9IkpvdXJuYWwgQXJ0aWNsZSI+MTc8L3JlZi10eXBlPjxjb250
cmlidXRvcnM+PGF1dGhvcnM+PGF1dGhvcj5CaHV0YW5pLCBNLjwvYXV0aG9yPjxhdXRob3I+Um9i
aW5zb24sIE0uPC9hdXRob3I+PGF1dGhvcj5BdHJhc2gsIFMuIDwvYXV0aG9yPjxhdXRob3I+UGF1
bCwgQi48L2F1dGhvcj48YXV0aG9yPlBpbmVkYS1Sb21hbiwgTS48L2F1dGhvcj48YXV0aG9yPkZv
dXJlYXUsIEQuPC9hdXRob3I+PGF1dGhvcj5WYXJnYSwgQy48L2F1dGhvcj48YXV0aG9yPkZyaWVu
ZCwgUi48L2F1dGhvcj48YXV0aG9yPkJlZ2ljLCBYLjwvYXV0aG9yPjxhdXRob3I+Tm9yZWssIFMu
PC9hdXRob3I+PGF1dGhvcj5EcmVubmFuLCBULjwvYXV0aG9yPjxhdXRob3I+QW5kZXJzb24sIE0u
Qi48L2F1dGhvcj48YXV0aG9yPlN5bWFub3dza2ksIEouPC9hdXRob3I+PGF1dGhvcj5Wb29yaGVl
cywgUC5NLjwvYXV0aG9yPjxhdXRob3I+VXNtYW5pLCBTLlouPC9hdXRob3I+PC9hdXRob3JzPjwv
Y29udHJpYnV0b3JzPjx0aXRsZXM+PHRpdGxlPlByaW1hcnkgZW5kcG9pbnQgYW5hbHlzaXMgZnJv
bSBhIHJlc3BvbnNlIGFkYXB0aXZlIHBoYXNlIElJIGNsaW5pY2FsIHRyaWFsIG9mIGNhcmZpbHpv
bWliLCBsZW5hbGlkb21pZGUsIGRleGFtZXRoYXNvbmUgcGx1cyBkYXJhdHVtdW1hYiAoS1JkLURh
cmEpIGluIHBhdGllbnRzIHdpdGggbmV3bHkgZGlhZ25vc2VkIG11bHRpcGxlIG15ZWxvbWEgKE5E
TU0pPC90aXRsZT48c2Vjb25kYXJ5LXRpdGxlPkJsb29kPC9zZWNvbmRhcnktdGl0bGU+PC90aXRs
ZXM+PHBlcmlvZGljYWw+PGZ1bGwtdGl0bGU+Qmxvb2Q8L2Z1bGwtdGl0bGU+PGFiYnItMT5CbG9v
ZDwvYWJici0xPjxhYmJyLTI+Qmxvb2Q8L2FiYnItMj48L3BlcmlvZGljYWw+PHBhZ2VzPjMzODA8
L3BhZ2VzPjx2b2x1bWU+MTQyPC92b2x1bWU+PG51bWJlcj5zdXBwbCAxPC9udW1iZXI+PGRhdGVz
Pjx5ZWFyPjIwMjM8L3llYXI+PC9kYXRlcz48dXJscz48L3VybHM+PHJlc2VhcmNoLW5vdGVzPkFt
Z2VuIEt5cHJvbGlzPC9yZXNlYXJjaC1ub3Rlcz48L3JlY29yZD48L0NpdGU+PC9FbmROb3RlPgB=
</w:fldData>
        </w:fldChar>
      </w:r>
      <w:r w:rsidR="00F3217F">
        <w:rPr>
          <w:rFonts w:cstheme="minorHAnsi"/>
          <w:bCs/>
        </w:rPr>
        <w:instrText xml:space="preserve"> ADDIN EN.CITE.DATA </w:instrText>
      </w:r>
      <w:r w:rsidR="00F3217F">
        <w:rPr>
          <w:rFonts w:cstheme="minorHAnsi"/>
          <w:bCs/>
        </w:rPr>
      </w:r>
      <w:r w:rsidR="00F3217F">
        <w:rPr>
          <w:rFonts w:cstheme="minorHAnsi"/>
          <w:bCs/>
        </w:rPr>
        <w:fldChar w:fldCharType="end"/>
      </w:r>
      <w:r w:rsidR="00C30F28" w:rsidRPr="00CF597E">
        <w:rPr>
          <w:rFonts w:cstheme="minorHAnsi"/>
          <w:bCs/>
        </w:rPr>
      </w:r>
      <w:r w:rsidR="00C30F28" w:rsidRPr="00CF597E">
        <w:rPr>
          <w:rFonts w:cstheme="minorHAnsi"/>
          <w:bCs/>
        </w:rPr>
        <w:fldChar w:fldCharType="separate"/>
      </w:r>
      <w:r w:rsidR="00F3217F">
        <w:rPr>
          <w:rFonts w:cstheme="minorHAnsi"/>
          <w:bCs/>
          <w:noProof/>
        </w:rPr>
        <w:t>[4-6]</w:t>
      </w:r>
      <w:r w:rsidR="00C30F28" w:rsidRPr="00CF597E">
        <w:rPr>
          <w:rFonts w:cstheme="minorHAnsi"/>
          <w:bCs/>
        </w:rPr>
        <w:fldChar w:fldCharType="end"/>
      </w:r>
      <w:r w:rsidRPr="00CF597E">
        <w:rPr>
          <w:rFonts w:cstheme="minorHAnsi"/>
          <w:bCs/>
        </w:rPr>
        <w:t xml:space="preserve"> Patients received Dara-KRd for 8 cycles during induction, followed by disease evaluation and an MRD-based treatment algorithm.</w:t>
      </w:r>
      <w:r w:rsidRPr="00CF597E">
        <w:rPr>
          <w:rFonts w:cs="Arial"/>
        </w:rPr>
        <w:t xml:space="preserve"> The primary endpoint was ≥CR after 8 cycles of Dara-KRd induction therapy. Of 39 patients enrolled in stage 1 and 2, 15 patients (39%) had an HRCA including gain 1q21.</w:t>
      </w:r>
    </w:p>
    <w:p w14:paraId="4CD0357E" w14:textId="77777777" w:rsidR="0091465B" w:rsidRPr="00CF597E" w:rsidRDefault="0091465B" w:rsidP="00D06694">
      <w:pPr>
        <w:spacing w:after="0"/>
        <w:rPr>
          <w:rFonts w:cs="Arial"/>
        </w:rPr>
      </w:pPr>
    </w:p>
    <w:p w14:paraId="7419E8AF" w14:textId="5C9DEA20" w:rsidR="00AC1B78" w:rsidRPr="00CF597E" w:rsidRDefault="00AC1B78" w:rsidP="00D06694">
      <w:pPr>
        <w:pStyle w:val="Heading2"/>
        <w:spacing w:before="0" w:after="0"/>
        <w:rPr>
          <w:rFonts w:cs="Arial"/>
          <w:u w:val="single"/>
        </w:rPr>
      </w:pPr>
      <w:r w:rsidRPr="00CF597E">
        <w:rPr>
          <w:u w:val="single"/>
        </w:rPr>
        <w:t>IFM 2018-04</w:t>
      </w:r>
    </w:p>
    <w:p w14:paraId="21007125" w14:textId="215F6A62" w:rsidR="00AC1B78" w:rsidRPr="00CF597E" w:rsidRDefault="00AC1B78" w:rsidP="00D06694">
      <w:pPr>
        <w:spacing w:after="0"/>
      </w:pPr>
      <w:r w:rsidRPr="00CF597E">
        <w:rPr>
          <w:rFonts w:cstheme="minorHAnsi"/>
          <w:bCs/>
        </w:rPr>
        <w:t>The phase 2 IFM 2018-04 trial consisted of induction and consolidation therapy with Dara-KRd plus tandem ASCT for patients with high-risk NDMM</w:t>
      </w:r>
      <w:r w:rsidR="00CE6750" w:rsidRPr="00CF597E">
        <w:rPr>
          <w:rFonts w:cstheme="minorHAnsi"/>
          <w:bCs/>
        </w:rPr>
        <w:t>.</w:t>
      </w:r>
      <w:r w:rsidR="00E27810" w:rsidRPr="00CF597E">
        <w:rPr>
          <w:rFonts w:cstheme="minorHAnsi"/>
          <w:bCs/>
        </w:rPr>
        <w:fldChar w:fldCharType="begin">
          <w:fldData xml:space="preserve">PEVuZE5vdGU+PENpdGU+PEF1dGhvcj5Ub3V6ZWF1PC9BdXRob3I+PFllYXI+MjAyNDwvWWVhcj48
UmVjTnVtPjUyNzkxPC9SZWNOdW0+PERpc3BsYXlUZXh0Pls3XTwvRGlzcGxheVRleHQ+PHJlY29y
ZD48cmVjLW51bWJlcj41Mjc5MTwvcmVjLW51bWJlcj48Zm9yZWlnbi1rZXlzPjxrZXkgYXBwPSJF
TiIgZGItaWQ9Ino5cDl0MGU1YXB4YWZhZTk1cmR4MnA1dndkdGE1YTl3cmZzdiIgdGltZXN0YW1w
PSIxNzE0NTM0MzExIiBndWlkPSI5ZjMwZjcxNi1kZjZiLTRiYjYtYjFhOC1hODgwZThkYzQzMzEi
PjUyNzkxPC9rZXk+PC9mb3JlaWduLWtleXM+PHJlZi10eXBlIG5hbWU9IkpvdXJuYWwgQXJ0aWNs
ZSI+MTc8L3JlZi10eXBlPjxjb250cmlidXRvcnM+PGF1dGhvcnM+PGF1dGhvcj5Ub3V6ZWF1LCBD
LjwvYXV0aG9yPjxhdXRob3I+UGVycm90LCBBLjwvYXV0aG9yPjxhdXRob3I+SHVsaW4sIEMuPC9h
dXRob3I+PGF1dGhvcj5NYW5pZXIsIFMuPC9hdXRob3I+PGF1dGhvcj5NYWNybywgTS4gRHI8L2F1
dGhvcj48YXV0aG9yPkNocmV0aWVuLCBNLiBMLjwvYXV0aG9yPjxhdXRob3I+S2FybGluLCBMLjwv
YXV0aG9yPjxhdXRob3I+RXNjb2ZmcmUsIE0uPC9hdXRob3I+PGF1dGhvcj5KYWNxdWV0LCBDLjwv
YXV0aG9yPjxhdXRob3I+VGlhYiwgTS48L2F1dGhvcj48YXV0aG9yPkxlbGV1LCBYLjwvYXV0aG9y
PjxhdXRob3I+QXZldC1Mb2lzZWF1LCBILjwvYXV0aG9yPjxhdXRob3I+Sm9iZXJ0LCBBLjwvYXV0
aG9yPjxhdXRob3I+UGxhbmNoZSwgTC48L2F1dGhvcj48YXV0aG9yPkNvcnJlLCBKLjwvYXV0aG9y
PjxhdXRob3I+TW9yZWF1LCBQLjwvYXV0aG9yPjwvYXV0aG9ycz48L2NvbnRyaWJ1dG9ycz48YXV0
aC1hZGRyZXNzPlVuaXZlcnNpdHkgaG9zcGl0YWwsIE5hbnRlcywgRnJhbmNlLiYjeEQ7Q0hVIFRv
dWxvdXNlIC0gSVVDVCBPbmNvcG9sZSwgVG91bG91c2UsIEZyYW5jZS4mI3hEO0NIVSBCb3JkZWF1
eCwgSG9waXRhbCBoYXV0IExldmVxdWUsIGNlbnRyZSBGcmFuw6dvaXMgTWFnZW5kaWUsIFBFU1NB
QywgRnJhbmNlLiYjeEQ7Q0hVIExpbGxlLCBMaWxsZSwgRnJhbmNlLiYjeEQ7Q0hVLCBDQUVOLCBG
cmFuY2UuJiN4RDtJbnN0aXR1dCBkZSBDYW5jw6lyb2xvZ2llIGRlIEJvdXJnb2duZSwgUG9seUNs
aW5pcXVlIGR1IFBhcmMgRHJldm9uLCBESUpPTiwgRnJhbmNlLiYjeEQ7SMO0cGl0YWwgTHlvbiBT
dWQsIFBpZXJyZS1iZW5pdGUsIEZyYW5jZS4mI3hEO0NlbnRyZSBIb3NwaXRhbGllciBVbml2ZXJz
aXRhaXJlLCBSRU5ORVMsIEZyYW5jZS4mI3hEO0NIUlUgZGUgTmFuY3ksIFZhbmTFk3V2cmUtbMOo
cy1OYW5jeSwgRnJhbmNlLiYjeEQ7Q2VudHJlIEhvc3BpdGFsaWVyIERlcGFydGVtZW50YWwsIEZy
YW5jZS4mI3hEO0NIVSBkZSBQb2l0aWVycywgRnJhbmNlLiYjeEQ7SVVDVC1PbmNvcG9sZSBUb3Vs
b3VzZSwgVG91bG91c2UsIEZyYW5jZS4mI3hEO0NIVSBIb3RlbCBEaWV1LCBGcmFuY2UuJiN4RDtD
SEQgVmVuZMOpZSwgTmFudGVzLCBGcmFuY2UuJiN4RDtJbnN0aXR1dCBVbml2ZXJzaXRhaXJlIGR1
IENhbmNlciBkZSBUb3Vsb3VzZS1PbmNvcG9sZSwgVE9VTE9VU0UsIEZyYW5jZS4mI3hEO0hlbWF0
b2xvZ3ksIFVuaXZlcnNpdHkgSG9zcGl0YWwgSMO0dGVsLURpZXUsIE5hbnRlcywgRnJhbmNlLjwv
YXV0aC1hZGRyZXNzPjx0aXRsZXM+PHRpdGxlPkRhcmF0dW11bWFiIGNhcmZpbHpvbWliIGxlbmFs
aWRvbWlkZSBhbmQgZGV4YW1ldGhhc29uZSB3aXRoIHRhbmRlbSB0cmFuc3BsYW50IGluIGhpZ2gt
cmlzayBuZXdseSBkaWFnbm9zZWQgbXllbG9tYTwvdGl0bGU+PHNlY29uZGFyeS10aXRsZT5CbG9v
ZDwvc2Vjb25kYXJ5LXRpdGxlPjwvdGl0bGVzPjxwZXJpb2RpY2FsPjxmdWxsLXRpdGxlPkJsb29k
PC9mdWxsLXRpdGxlPjxhYmJyLTE+Qmxvb2Q8L2FiYnItMT48YWJici0yPkJsb29kPC9hYmJyLTI+
PC9wZXJpb2RpY2FsPjxwYWdlcz4yMDI5LTIwMzY8L3BhZ2VzPjx2b2x1bWU+MTQzPC92b2x1bWU+
PG51bWJlcj4yMDwvbnVtYmVyPjxkYXRlcz48eWVhcj4yMDI0PC95ZWFyPjwvZGF0ZXM+PGFjY2Vz
c2lvbi1udW0+MzgzOTQ2NjY8L2FjY2Vzc2lvbi1udW0+PHVybHM+PHJlbGF0ZWQtdXJscz48dXJs
Pmh0dHBzOi8vcHVibWVkLm5jYmkubmxtLm5paC5nb3YvMzgzOTQ2NjYvPC91cmw+PC9yZWxhdGVk
LXVybHM+PC91cmxzPjxlbGVjdHJvbmljLXJlc291cmNlLW51bT4xMC4xMTgyL2Jsb29kLjIwMjMw
MjM1OTc8L2VsZWN0cm9uaWMtcmVzb3VyY2UtbnVtPjxyZW1vdGUtZGF0YWJhc2UtcHJvdmlkZXI+
TkxNPC9yZW1vdGUtZGF0YWJhc2UtcHJvdmlkZXI+PHJlc2VhcmNoLW5vdGVzPkFtZ2VuIEt5cHJv
bGlzPC9yZXNlYXJjaC1ub3Rlcz48L3JlY29yZD48L0NpdGU+PC9FbmROb3RlPgB=
</w:fldData>
        </w:fldChar>
      </w:r>
      <w:r w:rsidR="00F3217F">
        <w:rPr>
          <w:rFonts w:cstheme="minorHAnsi"/>
          <w:bCs/>
        </w:rPr>
        <w:instrText xml:space="preserve"> ADDIN EN.CITE </w:instrText>
      </w:r>
      <w:r w:rsidR="00F3217F">
        <w:rPr>
          <w:rFonts w:cstheme="minorHAnsi"/>
          <w:bCs/>
        </w:rPr>
        <w:fldChar w:fldCharType="begin">
          <w:fldData xml:space="preserve">PEVuZE5vdGU+PENpdGU+PEF1dGhvcj5Ub3V6ZWF1PC9BdXRob3I+PFllYXI+MjAyNDwvWWVhcj48
UmVjTnVtPjUyNzkxPC9SZWNOdW0+PERpc3BsYXlUZXh0Pls3XTwvRGlzcGxheVRleHQ+PHJlY29y
ZD48cmVjLW51bWJlcj41Mjc5MTwvcmVjLW51bWJlcj48Zm9yZWlnbi1rZXlzPjxrZXkgYXBwPSJF
TiIgZGItaWQ9Ino5cDl0MGU1YXB4YWZhZTk1cmR4MnA1dndkdGE1YTl3cmZzdiIgdGltZXN0YW1w
PSIxNzE0NTM0MzExIiBndWlkPSI5ZjMwZjcxNi1kZjZiLTRiYjYtYjFhOC1hODgwZThkYzQzMzEi
PjUyNzkxPC9rZXk+PC9mb3JlaWduLWtleXM+PHJlZi10eXBlIG5hbWU9IkpvdXJuYWwgQXJ0aWNs
ZSI+MTc8L3JlZi10eXBlPjxjb250cmlidXRvcnM+PGF1dGhvcnM+PGF1dGhvcj5Ub3V6ZWF1LCBD
LjwvYXV0aG9yPjxhdXRob3I+UGVycm90LCBBLjwvYXV0aG9yPjxhdXRob3I+SHVsaW4sIEMuPC9h
dXRob3I+PGF1dGhvcj5NYW5pZXIsIFMuPC9hdXRob3I+PGF1dGhvcj5NYWNybywgTS4gRHI8L2F1
dGhvcj48YXV0aG9yPkNocmV0aWVuLCBNLiBMLjwvYXV0aG9yPjxhdXRob3I+S2FybGluLCBMLjwv
YXV0aG9yPjxhdXRob3I+RXNjb2ZmcmUsIE0uPC9hdXRob3I+PGF1dGhvcj5KYWNxdWV0LCBDLjwv
YXV0aG9yPjxhdXRob3I+VGlhYiwgTS48L2F1dGhvcj48YXV0aG9yPkxlbGV1LCBYLjwvYXV0aG9y
PjxhdXRob3I+QXZldC1Mb2lzZWF1LCBILjwvYXV0aG9yPjxhdXRob3I+Sm9iZXJ0LCBBLjwvYXV0
aG9yPjxhdXRob3I+UGxhbmNoZSwgTC48L2F1dGhvcj48YXV0aG9yPkNvcnJlLCBKLjwvYXV0aG9y
PjxhdXRob3I+TW9yZWF1LCBQLjwvYXV0aG9yPjwvYXV0aG9ycz48L2NvbnRyaWJ1dG9ycz48YXV0
aC1hZGRyZXNzPlVuaXZlcnNpdHkgaG9zcGl0YWwsIE5hbnRlcywgRnJhbmNlLiYjeEQ7Q0hVIFRv
dWxvdXNlIC0gSVVDVCBPbmNvcG9sZSwgVG91bG91c2UsIEZyYW5jZS4mI3hEO0NIVSBCb3JkZWF1
eCwgSG9waXRhbCBoYXV0IExldmVxdWUsIGNlbnRyZSBGcmFuw6dvaXMgTWFnZW5kaWUsIFBFU1NB
QywgRnJhbmNlLiYjeEQ7Q0hVIExpbGxlLCBMaWxsZSwgRnJhbmNlLiYjeEQ7Q0hVLCBDQUVOLCBG
cmFuY2UuJiN4RDtJbnN0aXR1dCBkZSBDYW5jw6lyb2xvZ2llIGRlIEJvdXJnb2duZSwgUG9seUNs
aW5pcXVlIGR1IFBhcmMgRHJldm9uLCBESUpPTiwgRnJhbmNlLiYjeEQ7SMO0cGl0YWwgTHlvbiBT
dWQsIFBpZXJyZS1iZW5pdGUsIEZyYW5jZS4mI3hEO0NlbnRyZSBIb3NwaXRhbGllciBVbml2ZXJz
aXRhaXJlLCBSRU5ORVMsIEZyYW5jZS4mI3hEO0NIUlUgZGUgTmFuY3ksIFZhbmTFk3V2cmUtbMOo
cy1OYW5jeSwgRnJhbmNlLiYjeEQ7Q2VudHJlIEhvc3BpdGFsaWVyIERlcGFydGVtZW50YWwsIEZy
YW5jZS4mI3hEO0NIVSBkZSBQb2l0aWVycywgRnJhbmNlLiYjeEQ7SVVDVC1PbmNvcG9sZSBUb3Vs
b3VzZSwgVG91bG91c2UsIEZyYW5jZS4mI3hEO0NIVSBIb3RlbCBEaWV1LCBGcmFuY2UuJiN4RDtD
SEQgVmVuZMOpZSwgTmFudGVzLCBGcmFuY2UuJiN4RDtJbnN0aXR1dCBVbml2ZXJzaXRhaXJlIGR1
IENhbmNlciBkZSBUb3Vsb3VzZS1PbmNvcG9sZSwgVE9VTE9VU0UsIEZyYW5jZS4mI3hEO0hlbWF0
b2xvZ3ksIFVuaXZlcnNpdHkgSG9zcGl0YWwgSMO0dGVsLURpZXUsIE5hbnRlcywgRnJhbmNlLjwv
YXV0aC1hZGRyZXNzPjx0aXRsZXM+PHRpdGxlPkRhcmF0dW11bWFiIGNhcmZpbHpvbWliIGxlbmFs
aWRvbWlkZSBhbmQgZGV4YW1ldGhhc29uZSB3aXRoIHRhbmRlbSB0cmFuc3BsYW50IGluIGhpZ2gt
cmlzayBuZXdseSBkaWFnbm9zZWQgbXllbG9tYTwvdGl0bGU+PHNlY29uZGFyeS10aXRsZT5CbG9v
ZDwvc2Vjb25kYXJ5LXRpdGxlPjwvdGl0bGVzPjxwZXJpb2RpY2FsPjxmdWxsLXRpdGxlPkJsb29k
PC9mdWxsLXRpdGxlPjxhYmJyLTE+Qmxvb2Q8L2FiYnItMT48YWJici0yPkJsb29kPC9hYmJyLTI+
PC9wZXJpb2RpY2FsPjxwYWdlcz4yMDI5LTIwMzY8L3BhZ2VzPjx2b2x1bWU+MTQzPC92b2x1bWU+
PG51bWJlcj4yMDwvbnVtYmVyPjxkYXRlcz48eWVhcj4yMDI0PC95ZWFyPjwvZGF0ZXM+PGFjY2Vz
c2lvbi1udW0+MzgzOTQ2NjY8L2FjY2Vzc2lvbi1udW0+PHVybHM+PHJlbGF0ZWQtdXJscz48dXJs
Pmh0dHBzOi8vcHVibWVkLm5jYmkubmxtLm5paC5nb3YvMzgzOTQ2NjYvPC91cmw+PC9yZWxhdGVk
LXVybHM+PC91cmxzPjxlbGVjdHJvbmljLXJlc291cmNlLW51bT4xMC4xMTgyL2Jsb29kLjIwMjMw
MjM1OTc8L2VsZWN0cm9uaWMtcmVzb3VyY2UtbnVtPjxyZW1vdGUtZGF0YWJhc2UtcHJvdmlkZXI+
TkxNPC9yZW1vdGUtZGF0YWJhc2UtcHJvdmlkZXI+PHJlc2VhcmNoLW5vdGVzPkFtZ2VuIEt5cHJv
bGlzPC9yZXNlYXJjaC1ub3Rlcz48L3JlY29yZD48L0NpdGU+PC9FbmROb3RlPgB=
</w:fldData>
        </w:fldChar>
      </w:r>
      <w:r w:rsidR="00F3217F">
        <w:rPr>
          <w:rFonts w:cstheme="minorHAnsi"/>
          <w:bCs/>
        </w:rPr>
        <w:instrText xml:space="preserve"> ADDIN EN.CITE.DATA </w:instrText>
      </w:r>
      <w:r w:rsidR="00F3217F">
        <w:rPr>
          <w:rFonts w:cstheme="minorHAnsi"/>
          <w:bCs/>
        </w:rPr>
      </w:r>
      <w:r w:rsidR="00F3217F">
        <w:rPr>
          <w:rFonts w:cstheme="minorHAnsi"/>
          <w:bCs/>
        </w:rPr>
        <w:fldChar w:fldCharType="end"/>
      </w:r>
      <w:r w:rsidR="00E27810" w:rsidRPr="00CF597E">
        <w:rPr>
          <w:rFonts w:cstheme="minorHAnsi"/>
          <w:bCs/>
        </w:rPr>
      </w:r>
      <w:r w:rsidR="00E27810" w:rsidRPr="00CF597E">
        <w:rPr>
          <w:rFonts w:cstheme="minorHAnsi"/>
          <w:bCs/>
        </w:rPr>
        <w:fldChar w:fldCharType="separate"/>
      </w:r>
      <w:r w:rsidR="00F3217F">
        <w:rPr>
          <w:rFonts w:cstheme="minorHAnsi"/>
          <w:bCs/>
          <w:noProof/>
        </w:rPr>
        <w:t>[7]</w:t>
      </w:r>
      <w:r w:rsidR="00E27810" w:rsidRPr="00CF597E">
        <w:rPr>
          <w:rFonts w:cstheme="minorHAnsi"/>
          <w:bCs/>
        </w:rPr>
        <w:fldChar w:fldCharType="end"/>
      </w:r>
      <w:r w:rsidRPr="00CF597E">
        <w:t xml:space="preserve"> </w:t>
      </w:r>
      <w:r w:rsidR="00EC5352" w:rsidRPr="00CF597E">
        <w:t>Fifty</w:t>
      </w:r>
      <w:r w:rsidRPr="00CF597E">
        <w:t xml:space="preserve"> patients received Dara-KRd for 6 cycles during induction before first ASCT, followed by 4 cycles of Dara-KRd consolidation, </w:t>
      </w:r>
      <w:r w:rsidR="00EC5352" w:rsidRPr="00CF597E">
        <w:t>a</w:t>
      </w:r>
      <w:r w:rsidRPr="00CF597E">
        <w:t xml:space="preserve"> second ASCT, and </w:t>
      </w:r>
      <w:r w:rsidR="00EC5352" w:rsidRPr="00CF597E">
        <w:t xml:space="preserve">then </w:t>
      </w:r>
      <w:r w:rsidRPr="00CF597E">
        <w:t>Dara-R maintenance therapy</w:t>
      </w:r>
      <w:r w:rsidR="008E7BFC" w:rsidRPr="00CF597E">
        <w:t xml:space="preserve"> for 2 years</w:t>
      </w:r>
      <w:r w:rsidRPr="00CF597E">
        <w:t xml:space="preserve">. The primary endpoint was the proportion of patients receiving </w:t>
      </w:r>
      <w:r w:rsidR="00EC5352" w:rsidRPr="00CF597E">
        <w:t xml:space="preserve">a </w:t>
      </w:r>
      <w:r w:rsidRPr="00CF597E">
        <w:t>second ASCT.</w:t>
      </w:r>
      <w:r w:rsidR="006132FC" w:rsidRPr="00CF597E">
        <w:t xml:space="preserve"> </w:t>
      </w:r>
      <w:r w:rsidR="006132FC" w:rsidRPr="00CF597E">
        <w:rPr>
          <w:rFonts w:cs="Arial"/>
        </w:rPr>
        <w:t>A</w:t>
      </w:r>
      <w:r w:rsidR="006132FC" w:rsidRPr="00CF597E">
        <w:t>ll 50 patients had HRCAs.</w:t>
      </w:r>
    </w:p>
    <w:p w14:paraId="5F92CA4C" w14:textId="77777777" w:rsidR="0091465B" w:rsidRPr="00CF597E" w:rsidRDefault="0091465B" w:rsidP="00D06694">
      <w:pPr>
        <w:spacing w:after="0"/>
      </w:pPr>
    </w:p>
    <w:p w14:paraId="44571060" w14:textId="4F77E4EF" w:rsidR="00AC1B78" w:rsidRPr="00CF597E" w:rsidRDefault="00AC1B78" w:rsidP="00D06694">
      <w:pPr>
        <w:pStyle w:val="Heading1"/>
        <w:spacing w:before="0" w:after="0"/>
        <w:rPr>
          <w:rFonts w:cs="Arial"/>
        </w:rPr>
      </w:pPr>
      <w:r w:rsidRPr="00CF597E">
        <w:rPr>
          <w:rFonts w:cs="Arial"/>
        </w:rPr>
        <w:lastRenderedPageBreak/>
        <w:t>Clinical trials</w:t>
      </w:r>
      <w:r w:rsidR="00EC5352" w:rsidRPr="00CF597E">
        <w:rPr>
          <w:rFonts w:cs="Arial"/>
        </w:rPr>
        <w:t xml:space="preserve"> in patients</w:t>
      </w:r>
      <w:r w:rsidRPr="00CF597E">
        <w:rPr>
          <w:rFonts w:cs="Arial"/>
        </w:rPr>
        <w:t xml:space="preserve"> with </w:t>
      </w:r>
      <w:r w:rsidR="00BE2318" w:rsidRPr="00CF597E">
        <w:rPr>
          <w:rFonts w:cs="Arial"/>
        </w:rPr>
        <w:t xml:space="preserve">NDMM </w:t>
      </w:r>
      <w:r w:rsidR="007A6237" w:rsidRPr="00CF597E">
        <w:rPr>
          <w:rFonts w:cs="Arial"/>
        </w:rPr>
        <w:t xml:space="preserve">not receiving </w:t>
      </w:r>
      <w:r w:rsidRPr="00CF597E">
        <w:rPr>
          <w:rFonts w:cs="Arial"/>
        </w:rPr>
        <w:t>transplant</w:t>
      </w:r>
    </w:p>
    <w:p w14:paraId="5B1C054B" w14:textId="7567D382" w:rsidR="00AC1B78" w:rsidRPr="00CF597E" w:rsidRDefault="00AC1B78" w:rsidP="00D06694">
      <w:pPr>
        <w:pStyle w:val="Heading2"/>
        <w:spacing w:before="0" w:after="0"/>
        <w:rPr>
          <w:u w:val="single"/>
        </w:rPr>
      </w:pPr>
      <w:r w:rsidRPr="00CF597E">
        <w:rPr>
          <w:u w:val="single"/>
        </w:rPr>
        <w:t>GMMG-CONCEPT</w:t>
      </w:r>
    </w:p>
    <w:p w14:paraId="5D0406F4" w14:textId="7C2BAA89" w:rsidR="00AC1B78" w:rsidRPr="00CF597E" w:rsidRDefault="00AC1B78" w:rsidP="00D06694">
      <w:pPr>
        <w:spacing w:after="0"/>
      </w:pPr>
      <w:r w:rsidRPr="00CF597E">
        <w:rPr>
          <w:rFonts w:cs="Arial"/>
        </w:rPr>
        <w:t>Patients with high-risk transplant-ineligible NDMM from the phase 2 GMMG-CONCEPT trial received Isa-KRd</w:t>
      </w:r>
      <w:r w:rsidR="00403792" w:rsidRPr="00CF597E">
        <w:rPr>
          <w:rFonts w:cs="Arial"/>
        </w:rPr>
        <w:t>.</w:t>
      </w:r>
      <w:r w:rsidR="00403792" w:rsidRPr="00CF597E">
        <w:rPr>
          <w:rFonts w:cs="Arial"/>
        </w:rPr>
        <w:fldChar w:fldCharType="begin">
          <w:fldData xml:space="preserve">PEVuZE5vdGU+PENpdGU+PEF1dGhvcj5MZXlwb2xkdDwvQXV0aG9yPjxZZWFyPjIwMjQ8L1llYXI+
PFJlY051bT40NzA1MjwvUmVjTnVtPjxEaXNwbGF5VGV4dD5bMl08L0Rpc3BsYXlUZXh0PjxyZWNv
cmQ+PHJlYy1udW1iZXI+NDcwNTI8L3JlYy1udW1iZXI+PGZvcmVpZ24ta2V5cz48a2V5IGFwcD0i
RU4iIGRiLWlkPSJ6OXA5dDBlNWFweGFmYWU5NXJkeDJwNXZ3ZHRhNWE5d3Jmc3YiIHRpbWVzdGFt
cD0iMTcxMDM1NjY5MyIgZ3VpZD0iNGZkNWVjYTMtYzM3MS00YjZlLWE4YmYtNmZiZmUzNGNiNjAz
Ij40NzA1Mjwva2V5PjwvZm9yZWlnbi1rZXlzPjxyZWYtdHlwZSBuYW1lPSJKb3VybmFsIEFydGlj
bGUiPjE3PC9yZWYtdHlwZT48Y29udHJpYnV0b3JzPjxhdXRob3JzPjxhdXRob3I+TGV5cG9sZHQs
IEwuIEIuPC9hdXRob3I+PGF1dGhvcj5UaWNoeSwgRC48L2F1dGhvcj48YXV0aG9yPkJlc2VtZXIs
IEIuPC9hdXRob3I+PGF1dGhvcj5IYW5lbCwgTS48L2F1dGhvcj48YXV0aG9yPlJhYWIsIE0uIFMu
PC9hdXRob3I+PGF1dGhvcj5NYW5uLCBDLjwvYXV0aG9yPjxhdXRob3I+TXVuZGVyLCBNLjwvYXV0
aG9yPjxhdXRob3I+UmVpbmhhcmR0LCBILiBDLjwvYXV0aG9yPjxhdXRob3I+Tm9nYWksIEEuPC9h
dXRob3I+PGF1dGhvcj5Hb3JuZXIsIE0uPC9hdXRob3I+PGF1dGhvcj5LbywgWS4gRC48L2F1dGhv
cj48YXV0aG9yPmRlIFdpdCwgTS48L2F1dGhvcj48YXV0aG9yPlNhbHdlbmRlciwgSC48L2F1dGhv
cj48YXV0aG9yPlNjaGVpZCwgQy48L2F1dGhvcj48YXV0aG9yPkdyYWV2ZW4sIFUuPC9hdXRob3I+
PGF1dGhvcj5QZWNlbnksIFIuPC9hdXRob3I+PGF1dGhvcj5TdGFpYiwgUC48L2F1dGhvcj48YXV0
aG9yPkRpZWluZywgQS48L2F1dGhvcj48YXV0aG9yPkVpbnNlbGUsIEguPC9hdXRob3I+PGF1dGhv
cj5KYXVjaCwgQS48L2F1dGhvcj48YXV0aG9yPkh1bmRlbWVyLCBNLjwvYXV0aG9yPjxhdXRob3I+
WmFnbywgTS48L2F1dGhvcj48YXV0aG9yPlBvemVrLCBFLjwvYXV0aG9yPjxhdXRob3I+QmVubmVy
LCBBLjwvYXV0aG9yPjxhdXRob3I+Qm9rZW1leWVyLCBDLjwvYXV0aG9yPjxhdXRob3I+R29sZHNj
aG1pZHQsIEguPC9hdXRob3I+PGF1dGhvcj5XZWlzZWwsIEsuIEMuPC9hdXRob3I+PC9hdXRob3Jz
PjwvY29udHJpYnV0b3JzPjxhdXRoLWFkZHJlc3M+RGVwYXJ0bWVudCBvZiBIZW1hdG9sb2d5LCBP
bmNvbG9neSBhbmQgQm9uZSBNYXJyb3cgVHJhbnNwbGFudGF0aW9uIFdpdGggU2VjdGlvbiBvZiBQ
bmV1bW9sb2d5LCBVbml2ZXJzaXR5IE1lZGljYWwgQ2VudGVyIEhhbWJ1cmctRXBwZW5kb3JmLCBI
YW1idXJnLCBHZXJtYW55LiYjeEQ7RGl2aXNpb24gb2YgQmlvc3RhdGlzdGljcywgR2VybWFuIENh
bmNlciBSZXNlYXJjaCBDZW50ZXIgKERLRlopIEhlaWRlbGJlcmcsIEhlaWRlbGJlcmcsIEdlcm1h
bnkuJiN4RDtEZXBhcnRtZW50IG9mIEhlbWF0b2xvZ3ksIE9uY29sb2d5LCBJbW11bm9sb2d5IGFu
ZCBSaGV1bWF0b2xvZ3ksIFVuaXZlcnNpdHkgSG9zcGl0YWwgb2YgVHVlYmluZ2VuLCBUdWViaW5n
ZW4sIEdlcm1hbnkuJiN4RDtEZXBhcnRtZW50IG9mIEhlbWF0b2xvZ3ksIE9uY29sb2d5IGFuZCBC
b25lIE1hcnJvdyBUcmFuc3BsYW50YXRpb24sIEtsaW5pa3VtIENoZW1uaXR6LCBDaGVtbml0eiwg
R2VybWFueS4mI3hEO0ludGVybmFsIE1lZGljaW5lIFYgYW5kIE5hdGlvbmFsIENlbnRlciBmb3Ig
VHVtb3IgRGlzZWFzZXMsIFVuaXZlcnNpdHkgSG9zcGl0YWwgSGVpZGVsYmVyZywgSGVpZGVsYmVy
ZywgR2VybWFueS4mI3hEO0RlcGFydG1lbnQgb2YgSGVtYXRvbG9neSwgT25jb2xvZ3kgYW5kIElt
bXVub2xvZ3ksIFVuaXZlcnNpdHkgSG9zcGl0YWwgb2YgR2llc3NlbiBhbmQgTWFyYnVyZywgTWFy
YnVyZywgR2VybWFueS4mI3hEO0RlcGFydG1lbnQgb2YgSW50ZXJuYWwgTWVkaWNpbmUgSUlJLCBV
bml2ZXJzaXR5IE1lZGljYWwgQ2VudGVyIE1haW56LCBNYWlueiwgR2VybWFueS4mI3hEO0RlcGFy
dG1lbnQgb2YgSGVtYXRvbG9neSBhbmQgU3RlbSBDZWxsIFRyYW5zcGxhbnRhdGlvbiwgVW5pdmVy
c2l0eSBIb3NwaXRhbCBFc3NlbiwgVW5pdmVyc2l0eSBEdWlzYnVyZy1Fc3NlbiwgR2VybWFuIENh
bmNlciBDb25zb3J0aXVtIChES1RLIHBhcnRuZXIgc2l0ZSBFc3NlbiksIEVzc2VuLCBHZXJtYW55
LiYjeEQ7RGVwYXJ0bWVudCBvZiBJbnRlcm5hbCBNZWRpY2luZSwgQ2hhcml0ZS1Vbml2ZXJzaXR5
IE1lZGljaW5lIEJlcmxpbiwgQmVybGluLCBHZXJtYW55LiYjeEQ7RGVwYXJ0bWVudCBvZiBIZW1h
dG9sb2d5LCBPbmNvbG9neSBhbmQgUGFsbGlhdGl2ZSBDYXJlLCBLbGluaWt1bSBCaWVsZWZlbGQg
TWl0dGUsIEJpZWxlZmVsZCwgR2VybWFueS4mI3hEO0RlcGFydG1lbnQgb2YgSW50ZXJuYWwgTWVk
aWNpbmUsIEhlbWF0b2xvZ3kgYW5kIE9uY29sb2d5LCBKb2hhbm5pdGVyIEtyYW5rZW5oYXVzIEJv
bm4sIEJvbm4sIEdlcm1hbnkuJiN4RDtEZXBhcnRtZW50IG9mIEludGVybmFsIE1lZGljaW5lLCBI
ZW1hdG9sb2d5LCBPbmNvbG9neSBhbmQgUGFsbGlhdGl2ZSBNZWRpY2luZSwgVml2YW50ZXMgS2xp
bmlrdW0gTmV1a29sbG4sIEJlcmxpbiwgR2VybWFueS4mI3hEO0Fza2xlcGlvcyBUdW1vcnplbnRy
dW0gSGFtYnVyZywgQUsgQWx0b25hIGFuZCBBSyBTdCBHZW9yZywgSGFtYnVyZywgR2VybWFueS4m
I3hEO0RlcGFydG1lbnQgb2YgSW50ZXJuYWwgTWVkaWNpbmUgSSwgVW5pdmVyc2l0eSBIb3NwaXRh
bCBDb2xvZ25lLCBDb2xvZ25lLCBHZXJtYW55LiYjeEQ7RGVwYXJ0bWVudCBvZiBIZW1hdG9sb2d5
LCBPbmNvbG9neSBhbmQgR2FzdHJvZW50ZXJvbG9neSwgS2xpbmlrZW4gTWFyaWEgSGlsZiwgTW9u
Y2hlbmdsYWRiYWNoLCBHZXJtYW55LiYjeEQ7RGVwYXJ0bWVudCBvZiBPbmNvbG9neSwgSGVtYXRv
bG9neSBhbmQgU3RlbSBDZWxsIFRyYW5zcGxhbnRhdGlvbiwgS2xpbmlrdW0gT3NuYWJydWNrLCBP
c25hYnJ1Y2ssIEdlcm1hbnkuJiN4RDtEZXBhcnRtZW50IG9mIEhlbWF0b2xvZ3kgYW5kIE9uY29s
b2d5LCBTdCBBbnRvbml1cyBIb3NwaXRhbCBFc2Nod2VpbGVyLCBFc2Nod2VpbGVyLCBHZXJtYW55
LiYjeEQ7RGVwYXJ0bWVudCBvZiBIZW1hdG9sb2d5IGFuZCBPbmNvbG9neSwgVml2YW50ZXMgS2xp
bmlrdW0gYW0gVXJiYW4sIEJlcmxpbiwgR2VybWFueS4mI3hEO0RlcGFydG1lbnQgb2YgSW50ZXJu
YWwgTWVkaWNpbmUgSUksIFVuaXZlcnNpdHkgSG9zcGl0YWwgV3VyemJ1cmcsIFd1cnpidXJnLCBH
ZXJtYW55LiYjeEQ7SW5zdGl0dXRlIG9mIEh1bWFuIEdlbmV0aWNzLCBVbml2ZXJzaXR5IG9mIEhl
aWRlbGJlcmcsIEhlaWRlbGJlcmcsIEdlcm1hbnkuJiN4RDtJbnRlcm5hbCBNZWRpY2luZSBWLCBV
bml2ZXJzaXR5IEhvc3BpdGFsIEhlaWRlbGJlcmcsIEhlaWRlbGJlcmcsIEdlcm1hbnkuJiN4RDtD
ZW50ZXIgZm9yIENsaW5pY2FsIFRyaWFscywgVW5pdmVyc2l0eSBIb3NwaXRhbCBvZiBUdWViaW5n
ZW4sIFR1ZWJpbmdlbiwgR2VybWFueS4mI3hEO0ludGVybmFsIE1lZGljaW5lIFYsIEdNTUctU3R1
ZHlncm91cCBhdCBVbml2ZXJzaXR5IEhvc3BpdGFsIEhlaWRlbGJlcmcsIEhlaWRlbGJlcmcsIEdl
cm1hbnkuPC9hdXRoLWFkZHJlc3M+PHRpdGxlcz48dGl0bGU+SXNhdHV4aW1hYiwgY2FyZmlsem9t
aWIsIGxlbmFsaWRvbWlkZSwgYW5kIGRleGFtZXRoYXNvbmUgZm9yIHRoZSB0cmVhdG1lbnQgb2Yg
aGlnaC1yaXNrIG5ld2x5IGRpYWdub3NlZCBtdWx0aXBsZSBteWVsb21hPC90aXRsZT48c2Vjb25k
YXJ5LXRpdGxlPkogQ2xpbiBPbmNvbDwvc2Vjb25kYXJ5LXRpdGxlPjwvdGl0bGVzPjxwZXJpb2Rp
Y2FsPjxmdWxsLXRpdGxlPkpvdXJuYWwgb2YgQ2xpbmljYWwgT25jb2xvZ3k8L2Z1bGwtdGl0bGU+
PGFiYnItMT5KLiBDbGluLiBPbmNvbC48L2FiYnItMT48YWJici0yPkogQ2xpbiBPbmNvbDwvYWJi
ci0yPjwvcGVyaW9kaWNhbD48cGFnZXM+MjYtMzc8L3BhZ2VzPjx2b2x1bWU+NDI8L3ZvbHVtZT48
bnVtYmVyPjE8L251bWJlcj48ZWRpdGlvbj4yMDIzLzA5LzI3PC9lZGl0aW9uPjxrZXl3b3Jkcz48
a2V5d29yZD5IdW1hbnM8L2tleXdvcmQ+PGtleXdvcmQ+TWlkZGxlIEFnZWQ8L2tleXdvcmQ+PGtl
eXdvcmQ+Kk11bHRpcGxlIE15ZWxvbWEvdGhlcmFweTwva2V5d29yZD48a2V5d29yZD5MZW5hbGlk
b21pZGUvdGhlcmFwZXV0aWMgdXNlL3BoYXJtYWNvbG9neTwva2V5d29yZD48a2V5d29yZD5Qcm9z
cGVjdGl2ZSBTdHVkaWVzPC9rZXl3b3JkPjxrZXl3b3JkPkRleGFtZXRoYXNvbmUvdGhlcmFwZXV0
aWMgdXNlPC9rZXl3b3JkPjxrZXl3b3JkPkFudGluZW9wbGFzdGljIENvbWJpbmVkIENoZW1vdGhl
cmFweSBQcm90b2NvbHMvYWR2ZXJzZSBlZmZlY3RzPC9rZXl3b3JkPjwva2V5d29yZHM+PGRhdGVz
Pjx5ZWFyPjIwMjQ8L3llYXI+PHB1Yi1kYXRlcz48ZGF0ZT5KYW4gMTwvZGF0ZT48L3B1Yi1kYXRl
cz48L2RhdGVzPjxpc2JuPjE1MjctNzc1NSAoRWxlY3Ryb25pYykmI3hEOzA3MzItMTgzWCAoUHJp
bnQpJiN4RDswNzMyLTE4M1ggKExpbmtpbmcpPC9pc2JuPjxhY2Nlc3Npb24tbnVtPjM3NzUzOTYw
PC9hY2Nlc3Npb24tbnVtPjx1cmxzPjxyZWxhdGVkLXVybHM+PHVybD5odHRwczovL3d3dy5uY2Jp
Lm5sbS5uaWguZ292L3B1Ym1lZC8zNzc1Mzk2MDwvdXJsPjwvcmVsYXRlZC11cmxzPjwvdXJscz48
Y3VzdG9tMj5QTUMxMDczMDA2MyBtYW51c2NyaXB0LiBBbGwgcmVsYXRpb25zaGlwcyBhcmUgY29u
c2lkZXJlZCBjb21wZW5zYXRlZCB1bmxlc3Mgb3RoZXJ3aXNlIG5vdGVkLiBSZWxhdGlvbnNoaXBz
IGFyZSBzZWxmLWhlbGQgdW5sZXNzIG5vdGVkLiBJID0gSW1tZWRpYXRlIEZhbWlseSBNZW1iZXIs
IEluc3QgPSBNeSBJbnN0aXR1dGlvbi4gUmVsYXRpb25zaGlwcyBtYXkgbm90IHJlbGF0ZSB0byB0
aGUgc3ViamVjdCBtYXR0ZXIgb2YgdGhpcyBtYW51c2NyaXB0LiBGb3IgbW9yZSBpbmZvcm1hdGlv
biBhYm91dCBBU0NPJmFwb3M7cyBjb25mbGljdCBvZiBpbnRlcmVzdCBwb2xpY3ksIHBsZWFzZSBy
ZWZlciB0byB3d3cuYXNjby5vcmcvcndjIG9yIGFzY29wdWJzLm9yZy9qY28vYXV0aG9ycy9hdXRo
b3ItY2VudGVyLiBPcGVuIFBheW1lbnRzIGlzIGEgcHVibGljIGRhdGFiYXNlIGNvbnRhaW5pbmcg
aW5mb3JtYXRpb24gcmVwb3J0ZWQgYnkgY29tcGFuaWVzIGFib3V0IHBheW1lbnRzIG1hZGUgdG8g
VVMtbGljZW5zZWQgcGh5c2ljaWFucyAoT3BlbiBQYXltZW50cykuIEthdGphIEMuIFdlaXNlbCBI
b25vcmFyaWE6IEFtZ2VuLCBCcmlzdG9sIE15ZXJzIFNxdWliYiwgSmFuc3Nlbi1DaWxhZywgR2xh
eG9TbWl0aEtsaW5lLCBBZGFwdGl2ZSBCaW90ZWNobm9sb2dpZXMsIEthcnlvcGhhcm0gVGhlcmFw
ZXV0aWNzLCBUYWtlZGEsIFNhbm9maSwgQWJiVmllLCBOb3ZhcnRpcywgUGZpemVyLCBDZWxnZW5l
LCBKYW5zc2VuIChJbnN0KSwgT25jb3BlcHRpZGVzLCBSb2NoZSwgTWVuYXJpbmkgQ29uc3VsdGlu
ZyBvciBBZHZpc29yeSBSb2xlOiBBbWdlbiwgQWRhcHRpdmUgQmlvdGVjaG5vbG9naWVzLCBCcmlz
dG9sIE15ZXJzIFNxdWliYiwgQ2VsZ2VuZSwgR2xheG9TbWl0aEtsaW5lLCBKYW5zc2VuLUNpbGFn
LCBLYXJ5b3BoYXJtIFRoZXJhcGV1dGljcywgU2Fub2ZpLCBUYWtlZGEsIE9uY29wZXB0aWRlcywg
Um9jaGUsIE1lbmFyaW5pIFJlc2VhcmNoIEZ1bmRpbmc6IEFtZ2VuIChJbnN0KSwgQ2VsZ2VuZSAo
SW5zdCksIFNhbm9maSAoSW5zdCksIEphbnNzZW4tQ2lsYWcgKEluc3QpLCBCcmlzdG9sIE15ZXJz
IFNxdWliYi9DZWxnZW5lIChJbnN0KSwgR2xheG9TbWl0aEtsaW5lIChJbnN0KSwgQWJiVmllIChJ
bnN0KSBUcmF2ZWwsIEFjY29tbW9kYXRpb25zLCBFeHBlbnNlczogQW1nZW4sIENlbGdlbmUsIEJy
aXN0b2wgTXllcnMgU3F1aWJiLCBKYW5zc2VuLUNpbGFnLCBHbGF4b1NtaXRoS2xpbmUsIFRha2Vk
YSwgTWVuYXJpbmkgTm8gb3RoZXIgcG90ZW50aWFsIGNvbmZsaWN0cyBvZiBpbnRlcmVzdCB3ZXJl
IHJlcG9ydGVkLjwvY3VzdG9tMj48ZWxlY3Ryb25pYy1yZXNvdXJjZS1udW0+MTAuMTIwMC9KQ08u
MjMuMDE2OTY8L2VsZWN0cm9uaWMtcmVzb3VyY2UtbnVtPjxyZXNlYXJjaC1ub3Rlcz5BbWdlbiBL
eXByb2xpczwvcmVzZWFyY2gtbm90ZXM+PC9yZWNvcmQ+PC9DaXRlPjwvRW5kTm90ZT4A
</w:fldData>
        </w:fldChar>
      </w:r>
      <w:r w:rsidR="00F3217F">
        <w:rPr>
          <w:rFonts w:cs="Arial"/>
        </w:rPr>
        <w:instrText xml:space="preserve"> ADDIN EN.CITE </w:instrText>
      </w:r>
      <w:r w:rsidR="00F3217F">
        <w:rPr>
          <w:rFonts w:cs="Arial"/>
        </w:rPr>
        <w:fldChar w:fldCharType="begin">
          <w:fldData xml:space="preserve">PEVuZE5vdGU+PENpdGU+PEF1dGhvcj5MZXlwb2xkdDwvQXV0aG9yPjxZZWFyPjIwMjQ8L1llYXI+
PFJlY051bT40NzA1MjwvUmVjTnVtPjxEaXNwbGF5VGV4dD5bMl08L0Rpc3BsYXlUZXh0PjxyZWNv
cmQ+PHJlYy1udW1iZXI+NDcwNTI8L3JlYy1udW1iZXI+PGZvcmVpZ24ta2V5cz48a2V5IGFwcD0i
RU4iIGRiLWlkPSJ6OXA5dDBlNWFweGFmYWU5NXJkeDJwNXZ3ZHRhNWE5d3Jmc3YiIHRpbWVzdGFt
cD0iMTcxMDM1NjY5MyIgZ3VpZD0iNGZkNWVjYTMtYzM3MS00YjZlLWE4YmYtNmZiZmUzNGNiNjAz
Ij40NzA1Mjwva2V5PjwvZm9yZWlnbi1rZXlzPjxyZWYtdHlwZSBuYW1lPSJKb3VybmFsIEFydGlj
bGUiPjE3PC9yZWYtdHlwZT48Y29udHJpYnV0b3JzPjxhdXRob3JzPjxhdXRob3I+TGV5cG9sZHQs
IEwuIEIuPC9hdXRob3I+PGF1dGhvcj5UaWNoeSwgRC48L2F1dGhvcj48YXV0aG9yPkJlc2VtZXIs
IEIuPC9hdXRob3I+PGF1dGhvcj5IYW5lbCwgTS48L2F1dGhvcj48YXV0aG9yPlJhYWIsIE0uIFMu
PC9hdXRob3I+PGF1dGhvcj5NYW5uLCBDLjwvYXV0aG9yPjxhdXRob3I+TXVuZGVyLCBNLjwvYXV0
aG9yPjxhdXRob3I+UmVpbmhhcmR0LCBILiBDLjwvYXV0aG9yPjxhdXRob3I+Tm9nYWksIEEuPC9h
dXRob3I+PGF1dGhvcj5Hb3JuZXIsIE0uPC9hdXRob3I+PGF1dGhvcj5LbywgWS4gRC48L2F1dGhv
cj48YXV0aG9yPmRlIFdpdCwgTS48L2F1dGhvcj48YXV0aG9yPlNhbHdlbmRlciwgSC48L2F1dGhv
cj48YXV0aG9yPlNjaGVpZCwgQy48L2F1dGhvcj48YXV0aG9yPkdyYWV2ZW4sIFUuPC9hdXRob3I+
PGF1dGhvcj5QZWNlbnksIFIuPC9hdXRob3I+PGF1dGhvcj5TdGFpYiwgUC48L2F1dGhvcj48YXV0
aG9yPkRpZWluZywgQS48L2F1dGhvcj48YXV0aG9yPkVpbnNlbGUsIEguPC9hdXRob3I+PGF1dGhv
cj5KYXVjaCwgQS48L2F1dGhvcj48YXV0aG9yPkh1bmRlbWVyLCBNLjwvYXV0aG9yPjxhdXRob3I+
WmFnbywgTS48L2F1dGhvcj48YXV0aG9yPlBvemVrLCBFLjwvYXV0aG9yPjxhdXRob3I+QmVubmVy
LCBBLjwvYXV0aG9yPjxhdXRob3I+Qm9rZW1leWVyLCBDLjwvYXV0aG9yPjxhdXRob3I+R29sZHNj
aG1pZHQsIEguPC9hdXRob3I+PGF1dGhvcj5XZWlzZWwsIEsuIEMuPC9hdXRob3I+PC9hdXRob3Jz
PjwvY29udHJpYnV0b3JzPjxhdXRoLWFkZHJlc3M+RGVwYXJ0bWVudCBvZiBIZW1hdG9sb2d5LCBP
bmNvbG9neSBhbmQgQm9uZSBNYXJyb3cgVHJhbnNwbGFudGF0aW9uIFdpdGggU2VjdGlvbiBvZiBQ
bmV1bW9sb2d5LCBVbml2ZXJzaXR5IE1lZGljYWwgQ2VudGVyIEhhbWJ1cmctRXBwZW5kb3JmLCBI
YW1idXJnLCBHZXJtYW55LiYjeEQ7RGl2aXNpb24gb2YgQmlvc3RhdGlzdGljcywgR2VybWFuIENh
bmNlciBSZXNlYXJjaCBDZW50ZXIgKERLRlopIEhlaWRlbGJlcmcsIEhlaWRlbGJlcmcsIEdlcm1h
bnkuJiN4RDtEZXBhcnRtZW50IG9mIEhlbWF0b2xvZ3ksIE9uY29sb2d5LCBJbW11bm9sb2d5IGFu
ZCBSaGV1bWF0b2xvZ3ksIFVuaXZlcnNpdHkgSG9zcGl0YWwgb2YgVHVlYmluZ2VuLCBUdWViaW5n
ZW4sIEdlcm1hbnkuJiN4RDtEZXBhcnRtZW50IG9mIEhlbWF0b2xvZ3ksIE9uY29sb2d5IGFuZCBC
b25lIE1hcnJvdyBUcmFuc3BsYW50YXRpb24sIEtsaW5pa3VtIENoZW1uaXR6LCBDaGVtbml0eiwg
R2VybWFueS4mI3hEO0ludGVybmFsIE1lZGljaW5lIFYgYW5kIE5hdGlvbmFsIENlbnRlciBmb3Ig
VHVtb3IgRGlzZWFzZXMsIFVuaXZlcnNpdHkgSG9zcGl0YWwgSGVpZGVsYmVyZywgSGVpZGVsYmVy
ZywgR2VybWFueS4mI3hEO0RlcGFydG1lbnQgb2YgSGVtYXRvbG9neSwgT25jb2xvZ3kgYW5kIElt
bXVub2xvZ3ksIFVuaXZlcnNpdHkgSG9zcGl0YWwgb2YgR2llc3NlbiBhbmQgTWFyYnVyZywgTWFy
YnVyZywgR2VybWFueS4mI3hEO0RlcGFydG1lbnQgb2YgSW50ZXJuYWwgTWVkaWNpbmUgSUlJLCBV
bml2ZXJzaXR5IE1lZGljYWwgQ2VudGVyIE1haW56LCBNYWlueiwgR2VybWFueS4mI3hEO0RlcGFy
dG1lbnQgb2YgSGVtYXRvbG9neSBhbmQgU3RlbSBDZWxsIFRyYW5zcGxhbnRhdGlvbiwgVW5pdmVy
c2l0eSBIb3NwaXRhbCBFc3NlbiwgVW5pdmVyc2l0eSBEdWlzYnVyZy1Fc3NlbiwgR2VybWFuIENh
bmNlciBDb25zb3J0aXVtIChES1RLIHBhcnRuZXIgc2l0ZSBFc3NlbiksIEVzc2VuLCBHZXJtYW55
LiYjeEQ7RGVwYXJ0bWVudCBvZiBJbnRlcm5hbCBNZWRpY2luZSwgQ2hhcml0ZS1Vbml2ZXJzaXR5
IE1lZGljaW5lIEJlcmxpbiwgQmVybGluLCBHZXJtYW55LiYjeEQ7RGVwYXJ0bWVudCBvZiBIZW1h
dG9sb2d5LCBPbmNvbG9neSBhbmQgUGFsbGlhdGl2ZSBDYXJlLCBLbGluaWt1bSBCaWVsZWZlbGQg
TWl0dGUsIEJpZWxlZmVsZCwgR2VybWFueS4mI3hEO0RlcGFydG1lbnQgb2YgSW50ZXJuYWwgTWVk
aWNpbmUsIEhlbWF0b2xvZ3kgYW5kIE9uY29sb2d5LCBKb2hhbm5pdGVyIEtyYW5rZW5oYXVzIEJv
bm4sIEJvbm4sIEdlcm1hbnkuJiN4RDtEZXBhcnRtZW50IG9mIEludGVybmFsIE1lZGljaW5lLCBI
ZW1hdG9sb2d5LCBPbmNvbG9neSBhbmQgUGFsbGlhdGl2ZSBNZWRpY2luZSwgVml2YW50ZXMgS2xp
bmlrdW0gTmV1a29sbG4sIEJlcmxpbiwgR2VybWFueS4mI3hEO0Fza2xlcGlvcyBUdW1vcnplbnRy
dW0gSGFtYnVyZywgQUsgQWx0b25hIGFuZCBBSyBTdCBHZW9yZywgSGFtYnVyZywgR2VybWFueS4m
I3hEO0RlcGFydG1lbnQgb2YgSW50ZXJuYWwgTWVkaWNpbmUgSSwgVW5pdmVyc2l0eSBIb3NwaXRh
bCBDb2xvZ25lLCBDb2xvZ25lLCBHZXJtYW55LiYjeEQ7RGVwYXJ0bWVudCBvZiBIZW1hdG9sb2d5
LCBPbmNvbG9neSBhbmQgR2FzdHJvZW50ZXJvbG9neSwgS2xpbmlrZW4gTWFyaWEgSGlsZiwgTW9u
Y2hlbmdsYWRiYWNoLCBHZXJtYW55LiYjeEQ7RGVwYXJ0bWVudCBvZiBPbmNvbG9neSwgSGVtYXRv
bG9neSBhbmQgU3RlbSBDZWxsIFRyYW5zcGxhbnRhdGlvbiwgS2xpbmlrdW0gT3NuYWJydWNrLCBP
c25hYnJ1Y2ssIEdlcm1hbnkuJiN4RDtEZXBhcnRtZW50IG9mIEhlbWF0b2xvZ3kgYW5kIE9uY29s
b2d5LCBTdCBBbnRvbml1cyBIb3NwaXRhbCBFc2Nod2VpbGVyLCBFc2Nod2VpbGVyLCBHZXJtYW55
LiYjeEQ7RGVwYXJ0bWVudCBvZiBIZW1hdG9sb2d5IGFuZCBPbmNvbG9neSwgVml2YW50ZXMgS2xp
bmlrdW0gYW0gVXJiYW4sIEJlcmxpbiwgR2VybWFueS4mI3hEO0RlcGFydG1lbnQgb2YgSW50ZXJu
YWwgTWVkaWNpbmUgSUksIFVuaXZlcnNpdHkgSG9zcGl0YWwgV3VyemJ1cmcsIFd1cnpidXJnLCBH
ZXJtYW55LiYjeEQ7SW5zdGl0dXRlIG9mIEh1bWFuIEdlbmV0aWNzLCBVbml2ZXJzaXR5IG9mIEhl
aWRlbGJlcmcsIEhlaWRlbGJlcmcsIEdlcm1hbnkuJiN4RDtJbnRlcm5hbCBNZWRpY2luZSBWLCBV
bml2ZXJzaXR5IEhvc3BpdGFsIEhlaWRlbGJlcmcsIEhlaWRlbGJlcmcsIEdlcm1hbnkuJiN4RDtD
ZW50ZXIgZm9yIENsaW5pY2FsIFRyaWFscywgVW5pdmVyc2l0eSBIb3NwaXRhbCBvZiBUdWViaW5n
ZW4sIFR1ZWJpbmdlbiwgR2VybWFueS4mI3hEO0ludGVybmFsIE1lZGljaW5lIFYsIEdNTUctU3R1
ZHlncm91cCBhdCBVbml2ZXJzaXR5IEhvc3BpdGFsIEhlaWRlbGJlcmcsIEhlaWRlbGJlcmcsIEdl
cm1hbnkuPC9hdXRoLWFkZHJlc3M+PHRpdGxlcz48dGl0bGU+SXNhdHV4aW1hYiwgY2FyZmlsem9t
aWIsIGxlbmFsaWRvbWlkZSwgYW5kIGRleGFtZXRoYXNvbmUgZm9yIHRoZSB0cmVhdG1lbnQgb2Yg
aGlnaC1yaXNrIG5ld2x5IGRpYWdub3NlZCBtdWx0aXBsZSBteWVsb21hPC90aXRsZT48c2Vjb25k
YXJ5LXRpdGxlPkogQ2xpbiBPbmNvbDwvc2Vjb25kYXJ5LXRpdGxlPjwvdGl0bGVzPjxwZXJpb2Rp
Y2FsPjxmdWxsLXRpdGxlPkpvdXJuYWwgb2YgQ2xpbmljYWwgT25jb2xvZ3k8L2Z1bGwtdGl0bGU+
PGFiYnItMT5KLiBDbGluLiBPbmNvbC48L2FiYnItMT48YWJici0yPkogQ2xpbiBPbmNvbDwvYWJi
ci0yPjwvcGVyaW9kaWNhbD48cGFnZXM+MjYtMzc8L3BhZ2VzPjx2b2x1bWU+NDI8L3ZvbHVtZT48
bnVtYmVyPjE8L251bWJlcj48ZWRpdGlvbj4yMDIzLzA5LzI3PC9lZGl0aW9uPjxrZXl3b3Jkcz48
a2V5d29yZD5IdW1hbnM8L2tleXdvcmQ+PGtleXdvcmQ+TWlkZGxlIEFnZWQ8L2tleXdvcmQ+PGtl
eXdvcmQ+Kk11bHRpcGxlIE15ZWxvbWEvdGhlcmFweTwva2V5d29yZD48a2V5d29yZD5MZW5hbGlk
b21pZGUvdGhlcmFwZXV0aWMgdXNlL3BoYXJtYWNvbG9neTwva2V5d29yZD48a2V5d29yZD5Qcm9z
cGVjdGl2ZSBTdHVkaWVzPC9rZXl3b3JkPjxrZXl3b3JkPkRleGFtZXRoYXNvbmUvdGhlcmFwZXV0
aWMgdXNlPC9rZXl3b3JkPjxrZXl3b3JkPkFudGluZW9wbGFzdGljIENvbWJpbmVkIENoZW1vdGhl
cmFweSBQcm90b2NvbHMvYWR2ZXJzZSBlZmZlY3RzPC9rZXl3b3JkPjwva2V5d29yZHM+PGRhdGVz
Pjx5ZWFyPjIwMjQ8L3llYXI+PHB1Yi1kYXRlcz48ZGF0ZT5KYW4gMTwvZGF0ZT48L3B1Yi1kYXRl
cz48L2RhdGVzPjxpc2JuPjE1MjctNzc1NSAoRWxlY3Ryb25pYykmI3hEOzA3MzItMTgzWCAoUHJp
bnQpJiN4RDswNzMyLTE4M1ggKExpbmtpbmcpPC9pc2JuPjxhY2Nlc3Npb24tbnVtPjM3NzUzOTYw
PC9hY2Nlc3Npb24tbnVtPjx1cmxzPjxyZWxhdGVkLXVybHM+PHVybD5odHRwczovL3d3dy5uY2Jp
Lm5sbS5uaWguZ292L3B1Ym1lZC8zNzc1Mzk2MDwvdXJsPjwvcmVsYXRlZC11cmxzPjwvdXJscz48
Y3VzdG9tMj5QTUMxMDczMDA2MyBtYW51c2NyaXB0LiBBbGwgcmVsYXRpb25zaGlwcyBhcmUgY29u
c2lkZXJlZCBjb21wZW5zYXRlZCB1bmxlc3Mgb3RoZXJ3aXNlIG5vdGVkLiBSZWxhdGlvbnNoaXBz
IGFyZSBzZWxmLWhlbGQgdW5sZXNzIG5vdGVkLiBJID0gSW1tZWRpYXRlIEZhbWlseSBNZW1iZXIs
IEluc3QgPSBNeSBJbnN0aXR1dGlvbi4gUmVsYXRpb25zaGlwcyBtYXkgbm90IHJlbGF0ZSB0byB0
aGUgc3ViamVjdCBtYXR0ZXIgb2YgdGhpcyBtYW51c2NyaXB0LiBGb3IgbW9yZSBpbmZvcm1hdGlv
biBhYm91dCBBU0NPJmFwb3M7cyBjb25mbGljdCBvZiBpbnRlcmVzdCBwb2xpY3ksIHBsZWFzZSBy
ZWZlciB0byB3d3cuYXNjby5vcmcvcndjIG9yIGFzY29wdWJzLm9yZy9qY28vYXV0aG9ycy9hdXRo
b3ItY2VudGVyLiBPcGVuIFBheW1lbnRzIGlzIGEgcHVibGljIGRhdGFiYXNlIGNvbnRhaW5pbmcg
aW5mb3JtYXRpb24gcmVwb3J0ZWQgYnkgY29tcGFuaWVzIGFib3V0IHBheW1lbnRzIG1hZGUgdG8g
VVMtbGljZW5zZWQgcGh5c2ljaWFucyAoT3BlbiBQYXltZW50cykuIEthdGphIEMuIFdlaXNlbCBI
b25vcmFyaWE6IEFtZ2VuLCBCcmlzdG9sIE15ZXJzIFNxdWliYiwgSmFuc3Nlbi1DaWxhZywgR2xh
eG9TbWl0aEtsaW5lLCBBZGFwdGl2ZSBCaW90ZWNobm9sb2dpZXMsIEthcnlvcGhhcm0gVGhlcmFw
ZXV0aWNzLCBUYWtlZGEsIFNhbm9maSwgQWJiVmllLCBOb3ZhcnRpcywgUGZpemVyLCBDZWxnZW5l
LCBKYW5zc2VuIChJbnN0KSwgT25jb3BlcHRpZGVzLCBSb2NoZSwgTWVuYXJpbmkgQ29uc3VsdGlu
ZyBvciBBZHZpc29yeSBSb2xlOiBBbWdlbiwgQWRhcHRpdmUgQmlvdGVjaG5vbG9naWVzLCBCcmlz
dG9sIE15ZXJzIFNxdWliYiwgQ2VsZ2VuZSwgR2xheG9TbWl0aEtsaW5lLCBKYW5zc2VuLUNpbGFn
LCBLYXJ5b3BoYXJtIFRoZXJhcGV1dGljcywgU2Fub2ZpLCBUYWtlZGEsIE9uY29wZXB0aWRlcywg
Um9jaGUsIE1lbmFyaW5pIFJlc2VhcmNoIEZ1bmRpbmc6IEFtZ2VuIChJbnN0KSwgQ2VsZ2VuZSAo
SW5zdCksIFNhbm9maSAoSW5zdCksIEphbnNzZW4tQ2lsYWcgKEluc3QpLCBCcmlzdG9sIE15ZXJz
IFNxdWliYi9DZWxnZW5lIChJbnN0KSwgR2xheG9TbWl0aEtsaW5lIChJbnN0KSwgQWJiVmllIChJ
bnN0KSBUcmF2ZWwsIEFjY29tbW9kYXRpb25zLCBFeHBlbnNlczogQW1nZW4sIENlbGdlbmUsIEJy
aXN0b2wgTXllcnMgU3F1aWJiLCBKYW5zc2VuLUNpbGFnLCBHbGF4b1NtaXRoS2xpbmUsIFRha2Vk
YSwgTWVuYXJpbmkgTm8gb3RoZXIgcG90ZW50aWFsIGNvbmZsaWN0cyBvZiBpbnRlcmVzdCB3ZXJl
IHJlcG9ydGVkLjwvY3VzdG9tMj48ZWxlY3Ryb25pYy1yZXNvdXJjZS1udW0+MTAuMTIwMC9KQ08u
MjMuMDE2OTY8L2VsZWN0cm9uaWMtcmVzb3VyY2UtbnVtPjxyZXNlYXJjaC1ub3Rlcz5BbWdlbiBL
eXByb2xpczwvcmVzZWFyY2gtbm90ZXM+PC9yZWNvcmQ+PC9DaXRlPjwvRW5kTm90ZT4A
</w:fldData>
        </w:fldChar>
      </w:r>
      <w:r w:rsidR="00F3217F">
        <w:rPr>
          <w:rFonts w:cs="Arial"/>
        </w:rPr>
        <w:instrText xml:space="preserve"> ADDIN EN.CITE.DATA </w:instrText>
      </w:r>
      <w:r w:rsidR="00F3217F">
        <w:rPr>
          <w:rFonts w:cs="Arial"/>
        </w:rPr>
      </w:r>
      <w:r w:rsidR="00F3217F">
        <w:rPr>
          <w:rFonts w:cs="Arial"/>
        </w:rPr>
        <w:fldChar w:fldCharType="end"/>
      </w:r>
      <w:r w:rsidR="00403792" w:rsidRPr="00CF597E">
        <w:rPr>
          <w:rFonts w:cs="Arial"/>
        </w:rPr>
      </w:r>
      <w:r w:rsidR="00403792" w:rsidRPr="00CF597E">
        <w:rPr>
          <w:rFonts w:cs="Arial"/>
        </w:rPr>
        <w:fldChar w:fldCharType="separate"/>
      </w:r>
      <w:r w:rsidR="00F3217F">
        <w:rPr>
          <w:rFonts w:cs="Arial"/>
          <w:noProof/>
        </w:rPr>
        <w:t>[2]</w:t>
      </w:r>
      <w:r w:rsidR="00403792" w:rsidRPr="00CF597E">
        <w:rPr>
          <w:rFonts w:cs="Arial"/>
        </w:rPr>
        <w:fldChar w:fldCharType="end"/>
      </w:r>
      <w:r w:rsidRPr="00CF597E">
        <w:rPr>
          <w:rFonts w:cs="Arial"/>
        </w:rPr>
        <w:t xml:space="preserve"> Of 153 total patients, </w:t>
      </w:r>
      <w:r w:rsidRPr="00CF597E">
        <w:t>26 were transplant-ineligible and</w:t>
      </w:r>
      <w:r w:rsidRPr="00CF597E">
        <w:rPr>
          <w:rFonts w:cs="Arial"/>
        </w:rPr>
        <w:t xml:space="preserve"> received Isa-KRd induction for 6 cycles, followed by Isa-KRd intensification for 2 cycles, consolidation for 4 cycles, and Isa-KR maintenance therapy</w:t>
      </w:r>
      <w:r w:rsidR="004D7EB5" w:rsidRPr="00CF597E">
        <w:rPr>
          <w:rFonts w:cs="Arial"/>
        </w:rPr>
        <w:t xml:space="preserve"> for 26 cycles</w:t>
      </w:r>
      <w:r w:rsidRPr="00CF597E">
        <w:rPr>
          <w:rFonts w:cs="Arial"/>
        </w:rPr>
        <w:t>.</w:t>
      </w:r>
      <w:r w:rsidRPr="00CF597E">
        <w:t xml:space="preserve"> All patients enrolled in GMMG-CONCEPT had HRCAs.</w:t>
      </w:r>
    </w:p>
    <w:p w14:paraId="4374B5E6" w14:textId="3C29930A" w:rsidR="00D92D9B" w:rsidRPr="00CF597E" w:rsidRDefault="00D92D9B" w:rsidP="00D06694">
      <w:pPr>
        <w:pStyle w:val="Heading3"/>
        <w:spacing w:before="0"/>
      </w:pPr>
      <w:r w:rsidRPr="00CF597E">
        <w:t xml:space="preserve">Definition of </w:t>
      </w:r>
      <w:r w:rsidR="00937CA1" w:rsidRPr="00CF597E">
        <w:t>s</w:t>
      </w:r>
      <w:r w:rsidRPr="00CF597E">
        <w:t xml:space="preserve">pecific </w:t>
      </w:r>
      <w:r w:rsidR="00937CA1" w:rsidRPr="00CF597E">
        <w:t>t</w:t>
      </w:r>
      <w:r w:rsidRPr="00CF597E">
        <w:t xml:space="preserve">erms by </w:t>
      </w:r>
      <w:r w:rsidR="00937CA1" w:rsidRPr="00CF597E">
        <w:t>p</w:t>
      </w:r>
      <w:r w:rsidRPr="00CF597E">
        <w:t xml:space="preserve">referred </w:t>
      </w:r>
      <w:r w:rsidR="00937CA1" w:rsidRPr="00CF597E">
        <w:t>t</w:t>
      </w:r>
      <w:r w:rsidRPr="00CF597E">
        <w:t>erm</w:t>
      </w:r>
    </w:p>
    <w:p w14:paraId="2A18AC05" w14:textId="752D1BC3" w:rsidR="00D92D9B" w:rsidRPr="00CF597E" w:rsidRDefault="00D92D9B" w:rsidP="00D06694">
      <w:pPr>
        <w:spacing w:after="0"/>
      </w:pPr>
      <w:r w:rsidRPr="00CF597E">
        <w:t>Cardiac preferred terms: Aortic valve incompetence, aortic valve stenosis, arrhythmia supraventricular, atrial fibrillation, cardiac failure, coronary artery disease, diastolic dysfunction, ejection fraction decreased, left ventricular dysfunction, mitral valve incompetence, myocarditis postinfection, tachycardia, tricuspid valve incompetence, ventricular tachycardia</w:t>
      </w:r>
      <w:r w:rsidR="009C28DF" w:rsidRPr="00CF597E">
        <w:t>.</w:t>
      </w:r>
    </w:p>
    <w:p w14:paraId="778DBF65" w14:textId="77777777" w:rsidR="0091465B" w:rsidRPr="00CF597E" w:rsidRDefault="0091465B" w:rsidP="00D06694">
      <w:pPr>
        <w:spacing w:after="0"/>
        <w:rPr>
          <w:rFonts w:cs="Arial"/>
        </w:rPr>
      </w:pPr>
    </w:p>
    <w:p w14:paraId="079019B2" w14:textId="2E7170C1" w:rsidR="00943215" w:rsidRPr="00CF597E" w:rsidRDefault="00943215" w:rsidP="00D06694">
      <w:pPr>
        <w:pStyle w:val="Heading2"/>
        <w:spacing w:before="0" w:after="0"/>
        <w:rPr>
          <w:rFonts w:cs="Arial"/>
          <w:u w:val="single"/>
        </w:rPr>
      </w:pPr>
      <w:r w:rsidRPr="00CF597E">
        <w:rPr>
          <w:u w:val="single"/>
        </w:rPr>
        <w:t>SKylaRk</w:t>
      </w:r>
    </w:p>
    <w:p w14:paraId="009A7968" w14:textId="0007B3A1" w:rsidR="00943215" w:rsidRPr="00CF597E" w:rsidRDefault="00943215" w:rsidP="00D06694">
      <w:pPr>
        <w:spacing w:after="0"/>
      </w:pPr>
      <w:r w:rsidRPr="00CF597E">
        <w:rPr>
          <w:rFonts w:cstheme="minorHAnsi"/>
        </w:rPr>
        <w:t xml:space="preserve">The phase 2 SKylaRk included transplant-eligible </w:t>
      </w:r>
      <w:r w:rsidR="00EC5352" w:rsidRPr="00CF597E">
        <w:rPr>
          <w:rFonts w:cstheme="minorHAnsi"/>
        </w:rPr>
        <w:t xml:space="preserve">patients with </w:t>
      </w:r>
      <w:r w:rsidRPr="00CF597E">
        <w:rPr>
          <w:rFonts w:cstheme="minorHAnsi"/>
        </w:rPr>
        <w:t>NDMM treated with Isa-KRd with or without ASCT and maintenance</w:t>
      </w:r>
      <w:r w:rsidR="00CE6750" w:rsidRPr="00CF597E">
        <w:rPr>
          <w:rFonts w:cstheme="minorHAnsi"/>
        </w:rPr>
        <w:t>.</w:t>
      </w:r>
      <w:r w:rsidR="002D378C" w:rsidRPr="00CF597E">
        <w:rPr>
          <w:rFonts w:cstheme="minorHAnsi"/>
        </w:rPr>
        <w:fldChar w:fldCharType="begin">
          <w:fldData xml:space="preserve">PEVuZE5vdGU+PENpdGU+PEF1dGhvcj5PJmFwb3M7RG9ubmVsbDwvQXV0aG9yPjxZZWFyPjIwMjQ8
L1llYXI+PFJlY051bT41MzAwMjwvUmVjTnVtPjxEaXNwbGF5VGV4dD5bOF08L0Rpc3BsYXlUZXh0
PjxyZWNvcmQ+PHJlYy1udW1iZXI+NTMwMDI8L3JlYy1udW1iZXI+PGZvcmVpZ24ta2V5cz48a2V5
IGFwcD0iRU4iIGRiLWlkPSJ6OXA5dDBlNWFweGFmYWU5NXJkeDJwNXZ3ZHRhNWE5d3Jmc3YiIHRp
bWVzdGFtcD0iMTcxNTY2MTE2NSIgZ3VpZD0iYmRhMTgzYWEtZjg5Mi00YjY1LWI1OTQtZTczNDM4
MjQxM2JkIj41MzAwMjwva2V5PjwvZm9yZWlnbi1rZXlzPjxyZWYtdHlwZSBuYW1lPSJKb3VybmFs
IEFydGljbGUiPjE3PC9yZWYtdHlwZT48Y29udHJpYnV0b3JzPjxhdXRob3JzPjxhdXRob3I+TyZh
cG9zO0Rvbm5lbGwsIEUuPC9hdXRob3I+PGF1dGhvcj5NbywgQy48L2F1dGhvcj48YXV0aG9yPlll
ZSwgQS4gSi48L2F1dGhvcj48YXV0aG9yPk5hZGVlbSwgTy48L2F1dGhvcj48YXV0aG9yPkxhdWJh
Y2gsIEouPC9hdXRob3I+PGF1dGhvcj5Sb3NlbmJsYXR0LCBKLjwvYXV0aG9yPjxhdXRob3I+TXVu
c2hpLCBOLjwvYXV0aG9yPjxhdXRob3I+TWlkaGEsIFMuPC9hdXRob3I+PGF1dGhvcj5DaXJzdGVh
LCBELjwvYXV0aG9yPjxhdXRob3I+Q2hyeXNhZmksIFAuPC9hdXRob3I+PGF1dGhvcj5Ib3JpY2ss
IE4uPC9hdXRob3I+PGF1dGhvcj5SaWNoYXJkc29uLCBQLiBHLjwvYXV0aG9yPjxhdXRob3I+UmFq
ZSwgTi48L2F1dGhvcj48L2F1dGhvcnM+PC9jb250cmlidXRvcnM+PGF1dGgtYWRkcmVzcz5NYXNz
YWNodXNldHRzIEdlbmVyYWwgSG9zcGl0YWwgQ2FuY2VyIENlbnRlciwgQm9zdG9uLCBNQSwgVVNB
OyBEYW5hLUZhcmJlciBDYW5jZXIgSW5zdGl0dXRlLCBCb3N0b24sIE1BLCBVU0E7IEhhcnZhcmQg
TWVkaWNhbCBTY2hvb2wsIEJvc3RvbiwgTUEsIFVTQS4gRWxlY3Ryb25pYyBhZGRyZXNzOiBlbGl6
YWJldGhfb2Rvbm5lbGxAZGZjaS5oYXJ2YXJkLmVkdS4mI3hEO0RhbmEtRmFyYmVyIENhbmNlciBJ
bnN0aXR1dGUsIEJvc3RvbiwgTUEsIFVTQTsgSGFydmFyZCBNZWRpY2FsIFNjaG9vbCwgQm9zdG9u
LCBNQSwgVVNBLiYjeEQ7TWFzc2FjaHVzZXR0cyBHZW5lcmFsIEhvc3BpdGFsIENhbmNlciBDZW50
ZXIsIEJvc3RvbiwgTUEsIFVTQTsgSGFydmFyZCBNZWRpY2FsIFNjaG9vbCwgQm9zdG9uLCBNQSwg
VVNBLiYjeEQ7QmV0aCBJc3JhZWwgRGVhY29uZXNzIE1lZGljYWwgQ2VudGVyLCBCb3N0b24sIE1B
LCBVU0E7IEhhcnZhcmQgTWVkaWNhbCBTY2hvb2wsIEJvc3RvbiwgTUEsIFVTQS4mI3hEO01vdW50
IEF1YnVybiBIb3NwaXRhbCwgQ2FtYnJpZGdlLCBNQSwgVVNBLiYjeEQ7TWFzc2FjaHVzZXR0cyBH
ZW5lcmFsIEhvc3BpdGFsIENhbmNlciBDZW50ZXIsIEJvc3RvbiwgTUEsIFVTQS48L2F1dGgtYWRk
cmVzcz48dGl0bGVzPjx0aXRsZT5Jc2F0dXhpbWFiLCBjYXJmaWx6b21pYiwgbGVuYWxpZG9taWRl
LCBhbmQgZGV4YW1ldGhhc29uZSBpbiBwYXRpZW50cyB3aXRoIG5ld2x5IGRpYWdub3NlZCwgdHJh
bnNwbGFudGF0aW9uLWVsaWdpYmxlIG11bHRpcGxlIG15ZWxvbWEgKFNLeWxhUmspOiBhIHNpbmds
ZS1hcm0sIHBoYXNlIDIgdHJpYWw8L3RpdGxlPjxzZWNvbmRhcnktdGl0bGU+TGFuY2V0IEhhZW1h
dG9sPC9zZWNvbmRhcnktdGl0bGU+PC90aXRsZXM+PHBlcmlvZGljYWw+PGZ1bGwtdGl0bGU+TGFu
Y2V0IEhhZW1hdG9sPC9mdWxsLXRpdGxlPjwvcGVyaW9kaWNhbD48cGFnZXM+ZTQxNS1lNDI0PC9w
YWdlcz48dm9sdW1lPjc3PC92b2x1bWU+PG51bWJlcj42PC9udW1iZXI+PGRhdGVzPjx5ZWFyPjIw
MjQ8L3llYXI+PC9kYXRlcz48YWNjZXNzaW9uLW51bT4zODY3NzMwMjwvYWNjZXNzaW9uLW51bT48
dXJscz48cmVsYXRlZC11cmxzPjx1cmw+aHR0cHM6Ly9wdWJtZWQubmNiaS5ubG0ubmloLmdvdi8z
ODY3NzMwMi88L3VybD48L3JlbGF0ZWQtdXJscz48L3VybHM+PGVsZWN0cm9uaWMtcmVzb3VyY2Ut
bnVtPjEwLjEwMTYvczIzNTItMzAyNigyNCkwMDA3MC14PC9lbGVjdHJvbmljLXJlc291cmNlLW51
bT48cmVtb3RlLWRhdGFiYXNlLXByb3ZpZGVyPk5MTTwvcmVtb3RlLWRhdGFiYXNlLXByb3ZpZGVy
PjxyZXNlYXJjaC1ub3Rlcz5BbWdlbiBLeXByb2xpczwvcmVzZWFyY2gtbm90ZXM+PC9yZWNvcmQ+
PC9DaXRlPjwvRW5kTm90ZT4A
</w:fldData>
        </w:fldChar>
      </w:r>
      <w:r w:rsidR="00F3217F">
        <w:rPr>
          <w:rFonts w:cstheme="minorHAnsi"/>
        </w:rPr>
        <w:instrText xml:space="preserve"> ADDIN EN.CITE </w:instrText>
      </w:r>
      <w:r w:rsidR="00F3217F">
        <w:rPr>
          <w:rFonts w:cstheme="minorHAnsi"/>
        </w:rPr>
        <w:fldChar w:fldCharType="begin">
          <w:fldData xml:space="preserve">PEVuZE5vdGU+PENpdGU+PEF1dGhvcj5PJmFwb3M7RG9ubmVsbDwvQXV0aG9yPjxZZWFyPjIwMjQ8
L1llYXI+PFJlY051bT41MzAwMjwvUmVjTnVtPjxEaXNwbGF5VGV4dD5bOF08L0Rpc3BsYXlUZXh0
PjxyZWNvcmQ+PHJlYy1udW1iZXI+NTMwMDI8L3JlYy1udW1iZXI+PGZvcmVpZ24ta2V5cz48a2V5
IGFwcD0iRU4iIGRiLWlkPSJ6OXA5dDBlNWFweGFmYWU5NXJkeDJwNXZ3ZHRhNWE5d3Jmc3YiIHRp
bWVzdGFtcD0iMTcxNTY2MTE2NSIgZ3VpZD0iYmRhMTgzYWEtZjg5Mi00YjY1LWI1OTQtZTczNDM4
MjQxM2JkIj41MzAwMjwva2V5PjwvZm9yZWlnbi1rZXlzPjxyZWYtdHlwZSBuYW1lPSJKb3VybmFs
IEFydGljbGUiPjE3PC9yZWYtdHlwZT48Y29udHJpYnV0b3JzPjxhdXRob3JzPjxhdXRob3I+TyZh
cG9zO0Rvbm5lbGwsIEUuPC9hdXRob3I+PGF1dGhvcj5NbywgQy48L2F1dGhvcj48YXV0aG9yPlll
ZSwgQS4gSi48L2F1dGhvcj48YXV0aG9yPk5hZGVlbSwgTy48L2F1dGhvcj48YXV0aG9yPkxhdWJh
Y2gsIEouPC9hdXRob3I+PGF1dGhvcj5Sb3NlbmJsYXR0LCBKLjwvYXV0aG9yPjxhdXRob3I+TXVu
c2hpLCBOLjwvYXV0aG9yPjxhdXRob3I+TWlkaGEsIFMuPC9hdXRob3I+PGF1dGhvcj5DaXJzdGVh
LCBELjwvYXV0aG9yPjxhdXRob3I+Q2hyeXNhZmksIFAuPC9hdXRob3I+PGF1dGhvcj5Ib3JpY2ss
IE4uPC9hdXRob3I+PGF1dGhvcj5SaWNoYXJkc29uLCBQLiBHLjwvYXV0aG9yPjxhdXRob3I+UmFq
ZSwgTi48L2F1dGhvcj48L2F1dGhvcnM+PC9jb250cmlidXRvcnM+PGF1dGgtYWRkcmVzcz5NYXNz
YWNodXNldHRzIEdlbmVyYWwgSG9zcGl0YWwgQ2FuY2VyIENlbnRlciwgQm9zdG9uLCBNQSwgVVNB
OyBEYW5hLUZhcmJlciBDYW5jZXIgSW5zdGl0dXRlLCBCb3N0b24sIE1BLCBVU0E7IEhhcnZhcmQg
TWVkaWNhbCBTY2hvb2wsIEJvc3RvbiwgTUEsIFVTQS4gRWxlY3Ryb25pYyBhZGRyZXNzOiBlbGl6
YWJldGhfb2Rvbm5lbGxAZGZjaS5oYXJ2YXJkLmVkdS4mI3hEO0RhbmEtRmFyYmVyIENhbmNlciBJ
bnN0aXR1dGUsIEJvc3RvbiwgTUEsIFVTQTsgSGFydmFyZCBNZWRpY2FsIFNjaG9vbCwgQm9zdG9u
LCBNQSwgVVNBLiYjeEQ7TWFzc2FjaHVzZXR0cyBHZW5lcmFsIEhvc3BpdGFsIENhbmNlciBDZW50
ZXIsIEJvc3RvbiwgTUEsIFVTQTsgSGFydmFyZCBNZWRpY2FsIFNjaG9vbCwgQm9zdG9uLCBNQSwg
VVNBLiYjeEQ7QmV0aCBJc3JhZWwgRGVhY29uZXNzIE1lZGljYWwgQ2VudGVyLCBCb3N0b24sIE1B
LCBVU0E7IEhhcnZhcmQgTWVkaWNhbCBTY2hvb2wsIEJvc3RvbiwgTUEsIFVTQS4mI3hEO01vdW50
IEF1YnVybiBIb3NwaXRhbCwgQ2FtYnJpZGdlLCBNQSwgVVNBLiYjeEQ7TWFzc2FjaHVzZXR0cyBH
ZW5lcmFsIEhvc3BpdGFsIENhbmNlciBDZW50ZXIsIEJvc3RvbiwgTUEsIFVTQS48L2F1dGgtYWRk
cmVzcz48dGl0bGVzPjx0aXRsZT5Jc2F0dXhpbWFiLCBjYXJmaWx6b21pYiwgbGVuYWxpZG9taWRl
LCBhbmQgZGV4YW1ldGhhc29uZSBpbiBwYXRpZW50cyB3aXRoIG5ld2x5IGRpYWdub3NlZCwgdHJh
bnNwbGFudGF0aW9uLWVsaWdpYmxlIG11bHRpcGxlIG15ZWxvbWEgKFNLeWxhUmspOiBhIHNpbmds
ZS1hcm0sIHBoYXNlIDIgdHJpYWw8L3RpdGxlPjxzZWNvbmRhcnktdGl0bGU+TGFuY2V0IEhhZW1h
dG9sPC9zZWNvbmRhcnktdGl0bGU+PC90aXRsZXM+PHBlcmlvZGljYWw+PGZ1bGwtdGl0bGU+TGFu
Y2V0IEhhZW1hdG9sPC9mdWxsLXRpdGxlPjwvcGVyaW9kaWNhbD48cGFnZXM+ZTQxNS1lNDI0PC9w
YWdlcz48dm9sdW1lPjc3PC92b2x1bWU+PG51bWJlcj42PC9udW1iZXI+PGRhdGVzPjx5ZWFyPjIw
MjQ8L3llYXI+PC9kYXRlcz48YWNjZXNzaW9uLW51bT4zODY3NzMwMjwvYWNjZXNzaW9uLW51bT48
dXJscz48cmVsYXRlZC11cmxzPjx1cmw+aHR0cHM6Ly9wdWJtZWQubmNiaS5ubG0ubmloLmdvdi8z
ODY3NzMwMi88L3VybD48L3JlbGF0ZWQtdXJscz48L3VybHM+PGVsZWN0cm9uaWMtcmVzb3VyY2Ut
bnVtPjEwLjEwMTYvczIzNTItMzAyNigyNCkwMDA3MC14PC9lbGVjdHJvbmljLXJlc291cmNlLW51
bT48cmVtb3RlLWRhdGFiYXNlLXByb3ZpZGVyPk5MTTwvcmVtb3RlLWRhdGFiYXNlLXByb3ZpZGVy
PjxyZXNlYXJjaC1ub3Rlcz5BbWdlbiBLeXByb2xpczwvcmVzZWFyY2gtbm90ZXM+PC9yZWNvcmQ+
PC9DaXRlPjwvRW5kTm90ZT4A
</w:fldData>
        </w:fldChar>
      </w:r>
      <w:r w:rsidR="00F3217F">
        <w:rPr>
          <w:rFonts w:cstheme="minorHAnsi"/>
        </w:rPr>
        <w:instrText xml:space="preserve"> ADDIN EN.CITE.DATA </w:instrText>
      </w:r>
      <w:r w:rsidR="00F3217F">
        <w:rPr>
          <w:rFonts w:cstheme="minorHAnsi"/>
        </w:rPr>
      </w:r>
      <w:r w:rsidR="00F3217F">
        <w:rPr>
          <w:rFonts w:cstheme="minorHAnsi"/>
        </w:rPr>
        <w:fldChar w:fldCharType="end"/>
      </w:r>
      <w:r w:rsidR="002D378C" w:rsidRPr="00CF597E">
        <w:rPr>
          <w:rFonts w:cstheme="minorHAnsi"/>
        </w:rPr>
      </w:r>
      <w:r w:rsidR="002D378C" w:rsidRPr="00CF597E">
        <w:rPr>
          <w:rFonts w:cstheme="minorHAnsi"/>
        </w:rPr>
        <w:fldChar w:fldCharType="separate"/>
      </w:r>
      <w:r w:rsidR="00F3217F">
        <w:rPr>
          <w:rFonts w:cstheme="minorHAnsi"/>
          <w:noProof/>
        </w:rPr>
        <w:t>[8]</w:t>
      </w:r>
      <w:r w:rsidR="002D378C" w:rsidRPr="00CF597E">
        <w:rPr>
          <w:rFonts w:cstheme="minorHAnsi"/>
        </w:rPr>
        <w:fldChar w:fldCharType="end"/>
      </w:r>
      <w:r w:rsidRPr="00CF597E">
        <w:rPr>
          <w:rFonts w:cs="Arial"/>
        </w:rPr>
        <w:t xml:space="preserve"> </w:t>
      </w:r>
      <w:r w:rsidR="00EC5352" w:rsidRPr="00CF597E">
        <w:rPr>
          <w:rFonts w:cs="Arial"/>
        </w:rPr>
        <w:t>Fifty</w:t>
      </w:r>
      <w:r w:rsidRPr="00CF597E">
        <w:rPr>
          <w:rFonts w:cs="Arial"/>
        </w:rPr>
        <w:t xml:space="preserve"> patients received 4 cycles of Isa-KRd induction, followed by stem cell collection with </w:t>
      </w:r>
      <w:r w:rsidR="00EC5352" w:rsidRPr="00CF597E">
        <w:rPr>
          <w:rFonts w:cs="Arial"/>
        </w:rPr>
        <w:t xml:space="preserve">the </w:t>
      </w:r>
      <w:r w:rsidRPr="00CF597E">
        <w:rPr>
          <w:rFonts w:cs="Arial"/>
        </w:rPr>
        <w:t>option of upfront versus deferred stem cell transplant (SCT). Upfront SCT patients received 2 additional cycles</w:t>
      </w:r>
      <w:r w:rsidR="00EF718A" w:rsidRPr="00CF597E">
        <w:rPr>
          <w:rFonts w:cs="Arial"/>
        </w:rPr>
        <w:t>,</w:t>
      </w:r>
      <w:r w:rsidRPr="00CF597E">
        <w:rPr>
          <w:rFonts w:cs="Arial"/>
        </w:rPr>
        <w:t xml:space="preserve"> then maintenance therapy. </w:t>
      </w:r>
      <w:r w:rsidR="00EC5352" w:rsidRPr="00CF597E">
        <w:rPr>
          <w:rFonts w:cs="Arial"/>
        </w:rPr>
        <w:t>Patients with a d</w:t>
      </w:r>
      <w:r w:rsidRPr="00CF597E">
        <w:rPr>
          <w:rFonts w:cs="Arial"/>
        </w:rPr>
        <w:t xml:space="preserve">eferred SCT received 4 additional cycles of Isa-KRd (consolidation) and maintenance. Maintenance therapy for patients who achieved </w:t>
      </w:r>
      <w:r w:rsidR="00CD5900" w:rsidRPr="00CF597E">
        <w:rPr>
          <w:rFonts w:cs="Arial"/>
        </w:rPr>
        <w:t xml:space="preserve">a </w:t>
      </w:r>
      <w:r w:rsidRPr="00CF597E">
        <w:rPr>
          <w:rFonts w:cs="Arial"/>
        </w:rPr>
        <w:t xml:space="preserve">partial response </w:t>
      </w:r>
      <w:r w:rsidR="00CD5900" w:rsidRPr="00CF597E">
        <w:rPr>
          <w:rFonts w:cs="Arial"/>
        </w:rPr>
        <w:t>or better</w:t>
      </w:r>
      <w:r w:rsidRPr="00CF597E">
        <w:rPr>
          <w:rFonts w:cs="Arial"/>
        </w:rPr>
        <w:t xml:space="preserve"> was R for standard</w:t>
      </w:r>
      <w:r w:rsidR="00CD5900" w:rsidRPr="00CF597E">
        <w:rPr>
          <w:rFonts w:cs="Arial"/>
        </w:rPr>
        <w:t>-</w:t>
      </w:r>
      <w:r w:rsidRPr="00CF597E">
        <w:rPr>
          <w:rFonts w:cs="Arial"/>
        </w:rPr>
        <w:t xml:space="preserve">risk patients and Isa-KR for high-risk patients. The primary endpoint was rate of CR plus </w:t>
      </w:r>
      <w:r w:rsidR="00EF718A" w:rsidRPr="00CF597E">
        <w:rPr>
          <w:rFonts w:cs="Arial"/>
        </w:rPr>
        <w:t xml:space="preserve">stringent </w:t>
      </w:r>
      <w:r w:rsidRPr="00CF597E">
        <w:rPr>
          <w:rFonts w:cs="Arial"/>
        </w:rPr>
        <w:t>CR after 4 cycles of Isa-KRd per IMWG response criteria.</w:t>
      </w:r>
      <w:r w:rsidRPr="00CF597E">
        <w:t xml:space="preserve"> Overall, 23 (46%) patients had HRCAs.</w:t>
      </w:r>
    </w:p>
    <w:p w14:paraId="729D6897" w14:textId="77777777" w:rsidR="0091465B" w:rsidRPr="00CF597E" w:rsidRDefault="0091465B" w:rsidP="00D06694">
      <w:pPr>
        <w:spacing w:after="0"/>
      </w:pPr>
    </w:p>
    <w:p w14:paraId="17576274" w14:textId="77777777" w:rsidR="00485007" w:rsidRPr="00CF597E" w:rsidRDefault="00485007" w:rsidP="00D06694">
      <w:pPr>
        <w:pStyle w:val="Heading2"/>
        <w:spacing w:before="0" w:after="0"/>
        <w:rPr>
          <w:u w:val="single"/>
        </w:rPr>
      </w:pPr>
      <w:r w:rsidRPr="00CF597E">
        <w:rPr>
          <w:u w:val="single"/>
        </w:rPr>
        <w:lastRenderedPageBreak/>
        <w:t>GEM2017FIT</w:t>
      </w:r>
    </w:p>
    <w:p w14:paraId="251618EC" w14:textId="60944915" w:rsidR="00485007" w:rsidRPr="00CF597E" w:rsidRDefault="00485007" w:rsidP="00D06694">
      <w:pPr>
        <w:spacing w:after="0"/>
        <w:rPr>
          <w:rFonts w:cs="Arial"/>
        </w:rPr>
      </w:pPr>
      <w:r w:rsidRPr="00CF597E">
        <w:rPr>
          <w:rFonts w:cs="Arial"/>
        </w:rPr>
        <w:t>GEM2017FIT was a phase 3, multicenter, randomized trial of elderly patients aged 65</w:t>
      </w:r>
      <w:r w:rsidR="00CD5900" w:rsidRPr="00CF597E">
        <w:rPr>
          <w:rFonts w:cs="Arial"/>
        </w:rPr>
        <w:t xml:space="preserve"> to </w:t>
      </w:r>
      <w:r w:rsidRPr="00CF597E">
        <w:rPr>
          <w:rFonts w:cs="Arial"/>
        </w:rPr>
        <w:t>80 years with NDMM</w:t>
      </w:r>
      <w:r w:rsidR="00CE6750" w:rsidRPr="00CF597E">
        <w:rPr>
          <w:rFonts w:cs="Arial"/>
        </w:rPr>
        <w:t>.</w:t>
      </w:r>
      <w:r w:rsidR="001A301C" w:rsidRPr="00CF597E">
        <w:rPr>
          <w:rFonts w:cs="Arial"/>
        </w:rPr>
        <w:fldChar w:fldCharType="begin"/>
      </w:r>
      <w:r w:rsidR="00F3217F">
        <w:rPr>
          <w:rFonts w:cs="Arial"/>
        </w:rPr>
        <w:instrText xml:space="preserve"> ADDIN EN.CITE &lt;EndNote&gt;&lt;Cite&gt;&lt;Author&gt;Mateos&lt;/Author&gt;&lt;Year&gt;2023&lt;/Year&gt;&lt;RecNum&gt;47062&lt;/RecNum&gt;&lt;DisplayText&gt;[9]&lt;/DisplayText&gt;&lt;record&gt;&lt;rec-number&gt;47062&lt;/rec-number&gt;&lt;foreign-keys&gt;&lt;key app="EN" db-id="z9p9t0e5apxafae95rdx2p5vwdta5a9wrfsv" timestamp="1710356696" guid="db1e0759-cb55-4bf2-a8b1-4a7cf6aa42c7"&gt;47062&lt;/key&gt;&lt;/foreign-keys&gt;&lt;ref-type name="Journal Article"&gt;17&lt;/ref-type&gt;&lt;contributors&gt;&lt;authors&gt;&lt;author&gt;Mateos, M-V.&lt;/author&gt;&lt;author&gt;Paiva, B.&lt;/author&gt;&lt;author&gt;Cedena Romero, M.T.&lt;/author&gt;&lt;author&gt;Puig, N.&lt;/author&gt;&lt;author&gt;Balari, A.M.S.&lt;/author&gt;&lt;author&gt;Oriol, A.&lt;/author&gt;&lt;author&gt;Ocio, E.M.&lt;/author&gt;&lt;author&gt;Rosinol, L.&lt;/author&gt;&lt;author&gt;Gonzalez-Montes, Y.&lt;/author&gt;&lt;author&gt;Bargay, J.J.&lt;/author&gt;&lt;author&gt;Garcia, E.G.&lt;/author&gt;&lt;author&gt;Garcia, M.T.H.&lt;/author&gt;&lt;author&gt;Ramirez, A.&lt;/author&gt;&lt;author&gt;Suarez-Cabrera, A.&lt;/author&gt;&lt;author&gt;Blanchard, M-J.&lt;/author&gt;&lt;author&gt;Garzon, S.&lt;/author&gt;&lt;author&gt;Montero, L.F.C.&lt;/author&gt;&lt;author&gt;Perianes, V.C.&lt;/author&gt;&lt;author&gt;De Oteyza, J.P.&lt;/author&gt;&lt;author&gt;Gironella, M.&lt;/author&gt;&lt;author&gt;Martinez-Lopez, J.&lt;/author&gt;&lt;author&gt;Teruel, A-I.&lt;/author&gt;&lt;author&gt;Delgado, P.&lt;/author&gt;&lt;author&gt;Prieto, E.&lt;/author&gt;&lt;author&gt;Palacios, J.J.L.&lt;/author&gt;&lt;author&gt;Blade, J.&lt;/author&gt;&lt;author&gt;San Miguel, J.&lt;/author&gt;&lt;/authors&gt;&lt;/contributors&gt;&lt;titles&gt;&lt;title&gt;GEM2017FIT: induction therapy with bortezomib-melphalan and prednisone (VMP) followed by lenalidomide and dexamethasone (Rd) versus carfilzomib, lenalidomide and dexamethasone (KRd) plus/minus daratumumab (D), 18 cycles, followed by consolidation and maintenance therapy with lenalidomide and daratumumab: phase III, multicenter, randomized trial for elderly fit newly diagnosed multiple myeloma (NDMM) patients aged between 65 and 80 years&lt;/title&gt;&lt;secondary-title&gt;Blood&lt;/secondary-title&gt;&lt;/titles&gt;&lt;periodical&gt;&lt;full-title&gt;Blood&lt;/full-title&gt;&lt;abbr-1&gt;Blood&lt;/abbr-1&gt;&lt;abbr-2&gt;Blood&lt;/abbr-2&gt;&lt;/periodical&gt;&lt;pages&gt;209&lt;/pages&gt;&lt;volume&gt;142&lt;/volume&gt;&lt;number&gt;suppl 1&lt;/number&gt;&lt;dates&gt;&lt;year&gt;2023&lt;/year&gt;&lt;/dates&gt;&lt;urls&gt;&lt;/urls&gt;&lt;research-notes&gt;Amgen Kyprolis&lt;/research-notes&gt;&lt;/record&gt;&lt;/Cite&gt;&lt;/EndNote&gt;</w:instrText>
      </w:r>
      <w:r w:rsidR="001A301C" w:rsidRPr="00CF597E">
        <w:rPr>
          <w:rFonts w:cs="Arial"/>
        </w:rPr>
        <w:fldChar w:fldCharType="separate"/>
      </w:r>
      <w:r w:rsidR="00F3217F">
        <w:rPr>
          <w:rFonts w:cs="Arial"/>
          <w:noProof/>
        </w:rPr>
        <w:t>[9]</w:t>
      </w:r>
      <w:r w:rsidR="001A301C" w:rsidRPr="00CF597E">
        <w:rPr>
          <w:rFonts w:cs="Arial"/>
        </w:rPr>
        <w:fldChar w:fldCharType="end"/>
      </w:r>
      <w:r w:rsidRPr="00CF597E">
        <w:rPr>
          <w:rFonts w:cs="Arial"/>
        </w:rPr>
        <w:t xml:space="preserve"> </w:t>
      </w:r>
      <w:r w:rsidRPr="00CF597E">
        <w:t xml:space="preserve">A total of </w:t>
      </w:r>
      <w:r w:rsidRPr="00CF597E">
        <w:rPr>
          <w:rFonts w:cs="Arial"/>
        </w:rPr>
        <w:t>462</w:t>
      </w:r>
      <w:r w:rsidRPr="00CF597E">
        <w:t xml:space="preserve"> patients </w:t>
      </w:r>
      <w:r w:rsidRPr="00CF597E">
        <w:rPr>
          <w:rFonts w:cs="Arial"/>
        </w:rPr>
        <w:t>were randomized to receive</w:t>
      </w:r>
      <w:r w:rsidRPr="00CF597E">
        <w:t xml:space="preserve"> bortezomib</w:t>
      </w:r>
      <w:r w:rsidRPr="00CF597E">
        <w:rPr>
          <w:rFonts w:cs="Arial"/>
        </w:rPr>
        <w:t xml:space="preserve">-melphalan and prednisone </w:t>
      </w:r>
      <w:r w:rsidR="00396FFA" w:rsidRPr="00CF597E">
        <w:rPr>
          <w:rFonts w:cs="Arial"/>
        </w:rPr>
        <w:t xml:space="preserve">for 9 cycles </w:t>
      </w:r>
      <w:r w:rsidRPr="00CF597E">
        <w:rPr>
          <w:rFonts w:cs="Arial"/>
        </w:rPr>
        <w:t>followed by Rd</w:t>
      </w:r>
      <w:r w:rsidR="00396FFA" w:rsidRPr="00CF597E">
        <w:rPr>
          <w:rFonts w:cs="Arial"/>
        </w:rPr>
        <w:t xml:space="preserve"> for 9 cycles</w:t>
      </w:r>
      <w:r w:rsidRPr="00CF597E">
        <w:rPr>
          <w:rFonts w:cs="Arial"/>
        </w:rPr>
        <w:t xml:space="preserve"> (VMP-Rd ; n=154) versus KRd with or without daratumumab </w:t>
      </w:r>
      <w:r w:rsidR="00396FFA" w:rsidRPr="00CF597E">
        <w:rPr>
          <w:rFonts w:cs="Arial"/>
        </w:rPr>
        <w:t xml:space="preserve">for 18 cycles </w:t>
      </w:r>
      <w:r w:rsidRPr="00CF597E">
        <w:rPr>
          <w:rFonts w:cs="Arial"/>
        </w:rPr>
        <w:t>(Dara-</w:t>
      </w:r>
      <w:r w:rsidR="00F93D49" w:rsidRPr="00CF597E">
        <w:rPr>
          <w:rFonts w:cs="Arial"/>
        </w:rPr>
        <w:t>KRd,</w:t>
      </w:r>
      <w:r w:rsidRPr="00CF597E">
        <w:rPr>
          <w:rFonts w:cs="Arial"/>
        </w:rPr>
        <w:t xml:space="preserve"> n=153; KRd , n=154). Induction </w:t>
      </w:r>
      <w:r w:rsidR="00F93D49" w:rsidRPr="00CF597E">
        <w:rPr>
          <w:rFonts w:cs="Arial"/>
        </w:rPr>
        <w:t>was</w:t>
      </w:r>
      <w:r w:rsidRPr="00CF597E">
        <w:rPr>
          <w:rFonts w:cs="Arial"/>
        </w:rPr>
        <w:t xml:space="preserve"> followed by 4 cycles of consolidation therapy with D</w:t>
      </w:r>
      <w:r w:rsidR="00396FFA" w:rsidRPr="00CF597E">
        <w:rPr>
          <w:rFonts w:cs="Arial"/>
        </w:rPr>
        <w:t>ara-</w:t>
      </w:r>
      <w:r w:rsidRPr="00CF597E">
        <w:rPr>
          <w:rFonts w:cs="Arial"/>
        </w:rPr>
        <w:t>Rd for the VMP-Rd and KRd</w:t>
      </w:r>
      <w:r w:rsidR="00F93D49" w:rsidRPr="00CF597E">
        <w:rPr>
          <w:rFonts w:cs="Arial"/>
        </w:rPr>
        <w:t xml:space="preserve"> study arms</w:t>
      </w:r>
      <w:r w:rsidRPr="00CF597E">
        <w:rPr>
          <w:rFonts w:cs="Arial"/>
        </w:rPr>
        <w:t>. Patients were stratified by MRD (positive and negative) to maintenance therapy with D</w:t>
      </w:r>
      <w:r w:rsidR="00396FFA" w:rsidRPr="00CF597E">
        <w:rPr>
          <w:rFonts w:cs="Arial"/>
        </w:rPr>
        <w:t>ara-</w:t>
      </w:r>
      <w:r w:rsidRPr="00CF597E">
        <w:rPr>
          <w:rFonts w:cs="Arial"/>
        </w:rPr>
        <w:t>R v</w:t>
      </w:r>
      <w:r w:rsidR="00F546E8" w:rsidRPr="00CF597E">
        <w:rPr>
          <w:rFonts w:cs="Arial"/>
        </w:rPr>
        <w:t>ersu</w:t>
      </w:r>
      <w:r w:rsidRPr="00CF597E">
        <w:rPr>
          <w:rFonts w:cs="Arial"/>
        </w:rPr>
        <w:t>s observation. The primary endpoint was MRD</w:t>
      </w:r>
      <w:r w:rsidR="00292096" w:rsidRPr="00CF597E">
        <w:rPr>
          <w:rFonts w:cs="Arial"/>
        </w:rPr>
        <w:t>–</w:t>
      </w:r>
      <w:r w:rsidR="00CE6750" w:rsidRPr="00CF597E">
        <w:rPr>
          <w:rFonts w:cs="Arial"/>
        </w:rPr>
        <w:t xml:space="preserve"> </w:t>
      </w:r>
      <w:r w:rsidRPr="00CF597E">
        <w:rPr>
          <w:rFonts w:cs="Arial"/>
        </w:rPr>
        <w:t>10</w:t>
      </w:r>
      <w:r w:rsidR="00CD5900" w:rsidRPr="00CF597E">
        <w:rPr>
          <w:rFonts w:cs="Arial"/>
          <w:vertAlign w:val="superscript"/>
        </w:rPr>
        <w:t>–</w:t>
      </w:r>
      <w:r w:rsidRPr="00CF597E">
        <w:rPr>
          <w:rFonts w:cs="Arial"/>
          <w:vertAlign w:val="superscript"/>
        </w:rPr>
        <w:t>5</w:t>
      </w:r>
      <w:r w:rsidRPr="00CF597E">
        <w:rPr>
          <w:rFonts w:cs="Arial"/>
        </w:rPr>
        <w:t xml:space="preserve"> at 18 cycles by NGF.</w:t>
      </w:r>
    </w:p>
    <w:p w14:paraId="33B19962" w14:textId="77777777" w:rsidR="0091465B" w:rsidRPr="00CF597E" w:rsidRDefault="0091465B" w:rsidP="00D06694">
      <w:pPr>
        <w:spacing w:after="0"/>
        <w:rPr>
          <w:kern w:val="24"/>
        </w:rPr>
      </w:pPr>
    </w:p>
    <w:p w14:paraId="7E8BB061" w14:textId="7D2F9C6C" w:rsidR="00AC1B78" w:rsidRPr="00CF597E" w:rsidRDefault="00AC1B78" w:rsidP="00D06694">
      <w:pPr>
        <w:pStyle w:val="Heading2"/>
        <w:spacing w:before="0" w:after="0"/>
        <w:rPr>
          <w:u w:val="single"/>
        </w:rPr>
      </w:pPr>
      <w:r w:rsidRPr="00CF597E">
        <w:rPr>
          <w:u w:val="single"/>
        </w:rPr>
        <w:t>MANHATTAN</w:t>
      </w:r>
    </w:p>
    <w:p w14:paraId="4FFA6F1A" w14:textId="554F992B" w:rsidR="00AC1B78" w:rsidRPr="00CF597E" w:rsidRDefault="00AC1B78" w:rsidP="00D06694">
      <w:pPr>
        <w:spacing w:after="0"/>
        <w:rPr>
          <w:rFonts w:cs="Arial"/>
        </w:rPr>
      </w:pPr>
      <w:r w:rsidRPr="00CF597E">
        <w:rPr>
          <w:rFonts w:cs="Arial"/>
        </w:rPr>
        <w:t>The MANHATTAN trial was a phase 2 study of Dara-KRd for NDMM</w:t>
      </w:r>
      <w:r w:rsidR="00E21DC8" w:rsidRPr="00CF597E">
        <w:rPr>
          <w:rFonts w:cs="Arial"/>
        </w:rPr>
        <w:t>.</w:t>
      </w:r>
      <w:r w:rsidRPr="00CF597E">
        <w:rPr>
          <w:rFonts w:cs="Arial"/>
          <w:kern w:val="24"/>
        </w:rPr>
        <w:fldChar w:fldCharType="begin">
          <w:fldData xml:space="preserve">PEVuZE5vdGU+PENpdGU+PEF1dGhvcj5MYW5kZ3JlbjwvQXV0aG9yPjxZZWFyPjIwMjE8L1llYXI+
PFJlY051bT4xNjUzMzwvUmVjTnVtPjxEaXNwbGF5VGV4dD5bMTBdPC9EaXNwbGF5VGV4dD48cmVj
b3JkPjxyZWMtbnVtYmVyPjE2NTMzPC9yZWMtbnVtYmVyPjxmb3JlaWduLWtleXM+PGtleSBhcHA9
IkVOIiBkYi1pZD0iejlwOXQwZTVhcHhhZmFlOTVyZHgycDV2d2R0YTVhOXdyZnN2IiB0aW1lc3Rh
bXA9IjE3MDg2NDAzNzkiIGd1aWQ9ImU2NzYwOTk5LWNmMTEtNGIwZS1iNDhlLWRjMDViMzQ1ZDY3
OSI+MTY1MzM8L2tleT48L2ZvcmVpZ24ta2V5cz48cmVmLXR5cGUgbmFtZT0iSm91cm5hbCBBcnRp
Y2xlIj4xNzwvcmVmLXR5cGU+PGNvbnRyaWJ1dG9ycz48YXV0aG9ycz48YXV0aG9yPkxhbmRncmVu
LCBPbGE8L2F1dGhvcj48YXV0aG9yPkh1bHRjcmFudHosIE1hbGluPC9hdXRob3I+PGF1dGhvcj5E
aWFtb25kLCBCZW5qYW1pbjwvYXV0aG9yPjxhdXRob3I+TGVzb2toaW4sIEFsZXhhbmRlciBNLjwv
YXV0aG9yPjxhdXRob3I+TWFpbGFua29keSwgU2hhbTwvYXV0aG9yPjxhdXRob3I+SGFzc291biwg
SGFuaTwvYXV0aG9yPjxhdXRob3I+VGFuLCBDYXJseW48L2F1dGhvcj48YXV0aG9yPlNoYWgsIFVy
dmkgQTwvYXV0aG9yPjxhdXRob3I+THUsIFN5ZG5leSBYLjwvYXV0aG9yPjxhdXRob3I+U2FsY2Vk
bywgTWVnaGFuPC9hdXRob3I+PGF1dGhvcj5XZXJuZXIsIEtlbGx5PC9hdXRob3I+PGF1dGhvcj5S
aXNwb2xpLCBKZW5uYTwvYXV0aG9yPjxhdXRob3I+Q2FwbGUsIEp1bGlhPC9hdXRob3I+PGF1dGhv
cj5TYW1zLCBBbGxpc29uPC9hdXRob3I+PGF1dGhvcj5WZXJkdWNjaSwgRGVubmlzPC9hdXRob3I+
PGF1dGhvcj5Kb25lcywgS2F0aWU8L2F1dGhvcj48YXV0aG9yPkNvbmNlcGNpb24sIElzYWJlbDwv
YXV0aG9yPjxhdXRob3I+Q2lhcmRlbGxvLCBBbWFuZGE8L2F1dGhvcj48YXV0aG9yPkNoYW5zYWt1
bCwgQWlzYXJhPC9hdXRob3I+PGF1dGhvcj5TY2hsb3NzbWFuLCBKdWxpYTwvYXV0aG9yPjxhdXRo
b3I+VGF2aXRpYW4sIEVsaXphYmV0PC9hdXRob3I+PGF1dGhvcj5TaGVrYXJraGFuZCwgVGFsYTwv
YXV0aG9yPjxhdXRob3I+SGFycmlzb24sIEFuZ2VsYTwvYXV0aG9yPjxhdXRob3I+UGlhY2VudGlu
aSwgQ2FzZXk8L2F1dGhvcj48YXV0aG9yPlJ1c3RhZCwgRXZlbiBILjwvYXV0aG9yPjxhdXRob3I+
WWVsbGFwYW50dWxhLCBWZW5rYXRhPC9hdXRob3I+PGF1dGhvcj5NYWNsYXVnaGxhbiwgS3lsZWU8
L2F1dGhvcj48YXV0aG9yPk1hdXJhLCBGcmFuY2VzY288L2F1dGhvcj48YXV0aG9yPkxhbmRhdSwg
SGVhdGhlciBKLjwvYXV0aG9yPjxhdXRob3I+U2NvcmRvLCBNaWNoYWVsPC9hdXRob3I+PGF1dGhv
cj5DaHVuZywgRGF2aWQgSi48L2F1dGhvcj48YXV0aG9yPlNoYWgsIEd1bmphbjwvYXV0aG9yPjxh
dXRob3I+TGFob3VkLCBPc2NhciBCLjwvYXV0aG9yPjxhdXRob3I+VGhvcmVuLCBLYXRpZTwvYXV0
aG9yPjxhdXRob3I+TXVyYXRhLCBLYXp1bm9yaTwvYXV0aG9yPjxhdXRob3I+UmFtYW5hdGhhbiwg
TGFrc2htaTwvYXV0aG9yPjxhdXRob3I+QXJjaWxhLCBNYXJpYSBFLjwvYXV0aG9yPjxhdXRob3I+
SG8sIENhbGViPC9hdXRob3I+PGF1dGhvcj5Sb3NoYWwsIE1pa2hhaWw8L2F1dGhvcj48YXV0aG9y
PkRvZ2FuLCBBaG1ldDwvYXV0aG9yPjxhdXRob3I+RGVya2FjaCwgQW5kcml5PC9hdXRob3I+PGF1
dGhvcj5HaXJhbHQsIFNlcmdpbyBBLjwvYXV0aG9yPjxhdXRob3I+S29yZGUsIE5laGE8L2F1dGhv
cj48L2F1dGhvcnM+PC9jb250cmlidXRvcnM+PHRpdGxlcz48dGl0bGU+U2FmZXR5IGFuZCBlZmZl
Y3RpdmVuZXNzIG9mIHdlZWtseSBjYXJmaWx6b21pYiwgbGVuYWxpZG9taWRlLCBkZXhhbWV0aGFz
b25lLCBhbmQgZGFyYXR1bXVtYWIgY29tYmluYXRpb24gdGhlcmFweSBmb3IgcGF0aWVudHMgd2l0
aCBuZXdseSBkaWFnbm9zZWQgbXVsdGlwbGUgbXllbG9tYTogdGhlIE1BTkhBVFRBTiBub25yYW5k
b21pemVkIGNsaW5pY2FsIHRyaWFsPC90aXRsZT48c2Vjb25kYXJ5LXRpdGxlPkpBTUEgT25jb2w8
L3NlY29uZGFyeS10aXRsZT48L3RpdGxlcz48cGVyaW9kaWNhbD48ZnVsbC10aXRsZT5KQU1BIE9u
Y29sPC9mdWxsLXRpdGxlPjxhYmJyLTE+SkFNQSBvbmNvbG9neTwvYWJici0xPjwvcGVyaW9kaWNh
bD48cGFnZXM+ODYyLTg2ODwvcGFnZXM+PHZvbHVtZT43PC92b2x1bWU+PG51bWJlcj42PC9udW1i
ZXI+PGRhdGVzPjx5ZWFyPjIwMjE8L3llYXI+PC9kYXRlcz48aXNibj4yMzc0LTI0Mzc8L2lzYm4+
PHVybHM+PHJlbGF0ZWQtdXJscz48dXJsPmh0dHBzOi8vZG9pLm9yZy8xMC4xMDAxL2phbWFvbmNv
bC4yMDIxLjA2MTE8L3VybD48L3JlbGF0ZWQtdXJscz48L3VybHM+PGVsZWN0cm9uaWMtcmVzb3Vy
Y2UtbnVtPjEwLjEwMDEvamFtYW9uY29sLjIwMjEuMDYxMTwvZWxlY3Ryb25pYy1yZXNvdXJjZS1u
dW0+PHJlc2VhcmNoLW5vdGVzPkFtZ2VuIEt5cHJvbGlzPC9yZXNlYXJjaC1ub3Rlcz48YWNjZXNz
LWRhdGU+MTEvMS8yMDIzPC9hY2Nlc3MtZGF0ZT48L3JlY29yZD48L0NpdGU+PC9FbmROb3RlPgB=
</w:fldData>
        </w:fldChar>
      </w:r>
      <w:r w:rsidR="00F3217F">
        <w:rPr>
          <w:rFonts w:cs="Arial"/>
          <w:kern w:val="24"/>
        </w:rPr>
        <w:instrText xml:space="preserve"> ADDIN EN.CITE </w:instrText>
      </w:r>
      <w:r w:rsidR="00F3217F">
        <w:rPr>
          <w:rFonts w:cs="Arial"/>
          <w:kern w:val="24"/>
        </w:rPr>
        <w:fldChar w:fldCharType="begin">
          <w:fldData xml:space="preserve">PEVuZE5vdGU+PENpdGU+PEF1dGhvcj5MYW5kZ3JlbjwvQXV0aG9yPjxZZWFyPjIwMjE8L1llYXI+
PFJlY051bT4xNjUzMzwvUmVjTnVtPjxEaXNwbGF5VGV4dD5bMTBdPC9EaXNwbGF5VGV4dD48cmVj
b3JkPjxyZWMtbnVtYmVyPjE2NTMzPC9yZWMtbnVtYmVyPjxmb3JlaWduLWtleXM+PGtleSBhcHA9
IkVOIiBkYi1pZD0iejlwOXQwZTVhcHhhZmFlOTVyZHgycDV2d2R0YTVhOXdyZnN2IiB0aW1lc3Rh
bXA9IjE3MDg2NDAzNzkiIGd1aWQ9ImU2NzYwOTk5LWNmMTEtNGIwZS1iNDhlLWRjMDViMzQ1ZDY3
OSI+MTY1MzM8L2tleT48L2ZvcmVpZ24ta2V5cz48cmVmLXR5cGUgbmFtZT0iSm91cm5hbCBBcnRp
Y2xlIj4xNzwvcmVmLXR5cGU+PGNvbnRyaWJ1dG9ycz48YXV0aG9ycz48YXV0aG9yPkxhbmRncmVu
LCBPbGE8L2F1dGhvcj48YXV0aG9yPkh1bHRjcmFudHosIE1hbGluPC9hdXRob3I+PGF1dGhvcj5E
aWFtb25kLCBCZW5qYW1pbjwvYXV0aG9yPjxhdXRob3I+TGVzb2toaW4sIEFsZXhhbmRlciBNLjwv
YXV0aG9yPjxhdXRob3I+TWFpbGFua29keSwgU2hhbTwvYXV0aG9yPjxhdXRob3I+SGFzc291biwg
SGFuaTwvYXV0aG9yPjxhdXRob3I+VGFuLCBDYXJseW48L2F1dGhvcj48YXV0aG9yPlNoYWgsIFVy
dmkgQTwvYXV0aG9yPjxhdXRob3I+THUsIFN5ZG5leSBYLjwvYXV0aG9yPjxhdXRob3I+U2FsY2Vk
bywgTWVnaGFuPC9hdXRob3I+PGF1dGhvcj5XZXJuZXIsIEtlbGx5PC9hdXRob3I+PGF1dGhvcj5S
aXNwb2xpLCBKZW5uYTwvYXV0aG9yPjxhdXRob3I+Q2FwbGUsIEp1bGlhPC9hdXRob3I+PGF1dGhv
cj5TYW1zLCBBbGxpc29uPC9hdXRob3I+PGF1dGhvcj5WZXJkdWNjaSwgRGVubmlzPC9hdXRob3I+
PGF1dGhvcj5Kb25lcywgS2F0aWU8L2F1dGhvcj48YXV0aG9yPkNvbmNlcGNpb24sIElzYWJlbDwv
YXV0aG9yPjxhdXRob3I+Q2lhcmRlbGxvLCBBbWFuZGE8L2F1dGhvcj48YXV0aG9yPkNoYW5zYWt1
bCwgQWlzYXJhPC9hdXRob3I+PGF1dGhvcj5TY2hsb3NzbWFuLCBKdWxpYTwvYXV0aG9yPjxhdXRo
b3I+VGF2aXRpYW4sIEVsaXphYmV0PC9hdXRob3I+PGF1dGhvcj5TaGVrYXJraGFuZCwgVGFsYTwv
YXV0aG9yPjxhdXRob3I+SGFycmlzb24sIEFuZ2VsYTwvYXV0aG9yPjxhdXRob3I+UGlhY2VudGlu
aSwgQ2FzZXk8L2F1dGhvcj48YXV0aG9yPlJ1c3RhZCwgRXZlbiBILjwvYXV0aG9yPjxhdXRob3I+
WWVsbGFwYW50dWxhLCBWZW5rYXRhPC9hdXRob3I+PGF1dGhvcj5NYWNsYXVnaGxhbiwgS3lsZWU8
L2F1dGhvcj48YXV0aG9yPk1hdXJhLCBGcmFuY2VzY288L2F1dGhvcj48YXV0aG9yPkxhbmRhdSwg
SGVhdGhlciBKLjwvYXV0aG9yPjxhdXRob3I+U2NvcmRvLCBNaWNoYWVsPC9hdXRob3I+PGF1dGhv
cj5DaHVuZywgRGF2aWQgSi48L2F1dGhvcj48YXV0aG9yPlNoYWgsIEd1bmphbjwvYXV0aG9yPjxh
dXRob3I+TGFob3VkLCBPc2NhciBCLjwvYXV0aG9yPjxhdXRob3I+VGhvcmVuLCBLYXRpZTwvYXV0
aG9yPjxhdXRob3I+TXVyYXRhLCBLYXp1bm9yaTwvYXV0aG9yPjxhdXRob3I+UmFtYW5hdGhhbiwg
TGFrc2htaTwvYXV0aG9yPjxhdXRob3I+QXJjaWxhLCBNYXJpYSBFLjwvYXV0aG9yPjxhdXRob3I+
SG8sIENhbGViPC9hdXRob3I+PGF1dGhvcj5Sb3NoYWwsIE1pa2hhaWw8L2F1dGhvcj48YXV0aG9y
PkRvZ2FuLCBBaG1ldDwvYXV0aG9yPjxhdXRob3I+RGVya2FjaCwgQW5kcml5PC9hdXRob3I+PGF1
dGhvcj5HaXJhbHQsIFNlcmdpbyBBLjwvYXV0aG9yPjxhdXRob3I+S29yZGUsIE5laGE8L2F1dGhv
cj48L2F1dGhvcnM+PC9jb250cmlidXRvcnM+PHRpdGxlcz48dGl0bGU+U2FmZXR5IGFuZCBlZmZl
Y3RpdmVuZXNzIG9mIHdlZWtseSBjYXJmaWx6b21pYiwgbGVuYWxpZG9taWRlLCBkZXhhbWV0aGFz
b25lLCBhbmQgZGFyYXR1bXVtYWIgY29tYmluYXRpb24gdGhlcmFweSBmb3IgcGF0aWVudHMgd2l0
aCBuZXdseSBkaWFnbm9zZWQgbXVsdGlwbGUgbXllbG9tYTogdGhlIE1BTkhBVFRBTiBub25yYW5k
b21pemVkIGNsaW5pY2FsIHRyaWFsPC90aXRsZT48c2Vjb25kYXJ5LXRpdGxlPkpBTUEgT25jb2w8
L3NlY29uZGFyeS10aXRsZT48L3RpdGxlcz48cGVyaW9kaWNhbD48ZnVsbC10aXRsZT5KQU1BIE9u
Y29sPC9mdWxsLXRpdGxlPjxhYmJyLTE+SkFNQSBvbmNvbG9neTwvYWJici0xPjwvcGVyaW9kaWNh
bD48cGFnZXM+ODYyLTg2ODwvcGFnZXM+PHZvbHVtZT43PC92b2x1bWU+PG51bWJlcj42PC9udW1i
ZXI+PGRhdGVzPjx5ZWFyPjIwMjE8L3llYXI+PC9kYXRlcz48aXNibj4yMzc0LTI0Mzc8L2lzYm4+
PHVybHM+PHJlbGF0ZWQtdXJscz48dXJsPmh0dHBzOi8vZG9pLm9yZy8xMC4xMDAxL2phbWFvbmNv
bC4yMDIxLjA2MTE8L3VybD48L3JlbGF0ZWQtdXJscz48L3VybHM+PGVsZWN0cm9uaWMtcmVzb3Vy
Y2UtbnVtPjEwLjEwMDEvamFtYW9uY29sLjIwMjEuMDYxMTwvZWxlY3Ryb25pYy1yZXNvdXJjZS1u
dW0+PHJlc2VhcmNoLW5vdGVzPkFtZ2VuIEt5cHJvbGlzPC9yZXNlYXJjaC1ub3Rlcz48YWNjZXNz
LWRhdGU+MTEvMS8yMDIzPC9hY2Nlc3MtZGF0ZT48L3JlY29yZD48L0NpdGU+PC9FbmROb3RlPgB=
</w:fldData>
        </w:fldChar>
      </w:r>
      <w:r w:rsidR="00F3217F">
        <w:rPr>
          <w:rFonts w:cs="Arial"/>
          <w:kern w:val="24"/>
        </w:rPr>
        <w:instrText xml:space="preserve"> ADDIN EN.CITE.DATA </w:instrText>
      </w:r>
      <w:r w:rsidR="00F3217F">
        <w:rPr>
          <w:rFonts w:cs="Arial"/>
          <w:kern w:val="24"/>
        </w:rPr>
      </w:r>
      <w:r w:rsidR="00F3217F">
        <w:rPr>
          <w:rFonts w:cs="Arial"/>
          <w:kern w:val="24"/>
        </w:rPr>
        <w:fldChar w:fldCharType="end"/>
      </w:r>
      <w:r w:rsidRPr="00CF597E">
        <w:rPr>
          <w:rFonts w:cs="Arial"/>
          <w:kern w:val="24"/>
        </w:rPr>
      </w:r>
      <w:r w:rsidRPr="00CF597E">
        <w:rPr>
          <w:rFonts w:cs="Arial"/>
          <w:kern w:val="24"/>
        </w:rPr>
        <w:fldChar w:fldCharType="separate"/>
      </w:r>
      <w:r w:rsidR="00F3217F">
        <w:rPr>
          <w:rFonts w:cs="Arial"/>
          <w:noProof/>
          <w:kern w:val="24"/>
        </w:rPr>
        <w:t>[10]</w:t>
      </w:r>
      <w:r w:rsidRPr="00CF597E">
        <w:rPr>
          <w:rFonts w:cs="Arial"/>
          <w:kern w:val="24"/>
        </w:rPr>
        <w:fldChar w:fldCharType="end"/>
      </w:r>
      <w:r w:rsidRPr="00CF597E">
        <w:rPr>
          <w:rFonts w:cs="Arial"/>
        </w:rPr>
        <w:t xml:space="preserve"> </w:t>
      </w:r>
      <w:r w:rsidR="00B151F4" w:rsidRPr="00CF597E">
        <w:rPr>
          <w:rFonts w:cs="Arial"/>
        </w:rPr>
        <w:t>Forty</w:t>
      </w:r>
      <w:r w:rsidR="00B36334" w:rsidRPr="00CF597E">
        <w:rPr>
          <w:rFonts w:cs="Arial"/>
        </w:rPr>
        <w:t>-one</w:t>
      </w:r>
      <w:r w:rsidRPr="00CF597E">
        <w:rPr>
          <w:rFonts w:cs="Arial"/>
        </w:rPr>
        <w:t xml:space="preserve"> </w:t>
      </w:r>
      <w:r w:rsidR="00EA7A0D" w:rsidRPr="00CF597E">
        <w:rPr>
          <w:rFonts w:cs="Arial"/>
        </w:rPr>
        <w:t xml:space="preserve">patients were </w:t>
      </w:r>
      <w:r w:rsidRPr="00CF597E">
        <w:rPr>
          <w:rFonts w:cs="Arial"/>
        </w:rPr>
        <w:t>enrolled</w:t>
      </w:r>
      <w:r w:rsidR="00EA7A0D" w:rsidRPr="00CF597E">
        <w:rPr>
          <w:rFonts w:cs="Arial"/>
        </w:rPr>
        <w:t xml:space="preserve"> and</w:t>
      </w:r>
      <w:r w:rsidRPr="00CF597E">
        <w:rPr>
          <w:rFonts w:cs="Arial"/>
        </w:rPr>
        <w:t xml:space="preserve"> received Dara-KRd for 8 cycles. After completion of cycle 8, each patient was counseled to proceed with SOC therapy. The primary endpoint was rate of MRD</w:t>
      </w:r>
      <w:r w:rsidR="00292096" w:rsidRPr="00CF597E">
        <w:rPr>
          <w:rFonts w:cs="Arial"/>
        </w:rPr>
        <w:t>–</w:t>
      </w:r>
      <w:r w:rsidRPr="00CF597E">
        <w:rPr>
          <w:rFonts w:cs="Arial"/>
        </w:rPr>
        <w:t xml:space="preserve"> (by 10-color single-tube flow cytometry, bone marrow sequencing, and mass spectrometry) after up to 8 cycles. A total of 20 (49%) patients were </w:t>
      </w:r>
      <w:proofErr w:type="gramStart"/>
      <w:r w:rsidRPr="00CF597E">
        <w:rPr>
          <w:rFonts w:cs="Arial"/>
        </w:rPr>
        <w:t>high</w:t>
      </w:r>
      <w:r w:rsidR="00CD5900" w:rsidRPr="00CF597E">
        <w:rPr>
          <w:rFonts w:cs="Arial"/>
        </w:rPr>
        <w:t xml:space="preserve"> </w:t>
      </w:r>
      <w:r w:rsidRPr="00CF597E">
        <w:rPr>
          <w:rFonts w:cs="Arial"/>
        </w:rPr>
        <w:t>risk</w:t>
      </w:r>
      <w:proofErr w:type="gramEnd"/>
      <w:r w:rsidRPr="00CF597E">
        <w:rPr>
          <w:rFonts w:cs="Arial"/>
        </w:rPr>
        <w:t>.</w:t>
      </w:r>
    </w:p>
    <w:p w14:paraId="47809E5B" w14:textId="77777777" w:rsidR="0091465B" w:rsidRPr="00CF597E" w:rsidRDefault="0091465B" w:rsidP="00D06694">
      <w:pPr>
        <w:spacing w:after="0"/>
        <w:rPr>
          <w:rFonts w:cs="Arial"/>
        </w:rPr>
      </w:pPr>
    </w:p>
    <w:p w14:paraId="558507A5" w14:textId="18DD9952" w:rsidR="00AC1B78" w:rsidRPr="00CF597E" w:rsidRDefault="007F5F05" w:rsidP="00D06694">
      <w:pPr>
        <w:pStyle w:val="Heading2"/>
        <w:spacing w:before="0" w:after="0"/>
        <w:rPr>
          <w:u w:val="single"/>
        </w:rPr>
      </w:pPr>
      <w:r w:rsidRPr="007F5F05">
        <w:rPr>
          <w:u w:val="single"/>
        </w:rPr>
        <w:t>UC-IRB17-1097</w:t>
      </w:r>
    </w:p>
    <w:p w14:paraId="6B831E8E" w14:textId="1DE4CFA7" w:rsidR="00AC1B78" w:rsidRPr="00CF597E" w:rsidRDefault="00AC1B78" w:rsidP="00D06694">
      <w:pPr>
        <w:spacing w:after="0"/>
        <w:rPr>
          <w:rFonts w:cstheme="minorHAnsi"/>
          <w:bCs/>
        </w:rPr>
      </w:pPr>
      <w:r w:rsidRPr="00CF597E">
        <w:t xml:space="preserve">The phase 2 </w:t>
      </w:r>
      <w:r w:rsidR="007F5F05" w:rsidRPr="007F5F05">
        <w:t xml:space="preserve">UC-IRB17-1097 </w:t>
      </w:r>
      <w:r w:rsidRPr="00CF597E">
        <w:t xml:space="preserve">trial treated patients with NDMM </w:t>
      </w:r>
      <w:r w:rsidR="007F4BC4" w:rsidRPr="00CF597E">
        <w:t xml:space="preserve">regardless of </w:t>
      </w:r>
      <w:r w:rsidRPr="00CF597E">
        <w:t>ASCT</w:t>
      </w:r>
      <w:r w:rsidR="007F4BC4" w:rsidRPr="00CF597E">
        <w:t xml:space="preserve"> eligibility</w:t>
      </w:r>
      <w:r w:rsidRPr="00CF597E">
        <w:t xml:space="preserve"> with Dara-KRd </w:t>
      </w:r>
      <w:r w:rsidR="00AD0D38" w:rsidRPr="00CF597E">
        <w:t xml:space="preserve">for </w:t>
      </w:r>
      <w:r w:rsidRPr="00CF597E">
        <w:t>up to 24 cycles</w:t>
      </w:r>
      <w:r w:rsidR="00E21DC8" w:rsidRPr="00CF597E">
        <w:t>.</w:t>
      </w:r>
      <w:r w:rsidR="002F0319" w:rsidRPr="00CF597E">
        <w:fldChar w:fldCharType="begin"/>
      </w:r>
      <w:r w:rsidR="00F3217F">
        <w:instrText xml:space="preserve"> ADDIN EN.CITE &lt;EndNote&gt;&lt;Cite&gt;&lt;Author&gt;Derman&lt;/Author&gt;&lt;Year&gt;2024&lt;/Year&gt;&lt;RecNum&gt;56170&lt;/RecNum&gt;&lt;DisplayText&gt;[11]&lt;/DisplayText&gt;&lt;record&gt;&lt;rec-number&gt;56170&lt;/rec-number&gt;&lt;foreign-keys&gt;&lt;key app="EN" db-id="z9p9t0e5apxafae95rdx2p5vwdta5a9wrfsv" timestamp="1717545087" guid="396ecc78-c92d-4cab-83e0-61849ccdaa07"&gt;56170&lt;/key&gt;&lt;/foreign-keys&gt;&lt;ref-type name="Journal Article"&gt;17&lt;/ref-type&gt;&lt;contributors&gt;&lt;authors&gt;&lt;author&gt;Derman, Benjamin A.&lt;/author&gt;&lt;author&gt;Cooperrider, Jennifer&lt;/author&gt;&lt;author&gt;Rosenblatt, Jacalyn&lt;/author&gt;&lt;author&gt;Avigan, David E.&lt;/author&gt;&lt;author&gt;Rampurwala, Murtuza&lt;/author&gt;&lt;author&gt;Barnidge, David&lt;/author&gt;&lt;author&gt;Major, Ajay&lt;/author&gt;&lt;author&gt;Karrison, Theodore&lt;/author&gt;&lt;author&gt;Jiang, Ken&lt;/author&gt;&lt;author&gt;Ramsland, Aubrianna&lt;/author&gt;&lt;author&gt;Kubicki, Tadeusz&lt;/author&gt;&lt;author&gt;Jakubowiak, Andrzej J.&lt;/author&gt;&lt;/authors&gt;&lt;/contributors&gt;&lt;titles&gt;&lt;title&gt;Final analysis of a phase II trial of daratumumab, carfilzomib, lenalidomide, and dexamethasone in newly diagnosed multiple myeloma without transplant&lt;/title&gt;&lt;secondary-title&gt;Blood Cancer Journal&lt;/secondary-title&gt;&lt;/titles&gt;&lt;periodical&gt;&lt;full-title&gt;Blood Cancer Journal&lt;/full-title&gt;&lt;abbr-1&gt;Blood Cancer J.&lt;/abbr-1&gt;&lt;abbr-2&gt;Blood Cancer J&lt;/abbr-2&gt;&lt;/periodical&gt;&lt;pages&gt;87&lt;/pages&gt;&lt;volume&gt;14&lt;/volume&gt;&lt;number&gt;1&lt;/number&gt;&lt;dates&gt;&lt;year&gt;2024&lt;/year&gt;&lt;/dates&gt;&lt;urls&gt;&lt;related-urls&gt;&lt;url&gt;https://doi.org/10.1038/s41408-024-01045-3&lt;/url&gt;&lt;/related-urls&gt;&lt;/urls&gt;&lt;electronic-resource-num&gt;10.1038/s41408-024-01045-3&lt;/electronic-resource-num&gt;&lt;/record&gt;&lt;/Cite&gt;&lt;/EndNote&gt;</w:instrText>
      </w:r>
      <w:r w:rsidR="002F0319" w:rsidRPr="00CF597E">
        <w:fldChar w:fldCharType="separate"/>
      </w:r>
      <w:r w:rsidR="00F3217F">
        <w:rPr>
          <w:noProof/>
        </w:rPr>
        <w:t>[11]</w:t>
      </w:r>
      <w:r w:rsidR="002F0319" w:rsidRPr="00CF597E">
        <w:fldChar w:fldCharType="end"/>
      </w:r>
      <w:r w:rsidRPr="00CF597E">
        <w:rPr>
          <w:rFonts w:cs="Arial"/>
        </w:rPr>
        <w:t xml:space="preserve"> Overall, 42 patients were enrolled. The p</w:t>
      </w:r>
      <w:r w:rsidRPr="00CF597E">
        <w:t xml:space="preserve">rimary endpoint was rate of </w:t>
      </w:r>
      <w:r w:rsidR="000849A2" w:rsidRPr="00CF597E">
        <w:t xml:space="preserve">stringent </w:t>
      </w:r>
      <w:r w:rsidRPr="00CF597E">
        <w:t>CR and</w:t>
      </w:r>
      <w:r w:rsidR="00FB0BA0" w:rsidRPr="00CF597E">
        <w:t>/or</w:t>
      </w:r>
      <w:r w:rsidRPr="00CF597E">
        <w:t xml:space="preserve"> MRD</w:t>
      </w:r>
      <w:r w:rsidR="00292096" w:rsidRPr="00CF597E">
        <w:t>–</w:t>
      </w:r>
      <w:r w:rsidRPr="00CF597E">
        <w:t xml:space="preserve"> at </w:t>
      </w:r>
      <w:r w:rsidR="00CD5900" w:rsidRPr="00CF597E">
        <w:t xml:space="preserve">the </w:t>
      </w:r>
      <w:r w:rsidRPr="00CF597E">
        <w:t>end of cycle 8.</w:t>
      </w:r>
      <w:r w:rsidRPr="00CF597E">
        <w:rPr>
          <w:rFonts w:cstheme="minorHAnsi"/>
          <w:bCs/>
        </w:rPr>
        <w:t xml:space="preserve"> A total of </w:t>
      </w:r>
      <w:r w:rsidR="00ED3F92" w:rsidRPr="00CF597E">
        <w:rPr>
          <w:rFonts w:cstheme="minorHAnsi"/>
          <w:bCs/>
        </w:rPr>
        <w:t>24</w:t>
      </w:r>
      <w:r w:rsidR="00D11DAD" w:rsidRPr="00CF597E">
        <w:rPr>
          <w:rFonts w:cstheme="minorHAnsi"/>
          <w:bCs/>
        </w:rPr>
        <w:t xml:space="preserve"> </w:t>
      </w:r>
      <w:r w:rsidR="00B04BE1" w:rsidRPr="00CF597E">
        <w:rPr>
          <w:rFonts w:cstheme="minorHAnsi"/>
          <w:bCs/>
        </w:rPr>
        <w:t xml:space="preserve">patients </w:t>
      </w:r>
      <w:r w:rsidR="00CD5900" w:rsidRPr="00CF597E">
        <w:rPr>
          <w:rFonts w:cstheme="minorHAnsi"/>
          <w:bCs/>
        </w:rPr>
        <w:t xml:space="preserve">(57%) </w:t>
      </w:r>
      <w:r w:rsidR="00D11DAD" w:rsidRPr="00CF597E">
        <w:rPr>
          <w:rFonts w:cstheme="minorHAnsi"/>
          <w:bCs/>
        </w:rPr>
        <w:t>ha</w:t>
      </w:r>
      <w:r w:rsidR="00B04BE1" w:rsidRPr="00CF597E">
        <w:rPr>
          <w:rFonts w:cstheme="minorHAnsi"/>
          <w:bCs/>
        </w:rPr>
        <w:t>d</w:t>
      </w:r>
      <w:r w:rsidR="00D11DAD" w:rsidRPr="00CF597E">
        <w:rPr>
          <w:rFonts w:cstheme="minorHAnsi"/>
          <w:bCs/>
        </w:rPr>
        <w:t xml:space="preserve"> </w:t>
      </w:r>
      <w:r w:rsidR="004E793B" w:rsidRPr="00CF597E">
        <w:rPr>
          <w:rFonts w:cstheme="minorHAnsi"/>
          <w:bCs/>
        </w:rPr>
        <w:t xml:space="preserve">one HRCA and </w:t>
      </w:r>
      <w:r w:rsidR="006D38CD" w:rsidRPr="00CF597E">
        <w:rPr>
          <w:rFonts w:cstheme="minorHAnsi"/>
          <w:bCs/>
        </w:rPr>
        <w:t>10 (24%)</w:t>
      </w:r>
      <w:r w:rsidR="00CD5900" w:rsidRPr="00CF597E">
        <w:rPr>
          <w:rFonts w:cstheme="minorHAnsi"/>
          <w:bCs/>
        </w:rPr>
        <w:t xml:space="preserve"> had</w:t>
      </w:r>
      <w:r w:rsidR="006D38CD" w:rsidRPr="00CF597E">
        <w:rPr>
          <w:rFonts w:cstheme="minorHAnsi"/>
          <w:bCs/>
        </w:rPr>
        <w:t xml:space="preserve"> </w:t>
      </w:r>
      <w:r w:rsidR="000A1F82" w:rsidRPr="00CF597E">
        <w:rPr>
          <w:rFonts w:cs="Arial"/>
          <w:bCs/>
        </w:rPr>
        <w:t>≥</w:t>
      </w:r>
      <w:r w:rsidR="000A1F82" w:rsidRPr="00CF597E">
        <w:rPr>
          <w:rFonts w:cstheme="minorHAnsi"/>
          <w:bCs/>
        </w:rPr>
        <w:t>2 HRCA</w:t>
      </w:r>
      <w:r w:rsidR="00B04BE1" w:rsidRPr="00CF597E">
        <w:rPr>
          <w:rFonts w:cstheme="minorHAnsi"/>
          <w:bCs/>
        </w:rPr>
        <w:t>s</w:t>
      </w:r>
      <w:r w:rsidRPr="00CF597E">
        <w:rPr>
          <w:rFonts w:cstheme="minorHAnsi"/>
          <w:bCs/>
        </w:rPr>
        <w:t>.</w:t>
      </w:r>
    </w:p>
    <w:p w14:paraId="75F4CAC6" w14:textId="77777777" w:rsidR="0091465B" w:rsidRPr="00CF597E" w:rsidRDefault="0091465B" w:rsidP="00D06694">
      <w:pPr>
        <w:spacing w:after="0"/>
      </w:pPr>
    </w:p>
    <w:p w14:paraId="203810B8" w14:textId="213D6183" w:rsidR="00AC1B78" w:rsidRPr="00CF597E" w:rsidRDefault="00AC1B78" w:rsidP="00D06694">
      <w:pPr>
        <w:pStyle w:val="Heading2"/>
        <w:spacing w:before="0" w:after="0"/>
        <w:rPr>
          <w:b w:val="0"/>
          <w:bCs/>
          <w:u w:val="single"/>
        </w:rPr>
      </w:pPr>
      <w:r w:rsidRPr="00CF597E">
        <w:rPr>
          <w:u w:val="single"/>
        </w:rPr>
        <w:t>MMY1001</w:t>
      </w:r>
    </w:p>
    <w:p w14:paraId="638EC2D5" w14:textId="76D54D00" w:rsidR="00F3217F" w:rsidRDefault="00AC1B78" w:rsidP="00F3217F">
      <w:pPr>
        <w:spacing w:after="0"/>
        <w:rPr>
          <w:rFonts w:eastAsiaTheme="minorEastAsia"/>
          <w:bCs/>
          <w:kern w:val="24"/>
        </w:rPr>
      </w:pPr>
      <w:r w:rsidRPr="00CF597E">
        <w:rPr>
          <w:bCs/>
        </w:rPr>
        <w:t xml:space="preserve">MMY1001 was a phase 1b study </w:t>
      </w:r>
      <w:r w:rsidR="00CD5900" w:rsidRPr="00CF597E">
        <w:rPr>
          <w:bCs/>
        </w:rPr>
        <w:t xml:space="preserve">of </w:t>
      </w:r>
      <w:r w:rsidRPr="00CF597E">
        <w:rPr>
          <w:bCs/>
        </w:rPr>
        <w:t>Dara-KRd for NDMM regardless of transplant eligibility</w:t>
      </w:r>
      <w:r w:rsidR="00E21DC8" w:rsidRPr="00CF597E">
        <w:rPr>
          <w:bCs/>
        </w:rPr>
        <w:t>.</w:t>
      </w:r>
      <w:r w:rsidR="00E27810" w:rsidRPr="00CF597E">
        <w:rPr>
          <w:bCs/>
        </w:rPr>
        <w:fldChar w:fldCharType="begin"/>
      </w:r>
      <w:r w:rsidR="00F3217F">
        <w:rPr>
          <w:bCs/>
        </w:rPr>
        <w:instrText xml:space="preserve"> ADDIN EN.CITE &lt;EndNote&gt;&lt;Cite&gt;&lt;Author&gt;Jakubowiak&lt;/Author&gt;&lt;Year&gt;2021&lt;/Year&gt;&lt;RecNum&gt;16457&lt;/RecNum&gt;&lt;DisplayText&gt;[12]&lt;/DisplayText&gt;&lt;record&gt;&lt;rec-number&gt;16457&lt;/rec-number&gt;&lt;foreign-keys&gt;&lt;key app="EN" db-id="z9p9t0e5apxafae95rdx2p5vwdta5a9wrfsv" timestamp="1708640358" guid="f669f592-ca8a-41e5-b687-7de8fc9c223c"&gt;16457&lt;/key&gt;&lt;/foreign-keys&gt;&lt;ref-type name="Journal Article"&gt;17&lt;/ref-type&gt;&lt;contributors&gt;&lt;authors&gt;&lt;author&gt;Jakubowiak, Andrzej&lt;/author&gt;&lt;author&gt;Usmani, Saad Z.&lt;/author&gt;&lt;author&gt;Krishnan, Amrita&lt;/author&gt;&lt;author&gt;Lonial, Sagar&lt;/author&gt;&lt;author&gt;Comenzo, Raymond L.&lt;/author&gt;&lt;author&gt;Wang, Jianping&lt;/author&gt;&lt;author&gt;de Boer, Carla&lt;/author&gt;&lt;author&gt;Deraedt, William&lt;/author&gt;&lt;author&gt;Weiss, Brendan M.&lt;/author&gt;&lt;author&gt;Schecter, Jordan M.&lt;/author&gt;&lt;author&gt;Chari, Ajai&lt;/author&gt;&lt;/authors&gt;&lt;/contributors&gt;&lt;titles&gt;&lt;title&gt;Daratumumab plus carfilzomib, lenalidomide, and dexamethasone in patients with newly diagnosed multiple myeloma&lt;/title&gt;&lt;secondary-title&gt;Clin Lymphoma Myeloma Leuk&lt;/secondary-title&gt;&lt;/titles&gt;&lt;periodical&gt;&lt;full-title&gt;Clinical Lymphoma, Myeloma &amp;amp; Leukemia&lt;/full-title&gt;&lt;abbr-1&gt;Clin. Lymphoma Myeloma Leuk.&lt;/abbr-1&gt;&lt;abbr-2&gt;Clin Lymphoma Myeloma Leuk&lt;/abbr-2&gt;&lt;/periodical&gt;&lt;pages&gt;701-710&lt;/pages&gt;&lt;volume&gt;21&lt;/volume&gt;&lt;number&gt;10&lt;/number&gt;&lt;dates&gt;&lt;year&gt;2021&lt;/year&gt;&lt;/dates&gt;&lt;publisher&gt;Elsevier&lt;/publisher&gt;&lt;urls&gt;&lt;related-urls&gt;&lt;url&gt;https://doi.org/10.1016/j.clml.2021.05.017&lt;/url&gt;&lt;url&gt;https://pubmed.ncbi.nlm.nih.gov/34274290/&lt;/url&gt;&lt;/related-urls&gt;&lt;/urls&gt;&lt;electronic-resource-num&gt;10.1016/j.clml.2021.05.017&lt;/electronic-resource-num&gt;&lt;research-notes&gt;Amgen Kyprolis&lt;/research-notes&gt;&lt;access-date&gt;2023/11/01&lt;/access-date&gt;&lt;/record&gt;&lt;/Cite&gt;&lt;/EndNote&gt;</w:instrText>
      </w:r>
      <w:r w:rsidR="00E27810" w:rsidRPr="00CF597E">
        <w:rPr>
          <w:bCs/>
        </w:rPr>
        <w:fldChar w:fldCharType="separate"/>
      </w:r>
      <w:r w:rsidR="00F3217F">
        <w:rPr>
          <w:bCs/>
          <w:noProof/>
        </w:rPr>
        <w:t>[12]</w:t>
      </w:r>
      <w:r w:rsidR="00E27810" w:rsidRPr="00CF597E">
        <w:rPr>
          <w:bCs/>
        </w:rPr>
        <w:fldChar w:fldCharType="end"/>
      </w:r>
      <w:r w:rsidRPr="00CF597E">
        <w:rPr>
          <w:rFonts w:eastAsiaTheme="minorEastAsia"/>
          <w:bCs/>
          <w:kern w:val="24"/>
        </w:rPr>
        <w:t xml:space="preserve"> A total of 22 patients were enrolled, and patients received Dara-KRd for </w:t>
      </w:r>
      <w:r w:rsidRPr="00CF597E">
        <w:rPr>
          <w:rFonts w:eastAsiaTheme="minorEastAsia" w:cs="Arial"/>
          <w:bCs/>
          <w:kern w:val="24"/>
        </w:rPr>
        <w:t>≤</w:t>
      </w:r>
      <w:r w:rsidRPr="00CF597E">
        <w:rPr>
          <w:rFonts w:eastAsiaTheme="minorEastAsia"/>
          <w:bCs/>
          <w:kern w:val="24"/>
        </w:rPr>
        <w:t>13 cycles, or until elective discontinuation for ASCT. The primary endpoints were safety and tolerability.</w:t>
      </w:r>
      <w:r w:rsidR="00F3217F">
        <w:rPr>
          <w:rFonts w:eastAsiaTheme="minorEastAsia"/>
          <w:bCs/>
          <w:kern w:val="24"/>
        </w:rPr>
        <w:br w:type="page"/>
      </w:r>
    </w:p>
    <w:p w14:paraId="6FF80138" w14:textId="69D6E880" w:rsidR="00F3217F" w:rsidRPr="00CF597E" w:rsidRDefault="00F3217F" w:rsidP="00F3217F">
      <w:pPr>
        <w:pStyle w:val="Heading1"/>
        <w:spacing w:before="0" w:after="0"/>
        <w:rPr>
          <w:rFonts w:cs="Arial"/>
        </w:rPr>
      </w:pPr>
      <w:r>
        <w:rPr>
          <w:rFonts w:cs="Arial"/>
        </w:rPr>
        <w:lastRenderedPageBreak/>
        <w:t>References</w:t>
      </w:r>
    </w:p>
    <w:p w14:paraId="42D274B3" w14:textId="77777777" w:rsidR="00F3217F" w:rsidRPr="00F3217F" w:rsidRDefault="00F3217F" w:rsidP="00F3217F">
      <w:pPr>
        <w:pStyle w:val="EndNoteBibliography"/>
        <w:spacing w:after="0"/>
        <w:ind w:left="720" w:hanging="720"/>
      </w:pPr>
      <w:r>
        <w:rPr>
          <w:rFonts w:eastAsiaTheme="minorEastAsia"/>
          <w:bCs/>
          <w:kern w:val="24"/>
        </w:rPr>
        <w:fldChar w:fldCharType="begin"/>
      </w:r>
      <w:r>
        <w:rPr>
          <w:rFonts w:eastAsiaTheme="minorEastAsia"/>
          <w:bCs/>
          <w:kern w:val="24"/>
        </w:rPr>
        <w:instrText xml:space="preserve"> ADDIN EN.REFLIST </w:instrText>
      </w:r>
      <w:r>
        <w:rPr>
          <w:rFonts w:eastAsiaTheme="minorEastAsia"/>
          <w:bCs/>
          <w:kern w:val="24"/>
        </w:rPr>
        <w:fldChar w:fldCharType="separate"/>
      </w:r>
      <w:r w:rsidRPr="00F3217F">
        <w:t>1.</w:t>
      </w:r>
      <w:r w:rsidRPr="00F3217F">
        <w:tab/>
        <w:t>Gay F, Roeloffzen W, Dimopoulos MA, Rosinol L, van der Klift M, Mina R, Rocafiguera AO, Katodritou E, Wu KL, Rodriguez Otero P, Hajek R, Antonioli E, van Duin M, D'Agostino M, Martinez-Lopez J, van Leeuwen-Segarceanu EM, Tacchetti P, van de Donk NWCJ, Weisel K, Pour L, Radocha J, Belotti A, Schjesvold F, Blade J, Einsele H, Sonneveld P, Boccadoro M, Broijl A (2023) Results of the phase III randomized IsKia trial: isatuximab-carfilzomib-lenalidomide-dexamethasone vs carfilzomib-lenalidomide-dexamethasone as pre-transplant induction and post-transplant consolidation in newly diagnosed multiple myeloma patients. Blood 142 (suppl 1):4.</w:t>
      </w:r>
    </w:p>
    <w:p w14:paraId="7FCFF086" w14:textId="77777777" w:rsidR="00F3217F" w:rsidRPr="00F3217F" w:rsidRDefault="00F3217F" w:rsidP="00F3217F">
      <w:pPr>
        <w:pStyle w:val="EndNoteBibliography"/>
        <w:spacing w:after="0"/>
        <w:ind w:left="720" w:hanging="720"/>
      </w:pPr>
      <w:r w:rsidRPr="00F3217F">
        <w:t>2.</w:t>
      </w:r>
      <w:r w:rsidRPr="00F3217F">
        <w:tab/>
        <w:t>Leypoldt LB, Tichy D, Besemer B, Hanel M, Raab MS, Mann C, Munder M, Reinhardt HC, Nogai A, Gorner M, Ko YD, de Wit M, Salwender H, Scheid C, Graeven U, Peceny R, Staib P, Dieing A, Einsele H, Jauch A, Hundemer M, Zago M, Pozek E, Benner A, Bokemeyer C, Goldschmidt H, Weisel KC (2024) Isatuximab, carfilzomib, lenalidomide, and dexamethasone for the treatment of high-risk newly diagnosed multiple myeloma. J Clin Oncol 42 (1):26-37. doi: 10.1200/JCO.23.01696</w:t>
      </w:r>
    </w:p>
    <w:p w14:paraId="2966A20F" w14:textId="77777777" w:rsidR="00F3217F" w:rsidRPr="00F3217F" w:rsidRDefault="00F3217F" w:rsidP="00F3217F">
      <w:pPr>
        <w:pStyle w:val="EndNoteBibliography"/>
        <w:spacing w:after="0"/>
        <w:ind w:left="720" w:hanging="720"/>
      </w:pPr>
      <w:r w:rsidRPr="00F3217F">
        <w:t>3.</w:t>
      </w:r>
      <w:r w:rsidRPr="00F3217F">
        <w:tab/>
        <w:t>Costa LJ, Chhabra S, Medvedova E, Dholaria BR, Schmidt TM, Godby KN, Silbermann R, Dhakal B, Bal S, Giri S, D'Souza A, Hall AC, Hardwick P, Omel J, Cornell RF, Hari P, Callander NS (2023) Minimal residual disease response-adapted therapy in newly diagnosed multiple myeloma (MASTER): final report of the multicentre, single-arm, phase 2 trial. Lancet Haematol 10 (11):e890-e901. doi: 10.1016/S2352-3026(23)00236-3</w:t>
      </w:r>
    </w:p>
    <w:p w14:paraId="6BBE8654" w14:textId="77777777" w:rsidR="00F3217F" w:rsidRPr="00F3217F" w:rsidRDefault="00F3217F" w:rsidP="00F3217F">
      <w:pPr>
        <w:pStyle w:val="EndNoteBibliography"/>
        <w:spacing w:after="0"/>
        <w:ind w:left="720" w:hanging="720"/>
      </w:pPr>
      <w:r w:rsidRPr="00F3217F">
        <w:t>4.</w:t>
      </w:r>
      <w:r w:rsidRPr="00F3217F">
        <w:tab/>
        <w:t>Bhutani M, House M, He J, Atrash S, Foureau DM, Paul B, Friend R, Symanowski JT, Norek S, Begic X, Acampora D, Farmer KK, Syfert CA, Pineda-Roman M, Voorhees P, Usmani SZ (2020) Response-adaptive phase II study of daratumumab combined with carfilzomib, lenalidomide and dexamethasone in newly diagnosed multiple myeloma. Blood 136 (suppl 1):38-39. doi: 10.1182/blood-2020-138485</w:t>
      </w:r>
    </w:p>
    <w:p w14:paraId="19B25F3A" w14:textId="77777777" w:rsidR="00F3217F" w:rsidRPr="00F3217F" w:rsidRDefault="00F3217F" w:rsidP="00F3217F">
      <w:pPr>
        <w:pStyle w:val="EndNoteBibliography"/>
        <w:spacing w:after="0"/>
        <w:ind w:left="720" w:hanging="720"/>
      </w:pPr>
      <w:r w:rsidRPr="00F3217F">
        <w:lastRenderedPageBreak/>
        <w:t>5.</w:t>
      </w:r>
      <w:r w:rsidRPr="00F3217F">
        <w:tab/>
        <w:t>Bhutani M, Robinson M, Paul B, Atrash S, Varga C, Begic X, Foureau DM, Pineda-Roman M, Koya B, Norek S, Sutton SA, Anderson MB, Acampora D, Symanowski JT, Voorhees PM, Usmani S (2022) Interim results of a risk-adaptive phase II study: carfilzomib, lenalidomide, dexamethasone and daratumumab (KRD-Dara) in newly diagnosed multiple myeloma (NDMM) at the Levine Cancer Institute (LCI). Blood 140 (suppl 1):4440-4441. doi: 10.1182/blood-2022-160204</w:t>
      </w:r>
    </w:p>
    <w:p w14:paraId="525B0ABE" w14:textId="77777777" w:rsidR="00F3217F" w:rsidRPr="00F3217F" w:rsidRDefault="00F3217F" w:rsidP="00F3217F">
      <w:pPr>
        <w:pStyle w:val="EndNoteBibliography"/>
        <w:spacing w:after="0"/>
        <w:ind w:left="720" w:hanging="720"/>
      </w:pPr>
      <w:r w:rsidRPr="00F3217F">
        <w:t>6.</w:t>
      </w:r>
      <w:r w:rsidRPr="00F3217F">
        <w:tab/>
        <w:t>Bhutani M, Robinson M, Atrash S, Paul B, Pineda-Roman M, Foureau D, Varga C, Friend R, Begic X, Norek S, Drennan T, Anderson MB, Symanowski J, Voorhees PM, Usmani SZ (2023) Primary endpoint analysis from a response adaptive phase II clinical trial of carfilzomib, lenalidomide, dexamethasone plus daratumumab (KRd-Dara) in patients with newly diagnosed multiple myeloma (NDMM). Blood 142 (suppl 1):3380.</w:t>
      </w:r>
    </w:p>
    <w:p w14:paraId="5A7AAB3C" w14:textId="77777777" w:rsidR="00F3217F" w:rsidRPr="00F3217F" w:rsidRDefault="00F3217F" w:rsidP="00F3217F">
      <w:pPr>
        <w:pStyle w:val="EndNoteBibliography"/>
        <w:spacing w:after="0"/>
        <w:ind w:left="720" w:hanging="720"/>
      </w:pPr>
      <w:r w:rsidRPr="00F3217F">
        <w:t>7.</w:t>
      </w:r>
      <w:r w:rsidRPr="00F3217F">
        <w:tab/>
        <w:t>Touzeau C, Perrot A, Hulin C, Manier S, Macro MD, Chretien ML, Karlin L, Escoffre M, Jacquet C, Tiab M, Leleu X, Avet-Loiseau H, Jobert A, Planche L, Corre J, Moreau P (2024) Daratumumab carfilzomib lenalidomide and dexamethasone with tandem transplant in high-risk newly diagnosed myeloma. Blood 143 (20):2029-2036. doi: 10.1182/blood.2023023597</w:t>
      </w:r>
    </w:p>
    <w:p w14:paraId="076CD56B" w14:textId="77777777" w:rsidR="00F3217F" w:rsidRPr="00F3217F" w:rsidRDefault="00F3217F" w:rsidP="00F3217F">
      <w:pPr>
        <w:pStyle w:val="EndNoteBibliography"/>
        <w:spacing w:after="0"/>
        <w:ind w:left="720" w:hanging="720"/>
      </w:pPr>
      <w:r w:rsidRPr="00F3217F">
        <w:t>8.</w:t>
      </w:r>
      <w:r w:rsidRPr="00F3217F">
        <w:tab/>
        <w:t>O'Donnell E, Mo C, Yee AJ, Nadeem O, Laubach J, Rosenblatt J, Munshi N, Midha S, Cirstea D, Chrysafi P, Horick N, Richardson PG, Raje N (2024) Isatuximab, carfilzomib, lenalidomide, and dexamethasone in patients with newly diagnosed, transplantation-eligible multiple myeloma (SKylaRk): a single-arm, phase 2 trial. Lancet Haematol 77 (6):e415-e424. doi: 10.1016/s2352-3026(24)00070-x</w:t>
      </w:r>
    </w:p>
    <w:p w14:paraId="500A5056" w14:textId="77777777" w:rsidR="00F3217F" w:rsidRPr="00F3217F" w:rsidRDefault="00F3217F" w:rsidP="00F3217F">
      <w:pPr>
        <w:pStyle w:val="EndNoteBibliography"/>
        <w:spacing w:after="0"/>
        <w:ind w:left="720" w:hanging="720"/>
      </w:pPr>
      <w:r w:rsidRPr="00F3217F">
        <w:t>9.</w:t>
      </w:r>
      <w:r w:rsidRPr="00F3217F">
        <w:tab/>
        <w:t xml:space="preserve">Mateos M-V, Paiva B, Cedena Romero MT, Puig N, Balari AMS, Oriol A, Ocio EM, Rosinol L, Gonzalez-Montes Y, Bargay JJ, Garcia EG, Garcia MTH, Ramirez A, Suarez-Cabrera A, Blanchard M-J, Garzon S, Montero LFC, Perianes VC, De Oteyza JP, Gironella M, Martinez-Lopez J, Teruel A-I, Delgado P, Prieto E, Palacios JJL, Blade J, San Miguel J (2023) GEM2017FIT: induction therapy with bortezomib-melphalan and </w:t>
      </w:r>
      <w:r w:rsidRPr="00F3217F">
        <w:lastRenderedPageBreak/>
        <w:t>prednisone (VMP) followed by lenalidomide and dexamethasone (Rd) versus carfilzomib, lenalidomide and dexamethasone (KRd) plus/minus daratumumab (D), 18 cycles, followed by consolidation and maintenance therapy with lenalidomide and daratumumab: phase III, multicenter, randomized trial for elderly fit newly diagnosed multiple myeloma (NDMM) patients aged between 65 and 80 years. Blood 142 (suppl 1):209.</w:t>
      </w:r>
    </w:p>
    <w:p w14:paraId="4EE733E8" w14:textId="77777777" w:rsidR="00F3217F" w:rsidRPr="00F3217F" w:rsidRDefault="00F3217F" w:rsidP="00F3217F">
      <w:pPr>
        <w:pStyle w:val="EndNoteBibliography"/>
        <w:spacing w:after="0"/>
        <w:ind w:left="720" w:hanging="720"/>
      </w:pPr>
      <w:r w:rsidRPr="00F3217F">
        <w:t>10.</w:t>
      </w:r>
      <w:r w:rsidRPr="00F3217F">
        <w:tab/>
        <w:t>Landgren O, Hultcrantz M, Diamond B, Lesokhin AM, Mailankody S, Hassoun H, Tan C, Shah UA, Lu SX, Salcedo M, Werner K, Rispoli J, Caple J, Sams A, Verducci D, Jones K, Concepcion I, Ciardello A, Chansakul A, Schlossman J, Tavitian E, Shekarkhand T, Harrison A, Piacentini C, Rustad EH, Yellapantula V, Maclaughlan K, Maura F, Landau HJ, Scordo M, Chung DJ, Shah G, Lahoud OB, Thoren K, Murata K, Ramanathan L, Arcila ME, Ho C, Roshal M, Dogan A, Derkach A, Giralt SA, Korde N (2021) Safety and effectiveness of weekly carfilzomib, lenalidomide, dexamethasone, and daratumumab combination therapy for patients with newly diagnosed multiple myeloma: the MANHATTAN nonrandomized clinical trial. JAMA Oncol 7 (6):862-868. doi: 10.1001/jamaoncol.2021.0611</w:t>
      </w:r>
    </w:p>
    <w:p w14:paraId="54563FD7" w14:textId="77777777" w:rsidR="00F3217F" w:rsidRPr="00F3217F" w:rsidRDefault="00F3217F" w:rsidP="00F3217F">
      <w:pPr>
        <w:pStyle w:val="EndNoteBibliography"/>
        <w:spacing w:after="0"/>
        <w:ind w:left="720" w:hanging="720"/>
      </w:pPr>
      <w:r w:rsidRPr="00F3217F">
        <w:t>11.</w:t>
      </w:r>
      <w:r w:rsidRPr="00F3217F">
        <w:tab/>
        <w:t>Derman BA, Cooperrider J, Rosenblatt J, Avigan DE, Rampurwala M, Barnidge D, Major A, Karrison T, Jiang K, Ramsland A, Kubicki T, Jakubowiak AJ (2024) Final analysis of a phase II trial of daratumumab, carfilzomib, lenalidomide, and dexamethasone in newly diagnosed multiple myeloma without transplant. Blood Cancer J 14 (1):87. doi: 10.1038/s41408-024-01045-3</w:t>
      </w:r>
    </w:p>
    <w:p w14:paraId="23C89E8E" w14:textId="10ED62C3" w:rsidR="000226FE" w:rsidRPr="00CF597E" w:rsidRDefault="00F3217F" w:rsidP="00663859">
      <w:pPr>
        <w:pStyle w:val="EndNoteBibliography"/>
        <w:ind w:left="720" w:hanging="720"/>
        <w:rPr>
          <w:rFonts w:eastAsiaTheme="minorEastAsia"/>
          <w:bCs/>
          <w:kern w:val="24"/>
        </w:rPr>
      </w:pPr>
      <w:r w:rsidRPr="00F3217F">
        <w:t>12.</w:t>
      </w:r>
      <w:r w:rsidRPr="00F3217F">
        <w:tab/>
        <w:t>Jakubowiak A, Usmani SZ, Krishnan A, Lonial S, Comenzo RL, Wang J, de Boer C, Deraedt W, Weiss BM, Schecter JM, Chari A (2021) Daratumumab plus carfilzomib, lenalidomide, and dexamethasone in patients with newly diagnosed multiple myeloma. Clin Lymphoma Myeloma Leuk 21 (10):701-710. doi: 10.1016/j.clml.2021.05.017</w:t>
      </w:r>
      <w:r w:rsidR="00663859">
        <w:t xml:space="preserve"> </w:t>
      </w:r>
      <w:r>
        <w:rPr>
          <w:rFonts w:eastAsiaTheme="minorEastAsia"/>
          <w:bCs/>
          <w:kern w:val="24"/>
        </w:rPr>
        <w:fldChar w:fldCharType="end"/>
      </w:r>
    </w:p>
    <w:sectPr w:rsidR="000226FE" w:rsidRPr="00CF597E" w:rsidSect="00F3217F">
      <w:footerReference w:type="even" r:id="rId17"/>
      <w:footerReference w:type="default" r:id="rId18"/>
      <w:footerReference w:type="first" r:id="rId19"/>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B67E12" w14:textId="77777777" w:rsidR="00FD0421" w:rsidRPr="00D023E9" w:rsidRDefault="00FD0421" w:rsidP="00756FE1">
      <w:pPr>
        <w:spacing w:after="0" w:line="240" w:lineRule="auto"/>
      </w:pPr>
      <w:r w:rsidRPr="00D023E9">
        <w:separator/>
      </w:r>
    </w:p>
  </w:endnote>
  <w:endnote w:type="continuationSeparator" w:id="0">
    <w:p w14:paraId="578A5CF7" w14:textId="77777777" w:rsidR="00FD0421" w:rsidRPr="00D023E9" w:rsidRDefault="00FD0421" w:rsidP="00756FE1">
      <w:pPr>
        <w:spacing w:after="0" w:line="240" w:lineRule="auto"/>
      </w:pPr>
      <w:r w:rsidRPr="00D023E9">
        <w:continuationSeparator/>
      </w:r>
    </w:p>
  </w:endnote>
  <w:endnote w:type="continuationNotice" w:id="1">
    <w:p w14:paraId="6B8A75F4" w14:textId="77777777" w:rsidR="00FD0421" w:rsidRPr="00D023E9" w:rsidRDefault="00FD04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4725E" w14:textId="77777777" w:rsidR="00F63CCA" w:rsidRPr="00D023E9" w:rsidRDefault="00F63CCA">
    <w:pPr>
      <w:pStyle w:val="Footer"/>
    </w:pPr>
    <w:r w:rsidRPr="00D023E9">
      <w:rPr>
        <w:noProof/>
      </w:rPr>
      <mc:AlternateContent>
        <mc:Choice Requires="wps">
          <w:drawing>
            <wp:anchor distT="0" distB="0" distL="0" distR="0" simplePos="0" relativeHeight="251661315" behindDoc="0" locked="0" layoutInCell="1" allowOverlap="1" wp14:anchorId="7AC613CC" wp14:editId="1BF26B74">
              <wp:simplePos x="635" y="635"/>
              <wp:positionH relativeFrom="page">
                <wp:align>center</wp:align>
              </wp:positionH>
              <wp:positionV relativeFrom="page">
                <wp:align>bottom</wp:align>
              </wp:positionV>
              <wp:extent cx="443865" cy="443865"/>
              <wp:effectExtent l="0" t="0" r="4445" b="0"/>
              <wp:wrapNone/>
              <wp:docPr id="1064162043" name="Text Box 1064162043" descr="Internal Use Only Medical and Scientific Affair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CE0741" w14:textId="77777777" w:rsidR="00F63CCA" w:rsidRPr="00D023E9" w:rsidRDefault="00F63CCA" w:rsidP="00C83A10">
                          <w:pPr>
                            <w:spacing w:after="0"/>
                            <w:rPr>
                              <w:rFonts w:ascii="Calibri" w:eastAsia="Calibri" w:hAnsi="Calibri" w:cs="Calibri"/>
                              <w:color w:val="000000"/>
                              <w:sz w:val="20"/>
                              <w:szCs w:val="20"/>
                            </w:rPr>
                          </w:pPr>
                          <w:r w:rsidRPr="00D023E9">
                            <w:rPr>
                              <w:rFonts w:ascii="Calibri" w:eastAsia="Calibri" w:hAnsi="Calibri" w:cs="Calibri"/>
                              <w:color w:val="000000"/>
                              <w:sz w:val="20"/>
                              <w:szCs w:val="20"/>
                            </w:rPr>
                            <w:t>Internal Use Only Medical and Scientific Affairs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C613CC" id="_x0000_t202" coordsize="21600,21600" o:spt="202" path="m,l,21600r21600,l21600,xe">
              <v:stroke joinstyle="miter"/>
              <v:path gradientshapeok="t" o:connecttype="rect"/>
            </v:shapetype>
            <v:shape id="Text Box 1064162043" o:spid="_x0000_s1026" type="#_x0000_t202" alt="Internal Use Only Medical and Scientific Affairs" style="position:absolute;margin-left:0;margin-top:0;width:34.95pt;height:34.95pt;z-index:25166131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69CE0741" w14:textId="77777777" w:rsidR="00F63CCA" w:rsidRPr="00D023E9" w:rsidRDefault="00F63CCA" w:rsidP="00C83A10">
                    <w:pPr>
                      <w:spacing w:after="0"/>
                      <w:rPr>
                        <w:rFonts w:ascii="Calibri" w:eastAsia="Calibri" w:hAnsi="Calibri" w:cs="Calibri"/>
                        <w:color w:val="000000"/>
                        <w:sz w:val="20"/>
                        <w:szCs w:val="20"/>
                      </w:rPr>
                    </w:pPr>
                    <w:r w:rsidRPr="00D023E9">
                      <w:rPr>
                        <w:rFonts w:ascii="Calibri" w:eastAsia="Calibri" w:hAnsi="Calibri" w:cs="Calibri"/>
                        <w:color w:val="000000"/>
                        <w:sz w:val="20"/>
                        <w:szCs w:val="20"/>
                      </w:rPr>
                      <w:t>Internal Use Only Medical and Scientific Affairs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1943909"/>
      <w:docPartObj>
        <w:docPartGallery w:val="Page Numbers (Bottom of Page)"/>
        <w:docPartUnique/>
      </w:docPartObj>
    </w:sdtPr>
    <w:sdtContent>
      <w:p w14:paraId="04F69427" w14:textId="77777777" w:rsidR="00F63CCA" w:rsidRPr="00D023E9" w:rsidRDefault="00F63CCA">
        <w:pPr>
          <w:pStyle w:val="Footer"/>
          <w:jc w:val="right"/>
        </w:pPr>
        <w:r w:rsidRPr="00D023E9">
          <w:fldChar w:fldCharType="begin"/>
        </w:r>
        <w:r w:rsidRPr="00D023E9">
          <w:instrText xml:space="preserve"> PAGE   \* MERGEFORMAT </w:instrText>
        </w:r>
        <w:r w:rsidRPr="00D023E9">
          <w:fldChar w:fldCharType="separate"/>
        </w:r>
        <w:r w:rsidRPr="00D023E9">
          <w:t>2</w:t>
        </w:r>
        <w:r w:rsidRPr="00D023E9">
          <w:fldChar w:fldCharType="end"/>
        </w:r>
      </w:p>
    </w:sdtContent>
  </w:sdt>
  <w:p w14:paraId="029E3D97" w14:textId="77777777" w:rsidR="00F63CCA" w:rsidRPr="00D023E9" w:rsidRDefault="00F63C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F36C8" w14:textId="77777777" w:rsidR="00F63CCA" w:rsidRPr="00D023E9" w:rsidRDefault="00F63CCA">
    <w:pPr>
      <w:pStyle w:val="Footer"/>
    </w:pPr>
    <w:r w:rsidRPr="00D023E9">
      <w:rPr>
        <w:noProof/>
      </w:rPr>
      <mc:AlternateContent>
        <mc:Choice Requires="wps">
          <w:drawing>
            <wp:anchor distT="0" distB="0" distL="0" distR="0" simplePos="0" relativeHeight="251660291" behindDoc="0" locked="0" layoutInCell="1" allowOverlap="1" wp14:anchorId="3E10FBCF" wp14:editId="2C9916A8">
              <wp:simplePos x="635" y="635"/>
              <wp:positionH relativeFrom="page">
                <wp:align>center</wp:align>
              </wp:positionH>
              <wp:positionV relativeFrom="page">
                <wp:align>bottom</wp:align>
              </wp:positionV>
              <wp:extent cx="443865" cy="443865"/>
              <wp:effectExtent l="0" t="0" r="4445" b="0"/>
              <wp:wrapNone/>
              <wp:docPr id="1042215210" name="Text Box 1042215210" descr="Internal Use Only Medical and Scientific Affair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D62958" w14:textId="77777777" w:rsidR="00F63CCA" w:rsidRPr="00D023E9" w:rsidRDefault="00F63CCA" w:rsidP="00C83A10">
                          <w:pPr>
                            <w:spacing w:after="0"/>
                            <w:rPr>
                              <w:rFonts w:ascii="Calibri" w:eastAsia="Calibri" w:hAnsi="Calibri" w:cs="Calibri"/>
                              <w:color w:val="000000"/>
                              <w:sz w:val="20"/>
                              <w:szCs w:val="20"/>
                            </w:rPr>
                          </w:pPr>
                          <w:r w:rsidRPr="00D023E9">
                            <w:rPr>
                              <w:rFonts w:ascii="Calibri" w:eastAsia="Calibri" w:hAnsi="Calibri" w:cs="Calibri"/>
                              <w:color w:val="000000"/>
                              <w:sz w:val="20"/>
                              <w:szCs w:val="20"/>
                            </w:rPr>
                            <w:t>Internal Use Only Medical and Scientific Affairs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10FBCF" id="_x0000_t202" coordsize="21600,21600" o:spt="202" path="m,l,21600r21600,l21600,xe">
              <v:stroke joinstyle="miter"/>
              <v:path gradientshapeok="t" o:connecttype="rect"/>
            </v:shapetype>
            <v:shape id="Text Box 1042215210" o:spid="_x0000_s1027" type="#_x0000_t202" alt="Internal Use Only Medical and Scientific Affairs" style="position:absolute;margin-left:0;margin-top:0;width:34.95pt;height:34.95pt;z-index:25166029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36D62958" w14:textId="77777777" w:rsidR="00F63CCA" w:rsidRPr="00D023E9" w:rsidRDefault="00F63CCA" w:rsidP="00C83A10">
                    <w:pPr>
                      <w:spacing w:after="0"/>
                      <w:rPr>
                        <w:rFonts w:ascii="Calibri" w:eastAsia="Calibri" w:hAnsi="Calibri" w:cs="Calibri"/>
                        <w:color w:val="000000"/>
                        <w:sz w:val="20"/>
                        <w:szCs w:val="20"/>
                      </w:rPr>
                    </w:pPr>
                    <w:r w:rsidRPr="00D023E9">
                      <w:rPr>
                        <w:rFonts w:ascii="Calibri" w:eastAsia="Calibri" w:hAnsi="Calibri" w:cs="Calibri"/>
                        <w:color w:val="000000"/>
                        <w:sz w:val="20"/>
                        <w:szCs w:val="20"/>
                      </w:rPr>
                      <w:t>Internal Use Only Medical and Scientific Affairs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05F01A" w14:textId="77777777" w:rsidR="00FD0421" w:rsidRPr="00D023E9" w:rsidRDefault="00FD0421" w:rsidP="00756FE1">
      <w:pPr>
        <w:spacing w:after="0" w:line="240" w:lineRule="auto"/>
      </w:pPr>
      <w:r w:rsidRPr="00D023E9">
        <w:separator/>
      </w:r>
    </w:p>
  </w:footnote>
  <w:footnote w:type="continuationSeparator" w:id="0">
    <w:p w14:paraId="7FBFC2FC" w14:textId="77777777" w:rsidR="00FD0421" w:rsidRPr="00D023E9" w:rsidRDefault="00FD0421" w:rsidP="00756FE1">
      <w:pPr>
        <w:spacing w:after="0" w:line="240" w:lineRule="auto"/>
      </w:pPr>
      <w:r w:rsidRPr="00D023E9">
        <w:continuationSeparator/>
      </w:r>
    </w:p>
  </w:footnote>
  <w:footnote w:type="continuationNotice" w:id="1">
    <w:p w14:paraId="249C01DC" w14:textId="77777777" w:rsidR="00FD0421" w:rsidRPr="00D023E9" w:rsidRDefault="00FD04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12D80"/>
    <w:multiLevelType w:val="hybridMultilevel"/>
    <w:tmpl w:val="6C243AE0"/>
    <w:lvl w:ilvl="0" w:tplc="22162CE4">
      <w:start w:val="1"/>
      <w:numFmt w:val="bullet"/>
      <w:lvlText w:val=""/>
      <w:lvlJc w:val="left"/>
      <w:pPr>
        <w:ind w:left="720" w:hanging="360"/>
      </w:pPr>
      <w:rPr>
        <w:rFonts w:ascii="Symbol" w:hAnsi="Symbol"/>
      </w:rPr>
    </w:lvl>
    <w:lvl w:ilvl="1" w:tplc="84CE4058">
      <w:start w:val="1"/>
      <w:numFmt w:val="bullet"/>
      <w:lvlText w:val=""/>
      <w:lvlJc w:val="left"/>
      <w:pPr>
        <w:ind w:left="720" w:hanging="360"/>
      </w:pPr>
      <w:rPr>
        <w:rFonts w:ascii="Symbol" w:hAnsi="Symbol"/>
      </w:rPr>
    </w:lvl>
    <w:lvl w:ilvl="2" w:tplc="E07807DC">
      <w:start w:val="1"/>
      <w:numFmt w:val="bullet"/>
      <w:lvlText w:val=""/>
      <w:lvlJc w:val="left"/>
      <w:pPr>
        <w:ind w:left="720" w:hanging="360"/>
      </w:pPr>
      <w:rPr>
        <w:rFonts w:ascii="Symbol" w:hAnsi="Symbol"/>
      </w:rPr>
    </w:lvl>
    <w:lvl w:ilvl="3" w:tplc="F3AEF8FA">
      <w:start w:val="1"/>
      <w:numFmt w:val="bullet"/>
      <w:lvlText w:val=""/>
      <w:lvlJc w:val="left"/>
      <w:pPr>
        <w:ind w:left="720" w:hanging="360"/>
      </w:pPr>
      <w:rPr>
        <w:rFonts w:ascii="Symbol" w:hAnsi="Symbol"/>
      </w:rPr>
    </w:lvl>
    <w:lvl w:ilvl="4" w:tplc="4A109780">
      <w:start w:val="1"/>
      <w:numFmt w:val="bullet"/>
      <w:lvlText w:val=""/>
      <w:lvlJc w:val="left"/>
      <w:pPr>
        <w:ind w:left="720" w:hanging="360"/>
      </w:pPr>
      <w:rPr>
        <w:rFonts w:ascii="Symbol" w:hAnsi="Symbol"/>
      </w:rPr>
    </w:lvl>
    <w:lvl w:ilvl="5" w:tplc="6F92D576">
      <w:start w:val="1"/>
      <w:numFmt w:val="bullet"/>
      <w:lvlText w:val=""/>
      <w:lvlJc w:val="left"/>
      <w:pPr>
        <w:ind w:left="720" w:hanging="360"/>
      </w:pPr>
      <w:rPr>
        <w:rFonts w:ascii="Symbol" w:hAnsi="Symbol"/>
      </w:rPr>
    </w:lvl>
    <w:lvl w:ilvl="6" w:tplc="C9541770">
      <w:start w:val="1"/>
      <w:numFmt w:val="bullet"/>
      <w:lvlText w:val=""/>
      <w:lvlJc w:val="left"/>
      <w:pPr>
        <w:ind w:left="720" w:hanging="360"/>
      </w:pPr>
      <w:rPr>
        <w:rFonts w:ascii="Symbol" w:hAnsi="Symbol"/>
      </w:rPr>
    </w:lvl>
    <w:lvl w:ilvl="7" w:tplc="A8F2FDAC">
      <w:start w:val="1"/>
      <w:numFmt w:val="bullet"/>
      <w:lvlText w:val=""/>
      <w:lvlJc w:val="left"/>
      <w:pPr>
        <w:ind w:left="720" w:hanging="360"/>
      </w:pPr>
      <w:rPr>
        <w:rFonts w:ascii="Symbol" w:hAnsi="Symbol"/>
      </w:rPr>
    </w:lvl>
    <w:lvl w:ilvl="8" w:tplc="65D27FF0">
      <w:start w:val="1"/>
      <w:numFmt w:val="bullet"/>
      <w:lvlText w:val=""/>
      <w:lvlJc w:val="left"/>
      <w:pPr>
        <w:ind w:left="720" w:hanging="360"/>
      </w:pPr>
      <w:rPr>
        <w:rFonts w:ascii="Symbol" w:hAnsi="Symbol"/>
      </w:rPr>
    </w:lvl>
  </w:abstractNum>
  <w:abstractNum w:abstractNumId="1" w15:restartNumberingAfterBreak="0">
    <w:nsid w:val="0DB17A13"/>
    <w:multiLevelType w:val="hybridMultilevel"/>
    <w:tmpl w:val="0C7EC372"/>
    <w:lvl w:ilvl="0" w:tplc="68CE04C8">
      <w:start w:val="1"/>
      <w:numFmt w:val="bullet"/>
      <w:lvlText w:val=""/>
      <w:lvlJc w:val="left"/>
      <w:pPr>
        <w:ind w:left="1020" w:hanging="360"/>
      </w:pPr>
      <w:rPr>
        <w:rFonts w:ascii="Symbol" w:hAnsi="Symbol"/>
      </w:rPr>
    </w:lvl>
    <w:lvl w:ilvl="1" w:tplc="BAAA8E7C">
      <w:start w:val="1"/>
      <w:numFmt w:val="bullet"/>
      <w:lvlText w:val=""/>
      <w:lvlJc w:val="left"/>
      <w:pPr>
        <w:ind w:left="1020" w:hanging="360"/>
      </w:pPr>
      <w:rPr>
        <w:rFonts w:ascii="Symbol" w:hAnsi="Symbol"/>
      </w:rPr>
    </w:lvl>
    <w:lvl w:ilvl="2" w:tplc="D1CCF6EA">
      <w:start w:val="1"/>
      <w:numFmt w:val="bullet"/>
      <w:lvlText w:val=""/>
      <w:lvlJc w:val="left"/>
      <w:pPr>
        <w:ind w:left="1020" w:hanging="360"/>
      </w:pPr>
      <w:rPr>
        <w:rFonts w:ascii="Symbol" w:hAnsi="Symbol"/>
      </w:rPr>
    </w:lvl>
    <w:lvl w:ilvl="3" w:tplc="18D28DD6">
      <w:start w:val="1"/>
      <w:numFmt w:val="bullet"/>
      <w:lvlText w:val=""/>
      <w:lvlJc w:val="left"/>
      <w:pPr>
        <w:ind w:left="1020" w:hanging="360"/>
      </w:pPr>
      <w:rPr>
        <w:rFonts w:ascii="Symbol" w:hAnsi="Symbol"/>
      </w:rPr>
    </w:lvl>
    <w:lvl w:ilvl="4" w:tplc="E16EECD8">
      <w:start w:val="1"/>
      <w:numFmt w:val="bullet"/>
      <w:lvlText w:val=""/>
      <w:lvlJc w:val="left"/>
      <w:pPr>
        <w:ind w:left="1020" w:hanging="360"/>
      </w:pPr>
      <w:rPr>
        <w:rFonts w:ascii="Symbol" w:hAnsi="Symbol"/>
      </w:rPr>
    </w:lvl>
    <w:lvl w:ilvl="5" w:tplc="D14E5548">
      <w:start w:val="1"/>
      <w:numFmt w:val="bullet"/>
      <w:lvlText w:val=""/>
      <w:lvlJc w:val="left"/>
      <w:pPr>
        <w:ind w:left="1020" w:hanging="360"/>
      </w:pPr>
      <w:rPr>
        <w:rFonts w:ascii="Symbol" w:hAnsi="Symbol"/>
      </w:rPr>
    </w:lvl>
    <w:lvl w:ilvl="6" w:tplc="1A22FD26">
      <w:start w:val="1"/>
      <w:numFmt w:val="bullet"/>
      <w:lvlText w:val=""/>
      <w:lvlJc w:val="left"/>
      <w:pPr>
        <w:ind w:left="1020" w:hanging="360"/>
      </w:pPr>
      <w:rPr>
        <w:rFonts w:ascii="Symbol" w:hAnsi="Symbol"/>
      </w:rPr>
    </w:lvl>
    <w:lvl w:ilvl="7" w:tplc="27542A56">
      <w:start w:val="1"/>
      <w:numFmt w:val="bullet"/>
      <w:lvlText w:val=""/>
      <w:lvlJc w:val="left"/>
      <w:pPr>
        <w:ind w:left="1020" w:hanging="360"/>
      </w:pPr>
      <w:rPr>
        <w:rFonts w:ascii="Symbol" w:hAnsi="Symbol"/>
      </w:rPr>
    </w:lvl>
    <w:lvl w:ilvl="8" w:tplc="7902B3F6">
      <w:start w:val="1"/>
      <w:numFmt w:val="bullet"/>
      <w:lvlText w:val=""/>
      <w:lvlJc w:val="left"/>
      <w:pPr>
        <w:ind w:left="1020" w:hanging="360"/>
      </w:pPr>
      <w:rPr>
        <w:rFonts w:ascii="Symbol" w:hAnsi="Symbol"/>
      </w:rPr>
    </w:lvl>
  </w:abstractNum>
  <w:abstractNum w:abstractNumId="2" w15:restartNumberingAfterBreak="0">
    <w:nsid w:val="0DCE5835"/>
    <w:multiLevelType w:val="hybridMultilevel"/>
    <w:tmpl w:val="6CD46CC0"/>
    <w:lvl w:ilvl="0" w:tplc="5B66E2F2">
      <w:start w:val="1"/>
      <w:numFmt w:val="bullet"/>
      <w:lvlText w:val=""/>
      <w:lvlJc w:val="left"/>
      <w:pPr>
        <w:ind w:left="720" w:hanging="360"/>
      </w:pPr>
      <w:rPr>
        <w:rFonts w:ascii="Symbol" w:hAnsi="Symbol"/>
      </w:rPr>
    </w:lvl>
    <w:lvl w:ilvl="1" w:tplc="F7E0D9DE">
      <w:start w:val="1"/>
      <w:numFmt w:val="bullet"/>
      <w:lvlText w:val=""/>
      <w:lvlJc w:val="left"/>
      <w:pPr>
        <w:ind w:left="720" w:hanging="360"/>
      </w:pPr>
      <w:rPr>
        <w:rFonts w:ascii="Symbol" w:hAnsi="Symbol"/>
      </w:rPr>
    </w:lvl>
    <w:lvl w:ilvl="2" w:tplc="CA84C8FC">
      <w:start w:val="1"/>
      <w:numFmt w:val="bullet"/>
      <w:lvlText w:val=""/>
      <w:lvlJc w:val="left"/>
      <w:pPr>
        <w:ind w:left="720" w:hanging="360"/>
      </w:pPr>
      <w:rPr>
        <w:rFonts w:ascii="Symbol" w:hAnsi="Symbol"/>
      </w:rPr>
    </w:lvl>
    <w:lvl w:ilvl="3" w:tplc="EB76BF6C">
      <w:start w:val="1"/>
      <w:numFmt w:val="bullet"/>
      <w:lvlText w:val=""/>
      <w:lvlJc w:val="left"/>
      <w:pPr>
        <w:ind w:left="720" w:hanging="360"/>
      </w:pPr>
      <w:rPr>
        <w:rFonts w:ascii="Symbol" w:hAnsi="Symbol"/>
      </w:rPr>
    </w:lvl>
    <w:lvl w:ilvl="4" w:tplc="0268A2F0">
      <w:start w:val="1"/>
      <w:numFmt w:val="bullet"/>
      <w:lvlText w:val=""/>
      <w:lvlJc w:val="left"/>
      <w:pPr>
        <w:ind w:left="720" w:hanging="360"/>
      </w:pPr>
      <w:rPr>
        <w:rFonts w:ascii="Symbol" w:hAnsi="Symbol"/>
      </w:rPr>
    </w:lvl>
    <w:lvl w:ilvl="5" w:tplc="719E2004">
      <w:start w:val="1"/>
      <w:numFmt w:val="bullet"/>
      <w:lvlText w:val=""/>
      <w:lvlJc w:val="left"/>
      <w:pPr>
        <w:ind w:left="720" w:hanging="360"/>
      </w:pPr>
      <w:rPr>
        <w:rFonts w:ascii="Symbol" w:hAnsi="Symbol"/>
      </w:rPr>
    </w:lvl>
    <w:lvl w:ilvl="6" w:tplc="85FEC5C0">
      <w:start w:val="1"/>
      <w:numFmt w:val="bullet"/>
      <w:lvlText w:val=""/>
      <w:lvlJc w:val="left"/>
      <w:pPr>
        <w:ind w:left="720" w:hanging="360"/>
      </w:pPr>
      <w:rPr>
        <w:rFonts w:ascii="Symbol" w:hAnsi="Symbol"/>
      </w:rPr>
    </w:lvl>
    <w:lvl w:ilvl="7" w:tplc="E4004EB2">
      <w:start w:val="1"/>
      <w:numFmt w:val="bullet"/>
      <w:lvlText w:val=""/>
      <w:lvlJc w:val="left"/>
      <w:pPr>
        <w:ind w:left="720" w:hanging="360"/>
      </w:pPr>
      <w:rPr>
        <w:rFonts w:ascii="Symbol" w:hAnsi="Symbol"/>
      </w:rPr>
    </w:lvl>
    <w:lvl w:ilvl="8" w:tplc="82F21080">
      <w:start w:val="1"/>
      <w:numFmt w:val="bullet"/>
      <w:lvlText w:val=""/>
      <w:lvlJc w:val="left"/>
      <w:pPr>
        <w:ind w:left="720" w:hanging="360"/>
      </w:pPr>
      <w:rPr>
        <w:rFonts w:ascii="Symbol" w:hAnsi="Symbol"/>
      </w:rPr>
    </w:lvl>
  </w:abstractNum>
  <w:abstractNum w:abstractNumId="3" w15:restartNumberingAfterBreak="0">
    <w:nsid w:val="148B4A0F"/>
    <w:multiLevelType w:val="hybridMultilevel"/>
    <w:tmpl w:val="B0DC834C"/>
    <w:lvl w:ilvl="0" w:tplc="A154C670">
      <w:start w:val="1"/>
      <w:numFmt w:val="decimal"/>
      <w:lvlText w:val="%1)"/>
      <w:lvlJc w:val="left"/>
      <w:pPr>
        <w:ind w:left="1020" w:hanging="360"/>
      </w:pPr>
    </w:lvl>
    <w:lvl w:ilvl="1" w:tplc="5302CD34">
      <w:start w:val="1"/>
      <w:numFmt w:val="decimal"/>
      <w:lvlText w:val="%2)"/>
      <w:lvlJc w:val="left"/>
      <w:pPr>
        <w:ind w:left="1020" w:hanging="360"/>
      </w:pPr>
    </w:lvl>
    <w:lvl w:ilvl="2" w:tplc="E4F4E95C">
      <w:start w:val="1"/>
      <w:numFmt w:val="decimal"/>
      <w:lvlText w:val="%3)"/>
      <w:lvlJc w:val="left"/>
      <w:pPr>
        <w:ind w:left="1020" w:hanging="360"/>
      </w:pPr>
    </w:lvl>
    <w:lvl w:ilvl="3" w:tplc="17043B8A">
      <w:start w:val="1"/>
      <w:numFmt w:val="decimal"/>
      <w:lvlText w:val="%4)"/>
      <w:lvlJc w:val="left"/>
      <w:pPr>
        <w:ind w:left="1020" w:hanging="360"/>
      </w:pPr>
    </w:lvl>
    <w:lvl w:ilvl="4" w:tplc="8E46BA5E">
      <w:start w:val="1"/>
      <w:numFmt w:val="decimal"/>
      <w:lvlText w:val="%5)"/>
      <w:lvlJc w:val="left"/>
      <w:pPr>
        <w:ind w:left="1020" w:hanging="360"/>
      </w:pPr>
    </w:lvl>
    <w:lvl w:ilvl="5" w:tplc="1FAECCCC">
      <w:start w:val="1"/>
      <w:numFmt w:val="decimal"/>
      <w:lvlText w:val="%6)"/>
      <w:lvlJc w:val="left"/>
      <w:pPr>
        <w:ind w:left="1020" w:hanging="360"/>
      </w:pPr>
    </w:lvl>
    <w:lvl w:ilvl="6" w:tplc="239C8CC6">
      <w:start w:val="1"/>
      <w:numFmt w:val="decimal"/>
      <w:lvlText w:val="%7)"/>
      <w:lvlJc w:val="left"/>
      <w:pPr>
        <w:ind w:left="1020" w:hanging="360"/>
      </w:pPr>
    </w:lvl>
    <w:lvl w:ilvl="7" w:tplc="2706735E">
      <w:start w:val="1"/>
      <w:numFmt w:val="decimal"/>
      <w:lvlText w:val="%8)"/>
      <w:lvlJc w:val="left"/>
      <w:pPr>
        <w:ind w:left="1020" w:hanging="360"/>
      </w:pPr>
    </w:lvl>
    <w:lvl w:ilvl="8" w:tplc="7A6E50CA">
      <w:start w:val="1"/>
      <w:numFmt w:val="decimal"/>
      <w:lvlText w:val="%9)"/>
      <w:lvlJc w:val="left"/>
      <w:pPr>
        <w:ind w:left="1020" w:hanging="360"/>
      </w:pPr>
    </w:lvl>
  </w:abstractNum>
  <w:abstractNum w:abstractNumId="4" w15:restartNumberingAfterBreak="0">
    <w:nsid w:val="148F6829"/>
    <w:multiLevelType w:val="hybridMultilevel"/>
    <w:tmpl w:val="63C6FFCC"/>
    <w:lvl w:ilvl="0" w:tplc="DCAC38E2">
      <w:start w:val="1"/>
      <w:numFmt w:val="bullet"/>
      <w:lvlText w:val=""/>
      <w:lvlJc w:val="left"/>
      <w:pPr>
        <w:ind w:left="1020" w:hanging="360"/>
      </w:pPr>
      <w:rPr>
        <w:rFonts w:ascii="Symbol" w:hAnsi="Symbol"/>
      </w:rPr>
    </w:lvl>
    <w:lvl w:ilvl="1" w:tplc="A02054C2">
      <w:start w:val="1"/>
      <w:numFmt w:val="bullet"/>
      <w:lvlText w:val=""/>
      <w:lvlJc w:val="left"/>
      <w:pPr>
        <w:ind w:left="1020" w:hanging="360"/>
      </w:pPr>
      <w:rPr>
        <w:rFonts w:ascii="Symbol" w:hAnsi="Symbol"/>
      </w:rPr>
    </w:lvl>
    <w:lvl w:ilvl="2" w:tplc="194AA02E">
      <w:start w:val="1"/>
      <w:numFmt w:val="bullet"/>
      <w:lvlText w:val=""/>
      <w:lvlJc w:val="left"/>
      <w:pPr>
        <w:ind w:left="1020" w:hanging="360"/>
      </w:pPr>
      <w:rPr>
        <w:rFonts w:ascii="Symbol" w:hAnsi="Symbol"/>
      </w:rPr>
    </w:lvl>
    <w:lvl w:ilvl="3" w:tplc="810E8CC4">
      <w:start w:val="1"/>
      <w:numFmt w:val="bullet"/>
      <w:lvlText w:val=""/>
      <w:lvlJc w:val="left"/>
      <w:pPr>
        <w:ind w:left="1020" w:hanging="360"/>
      </w:pPr>
      <w:rPr>
        <w:rFonts w:ascii="Symbol" w:hAnsi="Symbol"/>
      </w:rPr>
    </w:lvl>
    <w:lvl w:ilvl="4" w:tplc="BF444E84">
      <w:start w:val="1"/>
      <w:numFmt w:val="bullet"/>
      <w:lvlText w:val=""/>
      <w:lvlJc w:val="left"/>
      <w:pPr>
        <w:ind w:left="1020" w:hanging="360"/>
      </w:pPr>
      <w:rPr>
        <w:rFonts w:ascii="Symbol" w:hAnsi="Symbol"/>
      </w:rPr>
    </w:lvl>
    <w:lvl w:ilvl="5" w:tplc="87765774">
      <w:start w:val="1"/>
      <w:numFmt w:val="bullet"/>
      <w:lvlText w:val=""/>
      <w:lvlJc w:val="left"/>
      <w:pPr>
        <w:ind w:left="1020" w:hanging="360"/>
      </w:pPr>
      <w:rPr>
        <w:rFonts w:ascii="Symbol" w:hAnsi="Symbol"/>
      </w:rPr>
    </w:lvl>
    <w:lvl w:ilvl="6" w:tplc="6BAE6FFC">
      <w:start w:val="1"/>
      <w:numFmt w:val="bullet"/>
      <w:lvlText w:val=""/>
      <w:lvlJc w:val="left"/>
      <w:pPr>
        <w:ind w:left="1020" w:hanging="360"/>
      </w:pPr>
      <w:rPr>
        <w:rFonts w:ascii="Symbol" w:hAnsi="Symbol"/>
      </w:rPr>
    </w:lvl>
    <w:lvl w:ilvl="7" w:tplc="7F4E5B50">
      <w:start w:val="1"/>
      <w:numFmt w:val="bullet"/>
      <w:lvlText w:val=""/>
      <w:lvlJc w:val="left"/>
      <w:pPr>
        <w:ind w:left="1020" w:hanging="360"/>
      </w:pPr>
      <w:rPr>
        <w:rFonts w:ascii="Symbol" w:hAnsi="Symbol"/>
      </w:rPr>
    </w:lvl>
    <w:lvl w:ilvl="8" w:tplc="622E082E">
      <w:start w:val="1"/>
      <w:numFmt w:val="bullet"/>
      <w:lvlText w:val=""/>
      <w:lvlJc w:val="left"/>
      <w:pPr>
        <w:ind w:left="1020" w:hanging="360"/>
      </w:pPr>
      <w:rPr>
        <w:rFonts w:ascii="Symbol" w:hAnsi="Symbol"/>
      </w:rPr>
    </w:lvl>
  </w:abstractNum>
  <w:abstractNum w:abstractNumId="5" w15:restartNumberingAfterBreak="0">
    <w:nsid w:val="1D172C2B"/>
    <w:multiLevelType w:val="hybridMultilevel"/>
    <w:tmpl w:val="5E08C7FC"/>
    <w:lvl w:ilvl="0" w:tplc="B4BAEF40">
      <w:start w:val="1"/>
      <w:numFmt w:val="bullet"/>
      <w:lvlText w:val=""/>
      <w:lvlJc w:val="left"/>
      <w:pPr>
        <w:ind w:left="1020" w:hanging="360"/>
      </w:pPr>
      <w:rPr>
        <w:rFonts w:ascii="Symbol" w:hAnsi="Symbol"/>
      </w:rPr>
    </w:lvl>
    <w:lvl w:ilvl="1" w:tplc="F3E411BA">
      <w:start w:val="1"/>
      <w:numFmt w:val="bullet"/>
      <w:lvlText w:val=""/>
      <w:lvlJc w:val="left"/>
      <w:pPr>
        <w:ind w:left="1020" w:hanging="360"/>
      </w:pPr>
      <w:rPr>
        <w:rFonts w:ascii="Symbol" w:hAnsi="Symbol"/>
      </w:rPr>
    </w:lvl>
    <w:lvl w:ilvl="2" w:tplc="4F5A846E">
      <w:start w:val="1"/>
      <w:numFmt w:val="bullet"/>
      <w:lvlText w:val=""/>
      <w:lvlJc w:val="left"/>
      <w:pPr>
        <w:ind w:left="1020" w:hanging="360"/>
      </w:pPr>
      <w:rPr>
        <w:rFonts w:ascii="Symbol" w:hAnsi="Symbol"/>
      </w:rPr>
    </w:lvl>
    <w:lvl w:ilvl="3" w:tplc="D6A4FC14">
      <w:start w:val="1"/>
      <w:numFmt w:val="bullet"/>
      <w:lvlText w:val=""/>
      <w:lvlJc w:val="left"/>
      <w:pPr>
        <w:ind w:left="1020" w:hanging="360"/>
      </w:pPr>
      <w:rPr>
        <w:rFonts w:ascii="Symbol" w:hAnsi="Symbol"/>
      </w:rPr>
    </w:lvl>
    <w:lvl w:ilvl="4" w:tplc="34DC4E4A">
      <w:start w:val="1"/>
      <w:numFmt w:val="bullet"/>
      <w:lvlText w:val=""/>
      <w:lvlJc w:val="left"/>
      <w:pPr>
        <w:ind w:left="1020" w:hanging="360"/>
      </w:pPr>
      <w:rPr>
        <w:rFonts w:ascii="Symbol" w:hAnsi="Symbol"/>
      </w:rPr>
    </w:lvl>
    <w:lvl w:ilvl="5" w:tplc="BF42FB92">
      <w:start w:val="1"/>
      <w:numFmt w:val="bullet"/>
      <w:lvlText w:val=""/>
      <w:lvlJc w:val="left"/>
      <w:pPr>
        <w:ind w:left="1020" w:hanging="360"/>
      </w:pPr>
      <w:rPr>
        <w:rFonts w:ascii="Symbol" w:hAnsi="Symbol"/>
      </w:rPr>
    </w:lvl>
    <w:lvl w:ilvl="6" w:tplc="94062E94">
      <w:start w:val="1"/>
      <w:numFmt w:val="bullet"/>
      <w:lvlText w:val=""/>
      <w:lvlJc w:val="left"/>
      <w:pPr>
        <w:ind w:left="1020" w:hanging="360"/>
      </w:pPr>
      <w:rPr>
        <w:rFonts w:ascii="Symbol" w:hAnsi="Symbol"/>
      </w:rPr>
    </w:lvl>
    <w:lvl w:ilvl="7" w:tplc="55A4EB5A">
      <w:start w:val="1"/>
      <w:numFmt w:val="bullet"/>
      <w:lvlText w:val=""/>
      <w:lvlJc w:val="left"/>
      <w:pPr>
        <w:ind w:left="1020" w:hanging="360"/>
      </w:pPr>
      <w:rPr>
        <w:rFonts w:ascii="Symbol" w:hAnsi="Symbol"/>
      </w:rPr>
    </w:lvl>
    <w:lvl w:ilvl="8" w:tplc="93A82288">
      <w:start w:val="1"/>
      <w:numFmt w:val="bullet"/>
      <w:lvlText w:val=""/>
      <w:lvlJc w:val="left"/>
      <w:pPr>
        <w:ind w:left="1020" w:hanging="360"/>
      </w:pPr>
      <w:rPr>
        <w:rFonts w:ascii="Symbol" w:hAnsi="Symbol"/>
      </w:rPr>
    </w:lvl>
  </w:abstractNum>
  <w:abstractNum w:abstractNumId="6" w15:restartNumberingAfterBreak="0">
    <w:nsid w:val="1E4E5F90"/>
    <w:multiLevelType w:val="hybridMultilevel"/>
    <w:tmpl w:val="C2CA4C44"/>
    <w:lvl w:ilvl="0" w:tplc="2390C610">
      <w:start w:val="1"/>
      <w:numFmt w:val="bullet"/>
      <w:lvlText w:val=""/>
      <w:lvlJc w:val="left"/>
      <w:pPr>
        <w:ind w:left="1020" w:hanging="360"/>
      </w:pPr>
      <w:rPr>
        <w:rFonts w:ascii="Symbol" w:hAnsi="Symbol"/>
      </w:rPr>
    </w:lvl>
    <w:lvl w:ilvl="1" w:tplc="FAB0F842">
      <w:start w:val="1"/>
      <w:numFmt w:val="bullet"/>
      <w:lvlText w:val=""/>
      <w:lvlJc w:val="left"/>
      <w:pPr>
        <w:ind w:left="1020" w:hanging="360"/>
      </w:pPr>
      <w:rPr>
        <w:rFonts w:ascii="Symbol" w:hAnsi="Symbol"/>
      </w:rPr>
    </w:lvl>
    <w:lvl w:ilvl="2" w:tplc="C20019B6">
      <w:start w:val="1"/>
      <w:numFmt w:val="bullet"/>
      <w:lvlText w:val=""/>
      <w:lvlJc w:val="left"/>
      <w:pPr>
        <w:ind w:left="1020" w:hanging="360"/>
      </w:pPr>
      <w:rPr>
        <w:rFonts w:ascii="Symbol" w:hAnsi="Symbol"/>
      </w:rPr>
    </w:lvl>
    <w:lvl w:ilvl="3" w:tplc="DA383CE8">
      <w:start w:val="1"/>
      <w:numFmt w:val="bullet"/>
      <w:lvlText w:val=""/>
      <w:lvlJc w:val="left"/>
      <w:pPr>
        <w:ind w:left="1020" w:hanging="360"/>
      </w:pPr>
      <w:rPr>
        <w:rFonts w:ascii="Symbol" w:hAnsi="Symbol"/>
      </w:rPr>
    </w:lvl>
    <w:lvl w:ilvl="4" w:tplc="ED544826">
      <w:start w:val="1"/>
      <w:numFmt w:val="bullet"/>
      <w:lvlText w:val=""/>
      <w:lvlJc w:val="left"/>
      <w:pPr>
        <w:ind w:left="1020" w:hanging="360"/>
      </w:pPr>
      <w:rPr>
        <w:rFonts w:ascii="Symbol" w:hAnsi="Symbol"/>
      </w:rPr>
    </w:lvl>
    <w:lvl w:ilvl="5" w:tplc="613236CA">
      <w:start w:val="1"/>
      <w:numFmt w:val="bullet"/>
      <w:lvlText w:val=""/>
      <w:lvlJc w:val="left"/>
      <w:pPr>
        <w:ind w:left="1020" w:hanging="360"/>
      </w:pPr>
      <w:rPr>
        <w:rFonts w:ascii="Symbol" w:hAnsi="Symbol"/>
      </w:rPr>
    </w:lvl>
    <w:lvl w:ilvl="6" w:tplc="450683AA">
      <w:start w:val="1"/>
      <w:numFmt w:val="bullet"/>
      <w:lvlText w:val=""/>
      <w:lvlJc w:val="left"/>
      <w:pPr>
        <w:ind w:left="1020" w:hanging="360"/>
      </w:pPr>
      <w:rPr>
        <w:rFonts w:ascii="Symbol" w:hAnsi="Symbol"/>
      </w:rPr>
    </w:lvl>
    <w:lvl w:ilvl="7" w:tplc="8F8EE576">
      <w:start w:val="1"/>
      <w:numFmt w:val="bullet"/>
      <w:lvlText w:val=""/>
      <w:lvlJc w:val="left"/>
      <w:pPr>
        <w:ind w:left="1020" w:hanging="360"/>
      </w:pPr>
      <w:rPr>
        <w:rFonts w:ascii="Symbol" w:hAnsi="Symbol"/>
      </w:rPr>
    </w:lvl>
    <w:lvl w:ilvl="8" w:tplc="90AC9B42">
      <w:start w:val="1"/>
      <w:numFmt w:val="bullet"/>
      <w:lvlText w:val=""/>
      <w:lvlJc w:val="left"/>
      <w:pPr>
        <w:ind w:left="1020" w:hanging="360"/>
      </w:pPr>
      <w:rPr>
        <w:rFonts w:ascii="Symbol" w:hAnsi="Symbol"/>
      </w:rPr>
    </w:lvl>
  </w:abstractNum>
  <w:abstractNum w:abstractNumId="7" w15:restartNumberingAfterBreak="0">
    <w:nsid w:val="22DB5FF4"/>
    <w:multiLevelType w:val="hybridMultilevel"/>
    <w:tmpl w:val="AA3C55E6"/>
    <w:lvl w:ilvl="0" w:tplc="BBB6B39E">
      <w:start w:val="1"/>
      <w:numFmt w:val="bullet"/>
      <w:lvlText w:val=""/>
      <w:lvlJc w:val="left"/>
      <w:pPr>
        <w:ind w:left="1020" w:hanging="360"/>
      </w:pPr>
      <w:rPr>
        <w:rFonts w:ascii="Symbol" w:hAnsi="Symbol"/>
      </w:rPr>
    </w:lvl>
    <w:lvl w:ilvl="1" w:tplc="6A8C042E">
      <w:start w:val="1"/>
      <w:numFmt w:val="bullet"/>
      <w:lvlText w:val=""/>
      <w:lvlJc w:val="left"/>
      <w:pPr>
        <w:ind w:left="1020" w:hanging="360"/>
      </w:pPr>
      <w:rPr>
        <w:rFonts w:ascii="Symbol" w:hAnsi="Symbol"/>
      </w:rPr>
    </w:lvl>
    <w:lvl w:ilvl="2" w:tplc="D96A561E">
      <w:start w:val="1"/>
      <w:numFmt w:val="bullet"/>
      <w:lvlText w:val=""/>
      <w:lvlJc w:val="left"/>
      <w:pPr>
        <w:ind w:left="1020" w:hanging="360"/>
      </w:pPr>
      <w:rPr>
        <w:rFonts w:ascii="Symbol" w:hAnsi="Symbol"/>
      </w:rPr>
    </w:lvl>
    <w:lvl w:ilvl="3" w:tplc="2B34C08A">
      <w:start w:val="1"/>
      <w:numFmt w:val="bullet"/>
      <w:lvlText w:val=""/>
      <w:lvlJc w:val="left"/>
      <w:pPr>
        <w:ind w:left="1020" w:hanging="360"/>
      </w:pPr>
      <w:rPr>
        <w:rFonts w:ascii="Symbol" w:hAnsi="Symbol"/>
      </w:rPr>
    </w:lvl>
    <w:lvl w:ilvl="4" w:tplc="0986C676">
      <w:start w:val="1"/>
      <w:numFmt w:val="bullet"/>
      <w:lvlText w:val=""/>
      <w:lvlJc w:val="left"/>
      <w:pPr>
        <w:ind w:left="1020" w:hanging="360"/>
      </w:pPr>
      <w:rPr>
        <w:rFonts w:ascii="Symbol" w:hAnsi="Symbol"/>
      </w:rPr>
    </w:lvl>
    <w:lvl w:ilvl="5" w:tplc="1472B7B0">
      <w:start w:val="1"/>
      <w:numFmt w:val="bullet"/>
      <w:lvlText w:val=""/>
      <w:lvlJc w:val="left"/>
      <w:pPr>
        <w:ind w:left="1020" w:hanging="360"/>
      </w:pPr>
      <w:rPr>
        <w:rFonts w:ascii="Symbol" w:hAnsi="Symbol"/>
      </w:rPr>
    </w:lvl>
    <w:lvl w:ilvl="6" w:tplc="558062BE">
      <w:start w:val="1"/>
      <w:numFmt w:val="bullet"/>
      <w:lvlText w:val=""/>
      <w:lvlJc w:val="left"/>
      <w:pPr>
        <w:ind w:left="1020" w:hanging="360"/>
      </w:pPr>
      <w:rPr>
        <w:rFonts w:ascii="Symbol" w:hAnsi="Symbol"/>
      </w:rPr>
    </w:lvl>
    <w:lvl w:ilvl="7" w:tplc="741CCA48">
      <w:start w:val="1"/>
      <w:numFmt w:val="bullet"/>
      <w:lvlText w:val=""/>
      <w:lvlJc w:val="left"/>
      <w:pPr>
        <w:ind w:left="1020" w:hanging="360"/>
      </w:pPr>
      <w:rPr>
        <w:rFonts w:ascii="Symbol" w:hAnsi="Symbol"/>
      </w:rPr>
    </w:lvl>
    <w:lvl w:ilvl="8" w:tplc="B22A9BC6">
      <w:start w:val="1"/>
      <w:numFmt w:val="bullet"/>
      <w:lvlText w:val=""/>
      <w:lvlJc w:val="left"/>
      <w:pPr>
        <w:ind w:left="1020" w:hanging="360"/>
      </w:pPr>
      <w:rPr>
        <w:rFonts w:ascii="Symbol" w:hAnsi="Symbol"/>
      </w:rPr>
    </w:lvl>
  </w:abstractNum>
  <w:abstractNum w:abstractNumId="8" w15:restartNumberingAfterBreak="0">
    <w:nsid w:val="26E14107"/>
    <w:multiLevelType w:val="hybridMultilevel"/>
    <w:tmpl w:val="CB96B12A"/>
    <w:lvl w:ilvl="0" w:tplc="9452819C">
      <w:start w:val="1"/>
      <w:numFmt w:val="bullet"/>
      <w:lvlText w:val=""/>
      <w:lvlJc w:val="left"/>
      <w:pPr>
        <w:ind w:left="701" w:hanging="360"/>
      </w:pPr>
      <w:rPr>
        <w:rFonts w:ascii="Wingdings" w:hAnsi="Wingdings"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9" w15:restartNumberingAfterBreak="0">
    <w:nsid w:val="285F05D0"/>
    <w:multiLevelType w:val="hybridMultilevel"/>
    <w:tmpl w:val="49A49C28"/>
    <w:lvl w:ilvl="0" w:tplc="346EA6EA">
      <w:start w:val="1"/>
      <w:numFmt w:val="bullet"/>
      <w:lvlText w:val=""/>
      <w:lvlJc w:val="left"/>
      <w:pPr>
        <w:ind w:left="1260" w:hanging="360"/>
      </w:pPr>
      <w:rPr>
        <w:rFonts w:ascii="Symbol" w:hAnsi="Symbol"/>
      </w:rPr>
    </w:lvl>
    <w:lvl w:ilvl="1" w:tplc="F6942762">
      <w:start w:val="1"/>
      <w:numFmt w:val="bullet"/>
      <w:lvlText w:val=""/>
      <w:lvlJc w:val="left"/>
      <w:pPr>
        <w:ind w:left="1260" w:hanging="360"/>
      </w:pPr>
      <w:rPr>
        <w:rFonts w:ascii="Symbol" w:hAnsi="Symbol"/>
      </w:rPr>
    </w:lvl>
    <w:lvl w:ilvl="2" w:tplc="4EF6C9B8">
      <w:start w:val="1"/>
      <w:numFmt w:val="bullet"/>
      <w:lvlText w:val=""/>
      <w:lvlJc w:val="left"/>
      <w:pPr>
        <w:ind w:left="1260" w:hanging="360"/>
      </w:pPr>
      <w:rPr>
        <w:rFonts w:ascii="Symbol" w:hAnsi="Symbol"/>
      </w:rPr>
    </w:lvl>
    <w:lvl w:ilvl="3" w:tplc="40520522">
      <w:start w:val="1"/>
      <w:numFmt w:val="bullet"/>
      <w:lvlText w:val=""/>
      <w:lvlJc w:val="left"/>
      <w:pPr>
        <w:ind w:left="1260" w:hanging="360"/>
      </w:pPr>
      <w:rPr>
        <w:rFonts w:ascii="Symbol" w:hAnsi="Symbol"/>
      </w:rPr>
    </w:lvl>
    <w:lvl w:ilvl="4" w:tplc="57BE81C0">
      <w:start w:val="1"/>
      <w:numFmt w:val="bullet"/>
      <w:lvlText w:val=""/>
      <w:lvlJc w:val="left"/>
      <w:pPr>
        <w:ind w:left="1260" w:hanging="360"/>
      </w:pPr>
      <w:rPr>
        <w:rFonts w:ascii="Symbol" w:hAnsi="Symbol"/>
      </w:rPr>
    </w:lvl>
    <w:lvl w:ilvl="5" w:tplc="043822D0">
      <w:start w:val="1"/>
      <w:numFmt w:val="bullet"/>
      <w:lvlText w:val=""/>
      <w:lvlJc w:val="left"/>
      <w:pPr>
        <w:ind w:left="1260" w:hanging="360"/>
      </w:pPr>
      <w:rPr>
        <w:rFonts w:ascii="Symbol" w:hAnsi="Symbol"/>
      </w:rPr>
    </w:lvl>
    <w:lvl w:ilvl="6" w:tplc="E44A964A">
      <w:start w:val="1"/>
      <w:numFmt w:val="bullet"/>
      <w:lvlText w:val=""/>
      <w:lvlJc w:val="left"/>
      <w:pPr>
        <w:ind w:left="1260" w:hanging="360"/>
      </w:pPr>
      <w:rPr>
        <w:rFonts w:ascii="Symbol" w:hAnsi="Symbol"/>
      </w:rPr>
    </w:lvl>
    <w:lvl w:ilvl="7" w:tplc="18B67AC4">
      <w:start w:val="1"/>
      <w:numFmt w:val="bullet"/>
      <w:lvlText w:val=""/>
      <w:lvlJc w:val="left"/>
      <w:pPr>
        <w:ind w:left="1260" w:hanging="360"/>
      </w:pPr>
      <w:rPr>
        <w:rFonts w:ascii="Symbol" w:hAnsi="Symbol"/>
      </w:rPr>
    </w:lvl>
    <w:lvl w:ilvl="8" w:tplc="3B92B484">
      <w:start w:val="1"/>
      <w:numFmt w:val="bullet"/>
      <w:lvlText w:val=""/>
      <w:lvlJc w:val="left"/>
      <w:pPr>
        <w:ind w:left="1260" w:hanging="360"/>
      </w:pPr>
      <w:rPr>
        <w:rFonts w:ascii="Symbol" w:hAnsi="Symbol"/>
      </w:rPr>
    </w:lvl>
  </w:abstractNum>
  <w:abstractNum w:abstractNumId="10" w15:restartNumberingAfterBreak="0">
    <w:nsid w:val="36132DB4"/>
    <w:multiLevelType w:val="hybridMultilevel"/>
    <w:tmpl w:val="1A404FF8"/>
    <w:lvl w:ilvl="0" w:tplc="51CA495A">
      <w:start w:val="1"/>
      <w:numFmt w:val="bullet"/>
      <w:lvlText w:val=""/>
      <w:lvlJc w:val="left"/>
      <w:pPr>
        <w:ind w:left="720" w:hanging="360"/>
      </w:pPr>
      <w:rPr>
        <w:rFonts w:ascii="Symbol" w:hAnsi="Symbol"/>
      </w:rPr>
    </w:lvl>
    <w:lvl w:ilvl="1" w:tplc="6874A576">
      <w:start w:val="1"/>
      <w:numFmt w:val="bullet"/>
      <w:lvlText w:val=""/>
      <w:lvlJc w:val="left"/>
      <w:pPr>
        <w:ind w:left="720" w:hanging="360"/>
      </w:pPr>
      <w:rPr>
        <w:rFonts w:ascii="Symbol" w:hAnsi="Symbol"/>
      </w:rPr>
    </w:lvl>
    <w:lvl w:ilvl="2" w:tplc="30A23A08">
      <w:start w:val="1"/>
      <w:numFmt w:val="bullet"/>
      <w:lvlText w:val=""/>
      <w:lvlJc w:val="left"/>
      <w:pPr>
        <w:ind w:left="720" w:hanging="360"/>
      </w:pPr>
      <w:rPr>
        <w:rFonts w:ascii="Symbol" w:hAnsi="Symbol"/>
      </w:rPr>
    </w:lvl>
    <w:lvl w:ilvl="3" w:tplc="CDB8BB56">
      <w:start w:val="1"/>
      <w:numFmt w:val="bullet"/>
      <w:lvlText w:val=""/>
      <w:lvlJc w:val="left"/>
      <w:pPr>
        <w:ind w:left="720" w:hanging="360"/>
      </w:pPr>
      <w:rPr>
        <w:rFonts w:ascii="Symbol" w:hAnsi="Symbol"/>
      </w:rPr>
    </w:lvl>
    <w:lvl w:ilvl="4" w:tplc="4CFA8692">
      <w:start w:val="1"/>
      <w:numFmt w:val="bullet"/>
      <w:lvlText w:val=""/>
      <w:lvlJc w:val="left"/>
      <w:pPr>
        <w:ind w:left="720" w:hanging="360"/>
      </w:pPr>
      <w:rPr>
        <w:rFonts w:ascii="Symbol" w:hAnsi="Symbol"/>
      </w:rPr>
    </w:lvl>
    <w:lvl w:ilvl="5" w:tplc="23AA994A">
      <w:start w:val="1"/>
      <w:numFmt w:val="bullet"/>
      <w:lvlText w:val=""/>
      <w:lvlJc w:val="left"/>
      <w:pPr>
        <w:ind w:left="720" w:hanging="360"/>
      </w:pPr>
      <w:rPr>
        <w:rFonts w:ascii="Symbol" w:hAnsi="Symbol"/>
      </w:rPr>
    </w:lvl>
    <w:lvl w:ilvl="6" w:tplc="44A4BE66">
      <w:start w:val="1"/>
      <w:numFmt w:val="bullet"/>
      <w:lvlText w:val=""/>
      <w:lvlJc w:val="left"/>
      <w:pPr>
        <w:ind w:left="720" w:hanging="360"/>
      </w:pPr>
      <w:rPr>
        <w:rFonts w:ascii="Symbol" w:hAnsi="Symbol"/>
      </w:rPr>
    </w:lvl>
    <w:lvl w:ilvl="7" w:tplc="04BE2A9C">
      <w:start w:val="1"/>
      <w:numFmt w:val="bullet"/>
      <w:lvlText w:val=""/>
      <w:lvlJc w:val="left"/>
      <w:pPr>
        <w:ind w:left="720" w:hanging="360"/>
      </w:pPr>
      <w:rPr>
        <w:rFonts w:ascii="Symbol" w:hAnsi="Symbol"/>
      </w:rPr>
    </w:lvl>
    <w:lvl w:ilvl="8" w:tplc="F2D80692">
      <w:start w:val="1"/>
      <w:numFmt w:val="bullet"/>
      <w:lvlText w:val=""/>
      <w:lvlJc w:val="left"/>
      <w:pPr>
        <w:ind w:left="720" w:hanging="360"/>
      </w:pPr>
      <w:rPr>
        <w:rFonts w:ascii="Symbol" w:hAnsi="Symbol"/>
      </w:rPr>
    </w:lvl>
  </w:abstractNum>
  <w:abstractNum w:abstractNumId="11" w15:restartNumberingAfterBreak="0">
    <w:nsid w:val="3E020AC5"/>
    <w:multiLevelType w:val="hybridMultilevel"/>
    <w:tmpl w:val="9062977E"/>
    <w:lvl w:ilvl="0" w:tplc="560A4806">
      <w:start w:val="1"/>
      <w:numFmt w:val="bullet"/>
      <w:lvlText w:val=""/>
      <w:lvlJc w:val="left"/>
      <w:pPr>
        <w:ind w:left="1020" w:hanging="360"/>
      </w:pPr>
      <w:rPr>
        <w:rFonts w:ascii="Symbol" w:hAnsi="Symbol"/>
      </w:rPr>
    </w:lvl>
    <w:lvl w:ilvl="1" w:tplc="5A003D50">
      <w:start w:val="1"/>
      <w:numFmt w:val="bullet"/>
      <w:lvlText w:val=""/>
      <w:lvlJc w:val="left"/>
      <w:pPr>
        <w:ind w:left="1020" w:hanging="360"/>
      </w:pPr>
      <w:rPr>
        <w:rFonts w:ascii="Symbol" w:hAnsi="Symbol"/>
      </w:rPr>
    </w:lvl>
    <w:lvl w:ilvl="2" w:tplc="99D64028">
      <w:start w:val="1"/>
      <w:numFmt w:val="bullet"/>
      <w:lvlText w:val=""/>
      <w:lvlJc w:val="left"/>
      <w:pPr>
        <w:ind w:left="1020" w:hanging="360"/>
      </w:pPr>
      <w:rPr>
        <w:rFonts w:ascii="Symbol" w:hAnsi="Symbol"/>
      </w:rPr>
    </w:lvl>
    <w:lvl w:ilvl="3" w:tplc="9ABCACDE">
      <w:start w:val="1"/>
      <w:numFmt w:val="bullet"/>
      <w:lvlText w:val=""/>
      <w:lvlJc w:val="left"/>
      <w:pPr>
        <w:ind w:left="1020" w:hanging="360"/>
      </w:pPr>
      <w:rPr>
        <w:rFonts w:ascii="Symbol" w:hAnsi="Symbol"/>
      </w:rPr>
    </w:lvl>
    <w:lvl w:ilvl="4" w:tplc="358A7434">
      <w:start w:val="1"/>
      <w:numFmt w:val="bullet"/>
      <w:lvlText w:val=""/>
      <w:lvlJc w:val="left"/>
      <w:pPr>
        <w:ind w:left="1020" w:hanging="360"/>
      </w:pPr>
      <w:rPr>
        <w:rFonts w:ascii="Symbol" w:hAnsi="Symbol"/>
      </w:rPr>
    </w:lvl>
    <w:lvl w:ilvl="5" w:tplc="55DC5448">
      <w:start w:val="1"/>
      <w:numFmt w:val="bullet"/>
      <w:lvlText w:val=""/>
      <w:lvlJc w:val="left"/>
      <w:pPr>
        <w:ind w:left="1020" w:hanging="360"/>
      </w:pPr>
      <w:rPr>
        <w:rFonts w:ascii="Symbol" w:hAnsi="Symbol"/>
      </w:rPr>
    </w:lvl>
    <w:lvl w:ilvl="6" w:tplc="EA36DF3C">
      <w:start w:val="1"/>
      <w:numFmt w:val="bullet"/>
      <w:lvlText w:val=""/>
      <w:lvlJc w:val="left"/>
      <w:pPr>
        <w:ind w:left="1020" w:hanging="360"/>
      </w:pPr>
      <w:rPr>
        <w:rFonts w:ascii="Symbol" w:hAnsi="Symbol"/>
      </w:rPr>
    </w:lvl>
    <w:lvl w:ilvl="7" w:tplc="985C8EBA">
      <w:start w:val="1"/>
      <w:numFmt w:val="bullet"/>
      <w:lvlText w:val=""/>
      <w:lvlJc w:val="left"/>
      <w:pPr>
        <w:ind w:left="1020" w:hanging="360"/>
      </w:pPr>
      <w:rPr>
        <w:rFonts w:ascii="Symbol" w:hAnsi="Symbol"/>
      </w:rPr>
    </w:lvl>
    <w:lvl w:ilvl="8" w:tplc="DA742A30">
      <w:start w:val="1"/>
      <w:numFmt w:val="bullet"/>
      <w:lvlText w:val=""/>
      <w:lvlJc w:val="left"/>
      <w:pPr>
        <w:ind w:left="1020" w:hanging="360"/>
      </w:pPr>
      <w:rPr>
        <w:rFonts w:ascii="Symbol" w:hAnsi="Symbol"/>
      </w:rPr>
    </w:lvl>
  </w:abstractNum>
  <w:abstractNum w:abstractNumId="12" w15:restartNumberingAfterBreak="0">
    <w:nsid w:val="42810D72"/>
    <w:multiLevelType w:val="hybridMultilevel"/>
    <w:tmpl w:val="1ED407A2"/>
    <w:lvl w:ilvl="0" w:tplc="BF303C9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CC153A"/>
    <w:multiLevelType w:val="hybridMultilevel"/>
    <w:tmpl w:val="13A26FDC"/>
    <w:lvl w:ilvl="0" w:tplc="C8A021E4">
      <w:start w:val="1"/>
      <w:numFmt w:val="bullet"/>
      <w:lvlText w:val=""/>
      <w:lvlJc w:val="left"/>
      <w:pPr>
        <w:ind w:left="720" w:hanging="360"/>
      </w:pPr>
      <w:rPr>
        <w:rFonts w:ascii="Symbol" w:hAnsi="Symbol"/>
      </w:rPr>
    </w:lvl>
    <w:lvl w:ilvl="1" w:tplc="944A65C4">
      <w:start w:val="1"/>
      <w:numFmt w:val="bullet"/>
      <w:lvlText w:val=""/>
      <w:lvlJc w:val="left"/>
      <w:pPr>
        <w:ind w:left="720" w:hanging="360"/>
      </w:pPr>
      <w:rPr>
        <w:rFonts w:ascii="Symbol" w:hAnsi="Symbol"/>
      </w:rPr>
    </w:lvl>
    <w:lvl w:ilvl="2" w:tplc="6B24D302">
      <w:start w:val="1"/>
      <w:numFmt w:val="bullet"/>
      <w:lvlText w:val=""/>
      <w:lvlJc w:val="left"/>
      <w:pPr>
        <w:ind w:left="720" w:hanging="360"/>
      </w:pPr>
      <w:rPr>
        <w:rFonts w:ascii="Symbol" w:hAnsi="Symbol"/>
      </w:rPr>
    </w:lvl>
    <w:lvl w:ilvl="3" w:tplc="A07AEB4A">
      <w:start w:val="1"/>
      <w:numFmt w:val="bullet"/>
      <w:lvlText w:val=""/>
      <w:lvlJc w:val="left"/>
      <w:pPr>
        <w:ind w:left="720" w:hanging="360"/>
      </w:pPr>
      <w:rPr>
        <w:rFonts w:ascii="Symbol" w:hAnsi="Symbol"/>
      </w:rPr>
    </w:lvl>
    <w:lvl w:ilvl="4" w:tplc="F44EEDA0">
      <w:start w:val="1"/>
      <w:numFmt w:val="bullet"/>
      <w:lvlText w:val=""/>
      <w:lvlJc w:val="left"/>
      <w:pPr>
        <w:ind w:left="720" w:hanging="360"/>
      </w:pPr>
      <w:rPr>
        <w:rFonts w:ascii="Symbol" w:hAnsi="Symbol"/>
      </w:rPr>
    </w:lvl>
    <w:lvl w:ilvl="5" w:tplc="B044A804">
      <w:start w:val="1"/>
      <w:numFmt w:val="bullet"/>
      <w:lvlText w:val=""/>
      <w:lvlJc w:val="left"/>
      <w:pPr>
        <w:ind w:left="720" w:hanging="360"/>
      </w:pPr>
      <w:rPr>
        <w:rFonts w:ascii="Symbol" w:hAnsi="Symbol"/>
      </w:rPr>
    </w:lvl>
    <w:lvl w:ilvl="6" w:tplc="2E8C2EA8">
      <w:start w:val="1"/>
      <w:numFmt w:val="bullet"/>
      <w:lvlText w:val=""/>
      <w:lvlJc w:val="left"/>
      <w:pPr>
        <w:ind w:left="720" w:hanging="360"/>
      </w:pPr>
      <w:rPr>
        <w:rFonts w:ascii="Symbol" w:hAnsi="Symbol"/>
      </w:rPr>
    </w:lvl>
    <w:lvl w:ilvl="7" w:tplc="4C5008E4">
      <w:start w:val="1"/>
      <w:numFmt w:val="bullet"/>
      <w:lvlText w:val=""/>
      <w:lvlJc w:val="left"/>
      <w:pPr>
        <w:ind w:left="720" w:hanging="360"/>
      </w:pPr>
      <w:rPr>
        <w:rFonts w:ascii="Symbol" w:hAnsi="Symbol"/>
      </w:rPr>
    </w:lvl>
    <w:lvl w:ilvl="8" w:tplc="7E2A7078">
      <w:start w:val="1"/>
      <w:numFmt w:val="bullet"/>
      <w:lvlText w:val=""/>
      <w:lvlJc w:val="left"/>
      <w:pPr>
        <w:ind w:left="720" w:hanging="360"/>
      </w:pPr>
      <w:rPr>
        <w:rFonts w:ascii="Symbol" w:hAnsi="Symbol"/>
      </w:rPr>
    </w:lvl>
  </w:abstractNum>
  <w:abstractNum w:abstractNumId="14" w15:restartNumberingAfterBreak="0">
    <w:nsid w:val="44DB3920"/>
    <w:multiLevelType w:val="hybridMultilevel"/>
    <w:tmpl w:val="84424A64"/>
    <w:lvl w:ilvl="0" w:tplc="35A8FEC4">
      <w:start w:val="1"/>
      <w:numFmt w:val="bullet"/>
      <w:lvlText w:val=""/>
      <w:lvlJc w:val="left"/>
      <w:pPr>
        <w:ind w:left="1020" w:hanging="360"/>
      </w:pPr>
      <w:rPr>
        <w:rFonts w:ascii="Symbol" w:hAnsi="Symbol"/>
      </w:rPr>
    </w:lvl>
    <w:lvl w:ilvl="1" w:tplc="51848C30">
      <w:start w:val="1"/>
      <w:numFmt w:val="bullet"/>
      <w:lvlText w:val=""/>
      <w:lvlJc w:val="left"/>
      <w:pPr>
        <w:ind w:left="1020" w:hanging="360"/>
      </w:pPr>
      <w:rPr>
        <w:rFonts w:ascii="Symbol" w:hAnsi="Symbol"/>
      </w:rPr>
    </w:lvl>
    <w:lvl w:ilvl="2" w:tplc="A028A7BA">
      <w:start w:val="1"/>
      <w:numFmt w:val="bullet"/>
      <w:lvlText w:val=""/>
      <w:lvlJc w:val="left"/>
      <w:pPr>
        <w:ind w:left="1020" w:hanging="360"/>
      </w:pPr>
      <w:rPr>
        <w:rFonts w:ascii="Symbol" w:hAnsi="Symbol"/>
      </w:rPr>
    </w:lvl>
    <w:lvl w:ilvl="3" w:tplc="1C483526">
      <w:start w:val="1"/>
      <w:numFmt w:val="bullet"/>
      <w:lvlText w:val=""/>
      <w:lvlJc w:val="left"/>
      <w:pPr>
        <w:ind w:left="1020" w:hanging="360"/>
      </w:pPr>
      <w:rPr>
        <w:rFonts w:ascii="Symbol" w:hAnsi="Symbol"/>
      </w:rPr>
    </w:lvl>
    <w:lvl w:ilvl="4" w:tplc="3D5EBFA6">
      <w:start w:val="1"/>
      <w:numFmt w:val="bullet"/>
      <w:lvlText w:val=""/>
      <w:lvlJc w:val="left"/>
      <w:pPr>
        <w:ind w:left="1020" w:hanging="360"/>
      </w:pPr>
      <w:rPr>
        <w:rFonts w:ascii="Symbol" w:hAnsi="Symbol"/>
      </w:rPr>
    </w:lvl>
    <w:lvl w:ilvl="5" w:tplc="D41CEC4E">
      <w:start w:val="1"/>
      <w:numFmt w:val="bullet"/>
      <w:lvlText w:val=""/>
      <w:lvlJc w:val="left"/>
      <w:pPr>
        <w:ind w:left="1020" w:hanging="360"/>
      </w:pPr>
      <w:rPr>
        <w:rFonts w:ascii="Symbol" w:hAnsi="Symbol"/>
      </w:rPr>
    </w:lvl>
    <w:lvl w:ilvl="6" w:tplc="06540E24">
      <w:start w:val="1"/>
      <w:numFmt w:val="bullet"/>
      <w:lvlText w:val=""/>
      <w:lvlJc w:val="left"/>
      <w:pPr>
        <w:ind w:left="1020" w:hanging="360"/>
      </w:pPr>
      <w:rPr>
        <w:rFonts w:ascii="Symbol" w:hAnsi="Symbol"/>
      </w:rPr>
    </w:lvl>
    <w:lvl w:ilvl="7" w:tplc="E8A6B300">
      <w:start w:val="1"/>
      <w:numFmt w:val="bullet"/>
      <w:lvlText w:val=""/>
      <w:lvlJc w:val="left"/>
      <w:pPr>
        <w:ind w:left="1020" w:hanging="360"/>
      </w:pPr>
      <w:rPr>
        <w:rFonts w:ascii="Symbol" w:hAnsi="Symbol"/>
      </w:rPr>
    </w:lvl>
    <w:lvl w:ilvl="8" w:tplc="7EEA5F48">
      <w:start w:val="1"/>
      <w:numFmt w:val="bullet"/>
      <w:lvlText w:val=""/>
      <w:lvlJc w:val="left"/>
      <w:pPr>
        <w:ind w:left="1020" w:hanging="360"/>
      </w:pPr>
      <w:rPr>
        <w:rFonts w:ascii="Symbol" w:hAnsi="Symbol"/>
      </w:rPr>
    </w:lvl>
  </w:abstractNum>
  <w:abstractNum w:abstractNumId="15" w15:restartNumberingAfterBreak="0">
    <w:nsid w:val="45D2582B"/>
    <w:multiLevelType w:val="hybridMultilevel"/>
    <w:tmpl w:val="57688B64"/>
    <w:lvl w:ilvl="0" w:tplc="F6302E40">
      <w:start w:val="1"/>
      <w:numFmt w:val="bullet"/>
      <w:lvlText w:val=""/>
      <w:lvlJc w:val="left"/>
      <w:pPr>
        <w:ind w:left="1020" w:hanging="360"/>
      </w:pPr>
      <w:rPr>
        <w:rFonts w:ascii="Symbol" w:hAnsi="Symbol"/>
      </w:rPr>
    </w:lvl>
    <w:lvl w:ilvl="1" w:tplc="BE9C076C">
      <w:start w:val="1"/>
      <w:numFmt w:val="bullet"/>
      <w:lvlText w:val=""/>
      <w:lvlJc w:val="left"/>
      <w:pPr>
        <w:ind w:left="1020" w:hanging="360"/>
      </w:pPr>
      <w:rPr>
        <w:rFonts w:ascii="Symbol" w:hAnsi="Symbol"/>
      </w:rPr>
    </w:lvl>
    <w:lvl w:ilvl="2" w:tplc="F3580214">
      <w:start w:val="1"/>
      <w:numFmt w:val="bullet"/>
      <w:lvlText w:val=""/>
      <w:lvlJc w:val="left"/>
      <w:pPr>
        <w:ind w:left="1020" w:hanging="360"/>
      </w:pPr>
      <w:rPr>
        <w:rFonts w:ascii="Symbol" w:hAnsi="Symbol"/>
      </w:rPr>
    </w:lvl>
    <w:lvl w:ilvl="3" w:tplc="114E206E">
      <w:start w:val="1"/>
      <w:numFmt w:val="bullet"/>
      <w:lvlText w:val=""/>
      <w:lvlJc w:val="left"/>
      <w:pPr>
        <w:ind w:left="1020" w:hanging="360"/>
      </w:pPr>
      <w:rPr>
        <w:rFonts w:ascii="Symbol" w:hAnsi="Symbol"/>
      </w:rPr>
    </w:lvl>
    <w:lvl w:ilvl="4" w:tplc="7FDA4B10">
      <w:start w:val="1"/>
      <w:numFmt w:val="bullet"/>
      <w:lvlText w:val=""/>
      <w:lvlJc w:val="left"/>
      <w:pPr>
        <w:ind w:left="1020" w:hanging="360"/>
      </w:pPr>
      <w:rPr>
        <w:rFonts w:ascii="Symbol" w:hAnsi="Symbol"/>
      </w:rPr>
    </w:lvl>
    <w:lvl w:ilvl="5" w:tplc="298AD9CA">
      <w:start w:val="1"/>
      <w:numFmt w:val="bullet"/>
      <w:lvlText w:val=""/>
      <w:lvlJc w:val="left"/>
      <w:pPr>
        <w:ind w:left="1020" w:hanging="360"/>
      </w:pPr>
      <w:rPr>
        <w:rFonts w:ascii="Symbol" w:hAnsi="Symbol"/>
      </w:rPr>
    </w:lvl>
    <w:lvl w:ilvl="6" w:tplc="D2C8DC4C">
      <w:start w:val="1"/>
      <w:numFmt w:val="bullet"/>
      <w:lvlText w:val=""/>
      <w:lvlJc w:val="left"/>
      <w:pPr>
        <w:ind w:left="1020" w:hanging="360"/>
      </w:pPr>
      <w:rPr>
        <w:rFonts w:ascii="Symbol" w:hAnsi="Symbol"/>
      </w:rPr>
    </w:lvl>
    <w:lvl w:ilvl="7" w:tplc="139498BE">
      <w:start w:val="1"/>
      <w:numFmt w:val="bullet"/>
      <w:lvlText w:val=""/>
      <w:lvlJc w:val="left"/>
      <w:pPr>
        <w:ind w:left="1020" w:hanging="360"/>
      </w:pPr>
      <w:rPr>
        <w:rFonts w:ascii="Symbol" w:hAnsi="Symbol"/>
      </w:rPr>
    </w:lvl>
    <w:lvl w:ilvl="8" w:tplc="180AAA6C">
      <w:start w:val="1"/>
      <w:numFmt w:val="bullet"/>
      <w:lvlText w:val=""/>
      <w:lvlJc w:val="left"/>
      <w:pPr>
        <w:ind w:left="1020" w:hanging="360"/>
      </w:pPr>
      <w:rPr>
        <w:rFonts w:ascii="Symbol" w:hAnsi="Symbol"/>
      </w:rPr>
    </w:lvl>
  </w:abstractNum>
  <w:abstractNum w:abstractNumId="16" w15:restartNumberingAfterBreak="0">
    <w:nsid w:val="582E2FD2"/>
    <w:multiLevelType w:val="hybridMultilevel"/>
    <w:tmpl w:val="885EE510"/>
    <w:lvl w:ilvl="0" w:tplc="25F20ECA">
      <w:start w:val="1"/>
      <w:numFmt w:val="bullet"/>
      <w:lvlText w:val=""/>
      <w:lvlJc w:val="left"/>
      <w:pPr>
        <w:ind w:left="1020" w:hanging="360"/>
      </w:pPr>
      <w:rPr>
        <w:rFonts w:ascii="Symbol" w:hAnsi="Symbol"/>
      </w:rPr>
    </w:lvl>
    <w:lvl w:ilvl="1" w:tplc="AD8A1564">
      <w:start w:val="1"/>
      <w:numFmt w:val="bullet"/>
      <w:lvlText w:val=""/>
      <w:lvlJc w:val="left"/>
      <w:pPr>
        <w:ind w:left="1020" w:hanging="360"/>
      </w:pPr>
      <w:rPr>
        <w:rFonts w:ascii="Symbol" w:hAnsi="Symbol"/>
      </w:rPr>
    </w:lvl>
    <w:lvl w:ilvl="2" w:tplc="098EEA1E">
      <w:start w:val="1"/>
      <w:numFmt w:val="bullet"/>
      <w:lvlText w:val=""/>
      <w:lvlJc w:val="left"/>
      <w:pPr>
        <w:ind w:left="1020" w:hanging="360"/>
      </w:pPr>
      <w:rPr>
        <w:rFonts w:ascii="Symbol" w:hAnsi="Symbol"/>
      </w:rPr>
    </w:lvl>
    <w:lvl w:ilvl="3" w:tplc="492817BC">
      <w:start w:val="1"/>
      <w:numFmt w:val="bullet"/>
      <w:lvlText w:val=""/>
      <w:lvlJc w:val="left"/>
      <w:pPr>
        <w:ind w:left="1020" w:hanging="360"/>
      </w:pPr>
      <w:rPr>
        <w:rFonts w:ascii="Symbol" w:hAnsi="Symbol"/>
      </w:rPr>
    </w:lvl>
    <w:lvl w:ilvl="4" w:tplc="CCD46F80">
      <w:start w:val="1"/>
      <w:numFmt w:val="bullet"/>
      <w:lvlText w:val=""/>
      <w:lvlJc w:val="left"/>
      <w:pPr>
        <w:ind w:left="1020" w:hanging="360"/>
      </w:pPr>
      <w:rPr>
        <w:rFonts w:ascii="Symbol" w:hAnsi="Symbol"/>
      </w:rPr>
    </w:lvl>
    <w:lvl w:ilvl="5" w:tplc="FD52BE00">
      <w:start w:val="1"/>
      <w:numFmt w:val="bullet"/>
      <w:lvlText w:val=""/>
      <w:lvlJc w:val="left"/>
      <w:pPr>
        <w:ind w:left="1020" w:hanging="360"/>
      </w:pPr>
      <w:rPr>
        <w:rFonts w:ascii="Symbol" w:hAnsi="Symbol"/>
      </w:rPr>
    </w:lvl>
    <w:lvl w:ilvl="6" w:tplc="78C8270A">
      <w:start w:val="1"/>
      <w:numFmt w:val="bullet"/>
      <w:lvlText w:val=""/>
      <w:lvlJc w:val="left"/>
      <w:pPr>
        <w:ind w:left="1020" w:hanging="360"/>
      </w:pPr>
      <w:rPr>
        <w:rFonts w:ascii="Symbol" w:hAnsi="Symbol"/>
      </w:rPr>
    </w:lvl>
    <w:lvl w:ilvl="7" w:tplc="384AD328">
      <w:start w:val="1"/>
      <w:numFmt w:val="bullet"/>
      <w:lvlText w:val=""/>
      <w:lvlJc w:val="left"/>
      <w:pPr>
        <w:ind w:left="1020" w:hanging="360"/>
      </w:pPr>
      <w:rPr>
        <w:rFonts w:ascii="Symbol" w:hAnsi="Symbol"/>
      </w:rPr>
    </w:lvl>
    <w:lvl w:ilvl="8" w:tplc="55F64922">
      <w:start w:val="1"/>
      <w:numFmt w:val="bullet"/>
      <w:lvlText w:val=""/>
      <w:lvlJc w:val="left"/>
      <w:pPr>
        <w:ind w:left="1020" w:hanging="360"/>
      </w:pPr>
      <w:rPr>
        <w:rFonts w:ascii="Symbol" w:hAnsi="Symbol"/>
      </w:rPr>
    </w:lvl>
  </w:abstractNum>
  <w:abstractNum w:abstractNumId="17" w15:restartNumberingAfterBreak="0">
    <w:nsid w:val="592364B3"/>
    <w:multiLevelType w:val="hybridMultilevel"/>
    <w:tmpl w:val="DCF43314"/>
    <w:lvl w:ilvl="0" w:tplc="0DEC7190">
      <w:start w:val="1"/>
      <w:numFmt w:val="bullet"/>
      <w:lvlText w:val=""/>
      <w:lvlJc w:val="left"/>
      <w:pPr>
        <w:ind w:left="1020" w:hanging="360"/>
      </w:pPr>
      <w:rPr>
        <w:rFonts w:ascii="Symbol" w:hAnsi="Symbol"/>
      </w:rPr>
    </w:lvl>
    <w:lvl w:ilvl="1" w:tplc="07189438">
      <w:start w:val="1"/>
      <w:numFmt w:val="bullet"/>
      <w:lvlText w:val=""/>
      <w:lvlJc w:val="left"/>
      <w:pPr>
        <w:ind w:left="1020" w:hanging="360"/>
      </w:pPr>
      <w:rPr>
        <w:rFonts w:ascii="Symbol" w:hAnsi="Symbol"/>
      </w:rPr>
    </w:lvl>
    <w:lvl w:ilvl="2" w:tplc="9BCA2DAA">
      <w:start w:val="1"/>
      <w:numFmt w:val="bullet"/>
      <w:lvlText w:val=""/>
      <w:lvlJc w:val="left"/>
      <w:pPr>
        <w:ind w:left="1020" w:hanging="360"/>
      </w:pPr>
      <w:rPr>
        <w:rFonts w:ascii="Symbol" w:hAnsi="Symbol"/>
      </w:rPr>
    </w:lvl>
    <w:lvl w:ilvl="3" w:tplc="4B546A22">
      <w:start w:val="1"/>
      <w:numFmt w:val="bullet"/>
      <w:lvlText w:val=""/>
      <w:lvlJc w:val="left"/>
      <w:pPr>
        <w:ind w:left="1020" w:hanging="360"/>
      </w:pPr>
      <w:rPr>
        <w:rFonts w:ascii="Symbol" w:hAnsi="Symbol"/>
      </w:rPr>
    </w:lvl>
    <w:lvl w:ilvl="4" w:tplc="F46429E6">
      <w:start w:val="1"/>
      <w:numFmt w:val="bullet"/>
      <w:lvlText w:val=""/>
      <w:lvlJc w:val="left"/>
      <w:pPr>
        <w:ind w:left="1020" w:hanging="360"/>
      </w:pPr>
      <w:rPr>
        <w:rFonts w:ascii="Symbol" w:hAnsi="Symbol"/>
      </w:rPr>
    </w:lvl>
    <w:lvl w:ilvl="5" w:tplc="C5084C30">
      <w:start w:val="1"/>
      <w:numFmt w:val="bullet"/>
      <w:lvlText w:val=""/>
      <w:lvlJc w:val="left"/>
      <w:pPr>
        <w:ind w:left="1020" w:hanging="360"/>
      </w:pPr>
      <w:rPr>
        <w:rFonts w:ascii="Symbol" w:hAnsi="Symbol"/>
      </w:rPr>
    </w:lvl>
    <w:lvl w:ilvl="6" w:tplc="2D741B74">
      <w:start w:val="1"/>
      <w:numFmt w:val="bullet"/>
      <w:lvlText w:val=""/>
      <w:lvlJc w:val="left"/>
      <w:pPr>
        <w:ind w:left="1020" w:hanging="360"/>
      </w:pPr>
      <w:rPr>
        <w:rFonts w:ascii="Symbol" w:hAnsi="Symbol"/>
      </w:rPr>
    </w:lvl>
    <w:lvl w:ilvl="7" w:tplc="89A4C168">
      <w:start w:val="1"/>
      <w:numFmt w:val="bullet"/>
      <w:lvlText w:val=""/>
      <w:lvlJc w:val="left"/>
      <w:pPr>
        <w:ind w:left="1020" w:hanging="360"/>
      </w:pPr>
      <w:rPr>
        <w:rFonts w:ascii="Symbol" w:hAnsi="Symbol"/>
      </w:rPr>
    </w:lvl>
    <w:lvl w:ilvl="8" w:tplc="5562E61C">
      <w:start w:val="1"/>
      <w:numFmt w:val="bullet"/>
      <w:lvlText w:val=""/>
      <w:lvlJc w:val="left"/>
      <w:pPr>
        <w:ind w:left="1020" w:hanging="360"/>
      </w:pPr>
      <w:rPr>
        <w:rFonts w:ascii="Symbol" w:hAnsi="Symbol"/>
      </w:rPr>
    </w:lvl>
  </w:abstractNum>
  <w:abstractNum w:abstractNumId="18" w15:restartNumberingAfterBreak="0">
    <w:nsid w:val="5C83498B"/>
    <w:multiLevelType w:val="hybridMultilevel"/>
    <w:tmpl w:val="2DAC7CD4"/>
    <w:lvl w:ilvl="0" w:tplc="590E0B60">
      <w:start w:val="1"/>
      <w:numFmt w:val="bullet"/>
      <w:lvlText w:val=""/>
      <w:lvlJc w:val="left"/>
      <w:pPr>
        <w:ind w:left="720" w:hanging="360"/>
      </w:pPr>
      <w:rPr>
        <w:rFonts w:ascii="Symbol" w:hAnsi="Symbol"/>
      </w:rPr>
    </w:lvl>
    <w:lvl w:ilvl="1" w:tplc="DF24EFF0">
      <w:start w:val="1"/>
      <w:numFmt w:val="bullet"/>
      <w:lvlText w:val=""/>
      <w:lvlJc w:val="left"/>
      <w:pPr>
        <w:ind w:left="720" w:hanging="360"/>
      </w:pPr>
      <w:rPr>
        <w:rFonts w:ascii="Symbol" w:hAnsi="Symbol"/>
      </w:rPr>
    </w:lvl>
    <w:lvl w:ilvl="2" w:tplc="6494E34A">
      <w:start w:val="1"/>
      <w:numFmt w:val="bullet"/>
      <w:lvlText w:val=""/>
      <w:lvlJc w:val="left"/>
      <w:pPr>
        <w:ind w:left="720" w:hanging="360"/>
      </w:pPr>
      <w:rPr>
        <w:rFonts w:ascii="Symbol" w:hAnsi="Symbol"/>
      </w:rPr>
    </w:lvl>
    <w:lvl w:ilvl="3" w:tplc="26841DB4">
      <w:start w:val="1"/>
      <w:numFmt w:val="bullet"/>
      <w:lvlText w:val=""/>
      <w:lvlJc w:val="left"/>
      <w:pPr>
        <w:ind w:left="720" w:hanging="360"/>
      </w:pPr>
      <w:rPr>
        <w:rFonts w:ascii="Symbol" w:hAnsi="Symbol"/>
      </w:rPr>
    </w:lvl>
    <w:lvl w:ilvl="4" w:tplc="FD647666">
      <w:start w:val="1"/>
      <w:numFmt w:val="bullet"/>
      <w:lvlText w:val=""/>
      <w:lvlJc w:val="left"/>
      <w:pPr>
        <w:ind w:left="720" w:hanging="360"/>
      </w:pPr>
      <w:rPr>
        <w:rFonts w:ascii="Symbol" w:hAnsi="Symbol"/>
      </w:rPr>
    </w:lvl>
    <w:lvl w:ilvl="5" w:tplc="B4828164">
      <w:start w:val="1"/>
      <w:numFmt w:val="bullet"/>
      <w:lvlText w:val=""/>
      <w:lvlJc w:val="left"/>
      <w:pPr>
        <w:ind w:left="720" w:hanging="360"/>
      </w:pPr>
      <w:rPr>
        <w:rFonts w:ascii="Symbol" w:hAnsi="Symbol"/>
      </w:rPr>
    </w:lvl>
    <w:lvl w:ilvl="6" w:tplc="3BCA38F0">
      <w:start w:val="1"/>
      <w:numFmt w:val="bullet"/>
      <w:lvlText w:val=""/>
      <w:lvlJc w:val="left"/>
      <w:pPr>
        <w:ind w:left="720" w:hanging="360"/>
      </w:pPr>
      <w:rPr>
        <w:rFonts w:ascii="Symbol" w:hAnsi="Symbol"/>
      </w:rPr>
    </w:lvl>
    <w:lvl w:ilvl="7" w:tplc="DD3E2E74">
      <w:start w:val="1"/>
      <w:numFmt w:val="bullet"/>
      <w:lvlText w:val=""/>
      <w:lvlJc w:val="left"/>
      <w:pPr>
        <w:ind w:left="720" w:hanging="360"/>
      </w:pPr>
      <w:rPr>
        <w:rFonts w:ascii="Symbol" w:hAnsi="Symbol"/>
      </w:rPr>
    </w:lvl>
    <w:lvl w:ilvl="8" w:tplc="6846D818">
      <w:start w:val="1"/>
      <w:numFmt w:val="bullet"/>
      <w:lvlText w:val=""/>
      <w:lvlJc w:val="left"/>
      <w:pPr>
        <w:ind w:left="720" w:hanging="360"/>
      </w:pPr>
      <w:rPr>
        <w:rFonts w:ascii="Symbol" w:hAnsi="Symbol"/>
      </w:rPr>
    </w:lvl>
  </w:abstractNum>
  <w:abstractNum w:abstractNumId="19" w15:restartNumberingAfterBreak="0">
    <w:nsid w:val="5DFF388F"/>
    <w:multiLevelType w:val="hybridMultilevel"/>
    <w:tmpl w:val="16D07DDE"/>
    <w:lvl w:ilvl="0" w:tplc="32A2BB50">
      <w:start w:val="1"/>
      <w:numFmt w:val="bullet"/>
      <w:lvlText w:val=""/>
      <w:lvlJc w:val="left"/>
      <w:pPr>
        <w:ind w:left="720" w:hanging="360"/>
      </w:pPr>
      <w:rPr>
        <w:rFonts w:ascii="Symbol" w:hAnsi="Symbol"/>
      </w:rPr>
    </w:lvl>
    <w:lvl w:ilvl="1" w:tplc="7130AF54">
      <w:start w:val="1"/>
      <w:numFmt w:val="bullet"/>
      <w:lvlText w:val=""/>
      <w:lvlJc w:val="left"/>
      <w:pPr>
        <w:ind w:left="720" w:hanging="360"/>
      </w:pPr>
      <w:rPr>
        <w:rFonts w:ascii="Symbol" w:hAnsi="Symbol"/>
      </w:rPr>
    </w:lvl>
    <w:lvl w:ilvl="2" w:tplc="A0A6690C">
      <w:start w:val="1"/>
      <w:numFmt w:val="bullet"/>
      <w:lvlText w:val=""/>
      <w:lvlJc w:val="left"/>
      <w:pPr>
        <w:ind w:left="720" w:hanging="360"/>
      </w:pPr>
      <w:rPr>
        <w:rFonts w:ascii="Symbol" w:hAnsi="Symbol"/>
      </w:rPr>
    </w:lvl>
    <w:lvl w:ilvl="3" w:tplc="7722ECB6">
      <w:start w:val="1"/>
      <w:numFmt w:val="bullet"/>
      <w:lvlText w:val=""/>
      <w:lvlJc w:val="left"/>
      <w:pPr>
        <w:ind w:left="720" w:hanging="360"/>
      </w:pPr>
      <w:rPr>
        <w:rFonts w:ascii="Symbol" w:hAnsi="Symbol"/>
      </w:rPr>
    </w:lvl>
    <w:lvl w:ilvl="4" w:tplc="92B81A68">
      <w:start w:val="1"/>
      <w:numFmt w:val="bullet"/>
      <w:lvlText w:val=""/>
      <w:lvlJc w:val="left"/>
      <w:pPr>
        <w:ind w:left="720" w:hanging="360"/>
      </w:pPr>
      <w:rPr>
        <w:rFonts w:ascii="Symbol" w:hAnsi="Symbol"/>
      </w:rPr>
    </w:lvl>
    <w:lvl w:ilvl="5" w:tplc="56E05B82">
      <w:start w:val="1"/>
      <w:numFmt w:val="bullet"/>
      <w:lvlText w:val=""/>
      <w:lvlJc w:val="left"/>
      <w:pPr>
        <w:ind w:left="720" w:hanging="360"/>
      </w:pPr>
      <w:rPr>
        <w:rFonts w:ascii="Symbol" w:hAnsi="Symbol"/>
      </w:rPr>
    </w:lvl>
    <w:lvl w:ilvl="6" w:tplc="EDDA67DE">
      <w:start w:val="1"/>
      <w:numFmt w:val="bullet"/>
      <w:lvlText w:val=""/>
      <w:lvlJc w:val="left"/>
      <w:pPr>
        <w:ind w:left="720" w:hanging="360"/>
      </w:pPr>
      <w:rPr>
        <w:rFonts w:ascii="Symbol" w:hAnsi="Symbol"/>
      </w:rPr>
    </w:lvl>
    <w:lvl w:ilvl="7" w:tplc="2AAA0364">
      <w:start w:val="1"/>
      <w:numFmt w:val="bullet"/>
      <w:lvlText w:val=""/>
      <w:lvlJc w:val="left"/>
      <w:pPr>
        <w:ind w:left="720" w:hanging="360"/>
      </w:pPr>
      <w:rPr>
        <w:rFonts w:ascii="Symbol" w:hAnsi="Symbol"/>
      </w:rPr>
    </w:lvl>
    <w:lvl w:ilvl="8" w:tplc="935CC1E8">
      <w:start w:val="1"/>
      <w:numFmt w:val="bullet"/>
      <w:lvlText w:val=""/>
      <w:lvlJc w:val="left"/>
      <w:pPr>
        <w:ind w:left="720" w:hanging="360"/>
      </w:pPr>
      <w:rPr>
        <w:rFonts w:ascii="Symbol" w:hAnsi="Symbol"/>
      </w:rPr>
    </w:lvl>
  </w:abstractNum>
  <w:abstractNum w:abstractNumId="20" w15:restartNumberingAfterBreak="0">
    <w:nsid w:val="5F267D5A"/>
    <w:multiLevelType w:val="hybridMultilevel"/>
    <w:tmpl w:val="528A0DEA"/>
    <w:lvl w:ilvl="0" w:tplc="122A4072">
      <w:start w:val="1"/>
      <w:numFmt w:val="bullet"/>
      <w:lvlText w:val=""/>
      <w:lvlJc w:val="left"/>
      <w:pPr>
        <w:ind w:left="1020" w:hanging="360"/>
      </w:pPr>
      <w:rPr>
        <w:rFonts w:ascii="Symbol" w:hAnsi="Symbol"/>
      </w:rPr>
    </w:lvl>
    <w:lvl w:ilvl="1" w:tplc="D9A4FC0C">
      <w:start w:val="1"/>
      <w:numFmt w:val="bullet"/>
      <w:lvlText w:val=""/>
      <w:lvlJc w:val="left"/>
      <w:pPr>
        <w:ind w:left="1020" w:hanging="360"/>
      </w:pPr>
      <w:rPr>
        <w:rFonts w:ascii="Symbol" w:hAnsi="Symbol"/>
      </w:rPr>
    </w:lvl>
    <w:lvl w:ilvl="2" w:tplc="0FAC9C92">
      <w:start w:val="1"/>
      <w:numFmt w:val="bullet"/>
      <w:lvlText w:val=""/>
      <w:lvlJc w:val="left"/>
      <w:pPr>
        <w:ind w:left="1020" w:hanging="360"/>
      </w:pPr>
      <w:rPr>
        <w:rFonts w:ascii="Symbol" w:hAnsi="Symbol"/>
      </w:rPr>
    </w:lvl>
    <w:lvl w:ilvl="3" w:tplc="18A600E8">
      <w:start w:val="1"/>
      <w:numFmt w:val="bullet"/>
      <w:lvlText w:val=""/>
      <w:lvlJc w:val="left"/>
      <w:pPr>
        <w:ind w:left="1020" w:hanging="360"/>
      </w:pPr>
      <w:rPr>
        <w:rFonts w:ascii="Symbol" w:hAnsi="Symbol"/>
      </w:rPr>
    </w:lvl>
    <w:lvl w:ilvl="4" w:tplc="13F023F6">
      <w:start w:val="1"/>
      <w:numFmt w:val="bullet"/>
      <w:lvlText w:val=""/>
      <w:lvlJc w:val="left"/>
      <w:pPr>
        <w:ind w:left="1020" w:hanging="360"/>
      </w:pPr>
      <w:rPr>
        <w:rFonts w:ascii="Symbol" w:hAnsi="Symbol"/>
      </w:rPr>
    </w:lvl>
    <w:lvl w:ilvl="5" w:tplc="D652C78E">
      <w:start w:val="1"/>
      <w:numFmt w:val="bullet"/>
      <w:lvlText w:val=""/>
      <w:lvlJc w:val="left"/>
      <w:pPr>
        <w:ind w:left="1020" w:hanging="360"/>
      </w:pPr>
      <w:rPr>
        <w:rFonts w:ascii="Symbol" w:hAnsi="Symbol"/>
      </w:rPr>
    </w:lvl>
    <w:lvl w:ilvl="6" w:tplc="0B52C4F4">
      <w:start w:val="1"/>
      <w:numFmt w:val="bullet"/>
      <w:lvlText w:val=""/>
      <w:lvlJc w:val="left"/>
      <w:pPr>
        <w:ind w:left="1020" w:hanging="360"/>
      </w:pPr>
      <w:rPr>
        <w:rFonts w:ascii="Symbol" w:hAnsi="Symbol"/>
      </w:rPr>
    </w:lvl>
    <w:lvl w:ilvl="7" w:tplc="5C60305C">
      <w:start w:val="1"/>
      <w:numFmt w:val="bullet"/>
      <w:lvlText w:val=""/>
      <w:lvlJc w:val="left"/>
      <w:pPr>
        <w:ind w:left="1020" w:hanging="360"/>
      </w:pPr>
      <w:rPr>
        <w:rFonts w:ascii="Symbol" w:hAnsi="Symbol"/>
      </w:rPr>
    </w:lvl>
    <w:lvl w:ilvl="8" w:tplc="B28656DE">
      <w:start w:val="1"/>
      <w:numFmt w:val="bullet"/>
      <w:lvlText w:val=""/>
      <w:lvlJc w:val="left"/>
      <w:pPr>
        <w:ind w:left="1020" w:hanging="360"/>
      </w:pPr>
      <w:rPr>
        <w:rFonts w:ascii="Symbol" w:hAnsi="Symbol"/>
      </w:rPr>
    </w:lvl>
  </w:abstractNum>
  <w:abstractNum w:abstractNumId="21" w15:restartNumberingAfterBreak="0">
    <w:nsid w:val="6274350F"/>
    <w:multiLevelType w:val="hybridMultilevel"/>
    <w:tmpl w:val="92B2239C"/>
    <w:lvl w:ilvl="0" w:tplc="7D7EC800">
      <w:start w:val="1"/>
      <w:numFmt w:val="bullet"/>
      <w:lvlText w:val=""/>
      <w:lvlJc w:val="left"/>
      <w:pPr>
        <w:ind w:left="720" w:hanging="360"/>
      </w:pPr>
      <w:rPr>
        <w:rFonts w:ascii="Symbol" w:hAnsi="Symbol"/>
      </w:rPr>
    </w:lvl>
    <w:lvl w:ilvl="1" w:tplc="5B68245A">
      <w:start w:val="1"/>
      <w:numFmt w:val="bullet"/>
      <w:lvlText w:val=""/>
      <w:lvlJc w:val="left"/>
      <w:pPr>
        <w:ind w:left="720" w:hanging="360"/>
      </w:pPr>
      <w:rPr>
        <w:rFonts w:ascii="Symbol" w:hAnsi="Symbol"/>
      </w:rPr>
    </w:lvl>
    <w:lvl w:ilvl="2" w:tplc="EAF0C22E">
      <w:start w:val="1"/>
      <w:numFmt w:val="bullet"/>
      <w:lvlText w:val=""/>
      <w:lvlJc w:val="left"/>
      <w:pPr>
        <w:ind w:left="720" w:hanging="360"/>
      </w:pPr>
      <w:rPr>
        <w:rFonts w:ascii="Symbol" w:hAnsi="Symbol"/>
      </w:rPr>
    </w:lvl>
    <w:lvl w:ilvl="3" w:tplc="FCB080FE">
      <w:start w:val="1"/>
      <w:numFmt w:val="bullet"/>
      <w:lvlText w:val=""/>
      <w:lvlJc w:val="left"/>
      <w:pPr>
        <w:ind w:left="720" w:hanging="360"/>
      </w:pPr>
      <w:rPr>
        <w:rFonts w:ascii="Symbol" w:hAnsi="Symbol"/>
      </w:rPr>
    </w:lvl>
    <w:lvl w:ilvl="4" w:tplc="F7B4547C">
      <w:start w:val="1"/>
      <w:numFmt w:val="bullet"/>
      <w:lvlText w:val=""/>
      <w:lvlJc w:val="left"/>
      <w:pPr>
        <w:ind w:left="720" w:hanging="360"/>
      </w:pPr>
      <w:rPr>
        <w:rFonts w:ascii="Symbol" w:hAnsi="Symbol"/>
      </w:rPr>
    </w:lvl>
    <w:lvl w:ilvl="5" w:tplc="8C10B47C">
      <w:start w:val="1"/>
      <w:numFmt w:val="bullet"/>
      <w:lvlText w:val=""/>
      <w:lvlJc w:val="left"/>
      <w:pPr>
        <w:ind w:left="720" w:hanging="360"/>
      </w:pPr>
      <w:rPr>
        <w:rFonts w:ascii="Symbol" w:hAnsi="Symbol"/>
      </w:rPr>
    </w:lvl>
    <w:lvl w:ilvl="6" w:tplc="AEDC9B80">
      <w:start w:val="1"/>
      <w:numFmt w:val="bullet"/>
      <w:lvlText w:val=""/>
      <w:lvlJc w:val="left"/>
      <w:pPr>
        <w:ind w:left="720" w:hanging="360"/>
      </w:pPr>
      <w:rPr>
        <w:rFonts w:ascii="Symbol" w:hAnsi="Symbol"/>
      </w:rPr>
    </w:lvl>
    <w:lvl w:ilvl="7" w:tplc="14FC6458">
      <w:start w:val="1"/>
      <w:numFmt w:val="bullet"/>
      <w:lvlText w:val=""/>
      <w:lvlJc w:val="left"/>
      <w:pPr>
        <w:ind w:left="720" w:hanging="360"/>
      </w:pPr>
      <w:rPr>
        <w:rFonts w:ascii="Symbol" w:hAnsi="Symbol"/>
      </w:rPr>
    </w:lvl>
    <w:lvl w:ilvl="8" w:tplc="F0965FAE">
      <w:start w:val="1"/>
      <w:numFmt w:val="bullet"/>
      <w:lvlText w:val=""/>
      <w:lvlJc w:val="left"/>
      <w:pPr>
        <w:ind w:left="720" w:hanging="360"/>
      </w:pPr>
      <w:rPr>
        <w:rFonts w:ascii="Symbol" w:hAnsi="Symbol"/>
      </w:rPr>
    </w:lvl>
  </w:abstractNum>
  <w:abstractNum w:abstractNumId="22" w15:restartNumberingAfterBreak="0">
    <w:nsid w:val="687D54D9"/>
    <w:multiLevelType w:val="hybridMultilevel"/>
    <w:tmpl w:val="A2369E46"/>
    <w:lvl w:ilvl="0" w:tplc="5100FA40">
      <w:start w:val="1"/>
      <w:numFmt w:val="bullet"/>
      <w:lvlText w:val=""/>
      <w:lvlJc w:val="left"/>
      <w:pPr>
        <w:ind w:left="720" w:hanging="360"/>
      </w:pPr>
      <w:rPr>
        <w:rFonts w:ascii="Symbol" w:hAnsi="Symbol"/>
      </w:rPr>
    </w:lvl>
    <w:lvl w:ilvl="1" w:tplc="0F6847A8">
      <w:start w:val="1"/>
      <w:numFmt w:val="bullet"/>
      <w:lvlText w:val=""/>
      <w:lvlJc w:val="left"/>
      <w:pPr>
        <w:ind w:left="720" w:hanging="360"/>
      </w:pPr>
      <w:rPr>
        <w:rFonts w:ascii="Symbol" w:hAnsi="Symbol"/>
      </w:rPr>
    </w:lvl>
    <w:lvl w:ilvl="2" w:tplc="5B683EBC">
      <w:start w:val="1"/>
      <w:numFmt w:val="bullet"/>
      <w:lvlText w:val=""/>
      <w:lvlJc w:val="left"/>
      <w:pPr>
        <w:ind w:left="720" w:hanging="360"/>
      </w:pPr>
      <w:rPr>
        <w:rFonts w:ascii="Symbol" w:hAnsi="Symbol"/>
      </w:rPr>
    </w:lvl>
    <w:lvl w:ilvl="3" w:tplc="2982DF5C">
      <w:start w:val="1"/>
      <w:numFmt w:val="bullet"/>
      <w:lvlText w:val=""/>
      <w:lvlJc w:val="left"/>
      <w:pPr>
        <w:ind w:left="720" w:hanging="360"/>
      </w:pPr>
      <w:rPr>
        <w:rFonts w:ascii="Symbol" w:hAnsi="Symbol"/>
      </w:rPr>
    </w:lvl>
    <w:lvl w:ilvl="4" w:tplc="4790DEB6">
      <w:start w:val="1"/>
      <w:numFmt w:val="bullet"/>
      <w:lvlText w:val=""/>
      <w:lvlJc w:val="left"/>
      <w:pPr>
        <w:ind w:left="720" w:hanging="360"/>
      </w:pPr>
      <w:rPr>
        <w:rFonts w:ascii="Symbol" w:hAnsi="Symbol"/>
      </w:rPr>
    </w:lvl>
    <w:lvl w:ilvl="5" w:tplc="92E840F8">
      <w:start w:val="1"/>
      <w:numFmt w:val="bullet"/>
      <w:lvlText w:val=""/>
      <w:lvlJc w:val="left"/>
      <w:pPr>
        <w:ind w:left="720" w:hanging="360"/>
      </w:pPr>
      <w:rPr>
        <w:rFonts w:ascii="Symbol" w:hAnsi="Symbol"/>
      </w:rPr>
    </w:lvl>
    <w:lvl w:ilvl="6" w:tplc="F60A6734">
      <w:start w:val="1"/>
      <w:numFmt w:val="bullet"/>
      <w:lvlText w:val=""/>
      <w:lvlJc w:val="left"/>
      <w:pPr>
        <w:ind w:left="720" w:hanging="360"/>
      </w:pPr>
      <w:rPr>
        <w:rFonts w:ascii="Symbol" w:hAnsi="Symbol"/>
      </w:rPr>
    </w:lvl>
    <w:lvl w:ilvl="7" w:tplc="9BD4AA3E">
      <w:start w:val="1"/>
      <w:numFmt w:val="bullet"/>
      <w:lvlText w:val=""/>
      <w:lvlJc w:val="left"/>
      <w:pPr>
        <w:ind w:left="720" w:hanging="360"/>
      </w:pPr>
      <w:rPr>
        <w:rFonts w:ascii="Symbol" w:hAnsi="Symbol"/>
      </w:rPr>
    </w:lvl>
    <w:lvl w:ilvl="8" w:tplc="8A0EA98A">
      <w:start w:val="1"/>
      <w:numFmt w:val="bullet"/>
      <w:lvlText w:val=""/>
      <w:lvlJc w:val="left"/>
      <w:pPr>
        <w:ind w:left="720" w:hanging="360"/>
      </w:pPr>
      <w:rPr>
        <w:rFonts w:ascii="Symbol" w:hAnsi="Symbol"/>
      </w:rPr>
    </w:lvl>
  </w:abstractNum>
  <w:abstractNum w:abstractNumId="23" w15:restartNumberingAfterBreak="0">
    <w:nsid w:val="6941371D"/>
    <w:multiLevelType w:val="hybridMultilevel"/>
    <w:tmpl w:val="678CEB46"/>
    <w:lvl w:ilvl="0" w:tplc="CD7A5D44">
      <w:start w:val="88"/>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AD1280D"/>
    <w:multiLevelType w:val="hybridMultilevel"/>
    <w:tmpl w:val="70CCBE34"/>
    <w:lvl w:ilvl="0" w:tplc="6BEE2162">
      <w:start w:val="1"/>
      <w:numFmt w:val="bullet"/>
      <w:lvlText w:val=""/>
      <w:lvlJc w:val="left"/>
      <w:pPr>
        <w:ind w:left="720" w:hanging="360"/>
      </w:pPr>
      <w:rPr>
        <w:rFonts w:ascii="Symbol" w:hAnsi="Symbol"/>
      </w:rPr>
    </w:lvl>
    <w:lvl w:ilvl="1" w:tplc="204A332E">
      <w:start w:val="1"/>
      <w:numFmt w:val="bullet"/>
      <w:lvlText w:val=""/>
      <w:lvlJc w:val="left"/>
      <w:pPr>
        <w:ind w:left="720" w:hanging="360"/>
      </w:pPr>
      <w:rPr>
        <w:rFonts w:ascii="Symbol" w:hAnsi="Symbol"/>
      </w:rPr>
    </w:lvl>
    <w:lvl w:ilvl="2" w:tplc="EF7E57FE">
      <w:start w:val="1"/>
      <w:numFmt w:val="bullet"/>
      <w:lvlText w:val=""/>
      <w:lvlJc w:val="left"/>
      <w:pPr>
        <w:ind w:left="720" w:hanging="360"/>
      </w:pPr>
      <w:rPr>
        <w:rFonts w:ascii="Symbol" w:hAnsi="Symbol"/>
      </w:rPr>
    </w:lvl>
    <w:lvl w:ilvl="3" w:tplc="47EC94DE">
      <w:start w:val="1"/>
      <w:numFmt w:val="bullet"/>
      <w:lvlText w:val=""/>
      <w:lvlJc w:val="left"/>
      <w:pPr>
        <w:ind w:left="720" w:hanging="360"/>
      </w:pPr>
      <w:rPr>
        <w:rFonts w:ascii="Symbol" w:hAnsi="Symbol"/>
      </w:rPr>
    </w:lvl>
    <w:lvl w:ilvl="4" w:tplc="B080B04C">
      <w:start w:val="1"/>
      <w:numFmt w:val="bullet"/>
      <w:lvlText w:val=""/>
      <w:lvlJc w:val="left"/>
      <w:pPr>
        <w:ind w:left="720" w:hanging="360"/>
      </w:pPr>
      <w:rPr>
        <w:rFonts w:ascii="Symbol" w:hAnsi="Symbol"/>
      </w:rPr>
    </w:lvl>
    <w:lvl w:ilvl="5" w:tplc="EE12BC78">
      <w:start w:val="1"/>
      <w:numFmt w:val="bullet"/>
      <w:lvlText w:val=""/>
      <w:lvlJc w:val="left"/>
      <w:pPr>
        <w:ind w:left="720" w:hanging="360"/>
      </w:pPr>
      <w:rPr>
        <w:rFonts w:ascii="Symbol" w:hAnsi="Symbol"/>
      </w:rPr>
    </w:lvl>
    <w:lvl w:ilvl="6" w:tplc="E6807340">
      <w:start w:val="1"/>
      <w:numFmt w:val="bullet"/>
      <w:lvlText w:val=""/>
      <w:lvlJc w:val="left"/>
      <w:pPr>
        <w:ind w:left="720" w:hanging="360"/>
      </w:pPr>
      <w:rPr>
        <w:rFonts w:ascii="Symbol" w:hAnsi="Symbol"/>
      </w:rPr>
    </w:lvl>
    <w:lvl w:ilvl="7" w:tplc="E06C16D4">
      <w:start w:val="1"/>
      <w:numFmt w:val="bullet"/>
      <w:lvlText w:val=""/>
      <w:lvlJc w:val="left"/>
      <w:pPr>
        <w:ind w:left="720" w:hanging="360"/>
      </w:pPr>
      <w:rPr>
        <w:rFonts w:ascii="Symbol" w:hAnsi="Symbol"/>
      </w:rPr>
    </w:lvl>
    <w:lvl w:ilvl="8" w:tplc="33AA8880">
      <w:start w:val="1"/>
      <w:numFmt w:val="bullet"/>
      <w:lvlText w:val=""/>
      <w:lvlJc w:val="left"/>
      <w:pPr>
        <w:ind w:left="720" w:hanging="360"/>
      </w:pPr>
      <w:rPr>
        <w:rFonts w:ascii="Symbol" w:hAnsi="Symbol"/>
      </w:rPr>
    </w:lvl>
  </w:abstractNum>
  <w:abstractNum w:abstractNumId="25" w15:restartNumberingAfterBreak="0">
    <w:nsid w:val="6C2762E5"/>
    <w:multiLevelType w:val="hybridMultilevel"/>
    <w:tmpl w:val="66E25CAC"/>
    <w:lvl w:ilvl="0" w:tplc="CCC06EF8">
      <w:start w:val="1"/>
      <w:numFmt w:val="bullet"/>
      <w:lvlText w:val=""/>
      <w:lvlJc w:val="left"/>
      <w:pPr>
        <w:ind w:left="1020" w:hanging="360"/>
      </w:pPr>
      <w:rPr>
        <w:rFonts w:ascii="Symbol" w:hAnsi="Symbol"/>
      </w:rPr>
    </w:lvl>
    <w:lvl w:ilvl="1" w:tplc="9C8C431A">
      <w:start w:val="1"/>
      <w:numFmt w:val="bullet"/>
      <w:lvlText w:val=""/>
      <w:lvlJc w:val="left"/>
      <w:pPr>
        <w:ind w:left="1020" w:hanging="360"/>
      </w:pPr>
      <w:rPr>
        <w:rFonts w:ascii="Symbol" w:hAnsi="Symbol"/>
      </w:rPr>
    </w:lvl>
    <w:lvl w:ilvl="2" w:tplc="AA56409C">
      <w:start w:val="1"/>
      <w:numFmt w:val="bullet"/>
      <w:lvlText w:val=""/>
      <w:lvlJc w:val="left"/>
      <w:pPr>
        <w:ind w:left="1020" w:hanging="360"/>
      </w:pPr>
      <w:rPr>
        <w:rFonts w:ascii="Symbol" w:hAnsi="Symbol"/>
      </w:rPr>
    </w:lvl>
    <w:lvl w:ilvl="3" w:tplc="107CB518">
      <w:start w:val="1"/>
      <w:numFmt w:val="bullet"/>
      <w:lvlText w:val=""/>
      <w:lvlJc w:val="left"/>
      <w:pPr>
        <w:ind w:left="1020" w:hanging="360"/>
      </w:pPr>
      <w:rPr>
        <w:rFonts w:ascii="Symbol" w:hAnsi="Symbol"/>
      </w:rPr>
    </w:lvl>
    <w:lvl w:ilvl="4" w:tplc="0AB2CD1E">
      <w:start w:val="1"/>
      <w:numFmt w:val="bullet"/>
      <w:lvlText w:val=""/>
      <w:lvlJc w:val="left"/>
      <w:pPr>
        <w:ind w:left="1020" w:hanging="360"/>
      </w:pPr>
      <w:rPr>
        <w:rFonts w:ascii="Symbol" w:hAnsi="Symbol"/>
      </w:rPr>
    </w:lvl>
    <w:lvl w:ilvl="5" w:tplc="B69E4C10">
      <w:start w:val="1"/>
      <w:numFmt w:val="bullet"/>
      <w:lvlText w:val=""/>
      <w:lvlJc w:val="left"/>
      <w:pPr>
        <w:ind w:left="1020" w:hanging="360"/>
      </w:pPr>
      <w:rPr>
        <w:rFonts w:ascii="Symbol" w:hAnsi="Symbol"/>
      </w:rPr>
    </w:lvl>
    <w:lvl w:ilvl="6" w:tplc="5ADABDB0">
      <w:start w:val="1"/>
      <w:numFmt w:val="bullet"/>
      <w:lvlText w:val=""/>
      <w:lvlJc w:val="left"/>
      <w:pPr>
        <w:ind w:left="1020" w:hanging="360"/>
      </w:pPr>
      <w:rPr>
        <w:rFonts w:ascii="Symbol" w:hAnsi="Symbol"/>
      </w:rPr>
    </w:lvl>
    <w:lvl w:ilvl="7" w:tplc="793216E4">
      <w:start w:val="1"/>
      <w:numFmt w:val="bullet"/>
      <w:lvlText w:val=""/>
      <w:lvlJc w:val="left"/>
      <w:pPr>
        <w:ind w:left="1020" w:hanging="360"/>
      </w:pPr>
      <w:rPr>
        <w:rFonts w:ascii="Symbol" w:hAnsi="Symbol"/>
      </w:rPr>
    </w:lvl>
    <w:lvl w:ilvl="8" w:tplc="78D4DEFA">
      <w:start w:val="1"/>
      <w:numFmt w:val="bullet"/>
      <w:lvlText w:val=""/>
      <w:lvlJc w:val="left"/>
      <w:pPr>
        <w:ind w:left="1020" w:hanging="360"/>
      </w:pPr>
      <w:rPr>
        <w:rFonts w:ascii="Symbol" w:hAnsi="Symbol"/>
      </w:rPr>
    </w:lvl>
  </w:abstractNum>
  <w:abstractNum w:abstractNumId="26" w15:restartNumberingAfterBreak="0">
    <w:nsid w:val="6C361C7F"/>
    <w:multiLevelType w:val="hybridMultilevel"/>
    <w:tmpl w:val="C722FEA6"/>
    <w:lvl w:ilvl="0" w:tplc="945281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052981"/>
    <w:multiLevelType w:val="hybridMultilevel"/>
    <w:tmpl w:val="03461420"/>
    <w:lvl w:ilvl="0" w:tplc="6EEA84DE">
      <w:start w:val="1"/>
      <w:numFmt w:val="bullet"/>
      <w:lvlText w:val=""/>
      <w:lvlJc w:val="left"/>
      <w:pPr>
        <w:ind w:left="720" w:hanging="360"/>
      </w:pPr>
      <w:rPr>
        <w:rFonts w:ascii="Symbol" w:hAnsi="Symbol"/>
      </w:rPr>
    </w:lvl>
    <w:lvl w:ilvl="1" w:tplc="AFAA952A">
      <w:start w:val="1"/>
      <w:numFmt w:val="bullet"/>
      <w:lvlText w:val=""/>
      <w:lvlJc w:val="left"/>
      <w:pPr>
        <w:ind w:left="720" w:hanging="360"/>
      </w:pPr>
      <w:rPr>
        <w:rFonts w:ascii="Symbol" w:hAnsi="Symbol"/>
      </w:rPr>
    </w:lvl>
    <w:lvl w:ilvl="2" w:tplc="F6129C7C">
      <w:start w:val="1"/>
      <w:numFmt w:val="bullet"/>
      <w:lvlText w:val=""/>
      <w:lvlJc w:val="left"/>
      <w:pPr>
        <w:ind w:left="720" w:hanging="360"/>
      </w:pPr>
      <w:rPr>
        <w:rFonts w:ascii="Symbol" w:hAnsi="Symbol"/>
      </w:rPr>
    </w:lvl>
    <w:lvl w:ilvl="3" w:tplc="C5281BB0">
      <w:start w:val="1"/>
      <w:numFmt w:val="bullet"/>
      <w:lvlText w:val=""/>
      <w:lvlJc w:val="left"/>
      <w:pPr>
        <w:ind w:left="720" w:hanging="360"/>
      </w:pPr>
      <w:rPr>
        <w:rFonts w:ascii="Symbol" w:hAnsi="Symbol"/>
      </w:rPr>
    </w:lvl>
    <w:lvl w:ilvl="4" w:tplc="941EDFD2">
      <w:start w:val="1"/>
      <w:numFmt w:val="bullet"/>
      <w:lvlText w:val=""/>
      <w:lvlJc w:val="left"/>
      <w:pPr>
        <w:ind w:left="720" w:hanging="360"/>
      </w:pPr>
      <w:rPr>
        <w:rFonts w:ascii="Symbol" w:hAnsi="Symbol"/>
      </w:rPr>
    </w:lvl>
    <w:lvl w:ilvl="5" w:tplc="0D9C5698">
      <w:start w:val="1"/>
      <w:numFmt w:val="bullet"/>
      <w:lvlText w:val=""/>
      <w:lvlJc w:val="left"/>
      <w:pPr>
        <w:ind w:left="720" w:hanging="360"/>
      </w:pPr>
      <w:rPr>
        <w:rFonts w:ascii="Symbol" w:hAnsi="Symbol"/>
      </w:rPr>
    </w:lvl>
    <w:lvl w:ilvl="6" w:tplc="9FE24EA0">
      <w:start w:val="1"/>
      <w:numFmt w:val="bullet"/>
      <w:lvlText w:val=""/>
      <w:lvlJc w:val="left"/>
      <w:pPr>
        <w:ind w:left="720" w:hanging="360"/>
      </w:pPr>
      <w:rPr>
        <w:rFonts w:ascii="Symbol" w:hAnsi="Symbol"/>
      </w:rPr>
    </w:lvl>
    <w:lvl w:ilvl="7" w:tplc="AFA005C0">
      <w:start w:val="1"/>
      <w:numFmt w:val="bullet"/>
      <w:lvlText w:val=""/>
      <w:lvlJc w:val="left"/>
      <w:pPr>
        <w:ind w:left="720" w:hanging="360"/>
      </w:pPr>
      <w:rPr>
        <w:rFonts w:ascii="Symbol" w:hAnsi="Symbol"/>
      </w:rPr>
    </w:lvl>
    <w:lvl w:ilvl="8" w:tplc="EEC47E5C">
      <w:start w:val="1"/>
      <w:numFmt w:val="bullet"/>
      <w:lvlText w:val=""/>
      <w:lvlJc w:val="left"/>
      <w:pPr>
        <w:ind w:left="720" w:hanging="360"/>
      </w:pPr>
      <w:rPr>
        <w:rFonts w:ascii="Symbol" w:hAnsi="Symbol"/>
      </w:rPr>
    </w:lvl>
  </w:abstractNum>
  <w:abstractNum w:abstractNumId="28" w15:restartNumberingAfterBreak="0">
    <w:nsid w:val="6F4325E0"/>
    <w:multiLevelType w:val="hybridMultilevel"/>
    <w:tmpl w:val="9490ECD4"/>
    <w:lvl w:ilvl="0" w:tplc="47B413F4">
      <w:start w:val="1"/>
      <w:numFmt w:val="bullet"/>
      <w:lvlText w:val=""/>
      <w:lvlJc w:val="left"/>
      <w:pPr>
        <w:ind w:left="1020" w:hanging="360"/>
      </w:pPr>
      <w:rPr>
        <w:rFonts w:ascii="Symbol" w:hAnsi="Symbol"/>
      </w:rPr>
    </w:lvl>
    <w:lvl w:ilvl="1" w:tplc="EABA889C">
      <w:start w:val="1"/>
      <w:numFmt w:val="bullet"/>
      <w:lvlText w:val=""/>
      <w:lvlJc w:val="left"/>
      <w:pPr>
        <w:ind w:left="1020" w:hanging="360"/>
      </w:pPr>
      <w:rPr>
        <w:rFonts w:ascii="Symbol" w:hAnsi="Symbol"/>
      </w:rPr>
    </w:lvl>
    <w:lvl w:ilvl="2" w:tplc="3E46954E">
      <w:start w:val="1"/>
      <w:numFmt w:val="bullet"/>
      <w:lvlText w:val=""/>
      <w:lvlJc w:val="left"/>
      <w:pPr>
        <w:ind w:left="1020" w:hanging="360"/>
      </w:pPr>
      <w:rPr>
        <w:rFonts w:ascii="Symbol" w:hAnsi="Symbol"/>
      </w:rPr>
    </w:lvl>
    <w:lvl w:ilvl="3" w:tplc="604EEA9E">
      <w:start w:val="1"/>
      <w:numFmt w:val="bullet"/>
      <w:lvlText w:val=""/>
      <w:lvlJc w:val="left"/>
      <w:pPr>
        <w:ind w:left="1020" w:hanging="360"/>
      </w:pPr>
      <w:rPr>
        <w:rFonts w:ascii="Symbol" w:hAnsi="Symbol"/>
      </w:rPr>
    </w:lvl>
    <w:lvl w:ilvl="4" w:tplc="7396D434">
      <w:start w:val="1"/>
      <w:numFmt w:val="bullet"/>
      <w:lvlText w:val=""/>
      <w:lvlJc w:val="left"/>
      <w:pPr>
        <w:ind w:left="1020" w:hanging="360"/>
      </w:pPr>
      <w:rPr>
        <w:rFonts w:ascii="Symbol" w:hAnsi="Symbol"/>
      </w:rPr>
    </w:lvl>
    <w:lvl w:ilvl="5" w:tplc="466E552C">
      <w:start w:val="1"/>
      <w:numFmt w:val="bullet"/>
      <w:lvlText w:val=""/>
      <w:lvlJc w:val="left"/>
      <w:pPr>
        <w:ind w:left="1020" w:hanging="360"/>
      </w:pPr>
      <w:rPr>
        <w:rFonts w:ascii="Symbol" w:hAnsi="Symbol"/>
      </w:rPr>
    </w:lvl>
    <w:lvl w:ilvl="6" w:tplc="DD98B96C">
      <w:start w:val="1"/>
      <w:numFmt w:val="bullet"/>
      <w:lvlText w:val=""/>
      <w:lvlJc w:val="left"/>
      <w:pPr>
        <w:ind w:left="1020" w:hanging="360"/>
      </w:pPr>
      <w:rPr>
        <w:rFonts w:ascii="Symbol" w:hAnsi="Symbol"/>
      </w:rPr>
    </w:lvl>
    <w:lvl w:ilvl="7" w:tplc="EAC2CE22">
      <w:start w:val="1"/>
      <w:numFmt w:val="bullet"/>
      <w:lvlText w:val=""/>
      <w:lvlJc w:val="left"/>
      <w:pPr>
        <w:ind w:left="1020" w:hanging="360"/>
      </w:pPr>
      <w:rPr>
        <w:rFonts w:ascii="Symbol" w:hAnsi="Symbol"/>
      </w:rPr>
    </w:lvl>
    <w:lvl w:ilvl="8" w:tplc="AB4A9F62">
      <w:start w:val="1"/>
      <w:numFmt w:val="bullet"/>
      <w:lvlText w:val=""/>
      <w:lvlJc w:val="left"/>
      <w:pPr>
        <w:ind w:left="1020" w:hanging="360"/>
      </w:pPr>
      <w:rPr>
        <w:rFonts w:ascii="Symbol" w:hAnsi="Symbol"/>
      </w:rPr>
    </w:lvl>
  </w:abstractNum>
  <w:abstractNum w:abstractNumId="29" w15:restartNumberingAfterBreak="0">
    <w:nsid w:val="6FAE3848"/>
    <w:multiLevelType w:val="hybridMultilevel"/>
    <w:tmpl w:val="CCD00336"/>
    <w:lvl w:ilvl="0" w:tplc="677C5D66">
      <w:start w:val="1"/>
      <w:numFmt w:val="bullet"/>
      <w:lvlText w:val=""/>
      <w:lvlJc w:val="left"/>
      <w:pPr>
        <w:ind w:left="1020" w:hanging="360"/>
      </w:pPr>
      <w:rPr>
        <w:rFonts w:ascii="Symbol" w:hAnsi="Symbol"/>
      </w:rPr>
    </w:lvl>
    <w:lvl w:ilvl="1" w:tplc="93247110">
      <w:start w:val="1"/>
      <w:numFmt w:val="bullet"/>
      <w:lvlText w:val=""/>
      <w:lvlJc w:val="left"/>
      <w:pPr>
        <w:ind w:left="1020" w:hanging="360"/>
      </w:pPr>
      <w:rPr>
        <w:rFonts w:ascii="Symbol" w:hAnsi="Symbol"/>
      </w:rPr>
    </w:lvl>
    <w:lvl w:ilvl="2" w:tplc="0EC88E2E">
      <w:start w:val="1"/>
      <w:numFmt w:val="bullet"/>
      <w:lvlText w:val=""/>
      <w:lvlJc w:val="left"/>
      <w:pPr>
        <w:ind w:left="1020" w:hanging="360"/>
      </w:pPr>
      <w:rPr>
        <w:rFonts w:ascii="Symbol" w:hAnsi="Symbol"/>
      </w:rPr>
    </w:lvl>
    <w:lvl w:ilvl="3" w:tplc="F0BABA5A">
      <w:start w:val="1"/>
      <w:numFmt w:val="bullet"/>
      <w:lvlText w:val=""/>
      <w:lvlJc w:val="left"/>
      <w:pPr>
        <w:ind w:left="1020" w:hanging="360"/>
      </w:pPr>
      <w:rPr>
        <w:rFonts w:ascii="Symbol" w:hAnsi="Symbol"/>
      </w:rPr>
    </w:lvl>
    <w:lvl w:ilvl="4" w:tplc="B7828F7C">
      <w:start w:val="1"/>
      <w:numFmt w:val="bullet"/>
      <w:lvlText w:val=""/>
      <w:lvlJc w:val="left"/>
      <w:pPr>
        <w:ind w:left="1020" w:hanging="360"/>
      </w:pPr>
      <w:rPr>
        <w:rFonts w:ascii="Symbol" w:hAnsi="Symbol"/>
      </w:rPr>
    </w:lvl>
    <w:lvl w:ilvl="5" w:tplc="1200E7E8">
      <w:start w:val="1"/>
      <w:numFmt w:val="bullet"/>
      <w:lvlText w:val=""/>
      <w:lvlJc w:val="left"/>
      <w:pPr>
        <w:ind w:left="1020" w:hanging="360"/>
      </w:pPr>
      <w:rPr>
        <w:rFonts w:ascii="Symbol" w:hAnsi="Symbol"/>
      </w:rPr>
    </w:lvl>
    <w:lvl w:ilvl="6" w:tplc="740A3FF6">
      <w:start w:val="1"/>
      <w:numFmt w:val="bullet"/>
      <w:lvlText w:val=""/>
      <w:lvlJc w:val="left"/>
      <w:pPr>
        <w:ind w:left="1020" w:hanging="360"/>
      </w:pPr>
      <w:rPr>
        <w:rFonts w:ascii="Symbol" w:hAnsi="Symbol"/>
      </w:rPr>
    </w:lvl>
    <w:lvl w:ilvl="7" w:tplc="277E5E98">
      <w:start w:val="1"/>
      <w:numFmt w:val="bullet"/>
      <w:lvlText w:val=""/>
      <w:lvlJc w:val="left"/>
      <w:pPr>
        <w:ind w:left="1020" w:hanging="360"/>
      </w:pPr>
      <w:rPr>
        <w:rFonts w:ascii="Symbol" w:hAnsi="Symbol"/>
      </w:rPr>
    </w:lvl>
    <w:lvl w:ilvl="8" w:tplc="49304708">
      <w:start w:val="1"/>
      <w:numFmt w:val="bullet"/>
      <w:lvlText w:val=""/>
      <w:lvlJc w:val="left"/>
      <w:pPr>
        <w:ind w:left="1020" w:hanging="360"/>
      </w:pPr>
      <w:rPr>
        <w:rFonts w:ascii="Symbol" w:hAnsi="Symbol"/>
      </w:rPr>
    </w:lvl>
  </w:abstractNum>
  <w:abstractNum w:abstractNumId="30" w15:restartNumberingAfterBreak="0">
    <w:nsid w:val="70147934"/>
    <w:multiLevelType w:val="hybridMultilevel"/>
    <w:tmpl w:val="44FAA0FA"/>
    <w:lvl w:ilvl="0" w:tplc="20B0860A">
      <w:start w:val="1"/>
      <w:numFmt w:val="bullet"/>
      <w:lvlText w:val=""/>
      <w:lvlJc w:val="left"/>
      <w:pPr>
        <w:ind w:left="720" w:hanging="360"/>
      </w:pPr>
      <w:rPr>
        <w:rFonts w:ascii="Symbol" w:hAnsi="Symbol"/>
      </w:rPr>
    </w:lvl>
    <w:lvl w:ilvl="1" w:tplc="B58AF820">
      <w:start w:val="1"/>
      <w:numFmt w:val="bullet"/>
      <w:lvlText w:val=""/>
      <w:lvlJc w:val="left"/>
      <w:pPr>
        <w:ind w:left="720" w:hanging="360"/>
      </w:pPr>
      <w:rPr>
        <w:rFonts w:ascii="Symbol" w:hAnsi="Symbol"/>
      </w:rPr>
    </w:lvl>
    <w:lvl w:ilvl="2" w:tplc="649C53B8">
      <w:start w:val="1"/>
      <w:numFmt w:val="bullet"/>
      <w:lvlText w:val=""/>
      <w:lvlJc w:val="left"/>
      <w:pPr>
        <w:ind w:left="720" w:hanging="360"/>
      </w:pPr>
      <w:rPr>
        <w:rFonts w:ascii="Symbol" w:hAnsi="Symbol"/>
      </w:rPr>
    </w:lvl>
    <w:lvl w:ilvl="3" w:tplc="1362F4A2">
      <w:start w:val="1"/>
      <w:numFmt w:val="bullet"/>
      <w:lvlText w:val=""/>
      <w:lvlJc w:val="left"/>
      <w:pPr>
        <w:ind w:left="720" w:hanging="360"/>
      </w:pPr>
      <w:rPr>
        <w:rFonts w:ascii="Symbol" w:hAnsi="Symbol"/>
      </w:rPr>
    </w:lvl>
    <w:lvl w:ilvl="4" w:tplc="7EEA41D0">
      <w:start w:val="1"/>
      <w:numFmt w:val="bullet"/>
      <w:lvlText w:val=""/>
      <w:lvlJc w:val="left"/>
      <w:pPr>
        <w:ind w:left="720" w:hanging="360"/>
      </w:pPr>
      <w:rPr>
        <w:rFonts w:ascii="Symbol" w:hAnsi="Symbol"/>
      </w:rPr>
    </w:lvl>
    <w:lvl w:ilvl="5" w:tplc="5F103C0E">
      <w:start w:val="1"/>
      <w:numFmt w:val="bullet"/>
      <w:lvlText w:val=""/>
      <w:lvlJc w:val="left"/>
      <w:pPr>
        <w:ind w:left="720" w:hanging="360"/>
      </w:pPr>
      <w:rPr>
        <w:rFonts w:ascii="Symbol" w:hAnsi="Symbol"/>
      </w:rPr>
    </w:lvl>
    <w:lvl w:ilvl="6" w:tplc="69E62950">
      <w:start w:val="1"/>
      <w:numFmt w:val="bullet"/>
      <w:lvlText w:val=""/>
      <w:lvlJc w:val="left"/>
      <w:pPr>
        <w:ind w:left="720" w:hanging="360"/>
      </w:pPr>
      <w:rPr>
        <w:rFonts w:ascii="Symbol" w:hAnsi="Symbol"/>
      </w:rPr>
    </w:lvl>
    <w:lvl w:ilvl="7" w:tplc="6F48994C">
      <w:start w:val="1"/>
      <w:numFmt w:val="bullet"/>
      <w:lvlText w:val=""/>
      <w:lvlJc w:val="left"/>
      <w:pPr>
        <w:ind w:left="720" w:hanging="360"/>
      </w:pPr>
      <w:rPr>
        <w:rFonts w:ascii="Symbol" w:hAnsi="Symbol"/>
      </w:rPr>
    </w:lvl>
    <w:lvl w:ilvl="8" w:tplc="8236CF8E">
      <w:start w:val="1"/>
      <w:numFmt w:val="bullet"/>
      <w:lvlText w:val=""/>
      <w:lvlJc w:val="left"/>
      <w:pPr>
        <w:ind w:left="720" w:hanging="360"/>
      </w:pPr>
      <w:rPr>
        <w:rFonts w:ascii="Symbol" w:hAnsi="Symbol"/>
      </w:rPr>
    </w:lvl>
  </w:abstractNum>
  <w:abstractNum w:abstractNumId="31" w15:restartNumberingAfterBreak="0">
    <w:nsid w:val="76E052D8"/>
    <w:multiLevelType w:val="hybridMultilevel"/>
    <w:tmpl w:val="D578E8BC"/>
    <w:lvl w:ilvl="0" w:tplc="16981B5A">
      <w:start w:val="1"/>
      <w:numFmt w:val="decimal"/>
      <w:lvlText w:val="%1)"/>
      <w:lvlJc w:val="left"/>
      <w:pPr>
        <w:ind w:left="1020" w:hanging="360"/>
      </w:pPr>
    </w:lvl>
    <w:lvl w:ilvl="1" w:tplc="9B601E30">
      <w:start w:val="1"/>
      <w:numFmt w:val="decimal"/>
      <w:lvlText w:val="%2)"/>
      <w:lvlJc w:val="left"/>
      <w:pPr>
        <w:ind w:left="1020" w:hanging="360"/>
      </w:pPr>
    </w:lvl>
    <w:lvl w:ilvl="2" w:tplc="69208B46">
      <w:start w:val="1"/>
      <w:numFmt w:val="decimal"/>
      <w:lvlText w:val="%3)"/>
      <w:lvlJc w:val="left"/>
      <w:pPr>
        <w:ind w:left="1020" w:hanging="360"/>
      </w:pPr>
    </w:lvl>
    <w:lvl w:ilvl="3" w:tplc="A490BD60">
      <w:start w:val="1"/>
      <w:numFmt w:val="decimal"/>
      <w:lvlText w:val="%4)"/>
      <w:lvlJc w:val="left"/>
      <w:pPr>
        <w:ind w:left="1020" w:hanging="360"/>
      </w:pPr>
    </w:lvl>
    <w:lvl w:ilvl="4" w:tplc="9FDEB2F0">
      <w:start w:val="1"/>
      <w:numFmt w:val="decimal"/>
      <w:lvlText w:val="%5)"/>
      <w:lvlJc w:val="left"/>
      <w:pPr>
        <w:ind w:left="1020" w:hanging="360"/>
      </w:pPr>
    </w:lvl>
    <w:lvl w:ilvl="5" w:tplc="2AE64060">
      <w:start w:val="1"/>
      <w:numFmt w:val="decimal"/>
      <w:lvlText w:val="%6)"/>
      <w:lvlJc w:val="left"/>
      <w:pPr>
        <w:ind w:left="1020" w:hanging="360"/>
      </w:pPr>
    </w:lvl>
    <w:lvl w:ilvl="6" w:tplc="2B12C3AA">
      <w:start w:val="1"/>
      <w:numFmt w:val="decimal"/>
      <w:lvlText w:val="%7)"/>
      <w:lvlJc w:val="left"/>
      <w:pPr>
        <w:ind w:left="1020" w:hanging="360"/>
      </w:pPr>
    </w:lvl>
    <w:lvl w:ilvl="7" w:tplc="DD720EB8">
      <w:start w:val="1"/>
      <w:numFmt w:val="decimal"/>
      <w:lvlText w:val="%8)"/>
      <w:lvlJc w:val="left"/>
      <w:pPr>
        <w:ind w:left="1020" w:hanging="360"/>
      </w:pPr>
    </w:lvl>
    <w:lvl w:ilvl="8" w:tplc="2E2C9C08">
      <w:start w:val="1"/>
      <w:numFmt w:val="decimal"/>
      <w:lvlText w:val="%9)"/>
      <w:lvlJc w:val="left"/>
      <w:pPr>
        <w:ind w:left="1020" w:hanging="360"/>
      </w:pPr>
    </w:lvl>
  </w:abstractNum>
  <w:abstractNum w:abstractNumId="32" w15:restartNumberingAfterBreak="0">
    <w:nsid w:val="772E6929"/>
    <w:multiLevelType w:val="hybridMultilevel"/>
    <w:tmpl w:val="54C6B212"/>
    <w:lvl w:ilvl="0" w:tplc="D66A516A">
      <w:start w:val="1"/>
      <w:numFmt w:val="bullet"/>
      <w:lvlText w:val=""/>
      <w:lvlJc w:val="left"/>
      <w:pPr>
        <w:ind w:left="1020" w:hanging="360"/>
      </w:pPr>
      <w:rPr>
        <w:rFonts w:ascii="Symbol" w:hAnsi="Symbol"/>
      </w:rPr>
    </w:lvl>
    <w:lvl w:ilvl="1" w:tplc="B2F027AA">
      <w:start w:val="1"/>
      <w:numFmt w:val="bullet"/>
      <w:lvlText w:val=""/>
      <w:lvlJc w:val="left"/>
      <w:pPr>
        <w:ind w:left="1020" w:hanging="360"/>
      </w:pPr>
      <w:rPr>
        <w:rFonts w:ascii="Symbol" w:hAnsi="Symbol"/>
      </w:rPr>
    </w:lvl>
    <w:lvl w:ilvl="2" w:tplc="2DB4C880">
      <w:start w:val="1"/>
      <w:numFmt w:val="bullet"/>
      <w:lvlText w:val=""/>
      <w:lvlJc w:val="left"/>
      <w:pPr>
        <w:ind w:left="1020" w:hanging="360"/>
      </w:pPr>
      <w:rPr>
        <w:rFonts w:ascii="Symbol" w:hAnsi="Symbol"/>
      </w:rPr>
    </w:lvl>
    <w:lvl w:ilvl="3" w:tplc="56E870E4">
      <w:start w:val="1"/>
      <w:numFmt w:val="bullet"/>
      <w:lvlText w:val=""/>
      <w:lvlJc w:val="left"/>
      <w:pPr>
        <w:ind w:left="1020" w:hanging="360"/>
      </w:pPr>
      <w:rPr>
        <w:rFonts w:ascii="Symbol" w:hAnsi="Symbol"/>
      </w:rPr>
    </w:lvl>
    <w:lvl w:ilvl="4" w:tplc="7C58A790">
      <w:start w:val="1"/>
      <w:numFmt w:val="bullet"/>
      <w:lvlText w:val=""/>
      <w:lvlJc w:val="left"/>
      <w:pPr>
        <w:ind w:left="1020" w:hanging="360"/>
      </w:pPr>
      <w:rPr>
        <w:rFonts w:ascii="Symbol" w:hAnsi="Symbol"/>
      </w:rPr>
    </w:lvl>
    <w:lvl w:ilvl="5" w:tplc="E4A2CB62">
      <w:start w:val="1"/>
      <w:numFmt w:val="bullet"/>
      <w:lvlText w:val=""/>
      <w:lvlJc w:val="left"/>
      <w:pPr>
        <w:ind w:left="1020" w:hanging="360"/>
      </w:pPr>
      <w:rPr>
        <w:rFonts w:ascii="Symbol" w:hAnsi="Symbol"/>
      </w:rPr>
    </w:lvl>
    <w:lvl w:ilvl="6" w:tplc="F84407D2">
      <w:start w:val="1"/>
      <w:numFmt w:val="bullet"/>
      <w:lvlText w:val=""/>
      <w:lvlJc w:val="left"/>
      <w:pPr>
        <w:ind w:left="1020" w:hanging="360"/>
      </w:pPr>
      <w:rPr>
        <w:rFonts w:ascii="Symbol" w:hAnsi="Symbol"/>
      </w:rPr>
    </w:lvl>
    <w:lvl w:ilvl="7" w:tplc="4F3AF964">
      <w:start w:val="1"/>
      <w:numFmt w:val="bullet"/>
      <w:lvlText w:val=""/>
      <w:lvlJc w:val="left"/>
      <w:pPr>
        <w:ind w:left="1020" w:hanging="360"/>
      </w:pPr>
      <w:rPr>
        <w:rFonts w:ascii="Symbol" w:hAnsi="Symbol"/>
      </w:rPr>
    </w:lvl>
    <w:lvl w:ilvl="8" w:tplc="3294E822">
      <w:start w:val="1"/>
      <w:numFmt w:val="bullet"/>
      <w:lvlText w:val=""/>
      <w:lvlJc w:val="left"/>
      <w:pPr>
        <w:ind w:left="1020" w:hanging="360"/>
      </w:pPr>
      <w:rPr>
        <w:rFonts w:ascii="Symbol" w:hAnsi="Symbol"/>
      </w:rPr>
    </w:lvl>
  </w:abstractNum>
  <w:abstractNum w:abstractNumId="33" w15:restartNumberingAfterBreak="0">
    <w:nsid w:val="7740281B"/>
    <w:multiLevelType w:val="hybridMultilevel"/>
    <w:tmpl w:val="761A375E"/>
    <w:lvl w:ilvl="0" w:tplc="653AD2AA">
      <w:start w:val="1"/>
      <w:numFmt w:val="bullet"/>
      <w:lvlText w:val=""/>
      <w:lvlJc w:val="left"/>
      <w:pPr>
        <w:ind w:left="720" w:hanging="360"/>
      </w:pPr>
      <w:rPr>
        <w:rFonts w:ascii="Symbol" w:hAnsi="Symbol"/>
      </w:rPr>
    </w:lvl>
    <w:lvl w:ilvl="1" w:tplc="657CCBEA">
      <w:start w:val="1"/>
      <w:numFmt w:val="bullet"/>
      <w:lvlText w:val=""/>
      <w:lvlJc w:val="left"/>
      <w:pPr>
        <w:ind w:left="720" w:hanging="360"/>
      </w:pPr>
      <w:rPr>
        <w:rFonts w:ascii="Symbol" w:hAnsi="Symbol"/>
      </w:rPr>
    </w:lvl>
    <w:lvl w:ilvl="2" w:tplc="535C539E">
      <w:start w:val="1"/>
      <w:numFmt w:val="bullet"/>
      <w:lvlText w:val=""/>
      <w:lvlJc w:val="left"/>
      <w:pPr>
        <w:ind w:left="720" w:hanging="360"/>
      </w:pPr>
      <w:rPr>
        <w:rFonts w:ascii="Symbol" w:hAnsi="Symbol"/>
      </w:rPr>
    </w:lvl>
    <w:lvl w:ilvl="3" w:tplc="67129D52">
      <w:start w:val="1"/>
      <w:numFmt w:val="bullet"/>
      <w:lvlText w:val=""/>
      <w:lvlJc w:val="left"/>
      <w:pPr>
        <w:ind w:left="720" w:hanging="360"/>
      </w:pPr>
      <w:rPr>
        <w:rFonts w:ascii="Symbol" w:hAnsi="Symbol"/>
      </w:rPr>
    </w:lvl>
    <w:lvl w:ilvl="4" w:tplc="B9BE4618">
      <w:start w:val="1"/>
      <w:numFmt w:val="bullet"/>
      <w:lvlText w:val=""/>
      <w:lvlJc w:val="left"/>
      <w:pPr>
        <w:ind w:left="720" w:hanging="360"/>
      </w:pPr>
      <w:rPr>
        <w:rFonts w:ascii="Symbol" w:hAnsi="Symbol"/>
      </w:rPr>
    </w:lvl>
    <w:lvl w:ilvl="5" w:tplc="63F660DA">
      <w:start w:val="1"/>
      <w:numFmt w:val="bullet"/>
      <w:lvlText w:val=""/>
      <w:lvlJc w:val="left"/>
      <w:pPr>
        <w:ind w:left="720" w:hanging="360"/>
      </w:pPr>
      <w:rPr>
        <w:rFonts w:ascii="Symbol" w:hAnsi="Symbol"/>
      </w:rPr>
    </w:lvl>
    <w:lvl w:ilvl="6" w:tplc="08E0ECA4">
      <w:start w:val="1"/>
      <w:numFmt w:val="bullet"/>
      <w:lvlText w:val=""/>
      <w:lvlJc w:val="left"/>
      <w:pPr>
        <w:ind w:left="720" w:hanging="360"/>
      </w:pPr>
      <w:rPr>
        <w:rFonts w:ascii="Symbol" w:hAnsi="Symbol"/>
      </w:rPr>
    </w:lvl>
    <w:lvl w:ilvl="7" w:tplc="18CEE89E">
      <w:start w:val="1"/>
      <w:numFmt w:val="bullet"/>
      <w:lvlText w:val=""/>
      <w:lvlJc w:val="left"/>
      <w:pPr>
        <w:ind w:left="720" w:hanging="360"/>
      </w:pPr>
      <w:rPr>
        <w:rFonts w:ascii="Symbol" w:hAnsi="Symbol"/>
      </w:rPr>
    </w:lvl>
    <w:lvl w:ilvl="8" w:tplc="7BCA7F46">
      <w:start w:val="1"/>
      <w:numFmt w:val="bullet"/>
      <w:lvlText w:val=""/>
      <w:lvlJc w:val="left"/>
      <w:pPr>
        <w:ind w:left="720" w:hanging="360"/>
      </w:pPr>
      <w:rPr>
        <w:rFonts w:ascii="Symbol" w:hAnsi="Symbol"/>
      </w:rPr>
    </w:lvl>
  </w:abstractNum>
  <w:abstractNum w:abstractNumId="34" w15:restartNumberingAfterBreak="0">
    <w:nsid w:val="7CC566A0"/>
    <w:multiLevelType w:val="hybridMultilevel"/>
    <w:tmpl w:val="9DD80FD0"/>
    <w:lvl w:ilvl="0" w:tplc="0454886C">
      <w:start w:val="1"/>
      <w:numFmt w:val="bullet"/>
      <w:lvlText w:val=""/>
      <w:lvlJc w:val="left"/>
      <w:pPr>
        <w:ind w:left="1020" w:hanging="360"/>
      </w:pPr>
      <w:rPr>
        <w:rFonts w:ascii="Symbol" w:hAnsi="Symbol"/>
      </w:rPr>
    </w:lvl>
    <w:lvl w:ilvl="1" w:tplc="3C947206">
      <w:start w:val="1"/>
      <w:numFmt w:val="bullet"/>
      <w:lvlText w:val=""/>
      <w:lvlJc w:val="left"/>
      <w:pPr>
        <w:ind w:left="1020" w:hanging="360"/>
      </w:pPr>
      <w:rPr>
        <w:rFonts w:ascii="Symbol" w:hAnsi="Symbol"/>
      </w:rPr>
    </w:lvl>
    <w:lvl w:ilvl="2" w:tplc="E77C2538">
      <w:start w:val="1"/>
      <w:numFmt w:val="bullet"/>
      <w:lvlText w:val=""/>
      <w:lvlJc w:val="left"/>
      <w:pPr>
        <w:ind w:left="1020" w:hanging="360"/>
      </w:pPr>
      <w:rPr>
        <w:rFonts w:ascii="Symbol" w:hAnsi="Symbol"/>
      </w:rPr>
    </w:lvl>
    <w:lvl w:ilvl="3" w:tplc="3DBCB23E">
      <w:start w:val="1"/>
      <w:numFmt w:val="bullet"/>
      <w:lvlText w:val=""/>
      <w:lvlJc w:val="left"/>
      <w:pPr>
        <w:ind w:left="1020" w:hanging="360"/>
      </w:pPr>
      <w:rPr>
        <w:rFonts w:ascii="Symbol" w:hAnsi="Symbol"/>
      </w:rPr>
    </w:lvl>
    <w:lvl w:ilvl="4" w:tplc="9E3E3270">
      <w:start w:val="1"/>
      <w:numFmt w:val="bullet"/>
      <w:lvlText w:val=""/>
      <w:lvlJc w:val="left"/>
      <w:pPr>
        <w:ind w:left="1020" w:hanging="360"/>
      </w:pPr>
      <w:rPr>
        <w:rFonts w:ascii="Symbol" w:hAnsi="Symbol"/>
      </w:rPr>
    </w:lvl>
    <w:lvl w:ilvl="5" w:tplc="5ADC1D9E">
      <w:start w:val="1"/>
      <w:numFmt w:val="bullet"/>
      <w:lvlText w:val=""/>
      <w:lvlJc w:val="left"/>
      <w:pPr>
        <w:ind w:left="1020" w:hanging="360"/>
      </w:pPr>
      <w:rPr>
        <w:rFonts w:ascii="Symbol" w:hAnsi="Symbol"/>
      </w:rPr>
    </w:lvl>
    <w:lvl w:ilvl="6" w:tplc="ABA6ADDC">
      <w:start w:val="1"/>
      <w:numFmt w:val="bullet"/>
      <w:lvlText w:val=""/>
      <w:lvlJc w:val="left"/>
      <w:pPr>
        <w:ind w:left="1020" w:hanging="360"/>
      </w:pPr>
      <w:rPr>
        <w:rFonts w:ascii="Symbol" w:hAnsi="Symbol"/>
      </w:rPr>
    </w:lvl>
    <w:lvl w:ilvl="7" w:tplc="4E9AC502">
      <w:start w:val="1"/>
      <w:numFmt w:val="bullet"/>
      <w:lvlText w:val=""/>
      <w:lvlJc w:val="left"/>
      <w:pPr>
        <w:ind w:left="1020" w:hanging="360"/>
      </w:pPr>
      <w:rPr>
        <w:rFonts w:ascii="Symbol" w:hAnsi="Symbol"/>
      </w:rPr>
    </w:lvl>
    <w:lvl w:ilvl="8" w:tplc="70D4CE8C">
      <w:start w:val="1"/>
      <w:numFmt w:val="bullet"/>
      <w:lvlText w:val=""/>
      <w:lvlJc w:val="left"/>
      <w:pPr>
        <w:ind w:left="1020" w:hanging="360"/>
      </w:pPr>
      <w:rPr>
        <w:rFonts w:ascii="Symbol" w:hAnsi="Symbol"/>
      </w:rPr>
    </w:lvl>
  </w:abstractNum>
  <w:abstractNum w:abstractNumId="35" w15:restartNumberingAfterBreak="0">
    <w:nsid w:val="7DCE2AB3"/>
    <w:multiLevelType w:val="hybridMultilevel"/>
    <w:tmpl w:val="83909A7E"/>
    <w:lvl w:ilvl="0" w:tplc="394A2C22">
      <w:start w:val="1"/>
      <w:numFmt w:val="bullet"/>
      <w:lvlText w:val=""/>
      <w:lvlJc w:val="left"/>
      <w:pPr>
        <w:ind w:left="1020" w:hanging="360"/>
      </w:pPr>
      <w:rPr>
        <w:rFonts w:ascii="Symbol" w:hAnsi="Symbol"/>
      </w:rPr>
    </w:lvl>
    <w:lvl w:ilvl="1" w:tplc="8B9691A0">
      <w:start w:val="1"/>
      <w:numFmt w:val="bullet"/>
      <w:lvlText w:val=""/>
      <w:lvlJc w:val="left"/>
      <w:pPr>
        <w:ind w:left="1020" w:hanging="360"/>
      </w:pPr>
      <w:rPr>
        <w:rFonts w:ascii="Symbol" w:hAnsi="Symbol"/>
      </w:rPr>
    </w:lvl>
    <w:lvl w:ilvl="2" w:tplc="196A8194">
      <w:start w:val="1"/>
      <w:numFmt w:val="bullet"/>
      <w:lvlText w:val=""/>
      <w:lvlJc w:val="left"/>
      <w:pPr>
        <w:ind w:left="1020" w:hanging="360"/>
      </w:pPr>
      <w:rPr>
        <w:rFonts w:ascii="Symbol" w:hAnsi="Symbol"/>
      </w:rPr>
    </w:lvl>
    <w:lvl w:ilvl="3" w:tplc="ACB8BCEC">
      <w:start w:val="1"/>
      <w:numFmt w:val="bullet"/>
      <w:lvlText w:val=""/>
      <w:lvlJc w:val="left"/>
      <w:pPr>
        <w:ind w:left="1020" w:hanging="360"/>
      </w:pPr>
      <w:rPr>
        <w:rFonts w:ascii="Symbol" w:hAnsi="Symbol"/>
      </w:rPr>
    </w:lvl>
    <w:lvl w:ilvl="4" w:tplc="3046624E">
      <w:start w:val="1"/>
      <w:numFmt w:val="bullet"/>
      <w:lvlText w:val=""/>
      <w:lvlJc w:val="left"/>
      <w:pPr>
        <w:ind w:left="1020" w:hanging="360"/>
      </w:pPr>
      <w:rPr>
        <w:rFonts w:ascii="Symbol" w:hAnsi="Symbol"/>
      </w:rPr>
    </w:lvl>
    <w:lvl w:ilvl="5" w:tplc="AEB01E82">
      <w:start w:val="1"/>
      <w:numFmt w:val="bullet"/>
      <w:lvlText w:val=""/>
      <w:lvlJc w:val="left"/>
      <w:pPr>
        <w:ind w:left="1020" w:hanging="360"/>
      </w:pPr>
      <w:rPr>
        <w:rFonts w:ascii="Symbol" w:hAnsi="Symbol"/>
      </w:rPr>
    </w:lvl>
    <w:lvl w:ilvl="6" w:tplc="D9B6A882">
      <w:start w:val="1"/>
      <w:numFmt w:val="bullet"/>
      <w:lvlText w:val=""/>
      <w:lvlJc w:val="left"/>
      <w:pPr>
        <w:ind w:left="1020" w:hanging="360"/>
      </w:pPr>
      <w:rPr>
        <w:rFonts w:ascii="Symbol" w:hAnsi="Symbol"/>
      </w:rPr>
    </w:lvl>
    <w:lvl w:ilvl="7" w:tplc="35600BF8">
      <w:start w:val="1"/>
      <w:numFmt w:val="bullet"/>
      <w:lvlText w:val=""/>
      <w:lvlJc w:val="left"/>
      <w:pPr>
        <w:ind w:left="1020" w:hanging="360"/>
      </w:pPr>
      <w:rPr>
        <w:rFonts w:ascii="Symbol" w:hAnsi="Symbol"/>
      </w:rPr>
    </w:lvl>
    <w:lvl w:ilvl="8" w:tplc="8FE00718">
      <w:start w:val="1"/>
      <w:numFmt w:val="bullet"/>
      <w:lvlText w:val=""/>
      <w:lvlJc w:val="left"/>
      <w:pPr>
        <w:ind w:left="1020" w:hanging="360"/>
      </w:pPr>
      <w:rPr>
        <w:rFonts w:ascii="Symbol" w:hAnsi="Symbol"/>
      </w:rPr>
    </w:lvl>
  </w:abstractNum>
  <w:abstractNum w:abstractNumId="36" w15:restartNumberingAfterBreak="0">
    <w:nsid w:val="7E1E07FB"/>
    <w:multiLevelType w:val="hybridMultilevel"/>
    <w:tmpl w:val="A6EA08D6"/>
    <w:lvl w:ilvl="0" w:tplc="52700578">
      <w:start w:val="1"/>
      <w:numFmt w:val="bullet"/>
      <w:lvlText w:val=""/>
      <w:lvlJc w:val="left"/>
      <w:pPr>
        <w:ind w:left="1020" w:hanging="360"/>
      </w:pPr>
      <w:rPr>
        <w:rFonts w:ascii="Symbol" w:hAnsi="Symbol"/>
      </w:rPr>
    </w:lvl>
    <w:lvl w:ilvl="1" w:tplc="3F586174">
      <w:start w:val="1"/>
      <w:numFmt w:val="bullet"/>
      <w:lvlText w:val=""/>
      <w:lvlJc w:val="left"/>
      <w:pPr>
        <w:ind w:left="1020" w:hanging="360"/>
      </w:pPr>
      <w:rPr>
        <w:rFonts w:ascii="Symbol" w:hAnsi="Symbol"/>
      </w:rPr>
    </w:lvl>
    <w:lvl w:ilvl="2" w:tplc="2E70DA5C">
      <w:start w:val="1"/>
      <w:numFmt w:val="bullet"/>
      <w:lvlText w:val=""/>
      <w:lvlJc w:val="left"/>
      <w:pPr>
        <w:ind w:left="1020" w:hanging="360"/>
      </w:pPr>
      <w:rPr>
        <w:rFonts w:ascii="Symbol" w:hAnsi="Symbol"/>
      </w:rPr>
    </w:lvl>
    <w:lvl w:ilvl="3" w:tplc="A112C8C0">
      <w:start w:val="1"/>
      <w:numFmt w:val="bullet"/>
      <w:lvlText w:val=""/>
      <w:lvlJc w:val="left"/>
      <w:pPr>
        <w:ind w:left="1020" w:hanging="360"/>
      </w:pPr>
      <w:rPr>
        <w:rFonts w:ascii="Symbol" w:hAnsi="Symbol"/>
      </w:rPr>
    </w:lvl>
    <w:lvl w:ilvl="4" w:tplc="29EEF520">
      <w:start w:val="1"/>
      <w:numFmt w:val="bullet"/>
      <w:lvlText w:val=""/>
      <w:lvlJc w:val="left"/>
      <w:pPr>
        <w:ind w:left="1020" w:hanging="360"/>
      </w:pPr>
      <w:rPr>
        <w:rFonts w:ascii="Symbol" w:hAnsi="Symbol"/>
      </w:rPr>
    </w:lvl>
    <w:lvl w:ilvl="5" w:tplc="8040817C">
      <w:start w:val="1"/>
      <w:numFmt w:val="bullet"/>
      <w:lvlText w:val=""/>
      <w:lvlJc w:val="left"/>
      <w:pPr>
        <w:ind w:left="1020" w:hanging="360"/>
      </w:pPr>
      <w:rPr>
        <w:rFonts w:ascii="Symbol" w:hAnsi="Symbol"/>
      </w:rPr>
    </w:lvl>
    <w:lvl w:ilvl="6" w:tplc="07EAF028">
      <w:start w:val="1"/>
      <w:numFmt w:val="bullet"/>
      <w:lvlText w:val=""/>
      <w:lvlJc w:val="left"/>
      <w:pPr>
        <w:ind w:left="1020" w:hanging="360"/>
      </w:pPr>
      <w:rPr>
        <w:rFonts w:ascii="Symbol" w:hAnsi="Symbol"/>
      </w:rPr>
    </w:lvl>
    <w:lvl w:ilvl="7" w:tplc="EF94AE7A">
      <w:start w:val="1"/>
      <w:numFmt w:val="bullet"/>
      <w:lvlText w:val=""/>
      <w:lvlJc w:val="left"/>
      <w:pPr>
        <w:ind w:left="1020" w:hanging="360"/>
      </w:pPr>
      <w:rPr>
        <w:rFonts w:ascii="Symbol" w:hAnsi="Symbol"/>
      </w:rPr>
    </w:lvl>
    <w:lvl w:ilvl="8" w:tplc="FEDC09A4">
      <w:start w:val="1"/>
      <w:numFmt w:val="bullet"/>
      <w:lvlText w:val=""/>
      <w:lvlJc w:val="left"/>
      <w:pPr>
        <w:ind w:left="1020" w:hanging="360"/>
      </w:pPr>
      <w:rPr>
        <w:rFonts w:ascii="Symbol" w:hAnsi="Symbol"/>
      </w:rPr>
    </w:lvl>
  </w:abstractNum>
  <w:num w:numId="1" w16cid:durableId="2045591888">
    <w:abstractNumId w:val="27"/>
  </w:num>
  <w:num w:numId="2" w16cid:durableId="905148863">
    <w:abstractNumId w:val="17"/>
  </w:num>
  <w:num w:numId="3" w16cid:durableId="235240740">
    <w:abstractNumId w:val="28"/>
  </w:num>
  <w:num w:numId="4" w16cid:durableId="1241140250">
    <w:abstractNumId w:val="15"/>
  </w:num>
  <w:num w:numId="5" w16cid:durableId="2110394166">
    <w:abstractNumId w:val="11"/>
  </w:num>
  <w:num w:numId="6" w16cid:durableId="1046298004">
    <w:abstractNumId w:val="1"/>
  </w:num>
  <w:num w:numId="7" w16cid:durableId="254436293">
    <w:abstractNumId w:val="4"/>
  </w:num>
  <w:num w:numId="8" w16cid:durableId="1443454312">
    <w:abstractNumId w:val="7"/>
  </w:num>
  <w:num w:numId="9" w16cid:durableId="1051075098">
    <w:abstractNumId w:val="35"/>
  </w:num>
  <w:num w:numId="10" w16cid:durableId="1989239852">
    <w:abstractNumId w:val="32"/>
  </w:num>
  <w:num w:numId="11" w16cid:durableId="428157566">
    <w:abstractNumId w:val="23"/>
  </w:num>
  <w:num w:numId="12" w16cid:durableId="1679504453">
    <w:abstractNumId w:val="3"/>
  </w:num>
  <w:num w:numId="13" w16cid:durableId="525221376">
    <w:abstractNumId w:val="5"/>
  </w:num>
  <w:num w:numId="14" w16cid:durableId="421605747">
    <w:abstractNumId w:val="36"/>
  </w:num>
  <w:num w:numId="15" w16cid:durableId="59059712">
    <w:abstractNumId w:val="20"/>
  </w:num>
  <w:num w:numId="16" w16cid:durableId="1596357848">
    <w:abstractNumId w:val="6"/>
  </w:num>
  <w:num w:numId="17" w16cid:durableId="1649169105">
    <w:abstractNumId w:val="25"/>
  </w:num>
  <w:num w:numId="18" w16cid:durableId="317196036">
    <w:abstractNumId w:val="16"/>
  </w:num>
  <w:num w:numId="19" w16cid:durableId="906233176">
    <w:abstractNumId w:val="34"/>
  </w:num>
  <w:num w:numId="20" w16cid:durableId="1570657032">
    <w:abstractNumId w:val="14"/>
  </w:num>
  <w:num w:numId="21" w16cid:durableId="792090398">
    <w:abstractNumId w:val="29"/>
  </w:num>
  <w:num w:numId="22" w16cid:durableId="1294945701">
    <w:abstractNumId w:val="9"/>
  </w:num>
  <w:num w:numId="23" w16cid:durableId="662511242">
    <w:abstractNumId w:val="31"/>
  </w:num>
  <w:num w:numId="24" w16cid:durableId="1398015744">
    <w:abstractNumId w:val="12"/>
  </w:num>
  <w:num w:numId="25" w16cid:durableId="2063866084">
    <w:abstractNumId w:val="8"/>
  </w:num>
  <w:num w:numId="26" w16cid:durableId="1462726649">
    <w:abstractNumId w:val="26"/>
  </w:num>
  <w:num w:numId="27" w16cid:durableId="1302884980">
    <w:abstractNumId w:val="22"/>
  </w:num>
  <w:num w:numId="28" w16cid:durableId="574359521">
    <w:abstractNumId w:val="2"/>
  </w:num>
  <w:num w:numId="29" w16cid:durableId="1168060748">
    <w:abstractNumId w:val="0"/>
  </w:num>
  <w:num w:numId="30" w16cid:durableId="312753812">
    <w:abstractNumId w:val="13"/>
  </w:num>
  <w:num w:numId="31" w16cid:durableId="1141145547">
    <w:abstractNumId w:val="10"/>
  </w:num>
  <w:num w:numId="32" w16cid:durableId="152264964">
    <w:abstractNumId w:val="33"/>
  </w:num>
  <w:num w:numId="33" w16cid:durableId="2083133358">
    <w:abstractNumId w:val="30"/>
  </w:num>
  <w:num w:numId="34" w16cid:durableId="2145737081">
    <w:abstractNumId w:val="24"/>
  </w:num>
  <w:num w:numId="35" w16cid:durableId="816149232">
    <w:abstractNumId w:val="19"/>
  </w:num>
  <w:num w:numId="36" w16cid:durableId="1568491278">
    <w:abstractNumId w:val="18"/>
  </w:num>
  <w:num w:numId="37" w16cid:durableId="215513897">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nnals Hematology&lt;/Style&gt;&lt;LeftDelim&gt;{&lt;/LeftDelim&gt;&lt;RightDelim&gt;}&lt;/RightDelim&gt;&lt;FontName&gt;Arial&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z9p9t0e5apxafae95rdx2p5vwdta5a9wrfsv&quot;&gt;mmps.library@iconplc.com&lt;record-ids&gt;&lt;item&gt;16248&lt;/item&gt;&lt;item&gt;16306&lt;/item&gt;&lt;item&gt;16357&lt;/item&gt;&lt;item&gt;16457&lt;/item&gt;&lt;item&gt;16533&lt;/item&gt;&lt;item&gt;47045&lt;/item&gt;&lt;item&gt;47052&lt;/item&gt;&lt;item&gt;47060&lt;/item&gt;&lt;item&gt;47062&lt;/item&gt;&lt;item&gt;52791&lt;/item&gt;&lt;item&gt;53002&lt;/item&gt;&lt;item&gt;56170&lt;/item&gt;&lt;/record-ids&gt;&lt;/item&gt;&lt;/Libraries&gt;"/>
    <w:docVar w:name="EN.UseJSCitationFormat" w:val="False"/>
  </w:docVars>
  <w:rsids>
    <w:rsidRoot w:val="00756FE1"/>
    <w:rsid w:val="000000ED"/>
    <w:rsid w:val="0000032F"/>
    <w:rsid w:val="00000335"/>
    <w:rsid w:val="000007F2"/>
    <w:rsid w:val="000008CB"/>
    <w:rsid w:val="00000BC1"/>
    <w:rsid w:val="00000D82"/>
    <w:rsid w:val="00000E84"/>
    <w:rsid w:val="00001DE3"/>
    <w:rsid w:val="00001E93"/>
    <w:rsid w:val="00002D7B"/>
    <w:rsid w:val="00003D1F"/>
    <w:rsid w:val="00003E8A"/>
    <w:rsid w:val="0000412F"/>
    <w:rsid w:val="00004598"/>
    <w:rsid w:val="00004607"/>
    <w:rsid w:val="0000494B"/>
    <w:rsid w:val="00004AE6"/>
    <w:rsid w:val="00004B8E"/>
    <w:rsid w:val="00004CE3"/>
    <w:rsid w:val="000055CD"/>
    <w:rsid w:val="00005C51"/>
    <w:rsid w:val="00006431"/>
    <w:rsid w:val="00006837"/>
    <w:rsid w:val="00006D37"/>
    <w:rsid w:val="0000711C"/>
    <w:rsid w:val="00007172"/>
    <w:rsid w:val="0000730E"/>
    <w:rsid w:val="00007F14"/>
    <w:rsid w:val="00007FD4"/>
    <w:rsid w:val="000100D0"/>
    <w:rsid w:val="0001036F"/>
    <w:rsid w:val="0001045B"/>
    <w:rsid w:val="000104A5"/>
    <w:rsid w:val="00010632"/>
    <w:rsid w:val="000108B0"/>
    <w:rsid w:val="00010A88"/>
    <w:rsid w:val="00011078"/>
    <w:rsid w:val="00011362"/>
    <w:rsid w:val="00011619"/>
    <w:rsid w:val="000118CC"/>
    <w:rsid w:val="00011955"/>
    <w:rsid w:val="00011B33"/>
    <w:rsid w:val="00011D23"/>
    <w:rsid w:val="00011D91"/>
    <w:rsid w:val="00012101"/>
    <w:rsid w:val="00012218"/>
    <w:rsid w:val="0001228C"/>
    <w:rsid w:val="0001270F"/>
    <w:rsid w:val="00012C04"/>
    <w:rsid w:val="00012E8A"/>
    <w:rsid w:val="00012ECD"/>
    <w:rsid w:val="000130B0"/>
    <w:rsid w:val="000132FC"/>
    <w:rsid w:val="00013669"/>
    <w:rsid w:val="00013883"/>
    <w:rsid w:val="000138CE"/>
    <w:rsid w:val="00013BAA"/>
    <w:rsid w:val="00013C64"/>
    <w:rsid w:val="00013F19"/>
    <w:rsid w:val="000140D7"/>
    <w:rsid w:val="000146B8"/>
    <w:rsid w:val="00014A34"/>
    <w:rsid w:val="00014B1D"/>
    <w:rsid w:val="00014C0D"/>
    <w:rsid w:val="00014EFA"/>
    <w:rsid w:val="000150D8"/>
    <w:rsid w:val="0001520A"/>
    <w:rsid w:val="00015213"/>
    <w:rsid w:val="00015794"/>
    <w:rsid w:val="00015DED"/>
    <w:rsid w:val="00015EA1"/>
    <w:rsid w:val="00016C37"/>
    <w:rsid w:val="00016D46"/>
    <w:rsid w:val="00016D7A"/>
    <w:rsid w:val="000175A1"/>
    <w:rsid w:val="00017DD4"/>
    <w:rsid w:val="0002051D"/>
    <w:rsid w:val="00020961"/>
    <w:rsid w:val="00020DC8"/>
    <w:rsid w:val="00020F4D"/>
    <w:rsid w:val="0002115A"/>
    <w:rsid w:val="000212C4"/>
    <w:rsid w:val="0002155E"/>
    <w:rsid w:val="00021583"/>
    <w:rsid w:val="0002163F"/>
    <w:rsid w:val="000225AA"/>
    <w:rsid w:val="00022677"/>
    <w:rsid w:val="000226FE"/>
    <w:rsid w:val="000229BC"/>
    <w:rsid w:val="00022A65"/>
    <w:rsid w:val="00022D34"/>
    <w:rsid w:val="0002303A"/>
    <w:rsid w:val="00023343"/>
    <w:rsid w:val="00023521"/>
    <w:rsid w:val="00023522"/>
    <w:rsid w:val="00023F57"/>
    <w:rsid w:val="000241C3"/>
    <w:rsid w:val="00024319"/>
    <w:rsid w:val="000243D2"/>
    <w:rsid w:val="000245D1"/>
    <w:rsid w:val="000249B7"/>
    <w:rsid w:val="00024D91"/>
    <w:rsid w:val="0002513A"/>
    <w:rsid w:val="000252B9"/>
    <w:rsid w:val="000254EB"/>
    <w:rsid w:val="00025C81"/>
    <w:rsid w:val="00026172"/>
    <w:rsid w:val="00026323"/>
    <w:rsid w:val="000263F6"/>
    <w:rsid w:val="00026485"/>
    <w:rsid w:val="000267D3"/>
    <w:rsid w:val="00026A2B"/>
    <w:rsid w:val="00026B35"/>
    <w:rsid w:val="000270F3"/>
    <w:rsid w:val="0002729B"/>
    <w:rsid w:val="000273C0"/>
    <w:rsid w:val="000275A8"/>
    <w:rsid w:val="000276D3"/>
    <w:rsid w:val="000278EC"/>
    <w:rsid w:val="000279F4"/>
    <w:rsid w:val="00027DDD"/>
    <w:rsid w:val="00027EB5"/>
    <w:rsid w:val="0003007B"/>
    <w:rsid w:val="00030383"/>
    <w:rsid w:val="00030404"/>
    <w:rsid w:val="000304D6"/>
    <w:rsid w:val="000308B0"/>
    <w:rsid w:val="000309BF"/>
    <w:rsid w:val="00030C30"/>
    <w:rsid w:val="0003105B"/>
    <w:rsid w:val="00031135"/>
    <w:rsid w:val="00031819"/>
    <w:rsid w:val="00031851"/>
    <w:rsid w:val="00031C04"/>
    <w:rsid w:val="00031DA2"/>
    <w:rsid w:val="00031E64"/>
    <w:rsid w:val="00031F8C"/>
    <w:rsid w:val="00031FC9"/>
    <w:rsid w:val="0003211A"/>
    <w:rsid w:val="00032143"/>
    <w:rsid w:val="00032213"/>
    <w:rsid w:val="0003229C"/>
    <w:rsid w:val="00032830"/>
    <w:rsid w:val="00032B85"/>
    <w:rsid w:val="00032DE0"/>
    <w:rsid w:val="00032FD5"/>
    <w:rsid w:val="000332B1"/>
    <w:rsid w:val="00033A05"/>
    <w:rsid w:val="00033C5B"/>
    <w:rsid w:val="00033D20"/>
    <w:rsid w:val="00034058"/>
    <w:rsid w:val="0003412C"/>
    <w:rsid w:val="000345DD"/>
    <w:rsid w:val="00034732"/>
    <w:rsid w:val="000347C4"/>
    <w:rsid w:val="00034BF7"/>
    <w:rsid w:val="00034DB5"/>
    <w:rsid w:val="00034DB9"/>
    <w:rsid w:val="00035004"/>
    <w:rsid w:val="0003530A"/>
    <w:rsid w:val="000353C4"/>
    <w:rsid w:val="00035565"/>
    <w:rsid w:val="00035745"/>
    <w:rsid w:val="00035BB1"/>
    <w:rsid w:val="00035CB4"/>
    <w:rsid w:val="00035FC6"/>
    <w:rsid w:val="00036179"/>
    <w:rsid w:val="000367BD"/>
    <w:rsid w:val="00036899"/>
    <w:rsid w:val="00036B57"/>
    <w:rsid w:val="00037304"/>
    <w:rsid w:val="00037A13"/>
    <w:rsid w:val="00037C81"/>
    <w:rsid w:val="0004025C"/>
    <w:rsid w:val="0004066B"/>
    <w:rsid w:val="000409DB"/>
    <w:rsid w:val="00040F3D"/>
    <w:rsid w:val="00041451"/>
    <w:rsid w:val="00041457"/>
    <w:rsid w:val="000415C5"/>
    <w:rsid w:val="00041949"/>
    <w:rsid w:val="00041D26"/>
    <w:rsid w:val="000420B5"/>
    <w:rsid w:val="0004251C"/>
    <w:rsid w:val="000425DA"/>
    <w:rsid w:val="00042733"/>
    <w:rsid w:val="00042E99"/>
    <w:rsid w:val="000430EB"/>
    <w:rsid w:val="00043696"/>
    <w:rsid w:val="000438CA"/>
    <w:rsid w:val="00043C70"/>
    <w:rsid w:val="00043F42"/>
    <w:rsid w:val="0004489D"/>
    <w:rsid w:val="0004494A"/>
    <w:rsid w:val="00044BDD"/>
    <w:rsid w:val="00044D6D"/>
    <w:rsid w:val="00044EB9"/>
    <w:rsid w:val="000451AE"/>
    <w:rsid w:val="000455D1"/>
    <w:rsid w:val="00045CB2"/>
    <w:rsid w:val="00045D77"/>
    <w:rsid w:val="000465E4"/>
    <w:rsid w:val="000469FA"/>
    <w:rsid w:val="00046A47"/>
    <w:rsid w:val="00046C52"/>
    <w:rsid w:val="00046C57"/>
    <w:rsid w:val="00046E66"/>
    <w:rsid w:val="00046F89"/>
    <w:rsid w:val="000475BF"/>
    <w:rsid w:val="000475DA"/>
    <w:rsid w:val="00047819"/>
    <w:rsid w:val="00047D12"/>
    <w:rsid w:val="00047D18"/>
    <w:rsid w:val="00050654"/>
    <w:rsid w:val="000507EE"/>
    <w:rsid w:val="000508C2"/>
    <w:rsid w:val="000508D8"/>
    <w:rsid w:val="00050A94"/>
    <w:rsid w:val="00050B83"/>
    <w:rsid w:val="00050FAA"/>
    <w:rsid w:val="00051022"/>
    <w:rsid w:val="000515A8"/>
    <w:rsid w:val="00051A1E"/>
    <w:rsid w:val="00052190"/>
    <w:rsid w:val="00052434"/>
    <w:rsid w:val="0005272D"/>
    <w:rsid w:val="000529DF"/>
    <w:rsid w:val="00052A20"/>
    <w:rsid w:val="00052CAC"/>
    <w:rsid w:val="00053147"/>
    <w:rsid w:val="0005325E"/>
    <w:rsid w:val="000535A0"/>
    <w:rsid w:val="000537F7"/>
    <w:rsid w:val="00053BA9"/>
    <w:rsid w:val="00053F2A"/>
    <w:rsid w:val="00054516"/>
    <w:rsid w:val="00054B07"/>
    <w:rsid w:val="00054DDF"/>
    <w:rsid w:val="00054FCD"/>
    <w:rsid w:val="0005504A"/>
    <w:rsid w:val="000550C5"/>
    <w:rsid w:val="00055193"/>
    <w:rsid w:val="00055345"/>
    <w:rsid w:val="00055DCF"/>
    <w:rsid w:val="00055E29"/>
    <w:rsid w:val="00056145"/>
    <w:rsid w:val="000566D9"/>
    <w:rsid w:val="000569E8"/>
    <w:rsid w:val="000569EB"/>
    <w:rsid w:val="00057090"/>
    <w:rsid w:val="000573DB"/>
    <w:rsid w:val="00057458"/>
    <w:rsid w:val="0005747E"/>
    <w:rsid w:val="0005787B"/>
    <w:rsid w:val="000578EA"/>
    <w:rsid w:val="00057905"/>
    <w:rsid w:val="00057AF2"/>
    <w:rsid w:val="00057B09"/>
    <w:rsid w:val="00057B9A"/>
    <w:rsid w:val="00060117"/>
    <w:rsid w:val="0006024F"/>
    <w:rsid w:val="00060253"/>
    <w:rsid w:val="000603FE"/>
    <w:rsid w:val="00060445"/>
    <w:rsid w:val="0006076D"/>
    <w:rsid w:val="000609CF"/>
    <w:rsid w:val="00061221"/>
    <w:rsid w:val="000613ED"/>
    <w:rsid w:val="00061734"/>
    <w:rsid w:val="000617ED"/>
    <w:rsid w:val="00061B17"/>
    <w:rsid w:val="00061DAE"/>
    <w:rsid w:val="00061DBD"/>
    <w:rsid w:val="0006220D"/>
    <w:rsid w:val="00062447"/>
    <w:rsid w:val="00062CDE"/>
    <w:rsid w:val="00062CFC"/>
    <w:rsid w:val="00063039"/>
    <w:rsid w:val="0006336F"/>
    <w:rsid w:val="00063EFD"/>
    <w:rsid w:val="000656DA"/>
    <w:rsid w:val="000656E1"/>
    <w:rsid w:val="000656F8"/>
    <w:rsid w:val="000658C6"/>
    <w:rsid w:val="00065918"/>
    <w:rsid w:val="00065AFE"/>
    <w:rsid w:val="00066151"/>
    <w:rsid w:val="0006627C"/>
    <w:rsid w:val="0006642A"/>
    <w:rsid w:val="000668A8"/>
    <w:rsid w:val="00066A83"/>
    <w:rsid w:val="00066C94"/>
    <w:rsid w:val="00066ED8"/>
    <w:rsid w:val="00067294"/>
    <w:rsid w:val="00067C69"/>
    <w:rsid w:val="00067C8D"/>
    <w:rsid w:val="00067DA5"/>
    <w:rsid w:val="00067E9C"/>
    <w:rsid w:val="00070017"/>
    <w:rsid w:val="000700B9"/>
    <w:rsid w:val="000700C2"/>
    <w:rsid w:val="00070111"/>
    <w:rsid w:val="0007063D"/>
    <w:rsid w:val="00070A7B"/>
    <w:rsid w:val="00070CF1"/>
    <w:rsid w:val="00071192"/>
    <w:rsid w:val="00071543"/>
    <w:rsid w:val="000716B0"/>
    <w:rsid w:val="0007172C"/>
    <w:rsid w:val="000719F9"/>
    <w:rsid w:val="00071AA9"/>
    <w:rsid w:val="00072307"/>
    <w:rsid w:val="0007241F"/>
    <w:rsid w:val="0007295C"/>
    <w:rsid w:val="00072A1A"/>
    <w:rsid w:val="00072A91"/>
    <w:rsid w:val="00072C7F"/>
    <w:rsid w:val="00072E21"/>
    <w:rsid w:val="00072E8A"/>
    <w:rsid w:val="00073076"/>
    <w:rsid w:val="00073382"/>
    <w:rsid w:val="000737C2"/>
    <w:rsid w:val="00073919"/>
    <w:rsid w:val="00074538"/>
    <w:rsid w:val="0007470A"/>
    <w:rsid w:val="00075267"/>
    <w:rsid w:val="0007559C"/>
    <w:rsid w:val="00075703"/>
    <w:rsid w:val="00075E02"/>
    <w:rsid w:val="00076012"/>
    <w:rsid w:val="00076067"/>
    <w:rsid w:val="0007681C"/>
    <w:rsid w:val="000768C5"/>
    <w:rsid w:val="0007691C"/>
    <w:rsid w:val="00076AE1"/>
    <w:rsid w:val="00076B57"/>
    <w:rsid w:val="00076BED"/>
    <w:rsid w:val="00076E37"/>
    <w:rsid w:val="000772B5"/>
    <w:rsid w:val="000773B5"/>
    <w:rsid w:val="00077A26"/>
    <w:rsid w:val="00077AAE"/>
    <w:rsid w:val="00077D41"/>
    <w:rsid w:val="0008076C"/>
    <w:rsid w:val="00080870"/>
    <w:rsid w:val="00080C7D"/>
    <w:rsid w:val="000810FF"/>
    <w:rsid w:val="000812BD"/>
    <w:rsid w:val="000813E7"/>
    <w:rsid w:val="00081DFD"/>
    <w:rsid w:val="00082005"/>
    <w:rsid w:val="000824FE"/>
    <w:rsid w:val="000825BD"/>
    <w:rsid w:val="00082604"/>
    <w:rsid w:val="00082A8C"/>
    <w:rsid w:val="00083108"/>
    <w:rsid w:val="000833AD"/>
    <w:rsid w:val="00083B9C"/>
    <w:rsid w:val="00083C9D"/>
    <w:rsid w:val="00083CBF"/>
    <w:rsid w:val="00084453"/>
    <w:rsid w:val="00084477"/>
    <w:rsid w:val="000849A2"/>
    <w:rsid w:val="00084BFC"/>
    <w:rsid w:val="0008511C"/>
    <w:rsid w:val="00085127"/>
    <w:rsid w:val="00085856"/>
    <w:rsid w:val="00085B2A"/>
    <w:rsid w:val="00085BC0"/>
    <w:rsid w:val="00085C11"/>
    <w:rsid w:val="00085FD9"/>
    <w:rsid w:val="0008660E"/>
    <w:rsid w:val="00086664"/>
    <w:rsid w:val="0008676F"/>
    <w:rsid w:val="00086B62"/>
    <w:rsid w:val="000873EB"/>
    <w:rsid w:val="00087850"/>
    <w:rsid w:val="000878E4"/>
    <w:rsid w:val="00087BDD"/>
    <w:rsid w:val="00087DDC"/>
    <w:rsid w:val="000900EB"/>
    <w:rsid w:val="000900F7"/>
    <w:rsid w:val="000901EF"/>
    <w:rsid w:val="000901F6"/>
    <w:rsid w:val="00090489"/>
    <w:rsid w:val="00090509"/>
    <w:rsid w:val="000906A9"/>
    <w:rsid w:val="00090742"/>
    <w:rsid w:val="00090906"/>
    <w:rsid w:val="00090B02"/>
    <w:rsid w:val="000910B2"/>
    <w:rsid w:val="00091269"/>
    <w:rsid w:val="00091338"/>
    <w:rsid w:val="000914F9"/>
    <w:rsid w:val="0009156B"/>
    <w:rsid w:val="000918AE"/>
    <w:rsid w:val="0009190B"/>
    <w:rsid w:val="00091E4C"/>
    <w:rsid w:val="00092255"/>
    <w:rsid w:val="00092350"/>
    <w:rsid w:val="00092463"/>
    <w:rsid w:val="000925F6"/>
    <w:rsid w:val="000926ED"/>
    <w:rsid w:val="00092774"/>
    <w:rsid w:val="000928A0"/>
    <w:rsid w:val="000928B3"/>
    <w:rsid w:val="00092D9D"/>
    <w:rsid w:val="00092EAB"/>
    <w:rsid w:val="00092ECF"/>
    <w:rsid w:val="0009318D"/>
    <w:rsid w:val="00093391"/>
    <w:rsid w:val="00093513"/>
    <w:rsid w:val="000935E2"/>
    <w:rsid w:val="00093A85"/>
    <w:rsid w:val="00093F66"/>
    <w:rsid w:val="0009426A"/>
    <w:rsid w:val="0009433C"/>
    <w:rsid w:val="00094481"/>
    <w:rsid w:val="00094C3B"/>
    <w:rsid w:val="000954FA"/>
    <w:rsid w:val="0009551F"/>
    <w:rsid w:val="00095747"/>
    <w:rsid w:val="00095B21"/>
    <w:rsid w:val="00095C17"/>
    <w:rsid w:val="00095EB4"/>
    <w:rsid w:val="00095EEB"/>
    <w:rsid w:val="00095F58"/>
    <w:rsid w:val="00095F9B"/>
    <w:rsid w:val="000960BF"/>
    <w:rsid w:val="000961D7"/>
    <w:rsid w:val="0009668F"/>
    <w:rsid w:val="00096845"/>
    <w:rsid w:val="00096C09"/>
    <w:rsid w:val="00096E39"/>
    <w:rsid w:val="00097105"/>
    <w:rsid w:val="00097149"/>
    <w:rsid w:val="0009724C"/>
    <w:rsid w:val="0009725A"/>
    <w:rsid w:val="00097271"/>
    <w:rsid w:val="000978B0"/>
    <w:rsid w:val="00097CD0"/>
    <w:rsid w:val="000A0112"/>
    <w:rsid w:val="000A02C4"/>
    <w:rsid w:val="000A0338"/>
    <w:rsid w:val="000A090D"/>
    <w:rsid w:val="000A0D22"/>
    <w:rsid w:val="000A0D46"/>
    <w:rsid w:val="000A12AF"/>
    <w:rsid w:val="000A169B"/>
    <w:rsid w:val="000A18DE"/>
    <w:rsid w:val="000A1B31"/>
    <w:rsid w:val="000A1C39"/>
    <w:rsid w:val="000A1F82"/>
    <w:rsid w:val="000A1FA7"/>
    <w:rsid w:val="000A20A7"/>
    <w:rsid w:val="000A2925"/>
    <w:rsid w:val="000A2A45"/>
    <w:rsid w:val="000A3168"/>
    <w:rsid w:val="000A3A01"/>
    <w:rsid w:val="000A3A1D"/>
    <w:rsid w:val="000A3E1E"/>
    <w:rsid w:val="000A45F9"/>
    <w:rsid w:val="000A4A8D"/>
    <w:rsid w:val="000A4C34"/>
    <w:rsid w:val="000A56F8"/>
    <w:rsid w:val="000A5B14"/>
    <w:rsid w:val="000A5D85"/>
    <w:rsid w:val="000A6513"/>
    <w:rsid w:val="000A6794"/>
    <w:rsid w:val="000A6A7C"/>
    <w:rsid w:val="000A6D65"/>
    <w:rsid w:val="000A6F23"/>
    <w:rsid w:val="000A7102"/>
    <w:rsid w:val="000A7177"/>
    <w:rsid w:val="000A7668"/>
    <w:rsid w:val="000A76F0"/>
    <w:rsid w:val="000A7AB0"/>
    <w:rsid w:val="000A7BF0"/>
    <w:rsid w:val="000A7DB0"/>
    <w:rsid w:val="000B021A"/>
    <w:rsid w:val="000B05A8"/>
    <w:rsid w:val="000B0BB6"/>
    <w:rsid w:val="000B18EC"/>
    <w:rsid w:val="000B1A7E"/>
    <w:rsid w:val="000B1AA2"/>
    <w:rsid w:val="000B1CE1"/>
    <w:rsid w:val="000B1E80"/>
    <w:rsid w:val="000B1FD5"/>
    <w:rsid w:val="000B20A3"/>
    <w:rsid w:val="000B20B7"/>
    <w:rsid w:val="000B23AB"/>
    <w:rsid w:val="000B240D"/>
    <w:rsid w:val="000B257C"/>
    <w:rsid w:val="000B276B"/>
    <w:rsid w:val="000B2AED"/>
    <w:rsid w:val="000B2BF3"/>
    <w:rsid w:val="000B2E68"/>
    <w:rsid w:val="000B2EE6"/>
    <w:rsid w:val="000B310D"/>
    <w:rsid w:val="000B3278"/>
    <w:rsid w:val="000B3364"/>
    <w:rsid w:val="000B33BC"/>
    <w:rsid w:val="000B3501"/>
    <w:rsid w:val="000B392B"/>
    <w:rsid w:val="000B3C23"/>
    <w:rsid w:val="000B3D38"/>
    <w:rsid w:val="000B4119"/>
    <w:rsid w:val="000B46C9"/>
    <w:rsid w:val="000B4970"/>
    <w:rsid w:val="000B504F"/>
    <w:rsid w:val="000B50FC"/>
    <w:rsid w:val="000B5C2B"/>
    <w:rsid w:val="000B5D00"/>
    <w:rsid w:val="000B5EE4"/>
    <w:rsid w:val="000B62CC"/>
    <w:rsid w:val="000B63AE"/>
    <w:rsid w:val="000B6890"/>
    <w:rsid w:val="000B6951"/>
    <w:rsid w:val="000B6A49"/>
    <w:rsid w:val="000B6B3F"/>
    <w:rsid w:val="000B6D39"/>
    <w:rsid w:val="000B6FD3"/>
    <w:rsid w:val="000B734F"/>
    <w:rsid w:val="000B7667"/>
    <w:rsid w:val="000B7728"/>
    <w:rsid w:val="000B7833"/>
    <w:rsid w:val="000B7C54"/>
    <w:rsid w:val="000B7E08"/>
    <w:rsid w:val="000B7F0A"/>
    <w:rsid w:val="000B7FFC"/>
    <w:rsid w:val="000C05C6"/>
    <w:rsid w:val="000C0C78"/>
    <w:rsid w:val="000C1417"/>
    <w:rsid w:val="000C16F4"/>
    <w:rsid w:val="000C1E70"/>
    <w:rsid w:val="000C1F2E"/>
    <w:rsid w:val="000C2249"/>
    <w:rsid w:val="000C26F4"/>
    <w:rsid w:val="000C2A2B"/>
    <w:rsid w:val="000C2DB9"/>
    <w:rsid w:val="000C2E24"/>
    <w:rsid w:val="000C2EE1"/>
    <w:rsid w:val="000C3205"/>
    <w:rsid w:val="000C3447"/>
    <w:rsid w:val="000C3C64"/>
    <w:rsid w:val="000C3ECE"/>
    <w:rsid w:val="000C439B"/>
    <w:rsid w:val="000C43A9"/>
    <w:rsid w:val="000C4D27"/>
    <w:rsid w:val="000C4D32"/>
    <w:rsid w:val="000C5621"/>
    <w:rsid w:val="000C5B8F"/>
    <w:rsid w:val="000C60B6"/>
    <w:rsid w:val="000C6228"/>
    <w:rsid w:val="000C6513"/>
    <w:rsid w:val="000C6544"/>
    <w:rsid w:val="000C6610"/>
    <w:rsid w:val="000C6661"/>
    <w:rsid w:val="000C66B6"/>
    <w:rsid w:val="000C67CD"/>
    <w:rsid w:val="000C687C"/>
    <w:rsid w:val="000C68EF"/>
    <w:rsid w:val="000C6A8D"/>
    <w:rsid w:val="000C7E3B"/>
    <w:rsid w:val="000C7EB0"/>
    <w:rsid w:val="000D0210"/>
    <w:rsid w:val="000D0255"/>
    <w:rsid w:val="000D0368"/>
    <w:rsid w:val="000D04C8"/>
    <w:rsid w:val="000D052C"/>
    <w:rsid w:val="000D0580"/>
    <w:rsid w:val="000D064F"/>
    <w:rsid w:val="000D06A8"/>
    <w:rsid w:val="000D0BC7"/>
    <w:rsid w:val="000D0CA7"/>
    <w:rsid w:val="000D0D27"/>
    <w:rsid w:val="000D0F8E"/>
    <w:rsid w:val="000D105B"/>
    <w:rsid w:val="000D13B6"/>
    <w:rsid w:val="000D1470"/>
    <w:rsid w:val="000D1806"/>
    <w:rsid w:val="000D1949"/>
    <w:rsid w:val="000D1BC8"/>
    <w:rsid w:val="000D225F"/>
    <w:rsid w:val="000D28AB"/>
    <w:rsid w:val="000D2B02"/>
    <w:rsid w:val="000D2B55"/>
    <w:rsid w:val="000D2FEC"/>
    <w:rsid w:val="000D2FF5"/>
    <w:rsid w:val="000D3199"/>
    <w:rsid w:val="000D3549"/>
    <w:rsid w:val="000D35A2"/>
    <w:rsid w:val="000D3AF1"/>
    <w:rsid w:val="000D3C7A"/>
    <w:rsid w:val="000D3CA7"/>
    <w:rsid w:val="000D403E"/>
    <w:rsid w:val="000D4244"/>
    <w:rsid w:val="000D4412"/>
    <w:rsid w:val="000D4473"/>
    <w:rsid w:val="000D46C4"/>
    <w:rsid w:val="000D4836"/>
    <w:rsid w:val="000D4D98"/>
    <w:rsid w:val="000D4E65"/>
    <w:rsid w:val="000D4EF1"/>
    <w:rsid w:val="000D52FE"/>
    <w:rsid w:val="000D555B"/>
    <w:rsid w:val="000D56B5"/>
    <w:rsid w:val="000D5AE6"/>
    <w:rsid w:val="000D5C37"/>
    <w:rsid w:val="000D5CF0"/>
    <w:rsid w:val="000D5DE8"/>
    <w:rsid w:val="000D5F73"/>
    <w:rsid w:val="000D5F94"/>
    <w:rsid w:val="000D61D4"/>
    <w:rsid w:val="000D6304"/>
    <w:rsid w:val="000D67AB"/>
    <w:rsid w:val="000D6B18"/>
    <w:rsid w:val="000D6B93"/>
    <w:rsid w:val="000D6C73"/>
    <w:rsid w:val="000D6F91"/>
    <w:rsid w:val="000D7445"/>
    <w:rsid w:val="000E0002"/>
    <w:rsid w:val="000E00A4"/>
    <w:rsid w:val="000E01F8"/>
    <w:rsid w:val="000E0596"/>
    <w:rsid w:val="000E0849"/>
    <w:rsid w:val="000E0B03"/>
    <w:rsid w:val="000E0C99"/>
    <w:rsid w:val="000E0D5E"/>
    <w:rsid w:val="000E0F85"/>
    <w:rsid w:val="000E1036"/>
    <w:rsid w:val="000E1393"/>
    <w:rsid w:val="000E156D"/>
    <w:rsid w:val="000E1C16"/>
    <w:rsid w:val="000E1E24"/>
    <w:rsid w:val="000E1F4D"/>
    <w:rsid w:val="000E1F56"/>
    <w:rsid w:val="000E21B7"/>
    <w:rsid w:val="000E26A9"/>
    <w:rsid w:val="000E271C"/>
    <w:rsid w:val="000E29C5"/>
    <w:rsid w:val="000E34FC"/>
    <w:rsid w:val="000E3519"/>
    <w:rsid w:val="000E3824"/>
    <w:rsid w:val="000E3A03"/>
    <w:rsid w:val="000E3B42"/>
    <w:rsid w:val="000E3D42"/>
    <w:rsid w:val="000E3E61"/>
    <w:rsid w:val="000E4406"/>
    <w:rsid w:val="000E48EB"/>
    <w:rsid w:val="000E4B15"/>
    <w:rsid w:val="000E4B6F"/>
    <w:rsid w:val="000E4BC8"/>
    <w:rsid w:val="000E4BDA"/>
    <w:rsid w:val="000E4F45"/>
    <w:rsid w:val="000E52EA"/>
    <w:rsid w:val="000E588C"/>
    <w:rsid w:val="000E5E8C"/>
    <w:rsid w:val="000E5EA7"/>
    <w:rsid w:val="000E5FBE"/>
    <w:rsid w:val="000E602A"/>
    <w:rsid w:val="000E647C"/>
    <w:rsid w:val="000E66AB"/>
    <w:rsid w:val="000E6839"/>
    <w:rsid w:val="000E6A91"/>
    <w:rsid w:val="000E7271"/>
    <w:rsid w:val="000E76A4"/>
    <w:rsid w:val="000E7B9D"/>
    <w:rsid w:val="000E7CDE"/>
    <w:rsid w:val="000E7DC4"/>
    <w:rsid w:val="000E7E34"/>
    <w:rsid w:val="000F013F"/>
    <w:rsid w:val="000F01AF"/>
    <w:rsid w:val="000F05FB"/>
    <w:rsid w:val="000F06A5"/>
    <w:rsid w:val="000F0A6B"/>
    <w:rsid w:val="000F0F41"/>
    <w:rsid w:val="000F1985"/>
    <w:rsid w:val="000F1DE5"/>
    <w:rsid w:val="000F1EB3"/>
    <w:rsid w:val="000F2718"/>
    <w:rsid w:val="000F2CBA"/>
    <w:rsid w:val="000F2EDE"/>
    <w:rsid w:val="000F30B1"/>
    <w:rsid w:val="000F31E8"/>
    <w:rsid w:val="000F352A"/>
    <w:rsid w:val="000F356F"/>
    <w:rsid w:val="000F4835"/>
    <w:rsid w:val="000F4A0C"/>
    <w:rsid w:val="000F50BE"/>
    <w:rsid w:val="000F5678"/>
    <w:rsid w:val="000F5B2E"/>
    <w:rsid w:val="000F5D5B"/>
    <w:rsid w:val="000F5FF1"/>
    <w:rsid w:val="000F6079"/>
    <w:rsid w:val="000F640B"/>
    <w:rsid w:val="000F64BF"/>
    <w:rsid w:val="000F6878"/>
    <w:rsid w:val="000F6B52"/>
    <w:rsid w:val="000F6E80"/>
    <w:rsid w:val="000F71F0"/>
    <w:rsid w:val="000F779D"/>
    <w:rsid w:val="000F7AE3"/>
    <w:rsid w:val="000F7C7B"/>
    <w:rsid w:val="000F7D21"/>
    <w:rsid w:val="000F7E5A"/>
    <w:rsid w:val="0010023C"/>
    <w:rsid w:val="00100363"/>
    <w:rsid w:val="00100E14"/>
    <w:rsid w:val="00100E4D"/>
    <w:rsid w:val="001012E2"/>
    <w:rsid w:val="00101681"/>
    <w:rsid w:val="00101A3C"/>
    <w:rsid w:val="00101AF3"/>
    <w:rsid w:val="00101BBD"/>
    <w:rsid w:val="0010207A"/>
    <w:rsid w:val="0010239D"/>
    <w:rsid w:val="0010264F"/>
    <w:rsid w:val="001026A2"/>
    <w:rsid w:val="001029D0"/>
    <w:rsid w:val="00102B38"/>
    <w:rsid w:val="00102B72"/>
    <w:rsid w:val="00102BB9"/>
    <w:rsid w:val="00103BFE"/>
    <w:rsid w:val="00103EEF"/>
    <w:rsid w:val="00103F9A"/>
    <w:rsid w:val="001046AC"/>
    <w:rsid w:val="001049FD"/>
    <w:rsid w:val="00104A5A"/>
    <w:rsid w:val="001058C8"/>
    <w:rsid w:val="00105AB5"/>
    <w:rsid w:val="00105BAD"/>
    <w:rsid w:val="00105CE4"/>
    <w:rsid w:val="00105E02"/>
    <w:rsid w:val="00105EC2"/>
    <w:rsid w:val="001064D3"/>
    <w:rsid w:val="00106647"/>
    <w:rsid w:val="0010669B"/>
    <w:rsid w:val="0010681B"/>
    <w:rsid w:val="0010714E"/>
    <w:rsid w:val="001072DF"/>
    <w:rsid w:val="00107847"/>
    <w:rsid w:val="00107B1E"/>
    <w:rsid w:val="00107B36"/>
    <w:rsid w:val="00107BCD"/>
    <w:rsid w:val="00107D78"/>
    <w:rsid w:val="00107F91"/>
    <w:rsid w:val="00110006"/>
    <w:rsid w:val="00110165"/>
    <w:rsid w:val="00110535"/>
    <w:rsid w:val="00110A8C"/>
    <w:rsid w:val="00111136"/>
    <w:rsid w:val="0011121A"/>
    <w:rsid w:val="0011142E"/>
    <w:rsid w:val="001115A7"/>
    <w:rsid w:val="001115E7"/>
    <w:rsid w:val="001116BD"/>
    <w:rsid w:val="00111925"/>
    <w:rsid w:val="00111A2F"/>
    <w:rsid w:val="00111A51"/>
    <w:rsid w:val="00111AC2"/>
    <w:rsid w:val="00112876"/>
    <w:rsid w:val="00112AFC"/>
    <w:rsid w:val="001133D2"/>
    <w:rsid w:val="00113997"/>
    <w:rsid w:val="00113A37"/>
    <w:rsid w:val="00113AD4"/>
    <w:rsid w:val="00113D71"/>
    <w:rsid w:val="001141D2"/>
    <w:rsid w:val="001142C2"/>
    <w:rsid w:val="0011436F"/>
    <w:rsid w:val="00114416"/>
    <w:rsid w:val="00114683"/>
    <w:rsid w:val="0011482A"/>
    <w:rsid w:val="0011495B"/>
    <w:rsid w:val="00114976"/>
    <w:rsid w:val="00114B2B"/>
    <w:rsid w:val="00114F0A"/>
    <w:rsid w:val="00115009"/>
    <w:rsid w:val="001154F5"/>
    <w:rsid w:val="00115892"/>
    <w:rsid w:val="00115A1E"/>
    <w:rsid w:val="00115A99"/>
    <w:rsid w:val="00115CCC"/>
    <w:rsid w:val="00116173"/>
    <w:rsid w:val="00116337"/>
    <w:rsid w:val="001163D3"/>
    <w:rsid w:val="00116CB6"/>
    <w:rsid w:val="00116E71"/>
    <w:rsid w:val="00116FDF"/>
    <w:rsid w:val="00117802"/>
    <w:rsid w:val="00117894"/>
    <w:rsid w:val="001178B9"/>
    <w:rsid w:val="00117DAA"/>
    <w:rsid w:val="00117DBF"/>
    <w:rsid w:val="00117EA3"/>
    <w:rsid w:val="0012040D"/>
    <w:rsid w:val="00120457"/>
    <w:rsid w:val="001204C8"/>
    <w:rsid w:val="001206C0"/>
    <w:rsid w:val="00121137"/>
    <w:rsid w:val="0012152C"/>
    <w:rsid w:val="0012185A"/>
    <w:rsid w:val="00121AB1"/>
    <w:rsid w:val="00121DC9"/>
    <w:rsid w:val="00121F56"/>
    <w:rsid w:val="00122198"/>
    <w:rsid w:val="001221A9"/>
    <w:rsid w:val="00122516"/>
    <w:rsid w:val="00122646"/>
    <w:rsid w:val="00122987"/>
    <w:rsid w:val="00122F51"/>
    <w:rsid w:val="00123016"/>
    <w:rsid w:val="0012304C"/>
    <w:rsid w:val="00123105"/>
    <w:rsid w:val="001231D4"/>
    <w:rsid w:val="00123243"/>
    <w:rsid w:val="00123253"/>
    <w:rsid w:val="0012361E"/>
    <w:rsid w:val="00123672"/>
    <w:rsid w:val="00123752"/>
    <w:rsid w:val="00123B10"/>
    <w:rsid w:val="00123E0E"/>
    <w:rsid w:val="00123E54"/>
    <w:rsid w:val="00124361"/>
    <w:rsid w:val="0012446B"/>
    <w:rsid w:val="00124BDA"/>
    <w:rsid w:val="00124CAD"/>
    <w:rsid w:val="00124CBE"/>
    <w:rsid w:val="00124F4A"/>
    <w:rsid w:val="001253B6"/>
    <w:rsid w:val="00125426"/>
    <w:rsid w:val="00125EAD"/>
    <w:rsid w:val="001261F2"/>
    <w:rsid w:val="00126238"/>
    <w:rsid w:val="00126371"/>
    <w:rsid w:val="00126AAF"/>
    <w:rsid w:val="00126D1C"/>
    <w:rsid w:val="00126DA0"/>
    <w:rsid w:val="0012726B"/>
    <w:rsid w:val="001273AA"/>
    <w:rsid w:val="001279D1"/>
    <w:rsid w:val="00127A60"/>
    <w:rsid w:val="00127FBE"/>
    <w:rsid w:val="00130105"/>
    <w:rsid w:val="001302F1"/>
    <w:rsid w:val="001303CB"/>
    <w:rsid w:val="00130403"/>
    <w:rsid w:val="00131327"/>
    <w:rsid w:val="001315B3"/>
    <w:rsid w:val="0013173F"/>
    <w:rsid w:val="00131AE1"/>
    <w:rsid w:val="00131C51"/>
    <w:rsid w:val="00131F98"/>
    <w:rsid w:val="001321A4"/>
    <w:rsid w:val="0013254E"/>
    <w:rsid w:val="00132732"/>
    <w:rsid w:val="001327BB"/>
    <w:rsid w:val="001329E1"/>
    <w:rsid w:val="00132DE1"/>
    <w:rsid w:val="0013307B"/>
    <w:rsid w:val="001333E4"/>
    <w:rsid w:val="0013387C"/>
    <w:rsid w:val="001339FA"/>
    <w:rsid w:val="00133A76"/>
    <w:rsid w:val="00133AB0"/>
    <w:rsid w:val="00133B6F"/>
    <w:rsid w:val="0013423D"/>
    <w:rsid w:val="0013439A"/>
    <w:rsid w:val="001343CF"/>
    <w:rsid w:val="00134507"/>
    <w:rsid w:val="001346AE"/>
    <w:rsid w:val="001349B4"/>
    <w:rsid w:val="00134D78"/>
    <w:rsid w:val="00134FE8"/>
    <w:rsid w:val="00135229"/>
    <w:rsid w:val="0013527B"/>
    <w:rsid w:val="00135309"/>
    <w:rsid w:val="001359F9"/>
    <w:rsid w:val="00135AB7"/>
    <w:rsid w:val="00135E92"/>
    <w:rsid w:val="001360BA"/>
    <w:rsid w:val="00136534"/>
    <w:rsid w:val="001366BB"/>
    <w:rsid w:val="001366EB"/>
    <w:rsid w:val="00136802"/>
    <w:rsid w:val="00136CAB"/>
    <w:rsid w:val="00137755"/>
    <w:rsid w:val="00137AAE"/>
    <w:rsid w:val="00137CA8"/>
    <w:rsid w:val="00137F8E"/>
    <w:rsid w:val="001404AF"/>
    <w:rsid w:val="001404B7"/>
    <w:rsid w:val="001409EB"/>
    <w:rsid w:val="00140B03"/>
    <w:rsid w:val="00140D51"/>
    <w:rsid w:val="00140DC3"/>
    <w:rsid w:val="00140FDE"/>
    <w:rsid w:val="001410A0"/>
    <w:rsid w:val="0014121E"/>
    <w:rsid w:val="001417BC"/>
    <w:rsid w:val="00141A2C"/>
    <w:rsid w:val="00141B5C"/>
    <w:rsid w:val="00141C94"/>
    <w:rsid w:val="00141D0A"/>
    <w:rsid w:val="00141E87"/>
    <w:rsid w:val="001420C9"/>
    <w:rsid w:val="001423E1"/>
    <w:rsid w:val="00142881"/>
    <w:rsid w:val="00142A49"/>
    <w:rsid w:val="00142B12"/>
    <w:rsid w:val="00142BBC"/>
    <w:rsid w:val="00142D0F"/>
    <w:rsid w:val="00142D4B"/>
    <w:rsid w:val="00142FE8"/>
    <w:rsid w:val="001438D3"/>
    <w:rsid w:val="00143EB7"/>
    <w:rsid w:val="00143FD4"/>
    <w:rsid w:val="001444A4"/>
    <w:rsid w:val="001444D9"/>
    <w:rsid w:val="001445F1"/>
    <w:rsid w:val="00144797"/>
    <w:rsid w:val="0014493F"/>
    <w:rsid w:val="00144BED"/>
    <w:rsid w:val="00144C84"/>
    <w:rsid w:val="00144D70"/>
    <w:rsid w:val="001456EA"/>
    <w:rsid w:val="0014594B"/>
    <w:rsid w:val="00145FB2"/>
    <w:rsid w:val="00146016"/>
    <w:rsid w:val="001460E3"/>
    <w:rsid w:val="00146289"/>
    <w:rsid w:val="00146380"/>
    <w:rsid w:val="00146706"/>
    <w:rsid w:val="001468F3"/>
    <w:rsid w:val="00146973"/>
    <w:rsid w:val="00146983"/>
    <w:rsid w:val="00146A2E"/>
    <w:rsid w:val="00146B24"/>
    <w:rsid w:val="00146D3B"/>
    <w:rsid w:val="00146E1C"/>
    <w:rsid w:val="001473DB"/>
    <w:rsid w:val="001476D5"/>
    <w:rsid w:val="00147704"/>
    <w:rsid w:val="0014798E"/>
    <w:rsid w:val="00147A18"/>
    <w:rsid w:val="00147CB0"/>
    <w:rsid w:val="00150016"/>
    <w:rsid w:val="001500D8"/>
    <w:rsid w:val="0015035D"/>
    <w:rsid w:val="00150512"/>
    <w:rsid w:val="00150AF3"/>
    <w:rsid w:val="00150EB2"/>
    <w:rsid w:val="00150F1D"/>
    <w:rsid w:val="00150F30"/>
    <w:rsid w:val="00150FA0"/>
    <w:rsid w:val="001510A1"/>
    <w:rsid w:val="0015123D"/>
    <w:rsid w:val="00151267"/>
    <w:rsid w:val="001514B9"/>
    <w:rsid w:val="00151846"/>
    <w:rsid w:val="00151A62"/>
    <w:rsid w:val="00151AD4"/>
    <w:rsid w:val="00151D69"/>
    <w:rsid w:val="00152135"/>
    <w:rsid w:val="0015256B"/>
    <w:rsid w:val="001525DE"/>
    <w:rsid w:val="00152E11"/>
    <w:rsid w:val="00152E5F"/>
    <w:rsid w:val="00153698"/>
    <w:rsid w:val="001539FA"/>
    <w:rsid w:val="00153AA7"/>
    <w:rsid w:val="00153B05"/>
    <w:rsid w:val="00154016"/>
    <w:rsid w:val="001544CF"/>
    <w:rsid w:val="0015474F"/>
    <w:rsid w:val="0015506D"/>
    <w:rsid w:val="00155292"/>
    <w:rsid w:val="001554F2"/>
    <w:rsid w:val="0015562E"/>
    <w:rsid w:val="001556CF"/>
    <w:rsid w:val="001556EA"/>
    <w:rsid w:val="001561B9"/>
    <w:rsid w:val="0015643C"/>
    <w:rsid w:val="0015695C"/>
    <w:rsid w:val="001569C2"/>
    <w:rsid w:val="00156A3D"/>
    <w:rsid w:val="00156B0D"/>
    <w:rsid w:val="00156D1B"/>
    <w:rsid w:val="0015712D"/>
    <w:rsid w:val="00157343"/>
    <w:rsid w:val="00157965"/>
    <w:rsid w:val="00157C4A"/>
    <w:rsid w:val="00157E97"/>
    <w:rsid w:val="00157F59"/>
    <w:rsid w:val="0016034C"/>
    <w:rsid w:val="0016049A"/>
    <w:rsid w:val="00160678"/>
    <w:rsid w:val="00161044"/>
    <w:rsid w:val="00161549"/>
    <w:rsid w:val="001617E2"/>
    <w:rsid w:val="001617EA"/>
    <w:rsid w:val="001618AB"/>
    <w:rsid w:val="00161A2B"/>
    <w:rsid w:val="00161E9F"/>
    <w:rsid w:val="001624AC"/>
    <w:rsid w:val="00162AEA"/>
    <w:rsid w:val="00162D15"/>
    <w:rsid w:val="001630EF"/>
    <w:rsid w:val="00163120"/>
    <w:rsid w:val="001632E2"/>
    <w:rsid w:val="001633A8"/>
    <w:rsid w:val="001633D2"/>
    <w:rsid w:val="0016344E"/>
    <w:rsid w:val="0016378D"/>
    <w:rsid w:val="00163A4B"/>
    <w:rsid w:val="00163AC0"/>
    <w:rsid w:val="00163BFC"/>
    <w:rsid w:val="00163EC6"/>
    <w:rsid w:val="00163F69"/>
    <w:rsid w:val="00164839"/>
    <w:rsid w:val="00164920"/>
    <w:rsid w:val="0016545B"/>
    <w:rsid w:val="0016548A"/>
    <w:rsid w:val="001658AF"/>
    <w:rsid w:val="001659A8"/>
    <w:rsid w:val="00165AF0"/>
    <w:rsid w:val="00165F25"/>
    <w:rsid w:val="001660E5"/>
    <w:rsid w:val="001660F7"/>
    <w:rsid w:val="00166531"/>
    <w:rsid w:val="00166546"/>
    <w:rsid w:val="00166715"/>
    <w:rsid w:val="00166A16"/>
    <w:rsid w:val="00166F6D"/>
    <w:rsid w:val="00167057"/>
    <w:rsid w:val="001672A5"/>
    <w:rsid w:val="001673C7"/>
    <w:rsid w:val="001676B9"/>
    <w:rsid w:val="00167840"/>
    <w:rsid w:val="00167BE5"/>
    <w:rsid w:val="00167C6B"/>
    <w:rsid w:val="00167E7F"/>
    <w:rsid w:val="001701A1"/>
    <w:rsid w:val="00170317"/>
    <w:rsid w:val="0017057D"/>
    <w:rsid w:val="0017060D"/>
    <w:rsid w:val="00170925"/>
    <w:rsid w:val="00170B29"/>
    <w:rsid w:val="00170E13"/>
    <w:rsid w:val="001713D0"/>
    <w:rsid w:val="001714E0"/>
    <w:rsid w:val="001716E1"/>
    <w:rsid w:val="00171F74"/>
    <w:rsid w:val="0017247C"/>
    <w:rsid w:val="00172593"/>
    <w:rsid w:val="001725D3"/>
    <w:rsid w:val="001727FE"/>
    <w:rsid w:val="00172987"/>
    <w:rsid w:val="00172ACB"/>
    <w:rsid w:val="00172E5D"/>
    <w:rsid w:val="00172F83"/>
    <w:rsid w:val="00173317"/>
    <w:rsid w:val="0017364D"/>
    <w:rsid w:val="00173AAF"/>
    <w:rsid w:val="00173B35"/>
    <w:rsid w:val="00173CF5"/>
    <w:rsid w:val="00174042"/>
    <w:rsid w:val="0017415D"/>
    <w:rsid w:val="00175337"/>
    <w:rsid w:val="0017551B"/>
    <w:rsid w:val="00175881"/>
    <w:rsid w:val="00175EAD"/>
    <w:rsid w:val="00175FDE"/>
    <w:rsid w:val="00175FF5"/>
    <w:rsid w:val="00176425"/>
    <w:rsid w:val="001764C1"/>
    <w:rsid w:val="00176859"/>
    <w:rsid w:val="00176875"/>
    <w:rsid w:val="00176AD0"/>
    <w:rsid w:val="00176D5A"/>
    <w:rsid w:val="00176DFB"/>
    <w:rsid w:val="00177317"/>
    <w:rsid w:val="0017740E"/>
    <w:rsid w:val="0017757F"/>
    <w:rsid w:val="0017786C"/>
    <w:rsid w:val="00177C01"/>
    <w:rsid w:val="00177D8F"/>
    <w:rsid w:val="00177F93"/>
    <w:rsid w:val="00180067"/>
    <w:rsid w:val="001802A6"/>
    <w:rsid w:val="00180C7F"/>
    <w:rsid w:val="00180E11"/>
    <w:rsid w:val="00180F4E"/>
    <w:rsid w:val="00181000"/>
    <w:rsid w:val="00181084"/>
    <w:rsid w:val="00181172"/>
    <w:rsid w:val="0018153E"/>
    <w:rsid w:val="001815AA"/>
    <w:rsid w:val="00181887"/>
    <w:rsid w:val="001821A7"/>
    <w:rsid w:val="00182327"/>
    <w:rsid w:val="0018251B"/>
    <w:rsid w:val="00182535"/>
    <w:rsid w:val="001826C1"/>
    <w:rsid w:val="00182D0C"/>
    <w:rsid w:val="00183373"/>
    <w:rsid w:val="00183463"/>
    <w:rsid w:val="00183A65"/>
    <w:rsid w:val="00183D64"/>
    <w:rsid w:val="00183FC8"/>
    <w:rsid w:val="001840E3"/>
    <w:rsid w:val="001846F5"/>
    <w:rsid w:val="00184880"/>
    <w:rsid w:val="0018500C"/>
    <w:rsid w:val="0018513A"/>
    <w:rsid w:val="001855E8"/>
    <w:rsid w:val="00185886"/>
    <w:rsid w:val="00185C1F"/>
    <w:rsid w:val="0018602F"/>
    <w:rsid w:val="0018639D"/>
    <w:rsid w:val="001864AF"/>
    <w:rsid w:val="00186AF6"/>
    <w:rsid w:val="00187225"/>
    <w:rsid w:val="001873FA"/>
    <w:rsid w:val="0018740A"/>
    <w:rsid w:val="001874FA"/>
    <w:rsid w:val="001876BD"/>
    <w:rsid w:val="00187908"/>
    <w:rsid w:val="0018799E"/>
    <w:rsid w:val="00187F9A"/>
    <w:rsid w:val="00187FBB"/>
    <w:rsid w:val="00190021"/>
    <w:rsid w:val="00190056"/>
    <w:rsid w:val="00190215"/>
    <w:rsid w:val="001902C0"/>
    <w:rsid w:val="001906BA"/>
    <w:rsid w:val="00190D62"/>
    <w:rsid w:val="0019148C"/>
    <w:rsid w:val="0019152D"/>
    <w:rsid w:val="001918DF"/>
    <w:rsid w:val="00191ADF"/>
    <w:rsid w:val="00192425"/>
    <w:rsid w:val="0019250B"/>
    <w:rsid w:val="00192573"/>
    <w:rsid w:val="001925A8"/>
    <w:rsid w:val="00192A77"/>
    <w:rsid w:val="00192EB3"/>
    <w:rsid w:val="0019300B"/>
    <w:rsid w:val="00193298"/>
    <w:rsid w:val="001933D0"/>
    <w:rsid w:val="001936EF"/>
    <w:rsid w:val="00193BB1"/>
    <w:rsid w:val="00194C24"/>
    <w:rsid w:val="00194C3D"/>
    <w:rsid w:val="00194CFF"/>
    <w:rsid w:val="00194FA4"/>
    <w:rsid w:val="0019500D"/>
    <w:rsid w:val="0019501A"/>
    <w:rsid w:val="00195064"/>
    <w:rsid w:val="00196068"/>
    <w:rsid w:val="001961D8"/>
    <w:rsid w:val="0019697D"/>
    <w:rsid w:val="00196D76"/>
    <w:rsid w:val="0019705E"/>
    <w:rsid w:val="001971D4"/>
    <w:rsid w:val="00197742"/>
    <w:rsid w:val="0019787A"/>
    <w:rsid w:val="001979A3"/>
    <w:rsid w:val="00197BA9"/>
    <w:rsid w:val="00197CD5"/>
    <w:rsid w:val="00197FFE"/>
    <w:rsid w:val="001A0033"/>
    <w:rsid w:val="001A0050"/>
    <w:rsid w:val="001A0482"/>
    <w:rsid w:val="001A06EA"/>
    <w:rsid w:val="001A091F"/>
    <w:rsid w:val="001A0BA3"/>
    <w:rsid w:val="001A0DAE"/>
    <w:rsid w:val="001A1165"/>
    <w:rsid w:val="001A1E4F"/>
    <w:rsid w:val="001A20E9"/>
    <w:rsid w:val="001A2548"/>
    <w:rsid w:val="001A2DD9"/>
    <w:rsid w:val="001A301C"/>
    <w:rsid w:val="001A316A"/>
    <w:rsid w:val="001A354B"/>
    <w:rsid w:val="001A3796"/>
    <w:rsid w:val="001A39E3"/>
    <w:rsid w:val="001A3B5D"/>
    <w:rsid w:val="001A3D3E"/>
    <w:rsid w:val="001A43F8"/>
    <w:rsid w:val="001A4473"/>
    <w:rsid w:val="001A47C1"/>
    <w:rsid w:val="001A47E4"/>
    <w:rsid w:val="001A4C15"/>
    <w:rsid w:val="001A4D7C"/>
    <w:rsid w:val="001A54AC"/>
    <w:rsid w:val="001A55EE"/>
    <w:rsid w:val="001A5631"/>
    <w:rsid w:val="001A5726"/>
    <w:rsid w:val="001A5D75"/>
    <w:rsid w:val="001A667F"/>
    <w:rsid w:val="001A6A71"/>
    <w:rsid w:val="001A6B21"/>
    <w:rsid w:val="001A6F4A"/>
    <w:rsid w:val="001A6FF4"/>
    <w:rsid w:val="001A716D"/>
    <w:rsid w:val="001A75F8"/>
    <w:rsid w:val="001A7B6B"/>
    <w:rsid w:val="001A7E70"/>
    <w:rsid w:val="001B0980"/>
    <w:rsid w:val="001B09AE"/>
    <w:rsid w:val="001B0BE3"/>
    <w:rsid w:val="001B0EA0"/>
    <w:rsid w:val="001B11A5"/>
    <w:rsid w:val="001B1255"/>
    <w:rsid w:val="001B1462"/>
    <w:rsid w:val="001B1971"/>
    <w:rsid w:val="001B1D1E"/>
    <w:rsid w:val="001B1D20"/>
    <w:rsid w:val="001B1D86"/>
    <w:rsid w:val="001B1DD8"/>
    <w:rsid w:val="001B1E7F"/>
    <w:rsid w:val="001B2607"/>
    <w:rsid w:val="001B2816"/>
    <w:rsid w:val="001B28B8"/>
    <w:rsid w:val="001B2C68"/>
    <w:rsid w:val="001B3075"/>
    <w:rsid w:val="001B3152"/>
    <w:rsid w:val="001B327E"/>
    <w:rsid w:val="001B425D"/>
    <w:rsid w:val="001B46E9"/>
    <w:rsid w:val="001B4EFB"/>
    <w:rsid w:val="001B601E"/>
    <w:rsid w:val="001B6123"/>
    <w:rsid w:val="001B6158"/>
    <w:rsid w:val="001B61C0"/>
    <w:rsid w:val="001B681C"/>
    <w:rsid w:val="001B6C41"/>
    <w:rsid w:val="001B6DFB"/>
    <w:rsid w:val="001B763A"/>
    <w:rsid w:val="001B7D7E"/>
    <w:rsid w:val="001B7FDC"/>
    <w:rsid w:val="001C017C"/>
    <w:rsid w:val="001C0C5F"/>
    <w:rsid w:val="001C11C0"/>
    <w:rsid w:val="001C12B3"/>
    <w:rsid w:val="001C16F2"/>
    <w:rsid w:val="001C1D37"/>
    <w:rsid w:val="001C1FA8"/>
    <w:rsid w:val="001C25D8"/>
    <w:rsid w:val="001C2C2A"/>
    <w:rsid w:val="001C2D02"/>
    <w:rsid w:val="001C2F7B"/>
    <w:rsid w:val="001C31F4"/>
    <w:rsid w:val="001C3534"/>
    <w:rsid w:val="001C38CD"/>
    <w:rsid w:val="001C3E31"/>
    <w:rsid w:val="001C3FC2"/>
    <w:rsid w:val="001C431C"/>
    <w:rsid w:val="001C43E0"/>
    <w:rsid w:val="001C469E"/>
    <w:rsid w:val="001C4802"/>
    <w:rsid w:val="001C4BD4"/>
    <w:rsid w:val="001C4DA1"/>
    <w:rsid w:val="001C527D"/>
    <w:rsid w:val="001C5469"/>
    <w:rsid w:val="001C5A7A"/>
    <w:rsid w:val="001C5C03"/>
    <w:rsid w:val="001C5E3F"/>
    <w:rsid w:val="001C6150"/>
    <w:rsid w:val="001C6670"/>
    <w:rsid w:val="001C67E3"/>
    <w:rsid w:val="001C69B0"/>
    <w:rsid w:val="001C6A69"/>
    <w:rsid w:val="001C6CEE"/>
    <w:rsid w:val="001C6DA2"/>
    <w:rsid w:val="001C750E"/>
    <w:rsid w:val="001C7A6B"/>
    <w:rsid w:val="001C7AD6"/>
    <w:rsid w:val="001C7B59"/>
    <w:rsid w:val="001C7CCB"/>
    <w:rsid w:val="001C7F29"/>
    <w:rsid w:val="001D0364"/>
    <w:rsid w:val="001D03D1"/>
    <w:rsid w:val="001D049D"/>
    <w:rsid w:val="001D0B12"/>
    <w:rsid w:val="001D13F8"/>
    <w:rsid w:val="001D1516"/>
    <w:rsid w:val="001D164A"/>
    <w:rsid w:val="001D1D1C"/>
    <w:rsid w:val="001D236D"/>
    <w:rsid w:val="001D2392"/>
    <w:rsid w:val="001D240F"/>
    <w:rsid w:val="001D2418"/>
    <w:rsid w:val="001D2852"/>
    <w:rsid w:val="001D2AA7"/>
    <w:rsid w:val="001D2E8C"/>
    <w:rsid w:val="001D2F2A"/>
    <w:rsid w:val="001D2FE8"/>
    <w:rsid w:val="001D3585"/>
    <w:rsid w:val="001D358A"/>
    <w:rsid w:val="001D3862"/>
    <w:rsid w:val="001D395E"/>
    <w:rsid w:val="001D3CE8"/>
    <w:rsid w:val="001D4094"/>
    <w:rsid w:val="001D42AB"/>
    <w:rsid w:val="001D4385"/>
    <w:rsid w:val="001D4631"/>
    <w:rsid w:val="001D486B"/>
    <w:rsid w:val="001D4CD3"/>
    <w:rsid w:val="001D4DF8"/>
    <w:rsid w:val="001D4F93"/>
    <w:rsid w:val="001D4FFF"/>
    <w:rsid w:val="001D513F"/>
    <w:rsid w:val="001D5394"/>
    <w:rsid w:val="001D599C"/>
    <w:rsid w:val="001D5B49"/>
    <w:rsid w:val="001D6255"/>
    <w:rsid w:val="001D65A8"/>
    <w:rsid w:val="001D6B08"/>
    <w:rsid w:val="001D6CD5"/>
    <w:rsid w:val="001D7499"/>
    <w:rsid w:val="001D75A3"/>
    <w:rsid w:val="001D761E"/>
    <w:rsid w:val="001D76A0"/>
    <w:rsid w:val="001D77CF"/>
    <w:rsid w:val="001D7CD3"/>
    <w:rsid w:val="001E053E"/>
    <w:rsid w:val="001E0626"/>
    <w:rsid w:val="001E072F"/>
    <w:rsid w:val="001E0795"/>
    <w:rsid w:val="001E07D2"/>
    <w:rsid w:val="001E0D51"/>
    <w:rsid w:val="001E0D99"/>
    <w:rsid w:val="001E142E"/>
    <w:rsid w:val="001E186B"/>
    <w:rsid w:val="001E2638"/>
    <w:rsid w:val="001E266B"/>
    <w:rsid w:val="001E2CCB"/>
    <w:rsid w:val="001E2E75"/>
    <w:rsid w:val="001E32FA"/>
    <w:rsid w:val="001E3305"/>
    <w:rsid w:val="001E3635"/>
    <w:rsid w:val="001E3655"/>
    <w:rsid w:val="001E37DA"/>
    <w:rsid w:val="001E3ECA"/>
    <w:rsid w:val="001E3EF7"/>
    <w:rsid w:val="001E4047"/>
    <w:rsid w:val="001E40E1"/>
    <w:rsid w:val="001E4F20"/>
    <w:rsid w:val="001E529D"/>
    <w:rsid w:val="001E52B5"/>
    <w:rsid w:val="001E5852"/>
    <w:rsid w:val="001E5AD3"/>
    <w:rsid w:val="001E5B41"/>
    <w:rsid w:val="001E5DE9"/>
    <w:rsid w:val="001E5EE5"/>
    <w:rsid w:val="001E5F4F"/>
    <w:rsid w:val="001E6641"/>
    <w:rsid w:val="001E6AC7"/>
    <w:rsid w:val="001E6D48"/>
    <w:rsid w:val="001E7041"/>
    <w:rsid w:val="001E720A"/>
    <w:rsid w:val="001E733E"/>
    <w:rsid w:val="001E74B4"/>
    <w:rsid w:val="001E7C98"/>
    <w:rsid w:val="001E7CCA"/>
    <w:rsid w:val="001F0143"/>
    <w:rsid w:val="001F03DC"/>
    <w:rsid w:val="001F0A36"/>
    <w:rsid w:val="001F0AB3"/>
    <w:rsid w:val="001F0AC9"/>
    <w:rsid w:val="001F0AEA"/>
    <w:rsid w:val="001F0E8C"/>
    <w:rsid w:val="001F0FF1"/>
    <w:rsid w:val="001F1035"/>
    <w:rsid w:val="001F1066"/>
    <w:rsid w:val="001F14D3"/>
    <w:rsid w:val="001F156D"/>
    <w:rsid w:val="001F17CE"/>
    <w:rsid w:val="001F1A5F"/>
    <w:rsid w:val="001F1A85"/>
    <w:rsid w:val="001F1C25"/>
    <w:rsid w:val="001F1C47"/>
    <w:rsid w:val="001F2042"/>
    <w:rsid w:val="001F237E"/>
    <w:rsid w:val="001F2461"/>
    <w:rsid w:val="001F246E"/>
    <w:rsid w:val="001F2566"/>
    <w:rsid w:val="001F2F06"/>
    <w:rsid w:val="001F30B4"/>
    <w:rsid w:val="001F33A6"/>
    <w:rsid w:val="001F3E1E"/>
    <w:rsid w:val="001F4254"/>
    <w:rsid w:val="001F4304"/>
    <w:rsid w:val="001F45B1"/>
    <w:rsid w:val="001F4792"/>
    <w:rsid w:val="001F4B1E"/>
    <w:rsid w:val="001F4EE3"/>
    <w:rsid w:val="001F5083"/>
    <w:rsid w:val="001F51FD"/>
    <w:rsid w:val="001F5381"/>
    <w:rsid w:val="001F555F"/>
    <w:rsid w:val="001F585A"/>
    <w:rsid w:val="001F5948"/>
    <w:rsid w:val="001F5959"/>
    <w:rsid w:val="001F5ABC"/>
    <w:rsid w:val="001F5FBA"/>
    <w:rsid w:val="001F602C"/>
    <w:rsid w:val="001F62B1"/>
    <w:rsid w:val="001F65CE"/>
    <w:rsid w:val="001F6718"/>
    <w:rsid w:val="001F6F10"/>
    <w:rsid w:val="001F6F86"/>
    <w:rsid w:val="001F7148"/>
    <w:rsid w:val="001F74FC"/>
    <w:rsid w:val="001F7549"/>
    <w:rsid w:val="001F7714"/>
    <w:rsid w:val="001F78DD"/>
    <w:rsid w:val="001F7F48"/>
    <w:rsid w:val="002000E8"/>
    <w:rsid w:val="0020032B"/>
    <w:rsid w:val="00200356"/>
    <w:rsid w:val="0020085C"/>
    <w:rsid w:val="00200948"/>
    <w:rsid w:val="0020105F"/>
    <w:rsid w:val="002011A9"/>
    <w:rsid w:val="002011B3"/>
    <w:rsid w:val="0020123D"/>
    <w:rsid w:val="00201271"/>
    <w:rsid w:val="0020135B"/>
    <w:rsid w:val="00201553"/>
    <w:rsid w:val="002015B4"/>
    <w:rsid w:val="002016EB"/>
    <w:rsid w:val="002019B7"/>
    <w:rsid w:val="002021D0"/>
    <w:rsid w:val="002024AE"/>
    <w:rsid w:val="002029CC"/>
    <w:rsid w:val="00202F2B"/>
    <w:rsid w:val="0020329C"/>
    <w:rsid w:val="002035CF"/>
    <w:rsid w:val="00203A33"/>
    <w:rsid w:val="00203D1B"/>
    <w:rsid w:val="002040D4"/>
    <w:rsid w:val="0020422B"/>
    <w:rsid w:val="002043DA"/>
    <w:rsid w:val="002047F8"/>
    <w:rsid w:val="002048D2"/>
    <w:rsid w:val="0020491B"/>
    <w:rsid w:val="00204E52"/>
    <w:rsid w:val="00204F61"/>
    <w:rsid w:val="0020509F"/>
    <w:rsid w:val="002051BC"/>
    <w:rsid w:val="00205491"/>
    <w:rsid w:val="002055F0"/>
    <w:rsid w:val="002055F5"/>
    <w:rsid w:val="00205616"/>
    <w:rsid w:val="00205806"/>
    <w:rsid w:val="00205B18"/>
    <w:rsid w:val="002060E1"/>
    <w:rsid w:val="00206134"/>
    <w:rsid w:val="00206219"/>
    <w:rsid w:val="0020646B"/>
    <w:rsid w:val="00206698"/>
    <w:rsid w:val="00206745"/>
    <w:rsid w:val="0020694C"/>
    <w:rsid w:val="00206A47"/>
    <w:rsid w:val="00206B16"/>
    <w:rsid w:val="00207026"/>
    <w:rsid w:val="00207326"/>
    <w:rsid w:val="00207539"/>
    <w:rsid w:val="00207960"/>
    <w:rsid w:val="00207A46"/>
    <w:rsid w:val="00210107"/>
    <w:rsid w:val="0021020B"/>
    <w:rsid w:val="00210250"/>
    <w:rsid w:val="00210319"/>
    <w:rsid w:val="002106B2"/>
    <w:rsid w:val="00210724"/>
    <w:rsid w:val="0021098D"/>
    <w:rsid w:val="00210D37"/>
    <w:rsid w:val="00210D3E"/>
    <w:rsid w:val="00210EFC"/>
    <w:rsid w:val="00211380"/>
    <w:rsid w:val="0021151D"/>
    <w:rsid w:val="00212265"/>
    <w:rsid w:val="002125F3"/>
    <w:rsid w:val="00212867"/>
    <w:rsid w:val="00212AFE"/>
    <w:rsid w:val="00212DA5"/>
    <w:rsid w:val="00213074"/>
    <w:rsid w:val="002133DC"/>
    <w:rsid w:val="00213AFD"/>
    <w:rsid w:val="00213F5E"/>
    <w:rsid w:val="00213F8C"/>
    <w:rsid w:val="00214165"/>
    <w:rsid w:val="002143C5"/>
    <w:rsid w:val="00214589"/>
    <w:rsid w:val="00214729"/>
    <w:rsid w:val="00214874"/>
    <w:rsid w:val="00214EA3"/>
    <w:rsid w:val="002155BF"/>
    <w:rsid w:val="0021575D"/>
    <w:rsid w:val="002157EB"/>
    <w:rsid w:val="00215A01"/>
    <w:rsid w:val="00215FC4"/>
    <w:rsid w:val="002161C7"/>
    <w:rsid w:val="002162D7"/>
    <w:rsid w:val="0021636C"/>
    <w:rsid w:val="0021658C"/>
    <w:rsid w:val="00216C32"/>
    <w:rsid w:val="00216E1F"/>
    <w:rsid w:val="002176E3"/>
    <w:rsid w:val="002178BA"/>
    <w:rsid w:val="00217E8D"/>
    <w:rsid w:val="0022053B"/>
    <w:rsid w:val="002209E9"/>
    <w:rsid w:val="00220C6B"/>
    <w:rsid w:val="00220C7E"/>
    <w:rsid w:val="00221273"/>
    <w:rsid w:val="00221A1D"/>
    <w:rsid w:val="00221CB8"/>
    <w:rsid w:val="00221CC7"/>
    <w:rsid w:val="002221AE"/>
    <w:rsid w:val="002221FE"/>
    <w:rsid w:val="00222735"/>
    <w:rsid w:val="0022280F"/>
    <w:rsid w:val="00222B3E"/>
    <w:rsid w:val="00222EE1"/>
    <w:rsid w:val="00222EFF"/>
    <w:rsid w:val="00222F86"/>
    <w:rsid w:val="002232AD"/>
    <w:rsid w:val="00223545"/>
    <w:rsid w:val="0022362C"/>
    <w:rsid w:val="00223EF6"/>
    <w:rsid w:val="00223F0A"/>
    <w:rsid w:val="002240CA"/>
    <w:rsid w:val="00224EE0"/>
    <w:rsid w:val="00225388"/>
    <w:rsid w:val="00225420"/>
    <w:rsid w:val="00225680"/>
    <w:rsid w:val="002257CD"/>
    <w:rsid w:val="002260A4"/>
    <w:rsid w:val="002264C1"/>
    <w:rsid w:val="00226CD3"/>
    <w:rsid w:val="002270C5"/>
    <w:rsid w:val="002271DA"/>
    <w:rsid w:val="00227293"/>
    <w:rsid w:val="002272DC"/>
    <w:rsid w:val="002272EF"/>
    <w:rsid w:val="00227311"/>
    <w:rsid w:val="0022738E"/>
    <w:rsid w:val="002274E7"/>
    <w:rsid w:val="00227A7D"/>
    <w:rsid w:val="00227C51"/>
    <w:rsid w:val="00227C83"/>
    <w:rsid w:val="002303C3"/>
    <w:rsid w:val="00230835"/>
    <w:rsid w:val="00230C69"/>
    <w:rsid w:val="00231007"/>
    <w:rsid w:val="002312D6"/>
    <w:rsid w:val="00231926"/>
    <w:rsid w:val="00231ABE"/>
    <w:rsid w:val="00232075"/>
    <w:rsid w:val="0023238F"/>
    <w:rsid w:val="00232398"/>
    <w:rsid w:val="002329D3"/>
    <w:rsid w:val="00232B17"/>
    <w:rsid w:val="00232E86"/>
    <w:rsid w:val="00233D92"/>
    <w:rsid w:val="00233F59"/>
    <w:rsid w:val="00234027"/>
    <w:rsid w:val="00234323"/>
    <w:rsid w:val="0023487F"/>
    <w:rsid w:val="00234A93"/>
    <w:rsid w:val="00234CA5"/>
    <w:rsid w:val="002351EE"/>
    <w:rsid w:val="002358BB"/>
    <w:rsid w:val="002359C9"/>
    <w:rsid w:val="00235DC6"/>
    <w:rsid w:val="00235FC4"/>
    <w:rsid w:val="00236189"/>
    <w:rsid w:val="002364CD"/>
    <w:rsid w:val="00236931"/>
    <w:rsid w:val="00237632"/>
    <w:rsid w:val="0023778C"/>
    <w:rsid w:val="00237849"/>
    <w:rsid w:val="00237994"/>
    <w:rsid w:val="00237B00"/>
    <w:rsid w:val="00237D92"/>
    <w:rsid w:val="00237DB4"/>
    <w:rsid w:val="00237E5B"/>
    <w:rsid w:val="00237E66"/>
    <w:rsid w:val="00237E77"/>
    <w:rsid w:val="002401B7"/>
    <w:rsid w:val="002403AC"/>
    <w:rsid w:val="002403CF"/>
    <w:rsid w:val="00240437"/>
    <w:rsid w:val="00240630"/>
    <w:rsid w:val="00240CA9"/>
    <w:rsid w:val="0024105C"/>
    <w:rsid w:val="002412B7"/>
    <w:rsid w:val="002413F9"/>
    <w:rsid w:val="00241922"/>
    <w:rsid w:val="00241BCD"/>
    <w:rsid w:val="00241F3A"/>
    <w:rsid w:val="002424D0"/>
    <w:rsid w:val="002426D7"/>
    <w:rsid w:val="00242890"/>
    <w:rsid w:val="0024318F"/>
    <w:rsid w:val="002431C0"/>
    <w:rsid w:val="0024336E"/>
    <w:rsid w:val="002434F1"/>
    <w:rsid w:val="00243562"/>
    <w:rsid w:val="00243623"/>
    <w:rsid w:val="00243927"/>
    <w:rsid w:val="002439A9"/>
    <w:rsid w:val="002439ED"/>
    <w:rsid w:val="00243A73"/>
    <w:rsid w:val="00243C0F"/>
    <w:rsid w:val="00243C52"/>
    <w:rsid w:val="002443DA"/>
    <w:rsid w:val="00244C60"/>
    <w:rsid w:val="00244CE0"/>
    <w:rsid w:val="00244DF5"/>
    <w:rsid w:val="00244E9F"/>
    <w:rsid w:val="00244EA2"/>
    <w:rsid w:val="002452AB"/>
    <w:rsid w:val="00245679"/>
    <w:rsid w:val="002456AF"/>
    <w:rsid w:val="002457BC"/>
    <w:rsid w:val="00246542"/>
    <w:rsid w:val="00246A71"/>
    <w:rsid w:val="00246C46"/>
    <w:rsid w:val="00247480"/>
    <w:rsid w:val="002478E9"/>
    <w:rsid w:val="00247942"/>
    <w:rsid w:val="0025084B"/>
    <w:rsid w:val="00250B60"/>
    <w:rsid w:val="00250FC0"/>
    <w:rsid w:val="0025140A"/>
    <w:rsid w:val="00251421"/>
    <w:rsid w:val="002517B7"/>
    <w:rsid w:val="00251910"/>
    <w:rsid w:val="00251C9F"/>
    <w:rsid w:val="00251F19"/>
    <w:rsid w:val="00252023"/>
    <w:rsid w:val="00252758"/>
    <w:rsid w:val="0025294D"/>
    <w:rsid w:val="00252974"/>
    <w:rsid w:val="00252BC9"/>
    <w:rsid w:val="00252C37"/>
    <w:rsid w:val="00252D90"/>
    <w:rsid w:val="00252FE0"/>
    <w:rsid w:val="00253244"/>
    <w:rsid w:val="002534B0"/>
    <w:rsid w:val="002535C1"/>
    <w:rsid w:val="002539C0"/>
    <w:rsid w:val="00253A73"/>
    <w:rsid w:val="00253C2E"/>
    <w:rsid w:val="00253DD2"/>
    <w:rsid w:val="00253E36"/>
    <w:rsid w:val="00253EF4"/>
    <w:rsid w:val="00254B51"/>
    <w:rsid w:val="00254B90"/>
    <w:rsid w:val="00255247"/>
    <w:rsid w:val="00255598"/>
    <w:rsid w:val="0025562A"/>
    <w:rsid w:val="0025576C"/>
    <w:rsid w:val="00255C95"/>
    <w:rsid w:val="00255E75"/>
    <w:rsid w:val="00256496"/>
    <w:rsid w:val="002567B5"/>
    <w:rsid w:val="00256830"/>
    <w:rsid w:val="00256AED"/>
    <w:rsid w:val="00256E47"/>
    <w:rsid w:val="00257092"/>
    <w:rsid w:val="002570CD"/>
    <w:rsid w:val="002571C5"/>
    <w:rsid w:val="002573A3"/>
    <w:rsid w:val="002575CB"/>
    <w:rsid w:val="00257636"/>
    <w:rsid w:val="00257A70"/>
    <w:rsid w:val="00257B84"/>
    <w:rsid w:val="0026002F"/>
    <w:rsid w:val="00260433"/>
    <w:rsid w:val="002608C8"/>
    <w:rsid w:val="00260AF5"/>
    <w:rsid w:val="00261103"/>
    <w:rsid w:val="0026133E"/>
    <w:rsid w:val="002613C8"/>
    <w:rsid w:val="00261D10"/>
    <w:rsid w:val="00261D64"/>
    <w:rsid w:val="00261FDA"/>
    <w:rsid w:val="00262139"/>
    <w:rsid w:val="002624C9"/>
    <w:rsid w:val="00262930"/>
    <w:rsid w:val="002629C7"/>
    <w:rsid w:val="00262A5B"/>
    <w:rsid w:val="00262EA2"/>
    <w:rsid w:val="00263052"/>
    <w:rsid w:val="0026338E"/>
    <w:rsid w:val="002637C6"/>
    <w:rsid w:val="0026390A"/>
    <w:rsid w:val="00263935"/>
    <w:rsid w:val="00264104"/>
    <w:rsid w:val="00264854"/>
    <w:rsid w:val="002649FC"/>
    <w:rsid w:val="00264D6E"/>
    <w:rsid w:val="002654D8"/>
    <w:rsid w:val="00265693"/>
    <w:rsid w:val="002656E5"/>
    <w:rsid w:val="00265ADB"/>
    <w:rsid w:val="00265D83"/>
    <w:rsid w:val="00265E68"/>
    <w:rsid w:val="00266195"/>
    <w:rsid w:val="002663D5"/>
    <w:rsid w:val="0026681A"/>
    <w:rsid w:val="00266CC1"/>
    <w:rsid w:val="00266F4A"/>
    <w:rsid w:val="00267085"/>
    <w:rsid w:val="00267A5A"/>
    <w:rsid w:val="00267C3F"/>
    <w:rsid w:val="00267DFF"/>
    <w:rsid w:val="002703FF"/>
    <w:rsid w:val="00270591"/>
    <w:rsid w:val="00270B03"/>
    <w:rsid w:val="00270CF9"/>
    <w:rsid w:val="00270EEC"/>
    <w:rsid w:val="002710FC"/>
    <w:rsid w:val="00271712"/>
    <w:rsid w:val="00271845"/>
    <w:rsid w:val="002718EA"/>
    <w:rsid w:val="00271A23"/>
    <w:rsid w:val="00271ADF"/>
    <w:rsid w:val="00271C88"/>
    <w:rsid w:val="00271E6A"/>
    <w:rsid w:val="00272167"/>
    <w:rsid w:val="002722A0"/>
    <w:rsid w:val="002722AB"/>
    <w:rsid w:val="002722CA"/>
    <w:rsid w:val="0027261E"/>
    <w:rsid w:val="00272BAF"/>
    <w:rsid w:val="00272E01"/>
    <w:rsid w:val="00272F5E"/>
    <w:rsid w:val="00272FC0"/>
    <w:rsid w:val="0027350C"/>
    <w:rsid w:val="002738D2"/>
    <w:rsid w:val="00273A36"/>
    <w:rsid w:val="00273BB8"/>
    <w:rsid w:val="00273DFF"/>
    <w:rsid w:val="002742D7"/>
    <w:rsid w:val="002747D0"/>
    <w:rsid w:val="00274B70"/>
    <w:rsid w:val="00274C21"/>
    <w:rsid w:val="00274ED3"/>
    <w:rsid w:val="002754B4"/>
    <w:rsid w:val="002755AA"/>
    <w:rsid w:val="0027569E"/>
    <w:rsid w:val="00275A75"/>
    <w:rsid w:val="00275AD6"/>
    <w:rsid w:val="00276001"/>
    <w:rsid w:val="002767EC"/>
    <w:rsid w:val="00276A4D"/>
    <w:rsid w:val="00276ED8"/>
    <w:rsid w:val="00276F04"/>
    <w:rsid w:val="00277055"/>
    <w:rsid w:val="0027727D"/>
    <w:rsid w:val="002774C8"/>
    <w:rsid w:val="0027764B"/>
    <w:rsid w:val="00277E61"/>
    <w:rsid w:val="00280153"/>
    <w:rsid w:val="002803AC"/>
    <w:rsid w:val="0028050A"/>
    <w:rsid w:val="0028072A"/>
    <w:rsid w:val="00280B12"/>
    <w:rsid w:val="00280C4C"/>
    <w:rsid w:val="0028119F"/>
    <w:rsid w:val="00281399"/>
    <w:rsid w:val="002813F6"/>
    <w:rsid w:val="0028144D"/>
    <w:rsid w:val="00281B07"/>
    <w:rsid w:val="00281F41"/>
    <w:rsid w:val="00282093"/>
    <w:rsid w:val="00282094"/>
    <w:rsid w:val="00282438"/>
    <w:rsid w:val="0028247A"/>
    <w:rsid w:val="0028276D"/>
    <w:rsid w:val="0028288E"/>
    <w:rsid w:val="002828A4"/>
    <w:rsid w:val="0028290A"/>
    <w:rsid w:val="00282A85"/>
    <w:rsid w:val="00282D36"/>
    <w:rsid w:val="00283D70"/>
    <w:rsid w:val="00284318"/>
    <w:rsid w:val="002844B8"/>
    <w:rsid w:val="002849E4"/>
    <w:rsid w:val="00284ADF"/>
    <w:rsid w:val="00284BAF"/>
    <w:rsid w:val="00284D86"/>
    <w:rsid w:val="00284FF7"/>
    <w:rsid w:val="002851DF"/>
    <w:rsid w:val="00285238"/>
    <w:rsid w:val="00285274"/>
    <w:rsid w:val="00285287"/>
    <w:rsid w:val="0028536B"/>
    <w:rsid w:val="0028564E"/>
    <w:rsid w:val="00285686"/>
    <w:rsid w:val="0028571D"/>
    <w:rsid w:val="002858AE"/>
    <w:rsid w:val="00285902"/>
    <w:rsid w:val="00285969"/>
    <w:rsid w:val="00286150"/>
    <w:rsid w:val="00286249"/>
    <w:rsid w:val="00286A5E"/>
    <w:rsid w:val="00286A88"/>
    <w:rsid w:val="00286EBC"/>
    <w:rsid w:val="0028702C"/>
    <w:rsid w:val="002872E6"/>
    <w:rsid w:val="002873BB"/>
    <w:rsid w:val="00287465"/>
    <w:rsid w:val="0028768E"/>
    <w:rsid w:val="00287D53"/>
    <w:rsid w:val="00287F66"/>
    <w:rsid w:val="00290072"/>
    <w:rsid w:val="0029014E"/>
    <w:rsid w:val="0029029C"/>
    <w:rsid w:val="00290B5E"/>
    <w:rsid w:val="00290FF3"/>
    <w:rsid w:val="002910A4"/>
    <w:rsid w:val="002911CB"/>
    <w:rsid w:val="00291A51"/>
    <w:rsid w:val="00291B52"/>
    <w:rsid w:val="00291BF1"/>
    <w:rsid w:val="00291E49"/>
    <w:rsid w:val="00291F2D"/>
    <w:rsid w:val="00292065"/>
    <w:rsid w:val="00292096"/>
    <w:rsid w:val="00292432"/>
    <w:rsid w:val="0029286E"/>
    <w:rsid w:val="0029287D"/>
    <w:rsid w:val="00292906"/>
    <w:rsid w:val="00292A8F"/>
    <w:rsid w:val="00292D9E"/>
    <w:rsid w:val="002930C3"/>
    <w:rsid w:val="0029348A"/>
    <w:rsid w:val="00293567"/>
    <w:rsid w:val="00293986"/>
    <w:rsid w:val="0029424A"/>
    <w:rsid w:val="0029424F"/>
    <w:rsid w:val="00294495"/>
    <w:rsid w:val="0029450C"/>
    <w:rsid w:val="00294B28"/>
    <w:rsid w:val="00294CE2"/>
    <w:rsid w:val="0029556D"/>
    <w:rsid w:val="00295660"/>
    <w:rsid w:val="00295763"/>
    <w:rsid w:val="002958BB"/>
    <w:rsid w:val="00295A6C"/>
    <w:rsid w:val="00295C36"/>
    <w:rsid w:val="00295EE5"/>
    <w:rsid w:val="0029681E"/>
    <w:rsid w:val="00296821"/>
    <w:rsid w:val="00296BD6"/>
    <w:rsid w:val="00296C91"/>
    <w:rsid w:val="00296D0F"/>
    <w:rsid w:val="00297396"/>
    <w:rsid w:val="00297525"/>
    <w:rsid w:val="0029762C"/>
    <w:rsid w:val="002979A8"/>
    <w:rsid w:val="00297A36"/>
    <w:rsid w:val="00297ACF"/>
    <w:rsid w:val="00297B20"/>
    <w:rsid w:val="00297E1C"/>
    <w:rsid w:val="00297E5A"/>
    <w:rsid w:val="00297EA8"/>
    <w:rsid w:val="00297F00"/>
    <w:rsid w:val="002A046F"/>
    <w:rsid w:val="002A0DA1"/>
    <w:rsid w:val="002A18B8"/>
    <w:rsid w:val="002A1B12"/>
    <w:rsid w:val="002A1E19"/>
    <w:rsid w:val="002A1E85"/>
    <w:rsid w:val="002A21BF"/>
    <w:rsid w:val="002A22FF"/>
    <w:rsid w:val="002A24A9"/>
    <w:rsid w:val="002A24B2"/>
    <w:rsid w:val="002A274B"/>
    <w:rsid w:val="002A2951"/>
    <w:rsid w:val="002A2AC6"/>
    <w:rsid w:val="002A2F8C"/>
    <w:rsid w:val="002A32A0"/>
    <w:rsid w:val="002A34F3"/>
    <w:rsid w:val="002A3534"/>
    <w:rsid w:val="002A35C5"/>
    <w:rsid w:val="002A3867"/>
    <w:rsid w:val="002A3BE7"/>
    <w:rsid w:val="002A400B"/>
    <w:rsid w:val="002A40AE"/>
    <w:rsid w:val="002A4342"/>
    <w:rsid w:val="002A4452"/>
    <w:rsid w:val="002A487B"/>
    <w:rsid w:val="002A4CB0"/>
    <w:rsid w:val="002A5642"/>
    <w:rsid w:val="002A5665"/>
    <w:rsid w:val="002A569C"/>
    <w:rsid w:val="002A57AD"/>
    <w:rsid w:val="002A593F"/>
    <w:rsid w:val="002A5961"/>
    <w:rsid w:val="002A5ADE"/>
    <w:rsid w:val="002A5F45"/>
    <w:rsid w:val="002A62A3"/>
    <w:rsid w:val="002A635B"/>
    <w:rsid w:val="002A640A"/>
    <w:rsid w:val="002A64DC"/>
    <w:rsid w:val="002A6E8F"/>
    <w:rsid w:val="002A7BAA"/>
    <w:rsid w:val="002A7C45"/>
    <w:rsid w:val="002B029F"/>
    <w:rsid w:val="002B0576"/>
    <w:rsid w:val="002B0A9D"/>
    <w:rsid w:val="002B0BDB"/>
    <w:rsid w:val="002B1F6B"/>
    <w:rsid w:val="002B21BE"/>
    <w:rsid w:val="002B2260"/>
    <w:rsid w:val="002B2A2E"/>
    <w:rsid w:val="002B2CAF"/>
    <w:rsid w:val="002B303C"/>
    <w:rsid w:val="002B30D0"/>
    <w:rsid w:val="002B36C5"/>
    <w:rsid w:val="002B3851"/>
    <w:rsid w:val="002B3B00"/>
    <w:rsid w:val="002B3C7D"/>
    <w:rsid w:val="002B3CDD"/>
    <w:rsid w:val="002B3EEC"/>
    <w:rsid w:val="002B41BF"/>
    <w:rsid w:val="002B41E5"/>
    <w:rsid w:val="002B45F9"/>
    <w:rsid w:val="002B4C2A"/>
    <w:rsid w:val="002B4C4C"/>
    <w:rsid w:val="002B4E97"/>
    <w:rsid w:val="002B5011"/>
    <w:rsid w:val="002B6326"/>
    <w:rsid w:val="002B637B"/>
    <w:rsid w:val="002B6513"/>
    <w:rsid w:val="002B6653"/>
    <w:rsid w:val="002B6EBD"/>
    <w:rsid w:val="002B6FBB"/>
    <w:rsid w:val="002B7554"/>
    <w:rsid w:val="002B77A9"/>
    <w:rsid w:val="002C0D01"/>
    <w:rsid w:val="002C0E6C"/>
    <w:rsid w:val="002C12B9"/>
    <w:rsid w:val="002C152F"/>
    <w:rsid w:val="002C15D3"/>
    <w:rsid w:val="002C1839"/>
    <w:rsid w:val="002C1DC4"/>
    <w:rsid w:val="002C2B8A"/>
    <w:rsid w:val="002C2BED"/>
    <w:rsid w:val="002C2C80"/>
    <w:rsid w:val="002C2E23"/>
    <w:rsid w:val="002C2F00"/>
    <w:rsid w:val="002C2F12"/>
    <w:rsid w:val="002C3435"/>
    <w:rsid w:val="002C3868"/>
    <w:rsid w:val="002C38A4"/>
    <w:rsid w:val="002C3C47"/>
    <w:rsid w:val="002C3C8C"/>
    <w:rsid w:val="002C3E72"/>
    <w:rsid w:val="002C4075"/>
    <w:rsid w:val="002C4189"/>
    <w:rsid w:val="002C4757"/>
    <w:rsid w:val="002C4801"/>
    <w:rsid w:val="002C4BB6"/>
    <w:rsid w:val="002C4CC5"/>
    <w:rsid w:val="002C51AB"/>
    <w:rsid w:val="002C53DE"/>
    <w:rsid w:val="002C57A8"/>
    <w:rsid w:val="002C5FEA"/>
    <w:rsid w:val="002C691B"/>
    <w:rsid w:val="002C6DC8"/>
    <w:rsid w:val="002C6E42"/>
    <w:rsid w:val="002C730F"/>
    <w:rsid w:val="002C7744"/>
    <w:rsid w:val="002C77DD"/>
    <w:rsid w:val="002C7936"/>
    <w:rsid w:val="002C7E04"/>
    <w:rsid w:val="002D00AE"/>
    <w:rsid w:val="002D0262"/>
    <w:rsid w:val="002D0426"/>
    <w:rsid w:val="002D07D2"/>
    <w:rsid w:val="002D0819"/>
    <w:rsid w:val="002D099E"/>
    <w:rsid w:val="002D09BA"/>
    <w:rsid w:val="002D09E7"/>
    <w:rsid w:val="002D0A62"/>
    <w:rsid w:val="002D0BEB"/>
    <w:rsid w:val="002D154C"/>
    <w:rsid w:val="002D1751"/>
    <w:rsid w:val="002D1791"/>
    <w:rsid w:val="002D1944"/>
    <w:rsid w:val="002D1E09"/>
    <w:rsid w:val="002D20F7"/>
    <w:rsid w:val="002D22BA"/>
    <w:rsid w:val="002D23B3"/>
    <w:rsid w:val="002D2498"/>
    <w:rsid w:val="002D2626"/>
    <w:rsid w:val="002D2CE7"/>
    <w:rsid w:val="002D2E06"/>
    <w:rsid w:val="002D2EA4"/>
    <w:rsid w:val="002D2F17"/>
    <w:rsid w:val="002D2F19"/>
    <w:rsid w:val="002D2FD2"/>
    <w:rsid w:val="002D339D"/>
    <w:rsid w:val="002D339F"/>
    <w:rsid w:val="002D378C"/>
    <w:rsid w:val="002D3A3D"/>
    <w:rsid w:val="002D3C27"/>
    <w:rsid w:val="002D3DA9"/>
    <w:rsid w:val="002D3F12"/>
    <w:rsid w:val="002D43FF"/>
    <w:rsid w:val="002D44C0"/>
    <w:rsid w:val="002D47D7"/>
    <w:rsid w:val="002D4889"/>
    <w:rsid w:val="002D4A64"/>
    <w:rsid w:val="002D5542"/>
    <w:rsid w:val="002D5A5F"/>
    <w:rsid w:val="002D5B1F"/>
    <w:rsid w:val="002D636F"/>
    <w:rsid w:val="002D6573"/>
    <w:rsid w:val="002D6895"/>
    <w:rsid w:val="002D68BE"/>
    <w:rsid w:val="002D6AC1"/>
    <w:rsid w:val="002D7262"/>
    <w:rsid w:val="002D7469"/>
    <w:rsid w:val="002D74F3"/>
    <w:rsid w:val="002D7570"/>
    <w:rsid w:val="002D79B6"/>
    <w:rsid w:val="002D7D03"/>
    <w:rsid w:val="002D7DE7"/>
    <w:rsid w:val="002D7E88"/>
    <w:rsid w:val="002E07F7"/>
    <w:rsid w:val="002E0B64"/>
    <w:rsid w:val="002E0D3E"/>
    <w:rsid w:val="002E0F2F"/>
    <w:rsid w:val="002E10A7"/>
    <w:rsid w:val="002E124A"/>
    <w:rsid w:val="002E1698"/>
    <w:rsid w:val="002E16C7"/>
    <w:rsid w:val="002E23A8"/>
    <w:rsid w:val="002E23E5"/>
    <w:rsid w:val="002E2578"/>
    <w:rsid w:val="002E2B2A"/>
    <w:rsid w:val="002E3176"/>
    <w:rsid w:val="002E31D7"/>
    <w:rsid w:val="002E3639"/>
    <w:rsid w:val="002E36EC"/>
    <w:rsid w:val="002E370D"/>
    <w:rsid w:val="002E3895"/>
    <w:rsid w:val="002E3982"/>
    <w:rsid w:val="002E3A78"/>
    <w:rsid w:val="002E3C3B"/>
    <w:rsid w:val="002E436C"/>
    <w:rsid w:val="002E4A9F"/>
    <w:rsid w:val="002E4AA1"/>
    <w:rsid w:val="002E4AE8"/>
    <w:rsid w:val="002E4D2D"/>
    <w:rsid w:val="002E4F74"/>
    <w:rsid w:val="002E50FA"/>
    <w:rsid w:val="002E51D6"/>
    <w:rsid w:val="002E5569"/>
    <w:rsid w:val="002E556F"/>
    <w:rsid w:val="002E59C8"/>
    <w:rsid w:val="002E5AEF"/>
    <w:rsid w:val="002E5F33"/>
    <w:rsid w:val="002E6600"/>
    <w:rsid w:val="002E661B"/>
    <w:rsid w:val="002E6FCF"/>
    <w:rsid w:val="002E784D"/>
    <w:rsid w:val="002E7CBE"/>
    <w:rsid w:val="002F00CB"/>
    <w:rsid w:val="002F0319"/>
    <w:rsid w:val="002F0AF5"/>
    <w:rsid w:val="002F0EE9"/>
    <w:rsid w:val="002F12A6"/>
    <w:rsid w:val="002F15A2"/>
    <w:rsid w:val="002F17EE"/>
    <w:rsid w:val="002F182C"/>
    <w:rsid w:val="002F1861"/>
    <w:rsid w:val="002F1D90"/>
    <w:rsid w:val="002F234B"/>
    <w:rsid w:val="002F244C"/>
    <w:rsid w:val="002F255A"/>
    <w:rsid w:val="002F26DE"/>
    <w:rsid w:val="002F27B9"/>
    <w:rsid w:val="002F27C9"/>
    <w:rsid w:val="002F2815"/>
    <w:rsid w:val="002F2B82"/>
    <w:rsid w:val="002F2E08"/>
    <w:rsid w:val="002F3047"/>
    <w:rsid w:val="002F3212"/>
    <w:rsid w:val="002F3287"/>
    <w:rsid w:val="002F362F"/>
    <w:rsid w:val="002F378B"/>
    <w:rsid w:val="002F3938"/>
    <w:rsid w:val="002F3E40"/>
    <w:rsid w:val="002F4169"/>
    <w:rsid w:val="002F4489"/>
    <w:rsid w:val="002F4586"/>
    <w:rsid w:val="002F4687"/>
    <w:rsid w:val="002F5181"/>
    <w:rsid w:val="002F54A3"/>
    <w:rsid w:val="002F57BE"/>
    <w:rsid w:val="002F59C7"/>
    <w:rsid w:val="002F5EE0"/>
    <w:rsid w:val="002F6389"/>
    <w:rsid w:val="002F6540"/>
    <w:rsid w:val="002F6A3C"/>
    <w:rsid w:val="002F6A68"/>
    <w:rsid w:val="002F71D4"/>
    <w:rsid w:val="002F75EE"/>
    <w:rsid w:val="002F79C4"/>
    <w:rsid w:val="002F7ADC"/>
    <w:rsid w:val="002F7B93"/>
    <w:rsid w:val="002F7CA9"/>
    <w:rsid w:val="002F7E6F"/>
    <w:rsid w:val="0030059A"/>
    <w:rsid w:val="00300AC1"/>
    <w:rsid w:val="00300F06"/>
    <w:rsid w:val="003010D6"/>
    <w:rsid w:val="0030130B"/>
    <w:rsid w:val="00301750"/>
    <w:rsid w:val="003018FF"/>
    <w:rsid w:val="003019F7"/>
    <w:rsid w:val="00301B4D"/>
    <w:rsid w:val="00301C77"/>
    <w:rsid w:val="00301CAB"/>
    <w:rsid w:val="00302328"/>
    <w:rsid w:val="003024D7"/>
    <w:rsid w:val="00302ABD"/>
    <w:rsid w:val="00302F7D"/>
    <w:rsid w:val="00303209"/>
    <w:rsid w:val="00303534"/>
    <w:rsid w:val="003035AF"/>
    <w:rsid w:val="003035BF"/>
    <w:rsid w:val="00303760"/>
    <w:rsid w:val="0030384F"/>
    <w:rsid w:val="00303E40"/>
    <w:rsid w:val="00304760"/>
    <w:rsid w:val="00304CDD"/>
    <w:rsid w:val="00304D71"/>
    <w:rsid w:val="003051D2"/>
    <w:rsid w:val="003057AE"/>
    <w:rsid w:val="00306554"/>
    <w:rsid w:val="0030655E"/>
    <w:rsid w:val="00306858"/>
    <w:rsid w:val="00306933"/>
    <w:rsid w:val="00306E51"/>
    <w:rsid w:val="00306F06"/>
    <w:rsid w:val="00307463"/>
    <w:rsid w:val="003076DC"/>
    <w:rsid w:val="003076EF"/>
    <w:rsid w:val="003078E9"/>
    <w:rsid w:val="0031030A"/>
    <w:rsid w:val="003103D2"/>
    <w:rsid w:val="00310714"/>
    <w:rsid w:val="0031097D"/>
    <w:rsid w:val="0031110F"/>
    <w:rsid w:val="003112E2"/>
    <w:rsid w:val="003113D5"/>
    <w:rsid w:val="0031186A"/>
    <w:rsid w:val="00311F33"/>
    <w:rsid w:val="00312137"/>
    <w:rsid w:val="003121E0"/>
    <w:rsid w:val="00312318"/>
    <w:rsid w:val="003129DA"/>
    <w:rsid w:val="00312C7B"/>
    <w:rsid w:val="003130E1"/>
    <w:rsid w:val="00313279"/>
    <w:rsid w:val="00313394"/>
    <w:rsid w:val="0031379F"/>
    <w:rsid w:val="003137C2"/>
    <w:rsid w:val="0031385A"/>
    <w:rsid w:val="00313A8D"/>
    <w:rsid w:val="00313B92"/>
    <w:rsid w:val="00313BCC"/>
    <w:rsid w:val="003140DE"/>
    <w:rsid w:val="0031413C"/>
    <w:rsid w:val="003144D4"/>
    <w:rsid w:val="00314501"/>
    <w:rsid w:val="00314721"/>
    <w:rsid w:val="00314BAC"/>
    <w:rsid w:val="00314E18"/>
    <w:rsid w:val="00314E2E"/>
    <w:rsid w:val="00314ED5"/>
    <w:rsid w:val="00314FC2"/>
    <w:rsid w:val="003151C9"/>
    <w:rsid w:val="003155F4"/>
    <w:rsid w:val="0031580D"/>
    <w:rsid w:val="00315907"/>
    <w:rsid w:val="00315C29"/>
    <w:rsid w:val="00315CE7"/>
    <w:rsid w:val="0031605C"/>
    <w:rsid w:val="00316358"/>
    <w:rsid w:val="0031662E"/>
    <w:rsid w:val="00316A6C"/>
    <w:rsid w:val="00316AB1"/>
    <w:rsid w:val="00316BC2"/>
    <w:rsid w:val="00316C34"/>
    <w:rsid w:val="00316C79"/>
    <w:rsid w:val="00316FF6"/>
    <w:rsid w:val="00317804"/>
    <w:rsid w:val="00317E09"/>
    <w:rsid w:val="00320023"/>
    <w:rsid w:val="003200F3"/>
    <w:rsid w:val="00320533"/>
    <w:rsid w:val="00320661"/>
    <w:rsid w:val="003206CC"/>
    <w:rsid w:val="00320B12"/>
    <w:rsid w:val="00320D2A"/>
    <w:rsid w:val="00320D9B"/>
    <w:rsid w:val="00321026"/>
    <w:rsid w:val="00321586"/>
    <w:rsid w:val="00321616"/>
    <w:rsid w:val="00321675"/>
    <w:rsid w:val="00321BB1"/>
    <w:rsid w:val="00321BEB"/>
    <w:rsid w:val="00321D94"/>
    <w:rsid w:val="00321DD9"/>
    <w:rsid w:val="00322145"/>
    <w:rsid w:val="003222CB"/>
    <w:rsid w:val="00322A16"/>
    <w:rsid w:val="00322AD2"/>
    <w:rsid w:val="00322DDC"/>
    <w:rsid w:val="00322FD3"/>
    <w:rsid w:val="003230E2"/>
    <w:rsid w:val="00323120"/>
    <w:rsid w:val="003235CC"/>
    <w:rsid w:val="00323AF1"/>
    <w:rsid w:val="00323D72"/>
    <w:rsid w:val="0032402B"/>
    <w:rsid w:val="00324295"/>
    <w:rsid w:val="00324D63"/>
    <w:rsid w:val="00324DD6"/>
    <w:rsid w:val="00324DFC"/>
    <w:rsid w:val="00325199"/>
    <w:rsid w:val="0032591B"/>
    <w:rsid w:val="00325A24"/>
    <w:rsid w:val="003261B4"/>
    <w:rsid w:val="003265D8"/>
    <w:rsid w:val="0032697E"/>
    <w:rsid w:val="00326B78"/>
    <w:rsid w:val="00326C08"/>
    <w:rsid w:val="00326F33"/>
    <w:rsid w:val="00327066"/>
    <w:rsid w:val="0032721D"/>
    <w:rsid w:val="0032747B"/>
    <w:rsid w:val="00327B28"/>
    <w:rsid w:val="00327D5B"/>
    <w:rsid w:val="00327ECB"/>
    <w:rsid w:val="0033022F"/>
    <w:rsid w:val="00330249"/>
    <w:rsid w:val="00330546"/>
    <w:rsid w:val="0033067D"/>
    <w:rsid w:val="003308DF"/>
    <w:rsid w:val="00330A10"/>
    <w:rsid w:val="00330AD0"/>
    <w:rsid w:val="00330E56"/>
    <w:rsid w:val="00330F33"/>
    <w:rsid w:val="00330F44"/>
    <w:rsid w:val="003312CE"/>
    <w:rsid w:val="0033155B"/>
    <w:rsid w:val="00331821"/>
    <w:rsid w:val="00331999"/>
    <w:rsid w:val="00331AA5"/>
    <w:rsid w:val="00332014"/>
    <w:rsid w:val="00332549"/>
    <w:rsid w:val="00332573"/>
    <w:rsid w:val="0033260E"/>
    <w:rsid w:val="00332A43"/>
    <w:rsid w:val="00332ACB"/>
    <w:rsid w:val="00333075"/>
    <w:rsid w:val="0033309E"/>
    <w:rsid w:val="00333461"/>
    <w:rsid w:val="003334E8"/>
    <w:rsid w:val="00333833"/>
    <w:rsid w:val="00333975"/>
    <w:rsid w:val="00333A2B"/>
    <w:rsid w:val="00333CBA"/>
    <w:rsid w:val="00333F28"/>
    <w:rsid w:val="00333F53"/>
    <w:rsid w:val="00334021"/>
    <w:rsid w:val="00334440"/>
    <w:rsid w:val="0033444D"/>
    <w:rsid w:val="003344F2"/>
    <w:rsid w:val="00334B1A"/>
    <w:rsid w:val="00334C2D"/>
    <w:rsid w:val="00335260"/>
    <w:rsid w:val="00335450"/>
    <w:rsid w:val="0033593C"/>
    <w:rsid w:val="00335980"/>
    <w:rsid w:val="00335F1C"/>
    <w:rsid w:val="003366EE"/>
    <w:rsid w:val="00336E3E"/>
    <w:rsid w:val="003370CF"/>
    <w:rsid w:val="00337676"/>
    <w:rsid w:val="00337712"/>
    <w:rsid w:val="003379C3"/>
    <w:rsid w:val="00340396"/>
    <w:rsid w:val="0034040B"/>
    <w:rsid w:val="00340F8C"/>
    <w:rsid w:val="0034126A"/>
    <w:rsid w:val="00341893"/>
    <w:rsid w:val="003418CB"/>
    <w:rsid w:val="00341F5A"/>
    <w:rsid w:val="003420FB"/>
    <w:rsid w:val="003420FE"/>
    <w:rsid w:val="0034230E"/>
    <w:rsid w:val="00342E56"/>
    <w:rsid w:val="00344216"/>
    <w:rsid w:val="0034527A"/>
    <w:rsid w:val="0034529C"/>
    <w:rsid w:val="003459EE"/>
    <w:rsid w:val="00345BBB"/>
    <w:rsid w:val="00345C32"/>
    <w:rsid w:val="00345CB7"/>
    <w:rsid w:val="00345DBA"/>
    <w:rsid w:val="003461A2"/>
    <w:rsid w:val="00346498"/>
    <w:rsid w:val="00346787"/>
    <w:rsid w:val="00346902"/>
    <w:rsid w:val="00346CBE"/>
    <w:rsid w:val="00346ED3"/>
    <w:rsid w:val="00346FC7"/>
    <w:rsid w:val="003470B3"/>
    <w:rsid w:val="003470BF"/>
    <w:rsid w:val="003473C8"/>
    <w:rsid w:val="0034761A"/>
    <w:rsid w:val="00347987"/>
    <w:rsid w:val="00347AE2"/>
    <w:rsid w:val="00347D47"/>
    <w:rsid w:val="00347DBC"/>
    <w:rsid w:val="00347FB3"/>
    <w:rsid w:val="00350082"/>
    <w:rsid w:val="00350552"/>
    <w:rsid w:val="00350B8A"/>
    <w:rsid w:val="00351449"/>
    <w:rsid w:val="00351747"/>
    <w:rsid w:val="0035195D"/>
    <w:rsid w:val="00351A21"/>
    <w:rsid w:val="00351BF8"/>
    <w:rsid w:val="00351C82"/>
    <w:rsid w:val="00351D44"/>
    <w:rsid w:val="00351DDF"/>
    <w:rsid w:val="00352323"/>
    <w:rsid w:val="003524C8"/>
    <w:rsid w:val="0035264D"/>
    <w:rsid w:val="00352AED"/>
    <w:rsid w:val="00352FC5"/>
    <w:rsid w:val="0035302E"/>
    <w:rsid w:val="003532E2"/>
    <w:rsid w:val="003534F7"/>
    <w:rsid w:val="00353529"/>
    <w:rsid w:val="0035375B"/>
    <w:rsid w:val="003538AB"/>
    <w:rsid w:val="00353F33"/>
    <w:rsid w:val="00354460"/>
    <w:rsid w:val="00354838"/>
    <w:rsid w:val="00354C50"/>
    <w:rsid w:val="003551A1"/>
    <w:rsid w:val="0035532C"/>
    <w:rsid w:val="00355A1C"/>
    <w:rsid w:val="00355B70"/>
    <w:rsid w:val="00355C4B"/>
    <w:rsid w:val="00356174"/>
    <w:rsid w:val="00356419"/>
    <w:rsid w:val="0035646E"/>
    <w:rsid w:val="00356799"/>
    <w:rsid w:val="003567D6"/>
    <w:rsid w:val="003567F6"/>
    <w:rsid w:val="00356A28"/>
    <w:rsid w:val="00356DC5"/>
    <w:rsid w:val="003571F5"/>
    <w:rsid w:val="0035727E"/>
    <w:rsid w:val="003575ED"/>
    <w:rsid w:val="003575F4"/>
    <w:rsid w:val="003576D0"/>
    <w:rsid w:val="003605C3"/>
    <w:rsid w:val="003608EC"/>
    <w:rsid w:val="0036098F"/>
    <w:rsid w:val="00360C7A"/>
    <w:rsid w:val="00360CE7"/>
    <w:rsid w:val="00360F61"/>
    <w:rsid w:val="00361318"/>
    <w:rsid w:val="00361BB3"/>
    <w:rsid w:val="00361D65"/>
    <w:rsid w:val="0036226A"/>
    <w:rsid w:val="003624EE"/>
    <w:rsid w:val="003626C3"/>
    <w:rsid w:val="0036277F"/>
    <w:rsid w:val="00362A78"/>
    <w:rsid w:val="00362C09"/>
    <w:rsid w:val="0036353F"/>
    <w:rsid w:val="003635C7"/>
    <w:rsid w:val="003638A3"/>
    <w:rsid w:val="00363ED2"/>
    <w:rsid w:val="00363F52"/>
    <w:rsid w:val="00364287"/>
    <w:rsid w:val="003642DD"/>
    <w:rsid w:val="003643B1"/>
    <w:rsid w:val="003644A6"/>
    <w:rsid w:val="0036461D"/>
    <w:rsid w:val="00364732"/>
    <w:rsid w:val="00364CD5"/>
    <w:rsid w:val="00364F63"/>
    <w:rsid w:val="00365377"/>
    <w:rsid w:val="0036552A"/>
    <w:rsid w:val="0036586F"/>
    <w:rsid w:val="00365954"/>
    <w:rsid w:val="00365D1E"/>
    <w:rsid w:val="00366017"/>
    <w:rsid w:val="00366253"/>
    <w:rsid w:val="0036625B"/>
    <w:rsid w:val="003663B5"/>
    <w:rsid w:val="00366C0C"/>
    <w:rsid w:val="00366E1D"/>
    <w:rsid w:val="00366E76"/>
    <w:rsid w:val="00366EF9"/>
    <w:rsid w:val="003673F9"/>
    <w:rsid w:val="00367613"/>
    <w:rsid w:val="003677D5"/>
    <w:rsid w:val="00367BD7"/>
    <w:rsid w:val="00367F80"/>
    <w:rsid w:val="00370064"/>
    <w:rsid w:val="003700B5"/>
    <w:rsid w:val="003701D1"/>
    <w:rsid w:val="00370248"/>
    <w:rsid w:val="0037051C"/>
    <w:rsid w:val="0037079A"/>
    <w:rsid w:val="00370A56"/>
    <w:rsid w:val="00370DC4"/>
    <w:rsid w:val="00370E50"/>
    <w:rsid w:val="00370F6F"/>
    <w:rsid w:val="00371000"/>
    <w:rsid w:val="00371488"/>
    <w:rsid w:val="00371561"/>
    <w:rsid w:val="00371C37"/>
    <w:rsid w:val="00371CE8"/>
    <w:rsid w:val="00371EA0"/>
    <w:rsid w:val="00371EF2"/>
    <w:rsid w:val="00371F6F"/>
    <w:rsid w:val="00372067"/>
    <w:rsid w:val="003720EB"/>
    <w:rsid w:val="00372808"/>
    <w:rsid w:val="00372B94"/>
    <w:rsid w:val="00372FDF"/>
    <w:rsid w:val="00373308"/>
    <w:rsid w:val="00373790"/>
    <w:rsid w:val="00373AD4"/>
    <w:rsid w:val="00373F37"/>
    <w:rsid w:val="00374530"/>
    <w:rsid w:val="003749E3"/>
    <w:rsid w:val="00374DC6"/>
    <w:rsid w:val="00374FEE"/>
    <w:rsid w:val="00375716"/>
    <w:rsid w:val="003759C6"/>
    <w:rsid w:val="00375D7F"/>
    <w:rsid w:val="00375FEA"/>
    <w:rsid w:val="00376020"/>
    <w:rsid w:val="003761DB"/>
    <w:rsid w:val="003762D8"/>
    <w:rsid w:val="00376509"/>
    <w:rsid w:val="00376B58"/>
    <w:rsid w:val="00376ED7"/>
    <w:rsid w:val="00377220"/>
    <w:rsid w:val="00377415"/>
    <w:rsid w:val="003774CC"/>
    <w:rsid w:val="00377512"/>
    <w:rsid w:val="003778C0"/>
    <w:rsid w:val="00377BB3"/>
    <w:rsid w:val="00377EBD"/>
    <w:rsid w:val="00380345"/>
    <w:rsid w:val="0038051C"/>
    <w:rsid w:val="003809E1"/>
    <w:rsid w:val="00380B7D"/>
    <w:rsid w:val="00380C03"/>
    <w:rsid w:val="00380E9C"/>
    <w:rsid w:val="00380EE5"/>
    <w:rsid w:val="003812C0"/>
    <w:rsid w:val="00381579"/>
    <w:rsid w:val="00381D90"/>
    <w:rsid w:val="0038216A"/>
    <w:rsid w:val="003822DC"/>
    <w:rsid w:val="00382477"/>
    <w:rsid w:val="0038252C"/>
    <w:rsid w:val="003825DC"/>
    <w:rsid w:val="0038292A"/>
    <w:rsid w:val="00382939"/>
    <w:rsid w:val="0038341D"/>
    <w:rsid w:val="003834FF"/>
    <w:rsid w:val="003837D4"/>
    <w:rsid w:val="00383FE1"/>
    <w:rsid w:val="00384010"/>
    <w:rsid w:val="00384173"/>
    <w:rsid w:val="00384738"/>
    <w:rsid w:val="00384C94"/>
    <w:rsid w:val="00384FCD"/>
    <w:rsid w:val="00385B9A"/>
    <w:rsid w:val="00385F17"/>
    <w:rsid w:val="003865B5"/>
    <w:rsid w:val="0038665B"/>
    <w:rsid w:val="00386BFB"/>
    <w:rsid w:val="00386D5B"/>
    <w:rsid w:val="00386E39"/>
    <w:rsid w:val="00387054"/>
    <w:rsid w:val="0038710F"/>
    <w:rsid w:val="00387195"/>
    <w:rsid w:val="00387C0B"/>
    <w:rsid w:val="0039054F"/>
    <w:rsid w:val="00390830"/>
    <w:rsid w:val="003909C2"/>
    <w:rsid w:val="00391219"/>
    <w:rsid w:val="003912F5"/>
    <w:rsid w:val="0039145F"/>
    <w:rsid w:val="0039147F"/>
    <w:rsid w:val="00391576"/>
    <w:rsid w:val="00391942"/>
    <w:rsid w:val="00391C90"/>
    <w:rsid w:val="00391CE1"/>
    <w:rsid w:val="00391FF2"/>
    <w:rsid w:val="003926E4"/>
    <w:rsid w:val="003928CA"/>
    <w:rsid w:val="00392E54"/>
    <w:rsid w:val="00392F90"/>
    <w:rsid w:val="003937A6"/>
    <w:rsid w:val="0039398A"/>
    <w:rsid w:val="003939AE"/>
    <w:rsid w:val="00393B4B"/>
    <w:rsid w:val="00393B9C"/>
    <w:rsid w:val="0039447A"/>
    <w:rsid w:val="003947D4"/>
    <w:rsid w:val="00394890"/>
    <w:rsid w:val="00394939"/>
    <w:rsid w:val="00394C17"/>
    <w:rsid w:val="00394C4C"/>
    <w:rsid w:val="00394E91"/>
    <w:rsid w:val="00394F1F"/>
    <w:rsid w:val="00395045"/>
    <w:rsid w:val="00395357"/>
    <w:rsid w:val="00395359"/>
    <w:rsid w:val="00395587"/>
    <w:rsid w:val="0039578C"/>
    <w:rsid w:val="00395A56"/>
    <w:rsid w:val="00396687"/>
    <w:rsid w:val="0039693D"/>
    <w:rsid w:val="00396C95"/>
    <w:rsid w:val="00396FFA"/>
    <w:rsid w:val="00397407"/>
    <w:rsid w:val="00397527"/>
    <w:rsid w:val="003978EC"/>
    <w:rsid w:val="00397F0C"/>
    <w:rsid w:val="003A000E"/>
    <w:rsid w:val="003A04C5"/>
    <w:rsid w:val="003A05F4"/>
    <w:rsid w:val="003A0704"/>
    <w:rsid w:val="003A079E"/>
    <w:rsid w:val="003A09E8"/>
    <w:rsid w:val="003A0A17"/>
    <w:rsid w:val="003A0E6C"/>
    <w:rsid w:val="003A104A"/>
    <w:rsid w:val="003A11C4"/>
    <w:rsid w:val="003A12F4"/>
    <w:rsid w:val="003A1933"/>
    <w:rsid w:val="003A2412"/>
    <w:rsid w:val="003A2869"/>
    <w:rsid w:val="003A2955"/>
    <w:rsid w:val="003A31FF"/>
    <w:rsid w:val="003A32FD"/>
    <w:rsid w:val="003A35F2"/>
    <w:rsid w:val="003A4205"/>
    <w:rsid w:val="003A4EEC"/>
    <w:rsid w:val="003A523C"/>
    <w:rsid w:val="003A524A"/>
    <w:rsid w:val="003A543C"/>
    <w:rsid w:val="003A56E7"/>
    <w:rsid w:val="003A5C07"/>
    <w:rsid w:val="003A6396"/>
    <w:rsid w:val="003A6420"/>
    <w:rsid w:val="003A6666"/>
    <w:rsid w:val="003A672C"/>
    <w:rsid w:val="003A67DD"/>
    <w:rsid w:val="003A6B4D"/>
    <w:rsid w:val="003A70BB"/>
    <w:rsid w:val="003A7174"/>
    <w:rsid w:val="003A7413"/>
    <w:rsid w:val="003A74A6"/>
    <w:rsid w:val="003A77BE"/>
    <w:rsid w:val="003A7F97"/>
    <w:rsid w:val="003B0133"/>
    <w:rsid w:val="003B017C"/>
    <w:rsid w:val="003B0446"/>
    <w:rsid w:val="003B067D"/>
    <w:rsid w:val="003B06AC"/>
    <w:rsid w:val="003B06B5"/>
    <w:rsid w:val="003B0BE0"/>
    <w:rsid w:val="003B0DDF"/>
    <w:rsid w:val="003B0F04"/>
    <w:rsid w:val="003B11A6"/>
    <w:rsid w:val="003B122F"/>
    <w:rsid w:val="003B12A3"/>
    <w:rsid w:val="003B15B8"/>
    <w:rsid w:val="003B1994"/>
    <w:rsid w:val="003B1D75"/>
    <w:rsid w:val="003B1D97"/>
    <w:rsid w:val="003B242E"/>
    <w:rsid w:val="003B2AD2"/>
    <w:rsid w:val="003B327F"/>
    <w:rsid w:val="003B3365"/>
    <w:rsid w:val="003B36DC"/>
    <w:rsid w:val="003B3AD7"/>
    <w:rsid w:val="003B3BCF"/>
    <w:rsid w:val="003B4306"/>
    <w:rsid w:val="003B43B3"/>
    <w:rsid w:val="003B4440"/>
    <w:rsid w:val="003B476F"/>
    <w:rsid w:val="003B480B"/>
    <w:rsid w:val="003B4F57"/>
    <w:rsid w:val="003B4FEE"/>
    <w:rsid w:val="003B52BC"/>
    <w:rsid w:val="003B531C"/>
    <w:rsid w:val="003B55D7"/>
    <w:rsid w:val="003B5A40"/>
    <w:rsid w:val="003B604C"/>
    <w:rsid w:val="003B6141"/>
    <w:rsid w:val="003B66B7"/>
    <w:rsid w:val="003B6C5C"/>
    <w:rsid w:val="003B6FB8"/>
    <w:rsid w:val="003B7096"/>
    <w:rsid w:val="003B75A3"/>
    <w:rsid w:val="003B7683"/>
    <w:rsid w:val="003B7826"/>
    <w:rsid w:val="003B7988"/>
    <w:rsid w:val="003C02CF"/>
    <w:rsid w:val="003C054C"/>
    <w:rsid w:val="003C057C"/>
    <w:rsid w:val="003C0690"/>
    <w:rsid w:val="003C06A4"/>
    <w:rsid w:val="003C06C1"/>
    <w:rsid w:val="003C06F8"/>
    <w:rsid w:val="003C08BB"/>
    <w:rsid w:val="003C112D"/>
    <w:rsid w:val="003C1179"/>
    <w:rsid w:val="003C123C"/>
    <w:rsid w:val="003C13C2"/>
    <w:rsid w:val="003C1A1C"/>
    <w:rsid w:val="003C1D79"/>
    <w:rsid w:val="003C1F73"/>
    <w:rsid w:val="003C214B"/>
    <w:rsid w:val="003C23C4"/>
    <w:rsid w:val="003C23D1"/>
    <w:rsid w:val="003C2925"/>
    <w:rsid w:val="003C294D"/>
    <w:rsid w:val="003C2A55"/>
    <w:rsid w:val="003C2B58"/>
    <w:rsid w:val="003C2D7C"/>
    <w:rsid w:val="003C2ED3"/>
    <w:rsid w:val="003C31BA"/>
    <w:rsid w:val="003C326F"/>
    <w:rsid w:val="003C3462"/>
    <w:rsid w:val="003C3651"/>
    <w:rsid w:val="003C3B00"/>
    <w:rsid w:val="003C3F7B"/>
    <w:rsid w:val="003C4866"/>
    <w:rsid w:val="003C4997"/>
    <w:rsid w:val="003C4AEA"/>
    <w:rsid w:val="003C4B6E"/>
    <w:rsid w:val="003C4F27"/>
    <w:rsid w:val="003C56BD"/>
    <w:rsid w:val="003C573E"/>
    <w:rsid w:val="003C58A1"/>
    <w:rsid w:val="003C5BB7"/>
    <w:rsid w:val="003C5FFE"/>
    <w:rsid w:val="003C62E0"/>
    <w:rsid w:val="003C685E"/>
    <w:rsid w:val="003C6CE5"/>
    <w:rsid w:val="003C6EA7"/>
    <w:rsid w:val="003C70AD"/>
    <w:rsid w:val="003C7363"/>
    <w:rsid w:val="003C747A"/>
    <w:rsid w:val="003C75EE"/>
    <w:rsid w:val="003C785A"/>
    <w:rsid w:val="003C7860"/>
    <w:rsid w:val="003C7D37"/>
    <w:rsid w:val="003D02E9"/>
    <w:rsid w:val="003D04D7"/>
    <w:rsid w:val="003D0769"/>
    <w:rsid w:val="003D0B2E"/>
    <w:rsid w:val="003D101E"/>
    <w:rsid w:val="003D109D"/>
    <w:rsid w:val="003D11E8"/>
    <w:rsid w:val="003D16C3"/>
    <w:rsid w:val="003D1913"/>
    <w:rsid w:val="003D195D"/>
    <w:rsid w:val="003D1E5E"/>
    <w:rsid w:val="003D207E"/>
    <w:rsid w:val="003D2A26"/>
    <w:rsid w:val="003D3209"/>
    <w:rsid w:val="003D3231"/>
    <w:rsid w:val="003D36FF"/>
    <w:rsid w:val="003D3845"/>
    <w:rsid w:val="003D3BE7"/>
    <w:rsid w:val="003D3E05"/>
    <w:rsid w:val="003D3E9D"/>
    <w:rsid w:val="003D448E"/>
    <w:rsid w:val="003D4586"/>
    <w:rsid w:val="003D4922"/>
    <w:rsid w:val="003D4CC4"/>
    <w:rsid w:val="003D4D41"/>
    <w:rsid w:val="003D4D87"/>
    <w:rsid w:val="003D4EBD"/>
    <w:rsid w:val="003D504F"/>
    <w:rsid w:val="003D50C9"/>
    <w:rsid w:val="003D5377"/>
    <w:rsid w:val="003D5474"/>
    <w:rsid w:val="003D601E"/>
    <w:rsid w:val="003D64F9"/>
    <w:rsid w:val="003D6714"/>
    <w:rsid w:val="003D6830"/>
    <w:rsid w:val="003D6ACC"/>
    <w:rsid w:val="003D6CCC"/>
    <w:rsid w:val="003D72D1"/>
    <w:rsid w:val="003D7425"/>
    <w:rsid w:val="003D7461"/>
    <w:rsid w:val="003D7A0D"/>
    <w:rsid w:val="003D7D94"/>
    <w:rsid w:val="003D7E62"/>
    <w:rsid w:val="003E01DD"/>
    <w:rsid w:val="003E0BD7"/>
    <w:rsid w:val="003E0E84"/>
    <w:rsid w:val="003E0F29"/>
    <w:rsid w:val="003E0FB9"/>
    <w:rsid w:val="003E108E"/>
    <w:rsid w:val="003E1211"/>
    <w:rsid w:val="003E1228"/>
    <w:rsid w:val="003E13A0"/>
    <w:rsid w:val="003E14D2"/>
    <w:rsid w:val="003E162E"/>
    <w:rsid w:val="003E17AC"/>
    <w:rsid w:val="003E1CCD"/>
    <w:rsid w:val="003E1E34"/>
    <w:rsid w:val="003E1E57"/>
    <w:rsid w:val="003E2071"/>
    <w:rsid w:val="003E20E3"/>
    <w:rsid w:val="003E21BE"/>
    <w:rsid w:val="003E2A02"/>
    <w:rsid w:val="003E2B52"/>
    <w:rsid w:val="003E2D9D"/>
    <w:rsid w:val="003E2F7A"/>
    <w:rsid w:val="003E2F85"/>
    <w:rsid w:val="003E3188"/>
    <w:rsid w:val="003E3221"/>
    <w:rsid w:val="003E32D2"/>
    <w:rsid w:val="003E3D75"/>
    <w:rsid w:val="003E3EB3"/>
    <w:rsid w:val="003E4551"/>
    <w:rsid w:val="003E4552"/>
    <w:rsid w:val="003E45A3"/>
    <w:rsid w:val="003E4811"/>
    <w:rsid w:val="003E4823"/>
    <w:rsid w:val="003E4E21"/>
    <w:rsid w:val="003E5261"/>
    <w:rsid w:val="003E52D4"/>
    <w:rsid w:val="003E55EB"/>
    <w:rsid w:val="003E56ED"/>
    <w:rsid w:val="003E56FA"/>
    <w:rsid w:val="003E5AB3"/>
    <w:rsid w:val="003E5D7F"/>
    <w:rsid w:val="003E606F"/>
    <w:rsid w:val="003E617B"/>
    <w:rsid w:val="003E645F"/>
    <w:rsid w:val="003E64A5"/>
    <w:rsid w:val="003E6626"/>
    <w:rsid w:val="003E66D3"/>
    <w:rsid w:val="003E70AB"/>
    <w:rsid w:val="003E731B"/>
    <w:rsid w:val="003E7872"/>
    <w:rsid w:val="003E7AD9"/>
    <w:rsid w:val="003E7CF0"/>
    <w:rsid w:val="003E7E17"/>
    <w:rsid w:val="003E7FFD"/>
    <w:rsid w:val="003F0139"/>
    <w:rsid w:val="003F02EB"/>
    <w:rsid w:val="003F05C3"/>
    <w:rsid w:val="003F06B3"/>
    <w:rsid w:val="003F07AF"/>
    <w:rsid w:val="003F08AF"/>
    <w:rsid w:val="003F0B90"/>
    <w:rsid w:val="003F0B97"/>
    <w:rsid w:val="003F1256"/>
    <w:rsid w:val="003F141C"/>
    <w:rsid w:val="003F19BE"/>
    <w:rsid w:val="003F1AD1"/>
    <w:rsid w:val="003F1ADB"/>
    <w:rsid w:val="003F1C85"/>
    <w:rsid w:val="003F1D6E"/>
    <w:rsid w:val="003F1F6E"/>
    <w:rsid w:val="003F24C3"/>
    <w:rsid w:val="003F2D57"/>
    <w:rsid w:val="003F31C3"/>
    <w:rsid w:val="003F3600"/>
    <w:rsid w:val="003F3C94"/>
    <w:rsid w:val="003F403A"/>
    <w:rsid w:val="003F44E1"/>
    <w:rsid w:val="003F45A1"/>
    <w:rsid w:val="003F45DF"/>
    <w:rsid w:val="003F463C"/>
    <w:rsid w:val="003F486F"/>
    <w:rsid w:val="003F521F"/>
    <w:rsid w:val="003F5CB1"/>
    <w:rsid w:val="003F5D45"/>
    <w:rsid w:val="003F5FC1"/>
    <w:rsid w:val="003F5FCC"/>
    <w:rsid w:val="003F62EB"/>
    <w:rsid w:val="003F65EA"/>
    <w:rsid w:val="003F666C"/>
    <w:rsid w:val="003F6906"/>
    <w:rsid w:val="003F6913"/>
    <w:rsid w:val="003F6931"/>
    <w:rsid w:val="003F6D22"/>
    <w:rsid w:val="003F6EEA"/>
    <w:rsid w:val="003F7044"/>
    <w:rsid w:val="003F716C"/>
    <w:rsid w:val="003F777D"/>
    <w:rsid w:val="003F7F48"/>
    <w:rsid w:val="004000C5"/>
    <w:rsid w:val="00400E9A"/>
    <w:rsid w:val="00401160"/>
    <w:rsid w:val="0040124F"/>
    <w:rsid w:val="00401453"/>
    <w:rsid w:val="00401515"/>
    <w:rsid w:val="00401644"/>
    <w:rsid w:val="004017A3"/>
    <w:rsid w:val="004019B2"/>
    <w:rsid w:val="00401A5A"/>
    <w:rsid w:val="00401E66"/>
    <w:rsid w:val="00401EFE"/>
    <w:rsid w:val="004024E2"/>
    <w:rsid w:val="00402837"/>
    <w:rsid w:val="00402CDC"/>
    <w:rsid w:val="00403022"/>
    <w:rsid w:val="0040309C"/>
    <w:rsid w:val="00403792"/>
    <w:rsid w:val="004041E0"/>
    <w:rsid w:val="0040447A"/>
    <w:rsid w:val="0040449F"/>
    <w:rsid w:val="004046F3"/>
    <w:rsid w:val="00404966"/>
    <w:rsid w:val="00404979"/>
    <w:rsid w:val="00404A47"/>
    <w:rsid w:val="00404C9F"/>
    <w:rsid w:val="00404CD7"/>
    <w:rsid w:val="00404D4D"/>
    <w:rsid w:val="00404E4C"/>
    <w:rsid w:val="00405025"/>
    <w:rsid w:val="00405709"/>
    <w:rsid w:val="00405A7A"/>
    <w:rsid w:val="00405AAA"/>
    <w:rsid w:val="00405AE7"/>
    <w:rsid w:val="00405BB8"/>
    <w:rsid w:val="00405EFB"/>
    <w:rsid w:val="004061D3"/>
    <w:rsid w:val="004069DE"/>
    <w:rsid w:val="00406DC3"/>
    <w:rsid w:val="00407727"/>
    <w:rsid w:val="004079E8"/>
    <w:rsid w:val="00407C50"/>
    <w:rsid w:val="004100EC"/>
    <w:rsid w:val="004100F9"/>
    <w:rsid w:val="004101BC"/>
    <w:rsid w:val="004101CA"/>
    <w:rsid w:val="004106E7"/>
    <w:rsid w:val="00411220"/>
    <w:rsid w:val="00411287"/>
    <w:rsid w:val="004113F8"/>
    <w:rsid w:val="00411543"/>
    <w:rsid w:val="0041187F"/>
    <w:rsid w:val="00411B2A"/>
    <w:rsid w:val="00411C7D"/>
    <w:rsid w:val="00411DDE"/>
    <w:rsid w:val="0041299D"/>
    <w:rsid w:val="00413038"/>
    <w:rsid w:val="0041318A"/>
    <w:rsid w:val="00413761"/>
    <w:rsid w:val="00413B05"/>
    <w:rsid w:val="00413D26"/>
    <w:rsid w:val="00413E58"/>
    <w:rsid w:val="00414021"/>
    <w:rsid w:val="0041407B"/>
    <w:rsid w:val="00414214"/>
    <w:rsid w:val="0041464D"/>
    <w:rsid w:val="00414BFD"/>
    <w:rsid w:val="004150FA"/>
    <w:rsid w:val="0041514E"/>
    <w:rsid w:val="00415182"/>
    <w:rsid w:val="004151FF"/>
    <w:rsid w:val="00415BA0"/>
    <w:rsid w:val="00415C33"/>
    <w:rsid w:val="00415FA9"/>
    <w:rsid w:val="0041606D"/>
    <w:rsid w:val="0041608E"/>
    <w:rsid w:val="004160A0"/>
    <w:rsid w:val="00416394"/>
    <w:rsid w:val="0041641F"/>
    <w:rsid w:val="004166E6"/>
    <w:rsid w:val="00416C10"/>
    <w:rsid w:val="00416CBD"/>
    <w:rsid w:val="00416E1A"/>
    <w:rsid w:val="004174E0"/>
    <w:rsid w:val="0041791E"/>
    <w:rsid w:val="0041794C"/>
    <w:rsid w:val="00417C0A"/>
    <w:rsid w:val="00417CD6"/>
    <w:rsid w:val="00417E37"/>
    <w:rsid w:val="00417F39"/>
    <w:rsid w:val="004200F4"/>
    <w:rsid w:val="004202BF"/>
    <w:rsid w:val="00420980"/>
    <w:rsid w:val="004211D3"/>
    <w:rsid w:val="00421A0C"/>
    <w:rsid w:val="00421B84"/>
    <w:rsid w:val="00421C0E"/>
    <w:rsid w:val="00421D2F"/>
    <w:rsid w:val="0042209A"/>
    <w:rsid w:val="00422393"/>
    <w:rsid w:val="004223B1"/>
    <w:rsid w:val="004224D6"/>
    <w:rsid w:val="00422D0B"/>
    <w:rsid w:val="004231C2"/>
    <w:rsid w:val="004231CA"/>
    <w:rsid w:val="00423480"/>
    <w:rsid w:val="00423AEA"/>
    <w:rsid w:val="00423CE3"/>
    <w:rsid w:val="00423EC4"/>
    <w:rsid w:val="00423ED6"/>
    <w:rsid w:val="00423F5F"/>
    <w:rsid w:val="00424036"/>
    <w:rsid w:val="004241CA"/>
    <w:rsid w:val="0042424C"/>
    <w:rsid w:val="0042477B"/>
    <w:rsid w:val="004247FA"/>
    <w:rsid w:val="004252D8"/>
    <w:rsid w:val="00425E54"/>
    <w:rsid w:val="00425E78"/>
    <w:rsid w:val="00426237"/>
    <w:rsid w:val="004264F0"/>
    <w:rsid w:val="00426523"/>
    <w:rsid w:val="00426597"/>
    <w:rsid w:val="00426BDC"/>
    <w:rsid w:val="00426C62"/>
    <w:rsid w:val="00426FC7"/>
    <w:rsid w:val="004270D2"/>
    <w:rsid w:val="0042721C"/>
    <w:rsid w:val="004274F5"/>
    <w:rsid w:val="004303F7"/>
    <w:rsid w:val="004303FE"/>
    <w:rsid w:val="00430490"/>
    <w:rsid w:val="0043049D"/>
    <w:rsid w:val="0043067E"/>
    <w:rsid w:val="004306CF"/>
    <w:rsid w:val="00430B42"/>
    <w:rsid w:val="00430FB7"/>
    <w:rsid w:val="004313DF"/>
    <w:rsid w:val="00431562"/>
    <w:rsid w:val="00431DD8"/>
    <w:rsid w:val="00431E80"/>
    <w:rsid w:val="00432144"/>
    <w:rsid w:val="004321E6"/>
    <w:rsid w:val="00432223"/>
    <w:rsid w:val="00432E3F"/>
    <w:rsid w:val="00433191"/>
    <w:rsid w:val="00433502"/>
    <w:rsid w:val="004338F6"/>
    <w:rsid w:val="00433F52"/>
    <w:rsid w:val="00434039"/>
    <w:rsid w:val="0043433B"/>
    <w:rsid w:val="00434604"/>
    <w:rsid w:val="00434A6B"/>
    <w:rsid w:val="00434D17"/>
    <w:rsid w:val="00434E45"/>
    <w:rsid w:val="00435061"/>
    <w:rsid w:val="00435360"/>
    <w:rsid w:val="00435549"/>
    <w:rsid w:val="00435C6E"/>
    <w:rsid w:val="00435E72"/>
    <w:rsid w:val="00436306"/>
    <w:rsid w:val="004365EC"/>
    <w:rsid w:val="00436711"/>
    <w:rsid w:val="004367F7"/>
    <w:rsid w:val="00436C83"/>
    <w:rsid w:val="00436DAB"/>
    <w:rsid w:val="00437206"/>
    <w:rsid w:val="004400F6"/>
    <w:rsid w:val="004402DE"/>
    <w:rsid w:val="004402E3"/>
    <w:rsid w:val="00440611"/>
    <w:rsid w:val="00440679"/>
    <w:rsid w:val="004406F9"/>
    <w:rsid w:val="00440D44"/>
    <w:rsid w:val="00440E05"/>
    <w:rsid w:val="004411A7"/>
    <w:rsid w:val="00441722"/>
    <w:rsid w:val="0044180A"/>
    <w:rsid w:val="00441957"/>
    <w:rsid w:val="00441B19"/>
    <w:rsid w:val="00441DC5"/>
    <w:rsid w:val="004420EE"/>
    <w:rsid w:val="00442A04"/>
    <w:rsid w:val="00442F43"/>
    <w:rsid w:val="0044331D"/>
    <w:rsid w:val="00443756"/>
    <w:rsid w:val="00443D74"/>
    <w:rsid w:val="00444297"/>
    <w:rsid w:val="0044449E"/>
    <w:rsid w:val="00444534"/>
    <w:rsid w:val="0044460A"/>
    <w:rsid w:val="00444957"/>
    <w:rsid w:val="004449DC"/>
    <w:rsid w:val="00444CE7"/>
    <w:rsid w:val="00445053"/>
    <w:rsid w:val="004455B2"/>
    <w:rsid w:val="00445E8A"/>
    <w:rsid w:val="004464BB"/>
    <w:rsid w:val="004464C8"/>
    <w:rsid w:val="004468B1"/>
    <w:rsid w:val="004468DD"/>
    <w:rsid w:val="00446AD8"/>
    <w:rsid w:val="00446E27"/>
    <w:rsid w:val="00446F37"/>
    <w:rsid w:val="004472C9"/>
    <w:rsid w:val="004475E1"/>
    <w:rsid w:val="004476F0"/>
    <w:rsid w:val="00447943"/>
    <w:rsid w:val="004479DD"/>
    <w:rsid w:val="00447C13"/>
    <w:rsid w:val="00447CC0"/>
    <w:rsid w:val="00447DB5"/>
    <w:rsid w:val="00447E71"/>
    <w:rsid w:val="004507B6"/>
    <w:rsid w:val="00450BE4"/>
    <w:rsid w:val="00450CF7"/>
    <w:rsid w:val="00450F5C"/>
    <w:rsid w:val="00450FAD"/>
    <w:rsid w:val="004514E0"/>
    <w:rsid w:val="0045186E"/>
    <w:rsid w:val="00451BB8"/>
    <w:rsid w:val="00451EBC"/>
    <w:rsid w:val="004523B1"/>
    <w:rsid w:val="00452921"/>
    <w:rsid w:val="00452A0A"/>
    <w:rsid w:val="00452D65"/>
    <w:rsid w:val="00453BAB"/>
    <w:rsid w:val="00453E03"/>
    <w:rsid w:val="004543B8"/>
    <w:rsid w:val="00454D42"/>
    <w:rsid w:val="00455169"/>
    <w:rsid w:val="004552AF"/>
    <w:rsid w:val="0045547C"/>
    <w:rsid w:val="00455542"/>
    <w:rsid w:val="0045625B"/>
    <w:rsid w:val="0045642A"/>
    <w:rsid w:val="004566B8"/>
    <w:rsid w:val="00456D83"/>
    <w:rsid w:val="00456E1E"/>
    <w:rsid w:val="00456E32"/>
    <w:rsid w:val="00457577"/>
    <w:rsid w:val="004578CE"/>
    <w:rsid w:val="00457B1B"/>
    <w:rsid w:val="00457C1E"/>
    <w:rsid w:val="0046004A"/>
    <w:rsid w:val="004604D4"/>
    <w:rsid w:val="0046078A"/>
    <w:rsid w:val="00460FAE"/>
    <w:rsid w:val="00461039"/>
    <w:rsid w:val="00461076"/>
    <w:rsid w:val="004613A1"/>
    <w:rsid w:val="00461472"/>
    <w:rsid w:val="004614AD"/>
    <w:rsid w:val="004616CC"/>
    <w:rsid w:val="00461C0B"/>
    <w:rsid w:val="0046248B"/>
    <w:rsid w:val="0046269B"/>
    <w:rsid w:val="004629BE"/>
    <w:rsid w:val="00463189"/>
    <w:rsid w:val="00463658"/>
    <w:rsid w:val="004637C9"/>
    <w:rsid w:val="00463A33"/>
    <w:rsid w:val="00463AF7"/>
    <w:rsid w:val="00463DCC"/>
    <w:rsid w:val="00464095"/>
    <w:rsid w:val="00464349"/>
    <w:rsid w:val="004643EC"/>
    <w:rsid w:val="0046482A"/>
    <w:rsid w:val="0046491B"/>
    <w:rsid w:val="00464E20"/>
    <w:rsid w:val="004651E2"/>
    <w:rsid w:val="00465693"/>
    <w:rsid w:val="004656EF"/>
    <w:rsid w:val="00465899"/>
    <w:rsid w:val="00465AC8"/>
    <w:rsid w:val="00465C11"/>
    <w:rsid w:val="0046641E"/>
    <w:rsid w:val="004668B3"/>
    <w:rsid w:val="00466E98"/>
    <w:rsid w:val="00466FBC"/>
    <w:rsid w:val="00467178"/>
    <w:rsid w:val="004672BA"/>
    <w:rsid w:val="004677F7"/>
    <w:rsid w:val="004679C0"/>
    <w:rsid w:val="004703BD"/>
    <w:rsid w:val="004704A0"/>
    <w:rsid w:val="0047051A"/>
    <w:rsid w:val="004705FA"/>
    <w:rsid w:val="004707DA"/>
    <w:rsid w:val="004708CE"/>
    <w:rsid w:val="00470E62"/>
    <w:rsid w:val="0047130F"/>
    <w:rsid w:val="00471370"/>
    <w:rsid w:val="004713C2"/>
    <w:rsid w:val="004714AE"/>
    <w:rsid w:val="004715D1"/>
    <w:rsid w:val="004717A3"/>
    <w:rsid w:val="004718B1"/>
    <w:rsid w:val="00471D0D"/>
    <w:rsid w:val="00472BB5"/>
    <w:rsid w:val="00472DA7"/>
    <w:rsid w:val="00473003"/>
    <w:rsid w:val="0047312C"/>
    <w:rsid w:val="00473252"/>
    <w:rsid w:val="004735C6"/>
    <w:rsid w:val="00473775"/>
    <w:rsid w:val="00473A05"/>
    <w:rsid w:val="00473AAE"/>
    <w:rsid w:val="0047443F"/>
    <w:rsid w:val="00474911"/>
    <w:rsid w:val="0047521D"/>
    <w:rsid w:val="0047535D"/>
    <w:rsid w:val="0047546E"/>
    <w:rsid w:val="004755BC"/>
    <w:rsid w:val="00475721"/>
    <w:rsid w:val="00475905"/>
    <w:rsid w:val="00476310"/>
    <w:rsid w:val="00476B64"/>
    <w:rsid w:val="00476BE1"/>
    <w:rsid w:val="00476FD3"/>
    <w:rsid w:val="00477120"/>
    <w:rsid w:val="00477196"/>
    <w:rsid w:val="004771BE"/>
    <w:rsid w:val="0047769A"/>
    <w:rsid w:val="00477722"/>
    <w:rsid w:val="00477747"/>
    <w:rsid w:val="004800F8"/>
    <w:rsid w:val="004802FD"/>
    <w:rsid w:val="00480869"/>
    <w:rsid w:val="0048095D"/>
    <w:rsid w:val="00480B42"/>
    <w:rsid w:val="004815A1"/>
    <w:rsid w:val="004820DA"/>
    <w:rsid w:val="004822DF"/>
    <w:rsid w:val="00482458"/>
    <w:rsid w:val="004826A3"/>
    <w:rsid w:val="00482F14"/>
    <w:rsid w:val="00482F9E"/>
    <w:rsid w:val="00483392"/>
    <w:rsid w:val="00483A38"/>
    <w:rsid w:val="00484337"/>
    <w:rsid w:val="00484379"/>
    <w:rsid w:val="0048491C"/>
    <w:rsid w:val="00484CE2"/>
    <w:rsid w:val="00484F51"/>
    <w:rsid w:val="00485007"/>
    <w:rsid w:val="00485A8E"/>
    <w:rsid w:val="00485D6C"/>
    <w:rsid w:val="00486144"/>
    <w:rsid w:val="0048623C"/>
    <w:rsid w:val="00486486"/>
    <w:rsid w:val="0048670C"/>
    <w:rsid w:val="004867B3"/>
    <w:rsid w:val="0048715F"/>
    <w:rsid w:val="0048737E"/>
    <w:rsid w:val="004874C2"/>
    <w:rsid w:val="004874E6"/>
    <w:rsid w:val="004876FB"/>
    <w:rsid w:val="0048797F"/>
    <w:rsid w:val="00487BA8"/>
    <w:rsid w:val="00487CB0"/>
    <w:rsid w:val="00487EF4"/>
    <w:rsid w:val="00490016"/>
    <w:rsid w:val="00490293"/>
    <w:rsid w:val="0049031E"/>
    <w:rsid w:val="004904FB"/>
    <w:rsid w:val="00490599"/>
    <w:rsid w:val="004907F9"/>
    <w:rsid w:val="00490C6C"/>
    <w:rsid w:val="00490C77"/>
    <w:rsid w:val="00490D84"/>
    <w:rsid w:val="00490F78"/>
    <w:rsid w:val="00491107"/>
    <w:rsid w:val="00491110"/>
    <w:rsid w:val="00491351"/>
    <w:rsid w:val="004915FD"/>
    <w:rsid w:val="004916A4"/>
    <w:rsid w:val="00491816"/>
    <w:rsid w:val="0049192E"/>
    <w:rsid w:val="00491D29"/>
    <w:rsid w:val="00491E5F"/>
    <w:rsid w:val="00491ED4"/>
    <w:rsid w:val="00491FEB"/>
    <w:rsid w:val="0049240E"/>
    <w:rsid w:val="004925F7"/>
    <w:rsid w:val="00492774"/>
    <w:rsid w:val="004927E0"/>
    <w:rsid w:val="0049286B"/>
    <w:rsid w:val="004929C4"/>
    <w:rsid w:val="00492A4D"/>
    <w:rsid w:val="00493951"/>
    <w:rsid w:val="00493CA7"/>
    <w:rsid w:val="00493EF3"/>
    <w:rsid w:val="00493F96"/>
    <w:rsid w:val="004941BC"/>
    <w:rsid w:val="00494256"/>
    <w:rsid w:val="004944CC"/>
    <w:rsid w:val="004945FD"/>
    <w:rsid w:val="0049483D"/>
    <w:rsid w:val="0049494C"/>
    <w:rsid w:val="00494A3B"/>
    <w:rsid w:val="00494B8B"/>
    <w:rsid w:val="00494DC3"/>
    <w:rsid w:val="004954E5"/>
    <w:rsid w:val="0049581E"/>
    <w:rsid w:val="00495C09"/>
    <w:rsid w:val="00495F1A"/>
    <w:rsid w:val="00496363"/>
    <w:rsid w:val="00496A62"/>
    <w:rsid w:val="00496BBA"/>
    <w:rsid w:val="00497BFA"/>
    <w:rsid w:val="00497D2E"/>
    <w:rsid w:val="00497E12"/>
    <w:rsid w:val="004A00B8"/>
    <w:rsid w:val="004A011A"/>
    <w:rsid w:val="004A0425"/>
    <w:rsid w:val="004A0437"/>
    <w:rsid w:val="004A04D2"/>
    <w:rsid w:val="004A067A"/>
    <w:rsid w:val="004A0C47"/>
    <w:rsid w:val="004A0D31"/>
    <w:rsid w:val="004A0D80"/>
    <w:rsid w:val="004A0F36"/>
    <w:rsid w:val="004A110C"/>
    <w:rsid w:val="004A205E"/>
    <w:rsid w:val="004A2254"/>
    <w:rsid w:val="004A2319"/>
    <w:rsid w:val="004A241B"/>
    <w:rsid w:val="004A26BD"/>
    <w:rsid w:val="004A274A"/>
    <w:rsid w:val="004A2755"/>
    <w:rsid w:val="004A2A1C"/>
    <w:rsid w:val="004A2A76"/>
    <w:rsid w:val="004A2C7E"/>
    <w:rsid w:val="004A2DF6"/>
    <w:rsid w:val="004A2F11"/>
    <w:rsid w:val="004A3253"/>
    <w:rsid w:val="004A34DE"/>
    <w:rsid w:val="004A3869"/>
    <w:rsid w:val="004A38C0"/>
    <w:rsid w:val="004A3961"/>
    <w:rsid w:val="004A4070"/>
    <w:rsid w:val="004A45D4"/>
    <w:rsid w:val="004A466B"/>
    <w:rsid w:val="004A4EB9"/>
    <w:rsid w:val="004A4FEC"/>
    <w:rsid w:val="004A518C"/>
    <w:rsid w:val="004A5467"/>
    <w:rsid w:val="004A55BE"/>
    <w:rsid w:val="004A5ACB"/>
    <w:rsid w:val="004A5B13"/>
    <w:rsid w:val="004A5B49"/>
    <w:rsid w:val="004A5FE4"/>
    <w:rsid w:val="004A60C2"/>
    <w:rsid w:val="004A6249"/>
    <w:rsid w:val="004A6269"/>
    <w:rsid w:val="004A6A89"/>
    <w:rsid w:val="004A70F8"/>
    <w:rsid w:val="004A7134"/>
    <w:rsid w:val="004A7258"/>
    <w:rsid w:val="004B000C"/>
    <w:rsid w:val="004B003E"/>
    <w:rsid w:val="004B0047"/>
    <w:rsid w:val="004B010F"/>
    <w:rsid w:val="004B013E"/>
    <w:rsid w:val="004B05A5"/>
    <w:rsid w:val="004B0773"/>
    <w:rsid w:val="004B0CEF"/>
    <w:rsid w:val="004B0E9A"/>
    <w:rsid w:val="004B0FD0"/>
    <w:rsid w:val="004B0FED"/>
    <w:rsid w:val="004B1075"/>
    <w:rsid w:val="004B1122"/>
    <w:rsid w:val="004B127B"/>
    <w:rsid w:val="004B1677"/>
    <w:rsid w:val="004B282C"/>
    <w:rsid w:val="004B2930"/>
    <w:rsid w:val="004B2B36"/>
    <w:rsid w:val="004B2D42"/>
    <w:rsid w:val="004B2DA0"/>
    <w:rsid w:val="004B2F3A"/>
    <w:rsid w:val="004B327E"/>
    <w:rsid w:val="004B34A9"/>
    <w:rsid w:val="004B357F"/>
    <w:rsid w:val="004B3A5C"/>
    <w:rsid w:val="004B3F38"/>
    <w:rsid w:val="004B4456"/>
    <w:rsid w:val="004B47CE"/>
    <w:rsid w:val="004B4A63"/>
    <w:rsid w:val="004B4A89"/>
    <w:rsid w:val="004B4F81"/>
    <w:rsid w:val="004B5180"/>
    <w:rsid w:val="004B519C"/>
    <w:rsid w:val="004B52CC"/>
    <w:rsid w:val="004B547A"/>
    <w:rsid w:val="004B54ED"/>
    <w:rsid w:val="004B5568"/>
    <w:rsid w:val="004B5675"/>
    <w:rsid w:val="004B586C"/>
    <w:rsid w:val="004B588F"/>
    <w:rsid w:val="004B5CE6"/>
    <w:rsid w:val="004B5D3D"/>
    <w:rsid w:val="004B6292"/>
    <w:rsid w:val="004B65D1"/>
    <w:rsid w:val="004B6AC0"/>
    <w:rsid w:val="004B6EEC"/>
    <w:rsid w:val="004B73BD"/>
    <w:rsid w:val="004B7627"/>
    <w:rsid w:val="004B7644"/>
    <w:rsid w:val="004B7C84"/>
    <w:rsid w:val="004B7E0C"/>
    <w:rsid w:val="004B7F44"/>
    <w:rsid w:val="004C0009"/>
    <w:rsid w:val="004C030B"/>
    <w:rsid w:val="004C0D21"/>
    <w:rsid w:val="004C1025"/>
    <w:rsid w:val="004C11B6"/>
    <w:rsid w:val="004C11B9"/>
    <w:rsid w:val="004C15AB"/>
    <w:rsid w:val="004C1CF8"/>
    <w:rsid w:val="004C1E9F"/>
    <w:rsid w:val="004C2124"/>
    <w:rsid w:val="004C269B"/>
    <w:rsid w:val="004C279A"/>
    <w:rsid w:val="004C2B14"/>
    <w:rsid w:val="004C2B40"/>
    <w:rsid w:val="004C2C96"/>
    <w:rsid w:val="004C2D59"/>
    <w:rsid w:val="004C2E9B"/>
    <w:rsid w:val="004C327E"/>
    <w:rsid w:val="004C32EC"/>
    <w:rsid w:val="004C3395"/>
    <w:rsid w:val="004C345D"/>
    <w:rsid w:val="004C370B"/>
    <w:rsid w:val="004C3A39"/>
    <w:rsid w:val="004C3A7F"/>
    <w:rsid w:val="004C3C17"/>
    <w:rsid w:val="004C41BF"/>
    <w:rsid w:val="004C41E5"/>
    <w:rsid w:val="004C4325"/>
    <w:rsid w:val="004C4444"/>
    <w:rsid w:val="004C4558"/>
    <w:rsid w:val="004C48CB"/>
    <w:rsid w:val="004C4EF9"/>
    <w:rsid w:val="004C4EFA"/>
    <w:rsid w:val="004C50F4"/>
    <w:rsid w:val="004C5224"/>
    <w:rsid w:val="004C536A"/>
    <w:rsid w:val="004C55C4"/>
    <w:rsid w:val="004C62BF"/>
    <w:rsid w:val="004C63E2"/>
    <w:rsid w:val="004C671A"/>
    <w:rsid w:val="004C6A57"/>
    <w:rsid w:val="004C7095"/>
    <w:rsid w:val="004C70CE"/>
    <w:rsid w:val="004C72F5"/>
    <w:rsid w:val="004C7398"/>
    <w:rsid w:val="004C7C26"/>
    <w:rsid w:val="004C7FDA"/>
    <w:rsid w:val="004D016E"/>
    <w:rsid w:val="004D0176"/>
    <w:rsid w:val="004D0863"/>
    <w:rsid w:val="004D0993"/>
    <w:rsid w:val="004D0F76"/>
    <w:rsid w:val="004D114F"/>
    <w:rsid w:val="004D13FC"/>
    <w:rsid w:val="004D146A"/>
    <w:rsid w:val="004D1521"/>
    <w:rsid w:val="004D1707"/>
    <w:rsid w:val="004D185F"/>
    <w:rsid w:val="004D1D4D"/>
    <w:rsid w:val="004D1E64"/>
    <w:rsid w:val="004D1FCD"/>
    <w:rsid w:val="004D21CF"/>
    <w:rsid w:val="004D2723"/>
    <w:rsid w:val="004D2C6E"/>
    <w:rsid w:val="004D2C82"/>
    <w:rsid w:val="004D2DE6"/>
    <w:rsid w:val="004D30A4"/>
    <w:rsid w:val="004D3122"/>
    <w:rsid w:val="004D31AC"/>
    <w:rsid w:val="004D344B"/>
    <w:rsid w:val="004D34B8"/>
    <w:rsid w:val="004D35D8"/>
    <w:rsid w:val="004D3CEB"/>
    <w:rsid w:val="004D406C"/>
    <w:rsid w:val="004D45BE"/>
    <w:rsid w:val="004D4D8B"/>
    <w:rsid w:val="004D4E96"/>
    <w:rsid w:val="004D4EAD"/>
    <w:rsid w:val="004D4EBC"/>
    <w:rsid w:val="004D52E9"/>
    <w:rsid w:val="004D5B3A"/>
    <w:rsid w:val="004D65C0"/>
    <w:rsid w:val="004D6765"/>
    <w:rsid w:val="004D6D6F"/>
    <w:rsid w:val="004D7068"/>
    <w:rsid w:val="004D728F"/>
    <w:rsid w:val="004D729A"/>
    <w:rsid w:val="004D73CE"/>
    <w:rsid w:val="004D7BE9"/>
    <w:rsid w:val="004D7D10"/>
    <w:rsid w:val="004D7D26"/>
    <w:rsid w:val="004D7EB5"/>
    <w:rsid w:val="004E02B4"/>
    <w:rsid w:val="004E09D1"/>
    <w:rsid w:val="004E0C4C"/>
    <w:rsid w:val="004E1074"/>
    <w:rsid w:val="004E10BC"/>
    <w:rsid w:val="004E10CE"/>
    <w:rsid w:val="004E118F"/>
    <w:rsid w:val="004E130E"/>
    <w:rsid w:val="004E1756"/>
    <w:rsid w:val="004E187E"/>
    <w:rsid w:val="004E18A1"/>
    <w:rsid w:val="004E1D6B"/>
    <w:rsid w:val="004E1FE2"/>
    <w:rsid w:val="004E20CF"/>
    <w:rsid w:val="004E2142"/>
    <w:rsid w:val="004E2486"/>
    <w:rsid w:val="004E24B3"/>
    <w:rsid w:val="004E2747"/>
    <w:rsid w:val="004E27F6"/>
    <w:rsid w:val="004E3098"/>
    <w:rsid w:val="004E31AA"/>
    <w:rsid w:val="004E3525"/>
    <w:rsid w:val="004E358B"/>
    <w:rsid w:val="004E3813"/>
    <w:rsid w:val="004E3949"/>
    <w:rsid w:val="004E39C1"/>
    <w:rsid w:val="004E3A9A"/>
    <w:rsid w:val="004E3E6B"/>
    <w:rsid w:val="004E41D3"/>
    <w:rsid w:val="004E452C"/>
    <w:rsid w:val="004E4860"/>
    <w:rsid w:val="004E4867"/>
    <w:rsid w:val="004E4AB2"/>
    <w:rsid w:val="004E4C41"/>
    <w:rsid w:val="004E4FD8"/>
    <w:rsid w:val="004E56B2"/>
    <w:rsid w:val="004E571A"/>
    <w:rsid w:val="004E5A99"/>
    <w:rsid w:val="004E5AE3"/>
    <w:rsid w:val="004E5C3F"/>
    <w:rsid w:val="004E5C9E"/>
    <w:rsid w:val="004E5F2B"/>
    <w:rsid w:val="004E6038"/>
    <w:rsid w:val="004E6A29"/>
    <w:rsid w:val="004E6B02"/>
    <w:rsid w:val="004E6BD1"/>
    <w:rsid w:val="004E7062"/>
    <w:rsid w:val="004E73E3"/>
    <w:rsid w:val="004E75D6"/>
    <w:rsid w:val="004E7821"/>
    <w:rsid w:val="004E793B"/>
    <w:rsid w:val="004E7E53"/>
    <w:rsid w:val="004F01C9"/>
    <w:rsid w:val="004F06ED"/>
    <w:rsid w:val="004F078B"/>
    <w:rsid w:val="004F095A"/>
    <w:rsid w:val="004F120C"/>
    <w:rsid w:val="004F122F"/>
    <w:rsid w:val="004F16AF"/>
    <w:rsid w:val="004F199D"/>
    <w:rsid w:val="004F1B5D"/>
    <w:rsid w:val="004F2600"/>
    <w:rsid w:val="004F2C31"/>
    <w:rsid w:val="004F2EF5"/>
    <w:rsid w:val="004F3077"/>
    <w:rsid w:val="004F3334"/>
    <w:rsid w:val="004F3385"/>
    <w:rsid w:val="004F35D4"/>
    <w:rsid w:val="004F3876"/>
    <w:rsid w:val="004F3964"/>
    <w:rsid w:val="004F39A6"/>
    <w:rsid w:val="004F3CD3"/>
    <w:rsid w:val="004F3E5C"/>
    <w:rsid w:val="004F3F51"/>
    <w:rsid w:val="004F417D"/>
    <w:rsid w:val="004F47F9"/>
    <w:rsid w:val="004F4919"/>
    <w:rsid w:val="004F4A66"/>
    <w:rsid w:val="004F4CF9"/>
    <w:rsid w:val="004F4FCD"/>
    <w:rsid w:val="004F51C2"/>
    <w:rsid w:val="004F54A0"/>
    <w:rsid w:val="004F5B78"/>
    <w:rsid w:val="004F5D62"/>
    <w:rsid w:val="004F617D"/>
    <w:rsid w:val="004F63CD"/>
    <w:rsid w:val="004F63DA"/>
    <w:rsid w:val="004F64D4"/>
    <w:rsid w:val="004F6D23"/>
    <w:rsid w:val="004F7A20"/>
    <w:rsid w:val="004F7B1E"/>
    <w:rsid w:val="004F7BBB"/>
    <w:rsid w:val="005006C7"/>
    <w:rsid w:val="00500777"/>
    <w:rsid w:val="005008E9"/>
    <w:rsid w:val="00500C01"/>
    <w:rsid w:val="00500C70"/>
    <w:rsid w:val="005013C3"/>
    <w:rsid w:val="00501575"/>
    <w:rsid w:val="00501847"/>
    <w:rsid w:val="005019C6"/>
    <w:rsid w:val="00501A99"/>
    <w:rsid w:val="00501B24"/>
    <w:rsid w:val="00501BF0"/>
    <w:rsid w:val="00501C76"/>
    <w:rsid w:val="0050217A"/>
    <w:rsid w:val="0050256A"/>
    <w:rsid w:val="005029AF"/>
    <w:rsid w:val="00502AB7"/>
    <w:rsid w:val="00502B95"/>
    <w:rsid w:val="00502EF3"/>
    <w:rsid w:val="0050322A"/>
    <w:rsid w:val="005037BA"/>
    <w:rsid w:val="00503953"/>
    <w:rsid w:val="00503A17"/>
    <w:rsid w:val="00503BB1"/>
    <w:rsid w:val="00503BBA"/>
    <w:rsid w:val="00503CA5"/>
    <w:rsid w:val="005046A8"/>
    <w:rsid w:val="00504752"/>
    <w:rsid w:val="00504D99"/>
    <w:rsid w:val="00504E01"/>
    <w:rsid w:val="00504FC2"/>
    <w:rsid w:val="005050FD"/>
    <w:rsid w:val="00505174"/>
    <w:rsid w:val="00505BD7"/>
    <w:rsid w:val="00505CE6"/>
    <w:rsid w:val="00506323"/>
    <w:rsid w:val="00506FDA"/>
    <w:rsid w:val="00507067"/>
    <w:rsid w:val="00507089"/>
    <w:rsid w:val="0050727D"/>
    <w:rsid w:val="005075BA"/>
    <w:rsid w:val="00507849"/>
    <w:rsid w:val="00507C72"/>
    <w:rsid w:val="00507DAD"/>
    <w:rsid w:val="00507E86"/>
    <w:rsid w:val="00507FA2"/>
    <w:rsid w:val="00507FF2"/>
    <w:rsid w:val="00510A77"/>
    <w:rsid w:val="00510D15"/>
    <w:rsid w:val="0051115A"/>
    <w:rsid w:val="005114C7"/>
    <w:rsid w:val="00511749"/>
    <w:rsid w:val="005117D4"/>
    <w:rsid w:val="00511A1E"/>
    <w:rsid w:val="00511BD8"/>
    <w:rsid w:val="00512803"/>
    <w:rsid w:val="005128ED"/>
    <w:rsid w:val="00512F81"/>
    <w:rsid w:val="005131CF"/>
    <w:rsid w:val="00513371"/>
    <w:rsid w:val="00513CC6"/>
    <w:rsid w:val="00513F6D"/>
    <w:rsid w:val="005144F4"/>
    <w:rsid w:val="005146C8"/>
    <w:rsid w:val="00514784"/>
    <w:rsid w:val="00514A1E"/>
    <w:rsid w:val="00514BAE"/>
    <w:rsid w:val="00514D31"/>
    <w:rsid w:val="00514ECD"/>
    <w:rsid w:val="00514F67"/>
    <w:rsid w:val="00515111"/>
    <w:rsid w:val="00515132"/>
    <w:rsid w:val="00515377"/>
    <w:rsid w:val="005156DA"/>
    <w:rsid w:val="00515748"/>
    <w:rsid w:val="005158E4"/>
    <w:rsid w:val="00515A71"/>
    <w:rsid w:val="00515B08"/>
    <w:rsid w:val="00515F2F"/>
    <w:rsid w:val="0051607B"/>
    <w:rsid w:val="00516233"/>
    <w:rsid w:val="0051671A"/>
    <w:rsid w:val="0051694A"/>
    <w:rsid w:val="00516A3C"/>
    <w:rsid w:val="00517116"/>
    <w:rsid w:val="005172CB"/>
    <w:rsid w:val="005172FF"/>
    <w:rsid w:val="00517802"/>
    <w:rsid w:val="00517B59"/>
    <w:rsid w:val="00517BB8"/>
    <w:rsid w:val="00517C08"/>
    <w:rsid w:val="00517E8D"/>
    <w:rsid w:val="00520156"/>
    <w:rsid w:val="0052026E"/>
    <w:rsid w:val="00520381"/>
    <w:rsid w:val="00520670"/>
    <w:rsid w:val="00520967"/>
    <w:rsid w:val="0052096C"/>
    <w:rsid w:val="00520AEE"/>
    <w:rsid w:val="00520C20"/>
    <w:rsid w:val="0052130B"/>
    <w:rsid w:val="00521429"/>
    <w:rsid w:val="00521936"/>
    <w:rsid w:val="00521A43"/>
    <w:rsid w:val="00521A46"/>
    <w:rsid w:val="00522146"/>
    <w:rsid w:val="005222A8"/>
    <w:rsid w:val="005229FA"/>
    <w:rsid w:val="00522DE2"/>
    <w:rsid w:val="00522F6A"/>
    <w:rsid w:val="00523630"/>
    <w:rsid w:val="00523CF5"/>
    <w:rsid w:val="005240B5"/>
    <w:rsid w:val="005242C1"/>
    <w:rsid w:val="005242D2"/>
    <w:rsid w:val="0052456F"/>
    <w:rsid w:val="00524CBB"/>
    <w:rsid w:val="00524E06"/>
    <w:rsid w:val="00525438"/>
    <w:rsid w:val="00525460"/>
    <w:rsid w:val="00525737"/>
    <w:rsid w:val="0052588C"/>
    <w:rsid w:val="00525ADA"/>
    <w:rsid w:val="00525C89"/>
    <w:rsid w:val="00525F38"/>
    <w:rsid w:val="00526837"/>
    <w:rsid w:val="0052689C"/>
    <w:rsid w:val="00526A00"/>
    <w:rsid w:val="0052707E"/>
    <w:rsid w:val="0052740D"/>
    <w:rsid w:val="00527444"/>
    <w:rsid w:val="005277A9"/>
    <w:rsid w:val="00527917"/>
    <w:rsid w:val="00527DC4"/>
    <w:rsid w:val="00527F67"/>
    <w:rsid w:val="005301D1"/>
    <w:rsid w:val="00530242"/>
    <w:rsid w:val="005303F7"/>
    <w:rsid w:val="00530574"/>
    <w:rsid w:val="0053057F"/>
    <w:rsid w:val="00530600"/>
    <w:rsid w:val="00530D64"/>
    <w:rsid w:val="005310FF"/>
    <w:rsid w:val="00531267"/>
    <w:rsid w:val="0053135F"/>
    <w:rsid w:val="00531425"/>
    <w:rsid w:val="005314DE"/>
    <w:rsid w:val="00531562"/>
    <w:rsid w:val="00531641"/>
    <w:rsid w:val="00531857"/>
    <w:rsid w:val="00531E01"/>
    <w:rsid w:val="00532563"/>
    <w:rsid w:val="005325EA"/>
    <w:rsid w:val="0053264B"/>
    <w:rsid w:val="00532931"/>
    <w:rsid w:val="005329B5"/>
    <w:rsid w:val="00532D3E"/>
    <w:rsid w:val="005330A8"/>
    <w:rsid w:val="00533654"/>
    <w:rsid w:val="00533BC8"/>
    <w:rsid w:val="00533C3A"/>
    <w:rsid w:val="00533C9D"/>
    <w:rsid w:val="00533F66"/>
    <w:rsid w:val="00533FB5"/>
    <w:rsid w:val="005341AF"/>
    <w:rsid w:val="00534284"/>
    <w:rsid w:val="005342B5"/>
    <w:rsid w:val="005347D2"/>
    <w:rsid w:val="00534AA9"/>
    <w:rsid w:val="00534AE4"/>
    <w:rsid w:val="00534BE5"/>
    <w:rsid w:val="00535422"/>
    <w:rsid w:val="00535688"/>
    <w:rsid w:val="00535794"/>
    <w:rsid w:val="00535A87"/>
    <w:rsid w:val="00535D2B"/>
    <w:rsid w:val="00535F20"/>
    <w:rsid w:val="005363A1"/>
    <w:rsid w:val="00536C70"/>
    <w:rsid w:val="00536C71"/>
    <w:rsid w:val="00536F41"/>
    <w:rsid w:val="00536FDE"/>
    <w:rsid w:val="00537697"/>
    <w:rsid w:val="00537932"/>
    <w:rsid w:val="00537A97"/>
    <w:rsid w:val="00537DDF"/>
    <w:rsid w:val="00540080"/>
    <w:rsid w:val="00540200"/>
    <w:rsid w:val="005402E2"/>
    <w:rsid w:val="00540A2E"/>
    <w:rsid w:val="00540B82"/>
    <w:rsid w:val="00541106"/>
    <w:rsid w:val="0054128F"/>
    <w:rsid w:val="00541749"/>
    <w:rsid w:val="00541A3C"/>
    <w:rsid w:val="00541F89"/>
    <w:rsid w:val="00542862"/>
    <w:rsid w:val="00542BBF"/>
    <w:rsid w:val="00543165"/>
    <w:rsid w:val="00543943"/>
    <w:rsid w:val="005439B9"/>
    <w:rsid w:val="00543B17"/>
    <w:rsid w:val="00543F23"/>
    <w:rsid w:val="0054401B"/>
    <w:rsid w:val="005441CC"/>
    <w:rsid w:val="00544312"/>
    <w:rsid w:val="0054486C"/>
    <w:rsid w:val="0054497B"/>
    <w:rsid w:val="00544B82"/>
    <w:rsid w:val="00544BA6"/>
    <w:rsid w:val="00545581"/>
    <w:rsid w:val="005455BE"/>
    <w:rsid w:val="005456E8"/>
    <w:rsid w:val="00545721"/>
    <w:rsid w:val="00545803"/>
    <w:rsid w:val="00545997"/>
    <w:rsid w:val="00545AA1"/>
    <w:rsid w:val="00545E16"/>
    <w:rsid w:val="0054647B"/>
    <w:rsid w:val="005464F9"/>
    <w:rsid w:val="0054769B"/>
    <w:rsid w:val="00547A0D"/>
    <w:rsid w:val="00547D1B"/>
    <w:rsid w:val="00547F03"/>
    <w:rsid w:val="0055008A"/>
    <w:rsid w:val="0055037B"/>
    <w:rsid w:val="00550598"/>
    <w:rsid w:val="005509D6"/>
    <w:rsid w:val="00550AAA"/>
    <w:rsid w:val="00550B1A"/>
    <w:rsid w:val="00550B4E"/>
    <w:rsid w:val="00551005"/>
    <w:rsid w:val="005513C5"/>
    <w:rsid w:val="00551D1B"/>
    <w:rsid w:val="00551DC1"/>
    <w:rsid w:val="005520F6"/>
    <w:rsid w:val="005529D5"/>
    <w:rsid w:val="0055323B"/>
    <w:rsid w:val="00553260"/>
    <w:rsid w:val="005534BB"/>
    <w:rsid w:val="00553857"/>
    <w:rsid w:val="00553A08"/>
    <w:rsid w:val="005542B2"/>
    <w:rsid w:val="0055473F"/>
    <w:rsid w:val="00554F2C"/>
    <w:rsid w:val="00554F32"/>
    <w:rsid w:val="00555365"/>
    <w:rsid w:val="005553F3"/>
    <w:rsid w:val="005554C1"/>
    <w:rsid w:val="00555638"/>
    <w:rsid w:val="005556D2"/>
    <w:rsid w:val="00555C3F"/>
    <w:rsid w:val="00555EC7"/>
    <w:rsid w:val="00555F14"/>
    <w:rsid w:val="00556303"/>
    <w:rsid w:val="00556360"/>
    <w:rsid w:val="0055669E"/>
    <w:rsid w:val="00556794"/>
    <w:rsid w:val="00556D38"/>
    <w:rsid w:val="0055702E"/>
    <w:rsid w:val="00557255"/>
    <w:rsid w:val="0055739F"/>
    <w:rsid w:val="00557402"/>
    <w:rsid w:val="00557701"/>
    <w:rsid w:val="00557CD3"/>
    <w:rsid w:val="00557E0E"/>
    <w:rsid w:val="00560067"/>
    <w:rsid w:val="0056006C"/>
    <w:rsid w:val="00560221"/>
    <w:rsid w:val="00560259"/>
    <w:rsid w:val="00560359"/>
    <w:rsid w:val="0056054F"/>
    <w:rsid w:val="005605BD"/>
    <w:rsid w:val="00560724"/>
    <w:rsid w:val="00560782"/>
    <w:rsid w:val="005607CC"/>
    <w:rsid w:val="00560825"/>
    <w:rsid w:val="00560E7A"/>
    <w:rsid w:val="00561103"/>
    <w:rsid w:val="0056139A"/>
    <w:rsid w:val="0056141D"/>
    <w:rsid w:val="005617C6"/>
    <w:rsid w:val="0056191C"/>
    <w:rsid w:val="00561C5A"/>
    <w:rsid w:val="00561DA5"/>
    <w:rsid w:val="00561E8C"/>
    <w:rsid w:val="00562055"/>
    <w:rsid w:val="005622A2"/>
    <w:rsid w:val="0056238D"/>
    <w:rsid w:val="00562827"/>
    <w:rsid w:val="00562875"/>
    <w:rsid w:val="00562CF2"/>
    <w:rsid w:val="00562E6B"/>
    <w:rsid w:val="00562F57"/>
    <w:rsid w:val="005632CF"/>
    <w:rsid w:val="00563546"/>
    <w:rsid w:val="00563697"/>
    <w:rsid w:val="00563851"/>
    <w:rsid w:val="00563BEA"/>
    <w:rsid w:val="00563C43"/>
    <w:rsid w:val="00563CD9"/>
    <w:rsid w:val="005641C6"/>
    <w:rsid w:val="005642F2"/>
    <w:rsid w:val="005644AF"/>
    <w:rsid w:val="005646EE"/>
    <w:rsid w:val="00564F7A"/>
    <w:rsid w:val="005651ED"/>
    <w:rsid w:val="005655DF"/>
    <w:rsid w:val="00565813"/>
    <w:rsid w:val="00565C30"/>
    <w:rsid w:val="00565F38"/>
    <w:rsid w:val="00565F7F"/>
    <w:rsid w:val="00565FB6"/>
    <w:rsid w:val="005660E8"/>
    <w:rsid w:val="00566174"/>
    <w:rsid w:val="005664B7"/>
    <w:rsid w:val="00566584"/>
    <w:rsid w:val="005665CE"/>
    <w:rsid w:val="00566867"/>
    <w:rsid w:val="00566937"/>
    <w:rsid w:val="005669CC"/>
    <w:rsid w:val="00566C91"/>
    <w:rsid w:val="00566D04"/>
    <w:rsid w:val="00566F6C"/>
    <w:rsid w:val="00567011"/>
    <w:rsid w:val="00567622"/>
    <w:rsid w:val="0056784F"/>
    <w:rsid w:val="00567F12"/>
    <w:rsid w:val="005700DD"/>
    <w:rsid w:val="0057016F"/>
    <w:rsid w:val="0057042C"/>
    <w:rsid w:val="00570AF3"/>
    <w:rsid w:val="00570B0E"/>
    <w:rsid w:val="00570DED"/>
    <w:rsid w:val="00571126"/>
    <w:rsid w:val="005711F7"/>
    <w:rsid w:val="0057178E"/>
    <w:rsid w:val="00571C3B"/>
    <w:rsid w:val="00572080"/>
    <w:rsid w:val="00572501"/>
    <w:rsid w:val="00572B2C"/>
    <w:rsid w:val="00572E7F"/>
    <w:rsid w:val="00572F50"/>
    <w:rsid w:val="00573935"/>
    <w:rsid w:val="005739C7"/>
    <w:rsid w:val="00573C3F"/>
    <w:rsid w:val="00574030"/>
    <w:rsid w:val="00574076"/>
    <w:rsid w:val="0057408A"/>
    <w:rsid w:val="00574520"/>
    <w:rsid w:val="005748A7"/>
    <w:rsid w:val="0057492A"/>
    <w:rsid w:val="00575092"/>
    <w:rsid w:val="00575327"/>
    <w:rsid w:val="005753F8"/>
    <w:rsid w:val="00575449"/>
    <w:rsid w:val="00575A5F"/>
    <w:rsid w:val="00576968"/>
    <w:rsid w:val="0057699C"/>
    <w:rsid w:val="005769F9"/>
    <w:rsid w:val="00576A6B"/>
    <w:rsid w:val="00576B17"/>
    <w:rsid w:val="00576EB9"/>
    <w:rsid w:val="00576F59"/>
    <w:rsid w:val="00577618"/>
    <w:rsid w:val="0057769A"/>
    <w:rsid w:val="00577711"/>
    <w:rsid w:val="0057798D"/>
    <w:rsid w:val="00577B7D"/>
    <w:rsid w:val="00577D33"/>
    <w:rsid w:val="005801C6"/>
    <w:rsid w:val="00580253"/>
    <w:rsid w:val="00580821"/>
    <w:rsid w:val="00580AA7"/>
    <w:rsid w:val="00580F2C"/>
    <w:rsid w:val="00580F2F"/>
    <w:rsid w:val="00581022"/>
    <w:rsid w:val="0058109C"/>
    <w:rsid w:val="00581241"/>
    <w:rsid w:val="00581B0A"/>
    <w:rsid w:val="00581B63"/>
    <w:rsid w:val="00581FD0"/>
    <w:rsid w:val="0058216A"/>
    <w:rsid w:val="00582473"/>
    <w:rsid w:val="0058259B"/>
    <w:rsid w:val="00582714"/>
    <w:rsid w:val="005828C2"/>
    <w:rsid w:val="00582DFE"/>
    <w:rsid w:val="00582E0B"/>
    <w:rsid w:val="00583A28"/>
    <w:rsid w:val="00584299"/>
    <w:rsid w:val="0058439C"/>
    <w:rsid w:val="00585040"/>
    <w:rsid w:val="00585E5B"/>
    <w:rsid w:val="005866D8"/>
    <w:rsid w:val="00586E45"/>
    <w:rsid w:val="00586F54"/>
    <w:rsid w:val="00586FF3"/>
    <w:rsid w:val="0058714E"/>
    <w:rsid w:val="00587469"/>
    <w:rsid w:val="00587564"/>
    <w:rsid w:val="00587725"/>
    <w:rsid w:val="005878F5"/>
    <w:rsid w:val="00587C8D"/>
    <w:rsid w:val="00587CA8"/>
    <w:rsid w:val="00587CD6"/>
    <w:rsid w:val="00587D8D"/>
    <w:rsid w:val="00587EBC"/>
    <w:rsid w:val="0059003E"/>
    <w:rsid w:val="00590643"/>
    <w:rsid w:val="0059067B"/>
    <w:rsid w:val="00590745"/>
    <w:rsid w:val="0059087B"/>
    <w:rsid w:val="00590C59"/>
    <w:rsid w:val="00590FEC"/>
    <w:rsid w:val="005911B1"/>
    <w:rsid w:val="00591A41"/>
    <w:rsid w:val="00591B7B"/>
    <w:rsid w:val="00591D70"/>
    <w:rsid w:val="005920D9"/>
    <w:rsid w:val="0059223A"/>
    <w:rsid w:val="00592700"/>
    <w:rsid w:val="0059285E"/>
    <w:rsid w:val="00592968"/>
    <w:rsid w:val="0059296F"/>
    <w:rsid w:val="00592B4F"/>
    <w:rsid w:val="00592D75"/>
    <w:rsid w:val="00592E40"/>
    <w:rsid w:val="00593066"/>
    <w:rsid w:val="00593AF8"/>
    <w:rsid w:val="00593B65"/>
    <w:rsid w:val="005940B6"/>
    <w:rsid w:val="00594321"/>
    <w:rsid w:val="005944C6"/>
    <w:rsid w:val="005946B2"/>
    <w:rsid w:val="00594984"/>
    <w:rsid w:val="00594D4C"/>
    <w:rsid w:val="00595197"/>
    <w:rsid w:val="00595329"/>
    <w:rsid w:val="005953C7"/>
    <w:rsid w:val="005959B9"/>
    <w:rsid w:val="0059626E"/>
    <w:rsid w:val="00596895"/>
    <w:rsid w:val="00596AB2"/>
    <w:rsid w:val="00596CAD"/>
    <w:rsid w:val="00596EF7"/>
    <w:rsid w:val="005970E3"/>
    <w:rsid w:val="00597188"/>
    <w:rsid w:val="00597192"/>
    <w:rsid w:val="005976AA"/>
    <w:rsid w:val="0059780A"/>
    <w:rsid w:val="00597C00"/>
    <w:rsid w:val="0059A71A"/>
    <w:rsid w:val="005A04CC"/>
    <w:rsid w:val="005A0579"/>
    <w:rsid w:val="005A08DC"/>
    <w:rsid w:val="005A08EA"/>
    <w:rsid w:val="005A0BE2"/>
    <w:rsid w:val="005A0D13"/>
    <w:rsid w:val="005A0FD8"/>
    <w:rsid w:val="005A1200"/>
    <w:rsid w:val="005A139F"/>
    <w:rsid w:val="005A1A29"/>
    <w:rsid w:val="005A1A7D"/>
    <w:rsid w:val="005A1AB5"/>
    <w:rsid w:val="005A1B30"/>
    <w:rsid w:val="005A1D74"/>
    <w:rsid w:val="005A1EA3"/>
    <w:rsid w:val="005A20E1"/>
    <w:rsid w:val="005A2947"/>
    <w:rsid w:val="005A3A3F"/>
    <w:rsid w:val="005A3DF4"/>
    <w:rsid w:val="005A436E"/>
    <w:rsid w:val="005A468A"/>
    <w:rsid w:val="005A4A62"/>
    <w:rsid w:val="005A4C10"/>
    <w:rsid w:val="005A4F45"/>
    <w:rsid w:val="005A5275"/>
    <w:rsid w:val="005A53E0"/>
    <w:rsid w:val="005A5422"/>
    <w:rsid w:val="005A56D4"/>
    <w:rsid w:val="005A5D88"/>
    <w:rsid w:val="005A5EFB"/>
    <w:rsid w:val="005A643C"/>
    <w:rsid w:val="005A659C"/>
    <w:rsid w:val="005A677D"/>
    <w:rsid w:val="005A67A0"/>
    <w:rsid w:val="005A6B8E"/>
    <w:rsid w:val="005A75E0"/>
    <w:rsid w:val="005A783C"/>
    <w:rsid w:val="005A789D"/>
    <w:rsid w:val="005A7B90"/>
    <w:rsid w:val="005A7CD3"/>
    <w:rsid w:val="005A7DC4"/>
    <w:rsid w:val="005A7DE5"/>
    <w:rsid w:val="005B0278"/>
    <w:rsid w:val="005B0573"/>
    <w:rsid w:val="005B0943"/>
    <w:rsid w:val="005B0D7F"/>
    <w:rsid w:val="005B0DD3"/>
    <w:rsid w:val="005B0EF7"/>
    <w:rsid w:val="005B0FF1"/>
    <w:rsid w:val="005B0FF7"/>
    <w:rsid w:val="005B11B0"/>
    <w:rsid w:val="005B11C7"/>
    <w:rsid w:val="005B1236"/>
    <w:rsid w:val="005B1653"/>
    <w:rsid w:val="005B18B5"/>
    <w:rsid w:val="005B1B3E"/>
    <w:rsid w:val="005B1D04"/>
    <w:rsid w:val="005B2078"/>
    <w:rsid w:val="005B20FD"/>
    <w:rsid w:val="005B2169"/>
    <w:rsid w:val="005B21E5"/>
    <w:rsid w:val="005B2421"/>
    <w:rsid w:val="005B28FA"/>
    <w:rsid w:val="005B2A54"/>
    <w:rsid w:val="005B2D2A"/>
    <w:rsid w:val="005B33BC"/>
    <w:rsid w:val="005B33BD"/>
    <w:rsid w:val="005B36F8"/>
    <w:rsid w:val="005B372F"/>
    <w:rsid w:val="005B374E"/>
    <w:rsid w:val="005B3A09"/>
    <w:rsid w:val="005B3A7A"/>
    <w:rsid w:val="005B3AE0"/>
    <w:rsid w:val="005B3D81"/>
    <w:rsid w:val="005B42D7"/>
    <w:rsid w:val="005B4644"/>
    <w:rsid w:val="005B4B38"/>
    <w:rsid w:val="005B4B97"/>
    <w:rsid w:val="005B4ECB"/>
    <w:rsid w:val="005B5468"/>
    <w:rsid w:val="005B6165"/>
    <w:rsid w:val="005B6445"/>
    <w:rsid w:val="005B64CA"/>
    <w:rsid w:val="005B6589"/>
    <w:rsid w:val="005B65CA"/>
    <w:rsid w:val="005B681D"/>
    <w:rsid w:val="005B6831"/>
    <w:rsid w:val="005B68C2"/>
    <w:rsid w:val="005B68CE"/>
    <w:rsid w:val="005B6D2F"/>
    <w:rsid w:val="005B6F0A"/>
    <w:rsid w:val="005B6F28"/>
    <w:rsid w:val="005B6F9E"/>
    <w:rsid w:val="005B7003"/>
    <w:rsid w:val="005B75DA"/>
    <w:rsid w:val="005B7B0C"/>
    <w:rsid w:val="005B7C17"/>
    <w:rsid w:val="005B7E96"/>
    <w:rsid w:val="005B7F5D"/>
    <w:rsid w:val="005C0036"/>
    <w:rsid w:val="005C0451"/>
    <w:rsid w:val="005C0470"/>
    <w:rsid w:val="005C0583"/>
    <w:rsid w:val="005C07C9"/>
    <w:rsid w:val="005C0A52"/>
    <w:rsid w:val="005C119E"/>
    <w:rsid w:val="005C15BE"/>
    <w:rsid w:val="005C1649"/>
    <w:rsid w:val="005C1653"/>
    <w:rsid w:val="005C1739"/>
    <w:rsid w:val="005C1BA7"/>
    <w:rsid w:val="005C2265"/>
    <w:rsid w:val="005C240C"/>
    <w:rsid w:val="005C2560"/>
    <w:rsid w:val="005C29CE"/>
    <w:rsid w:val="005C2B7C"/>
    <w:rsid w:val="005C2CB4"/>
    <w:rsid w:val="005C2DB1"/>
    <w:rsid w:val="005C2E11"/>
    <w:rsid w:val="005C2EE2"/>
    <w:rsid w:val="005C31D5"/>
    <w:rsid w:val="005C3533"/>
    <w:rsid w:val="005C3557"/>
    <w:rsid w:val="005C36A0"/>
    <w:rsid w:val="005C3AA2"/>
    <w:rsid w:val="005C3E0B"/>
    <w:rsid w:val="005C40FE"/>
    <w:rsid w:val="005C41A4"/>
    <w:rsid w:val="005C471C"/>
    <w:rsid w:val="005C47AB"/>
    <w:rsid w:val="005C4838"/>
    <w:rsid w:val="005C48CD"/>
    <w:rsid w:val="005C4DC4"/>
    <w:rsid w:val="005C537A"/>
    <w:rsid w:val="005C538C"/>
    <w:rsid w:val="005C56FA"/>
    <w:rsid w:val="005C5E14"/>
    <w:rsid w:val="005C5EED"/>
    <w:rsid w:val="005C6091"/>
    <w:rsid w:val="005C60E8"/>
    <w:rsid w:val="005C6545"/>
    <w:rsid w:val="005C6CDB"/>
    <w:rsid w:val="005C7532"/>
    <w:rsid w:val="005C7794"/>
    <w:rsid w:val="005D062E"/>
    <w:rsid w:val="005D084D"/>
    <w:rsid w:val="005D0A40"/>
    <w:rsid w:val="005D0ADE"/>
    <w:rsid w:val="005D0B72"/>
    <w:rsid w:val="005D0F97"/>
    <w:rsid w:val="005D1257"/>
    <w:rsid w:val="005D1420"/>
    <w:rsid w:val="005D1A18"/>
    <w:rsid w:val="005D1B64"/>
    <w:rsid w:val="005D1B83"/>
    <w:rsid w:val="005D215E"/>
    <w:rsid w:val="005D231C"/>
    <w:rsid w:val="005D232C"/>
    <w:rsid w:val="005D24C9"/>
    <w:rsid w:val="005D25F3"/>
    <w:rsid w:val="005D2B73"/>
    <w:rsid w:val="005D302F"/>
    <w:rsid w:val="005D3519"/>
    <w:rsid w:val="005D3640"/>
    <w:rsid w:val="005D3BFC"/>
    <w:rsid w:val="005D3CC5"/>
    <w:rsid w:val="005D3D26"/>
    <w:rsid w:val="005D3FE9"/>
    <w:rsid w:val="005D4853"/>
    <w:rsid w:val="005D4CE3"/>
    <w:rsid w:val="005D4D2C"/>
    <w:rsid w:val="005D4F4C"/>
    <w:rsid w:val="005D5300"/>
    <w:rsid w:val="005D53F8"/>
    <w:rsid w:val="005D53FB"/>
    <w:rsid w:val="005D5462"/>
    <w:rsid w:val="005D54D9"/>
    <w:rsid w:val="005D55E7"/>
    <w:rsid w:val="005D57A7"/>
    <w:rsid w:val="005D5919"/>
    <w:rsid w:val="005D5C34"/>
    <w:rsid w:val="005D5C80"/>
    <w:rsid w:val="005D5F1B"/>
    <w:rsid w:val="005D6296"/>
    <w:rsid w:val="005D6312"/>
    <w:rsid w:val="005D6379"/>
    <w:rsid w:val="005D6811"/>
    <w:rsid w:val="005D683E"/>
    <w:rsid w:val="005D692B"/>
    <w:rsid w:val="005D7273"/>
    <w:rsid w:val="005D75E8"/>
    <w:rsid w:val="005D76E9"/>
    <w:rsid w:val="005D77FA"/>
    <w:rsid w:val="005D7952"/>
    <w:rsid w:val="005D7DFB"/>
    <w:rsid w:val="005D7E82"/>
    <w:rsid w:val="005E02F5"/>
    <w:rsid w:val="005E0753"/>
    <w:rsid w:val="005E0972"/>
    <w:rsid w:val="005E0ADE"/>
    <w:rsid w:val="005E0CD9"/>
    <w:rsid w:val="005E0DCB"/>
    <w:rsid w:val="005E1629"/>
    <w:rsid w:val="005E16FE"/>
    <w:rsid w:val="005E1A70"/>
    <w:rsid w:val="005E1C38"/>
    <w:rsid w:val="005E2605"/>
    <w:rsid w:val="005E2DC6"/>
    <w:rsid w:val="005E2DD7"/>
    <w:rsid w:val="005E30E5"/>
    <w:rsid w:val="005E311E"/>
    <w:rsid w:val="005E34B9"/>
    <w:rsid w:val="005E34CE"/>
    <w:rsid w:val="005E34E3"/>
    <w:rsid w:val="005E3555"/>
    <w:rsid w:val="005E3B76"/>
    <w:rsid w:val="005E3E74"/>
    <w:rsid w:val="005E3F5C"/>
    <w:rsid w:val="005E42B7"/>
    <w:rsid w:val="005E4888"/>
    <w:rsid w:val="005E4A01"/>
    <w:rsid w:val="005E5112"/>
    <w:rsid w:val="005E5329"/>
    <w:rsid w:val="005E5489"/>
    <w:rsid w:val="005E5565"/>
    <w:rsid w:val="005E5606"/>
    <w:rsid w:val="005E56E1"/>
    <w:rsid w:val="005E5749"/>
    <w:rsid w:val="005E57E0"/>
    <w:rsid w:val="005E5E8A"/>
    <w:rsid w:val="005E616C"/>
    <w:rsid w:val="005E620B"/>
    <w:rsid w:val="005E62AF"/>
    <w:rsid w:val="005E656D"/>
    <w:rsid w:val="005E6736"/>
    <w:rsid w:val="005E6A21"/>
    <w:rsid w:val="005E6E7A"/>
    <w:rsid w:val="005E6FF4"/>
    <w:rsid w:val="005E73DA"/>
    <w:rsid w:val="005E787C"/>
    <w:rsid w:val="005E7B42"/>
    <w:rsid w:val="005F0017"/>
    <w:rsid w:val="005F0089"/>
    <w:rsid w:val="005F012F"/>
    <w:rsid w:val="005F062F"/>
    <w:rsid w:val="005F07DE"/>
    <w:rsid w:val="005F08BE"/>
    <w:rsid w:val="005F0977"/>
    <w:rsid w:val="005F097B"/>
    <w:rsid w:val="005F0CF0"/>
    <w:rsid w:val="005F1B7A"/>
    <w:rsid w:val="005F1F71"/>
    <w:rsid w:val="005F2343"/>
    <w:rsid w:val="005F2693"/>
    <w:rsid w:val="005F2729"/>
    <w:rsid w:val="005F278A"/>
    <w:rsid w:val="005F2B92"/>
    <w:rsid w:val="005F2C6E"/>
    <w:rsid w:val="005F2C78"/>
    <w:rsid w:val="005F2C92"/>
    <w:rsid w:val="005F2CE4"/>
    <w:rsid w:val="005F33E9"/>
    <w:rsid w:val="005F361E"/>
    <w:rsid w:val="005F36AE"/>
    <w:rsid w:val="005F37BA"/>
    <w:rsid w:val="005F3938"/>
    <w:rsid w:val="005F4175"/>
    <w:rsid w:val="005F4CEB"/>
    <w:rsid w:val="005F4FF8"/>
    <w:rsid w:val="005F53E1"/>
    <w:rsid w:val="005F552C"/>
    <w:rsid w:val="005F5633"/>
    <w:rsid w:val="005F56F9"/>
    <w:rsid w:val="005F57A4"/>
    <w:rsid w:val="005F5A95"/>
    <w:rsid w:val="005F5B18"/>
    <w:rsid w:val="005F6018"/>
    <w:rsid w:val="005F6159"/>
    <w:rsid w:val="005F62D9"/>
    <w:rsid w:val="005F6602"/>
    <w:rsid w:val="005F69E1"/>
    <w:rsid w:val="005F6CE1"/>
    <w:rsid w:val="005F6F04"/>
    <w:rsid w:val="005F6FB8"/>
    <w:rsid w:val="00600112"/>
    <w:rsid w:val="0060061A"/>
    <w:rsid w:val="00600988"/>
    <w:rsid w:val="00600B10"/>
    <w:rsid w:val="00600D9E"/>
    <w:rsid w:val="00600F26"/>
    <w:rsid w:val="00600F58"/>
    <w:rsid w:val="0060115F"/>
    <w:rsid w:val="00601313"/>
    <w:rsid w:val="00601975"/>
    <w:rsid w:val="00601BD1"/>
    <w:rsid w:val="00601D13"/>
    <w:rsid w:val="00601D9B"/>
    <w:rsid w:val="0060207B"/>
    <w:rsid w:val="006029DC"/>
    <w:rsid w:val="00602B6D"/>
    <w:rsid w:val="006030DB"/>
    <w:rsid w:val="00603262"/>
    <w:rsid w:val="0060333C"/>
    <w:rsid w:val="0060354A"/>
    <w:rsid w:val="006039C2"/>
    <w:rsid w:val="00603C50"/>
    <w:rsid w:val="00603CEA"/>
    <w:rsid w:val="00603D10"/>
    <w:rsid w:val="00603F70"/>
    <w:rsid w:val="006041A1"/>
    <w:rsid w:val="006044E8"/>
    <w:rsid w:val="00604C56"/>
    <w:rsid w:val="006051AA"/>
    <w:rsid w:val="006052E1"/>
    <w:rsid w:val="006053EE"/>
    <w:rsid w:val="006056E9"/>
    <w:rsid w:val="00605887"/>
    <w:rsid w:val="00605A10"/>
    <w:rsid w:val="00605A1E"/>
    <w:rsid w:val="0060625C"/>
    <w:rsid w:val="006062F3"/>
    <w:rsid w:val="006063C0"/>
    <w:rsid w:val="006064DC"/>
    <w:rsid w:val="0060660F"/>
    <w:rsid w:val="006067C8"/>
    <w:rsid w:val="0060701A"/>
    <w:rsid w:val="00607085"/>
    <w:rsid w:val="00607249"/>
    <w:rsid w:val="006073E1"/>
    <w:rsid w:val="00607A7D"/>
    <w:rsid w:val="00607C64"/>
    <w:rsid w:val="00610044"/>
    <w:rsid w:val="006104DA"/>
    <w:rsid w:val="00610A9D"/>
    <w:rsid w:val="00610B00"/>
    <w:rsid w:val="00610C8D"/>
    <w:rsid w:val="00610EF7"/>
    <w:rsid w:val="00610F60"/>
    <w:rsid w:val="006114A0"/>
    <w:rsid w:val="006117E0"/>
    <w:rsid w:val="00611EE0"/>
    <w:rsid w:val="00612188"/>
    <w:rsid w:val="006125AB"/>
    <w:rsid w:val="00612671"/>
    <w:rsid w:val="006126C0"/>
    <w:rsid w:val="00612752"/>
    <w:rsid w:val="00612852"/>
    <w:rsid w:val="006128FE"/>
    <w:rsid w:val="00612FC9"/>
    <w:rsid w:val="00613133"/>
    <w:rsid w:val="00613246"/>
    <w:rsid w:val="006132FC"/>
    <w:rsid w:val="00613349"/>
    <w:rsid w:val="0061342C"/>
    <w:rsid w:val="006137C7"/>
    <w:rsid w:val="006138A4"/>
    <w:rsid w:val="00613FAD"/>
    <w:rsid w:val="006141E8"/>
    <w:rsid w:val="00614AAD"/>
    <w:rsid w:val="00614CA5"/>
    <w:rsid w:val="00614D57"/>
    <w:rsid w:val="0061537D"/>
    <w:rsid w:val="00615504"/>
    <w:rsid w:val="006155DD"/>
    <w:rsid w:val="00615810"/>
    <w:rsid w:val="00615D67"/>
    <w:rsid w:val="00616581"/>
    <w:rsid w:val="00616964"/>
    <w:rsid w:val="00616A4E"/>
    <w:rsid w:val="00616A59"/>
    <w:rsid w:val="00616B12"/>
    <w:rsid w:val="00617083"/>
    <w:rsid w:val="0061738C"/>
    <w:rsid w:val="00617A2A"/>
    <w:rsid w:val="00617C9E"/>
    <w:rsid w:val="00617D52"/>
    <w:rsid w:val="00617E7B"/>
    <w:rsid w:val="006202A7"/>
    <w:rsid w:val="0062042D"/>
    <w:rsid w:val="006209F6"/>
    <w:rsid w:val="00620AA3"/>
    <w:rsid w:val="00620C3D"/>
    <w:rsid w:val="00620C66"/>
    <w:rsid w:val="00620E15"/>
    <w:rsid w:val="00621146"/>
    <w:rsid w:val="00621807"/>
    <w:rsid w:val="006222F5"/>
    <w:rsid w:val="006225A4"/>
    <w:rsid w:val="00622763"/>
    <w:rsid w:val="0062277B"/>
    <w:rsid w:val="006227FA"/>
    <w:rsid w:val="00622A94"/>
    <w:rsid w:val="00623028"/>
    <w:rsid w:val="00623335"/>
    <w:rsid w:val="0062355A"/>
    <w:rsid w:val="006235EA"/>
    <w:rsid w:val="00623879"/>
    <w:rsid w:val="00623A0C"/>
    <w:rsid w:val="00623CBD"/>
    <w:rsid w:val="00623CED"/>
    <w:rsid w:val="00623DAE"/>
    <w:rsid w:val="00624074"/>
    <w:rsid w:val="006240E2"/>
    <w:rsid w:val="00624351"/>
    <w:rsid w:val="00624661"/>
    <w:rsid w:val="00624757"/>
    <w:rsid w:val="00624AC9"/>
    <w:rsid w:val="00624DBF"/>
    <w:rsid w:val="00624F3C"/>
    <w:rsid w:val="00624F40"/>
    <w:rsid w:val="006250DF"/>
    <w:rsid w:val="00625488"/>
    <w:rsid w:val="0062558B"/>
    <w:rsid w:val="00625D01"/>
    <w:rsid w:val="00625F77"/>
    <w:rsid w:val="006264EE"/>
    <w:rsid w:val="006265F1"/>
    <w:rsid w:val="006269F0"/>
    <w:rsid w:val="00626BAB"/>
    <w:rsid w:val="00626D6D"/>
    <w:rsid w:val="00626E9C"/>
    <w:rsid w:val="0062740E"/>
    <w:rsid w:val="00627495"/>
    <w:rsid w:val="00627765"/>
    <w:rsid w:val="00627871"/>
    <w:rsid w:val="006278E3"/>
    <w:rsid w:val="00627914"/>
    <w:rsid w:val="00627AA5"/>
    <w:rsid w:val="00627B75"/>
    <w:rsid w:val="00627BBB"/>
    <w:rsid w:val="00627CE3"/>
    <w:rsid w:val="00627F57"/>
    <w:rsid w:val="00627FF5"/>
    <w:rsid w:val="00630047"/>
    <w:rsid w:val="00630161"/>
    <w:rsid w:val="006301FB"/>
    <w:rsid w:val="006304EB"/>
    <w:rsid w:val="0063089C"/>
    <w:rsid w:val="0063094A"/>
    <w:rsid w:val="00630D4B"/>
    <w:rsid w:val="00631233"/>
    <w:rsid w:val="006313A8"/>
    <w:rsid w:val="0063153A"/>
    <w:rsid w:val="00631B89"/>
    <w:rsid w:val="00631E1A"/>
    <w:rsid w:val="00631F9D"/>
    <w:rsid w:val="0063210B"/>
    <w:rsid w:val="006321D0"/>
    <w:rsid w:val="006321E9"/>
    <w:rsid w:val="0063226D"/>
    <w:rsid w:val="0063253B"/>
    <w:rsid w:val="0063256C"/>
    <w:rsid w:val="006325A9"/>
    <w:rsid w:val="00632737"/>
    <w:rsid w:val="00632A56"/>
    <w:rsid w:val="00632A67"/>
    <w:rsid w:val="00632E42"/>
    <w:rsid w:val="0063340E"/>
    <w:rsid w:val="00633691"/>
    <w:rsid w:val="00633925"/>
    <w:rsid w:val="00633AA0"/>
    <w:rsid w:val="00634534"/>
    <w:rsid w:val="00634B16"/>
    <w:rsid w:val="00634EAD"/>
    <w:rsid w:val="006360D2"/>
    <w:rsid w:val="006362FC"/>
    <w:rsid w:val="00636476"/>
    <w:rsid w:val="006364A6"/>
    <w:rsid w:val="00636B52"/>
    <w:rsid w:val="00637238"/>
    <w:rsid w:val="0063756C"/>
    <w:rsid w:val="00637772"/>
    <w:rsid w:val="006377C5"/>
    <w:rsid w:val="00637EFF"/>
    <w:rsid w:val="0064030D"/>
    <w:rsid w:val="0064046F"/>
    <w:rsid w:val="006404D8"/>
    <w:rsid w:val="00640937"/>
    <w:rsid w:val="00640E35"/>
    <w:rsid w:val="006411D9"/>
    <w:rsid w:val="0064121D"/>
    <w:rsid w:val="00641A58"/>
    <w:rsid w:val="00641DB4"/>
    <w:rsid w:val="00642D58"/>
    <w:rsid w:val="00643209"/>
    <w:rsid w:val="006435CE"/>
    <w:rsid w:val="00643AF9"/>
    <w:rsid w:val="00643D19"/>
    <w:rsid w:val="00643E2B"/>
    <w:rsid w:val="00644015"/>
    <w:rsid w:val="006442AF"/>
    <w:rsid w:val="00644478"/>
    <w:rsid w:val="00644988"/>
    <w:rsid w:val="00644C4A"/>
    <w:rsid w:val="00645053"/>
    <w:rsid w:val="006450D8"/>
    <w:rsid w:val="00646037"/>
    <w:rsid w:val="0064611D"/>
    <w:rsid w:val="006466FF"/>
    <w:rsid w:val="006468A5"/>
    <w:rsid w:val="00646B33"/>
    <w:rsid w:val="00646B5D"/>
    <w:rsid w:val="00646D4F"/>
    <w:rsid w:val="00646FB5"/>
    <w:rsid w:val="00647147"/>
    <w:rsid w:val="0064749C"/>
    <w:rsid w:val="006474D5"/>
    <w:rsid w:val="00647C7D"/>
    <w:rsid w:val="00647D4F"/>
    <w:rsid w:val="00647E4A"/>
    <w:rsid w:val="00647E55"/>
    <w:rsid w:val="00647F6D"/>
    <w:rsid w:val="00650133"/>
    <w:rsid w:val="006504E4"/>
    <w:rsid w:val="006505A9"/>
    <w:rsid w:val="0065072E"/>
    <w:rsid w:val="00650B75"/>
    <w:rsid w:val="00650D0D"/>
    <w:rsid w:val="00651281"/>
    <w:rsid w:val="00651561"/>
    <w:rsid w:val="00651971"/>
    <w:rsid w:val="00651A5D"/>
    <w:rsid w:val="00651D61"/>
    <w:rsid w:val="00651F48"/>
    <w:rsid w:val="006529A8"/>
    <w:rsid w:val="006533E9"/>
    <w:rsid w:val="00653E9C"/>
    <w:rsid w:val="006541FB"/>
    <w:rsid w:val="00654A92"/>
    <w:rsid w:val="00654ADE"/>
    <w:rsid w:val="00654BFC"/>
    <w:rsid w:val="00654D0E"/>
    <w:rsid w:val="00654D87"/>
    <w:rsid w:val="00654E04"/>
    <w:rsid w:val="00654E83"/>
    <w:rsid w:val="0065508F"/>
    <w:rsid w:val="0065536F"/>
    <w:rsid w:val="0065592B"/>
    <w:rsid w:val="00655A8D"/>
    <w:rsid w:val="006564E2"/>
    <w:rsid w:val="00656807"/>
    <w:rsid w:val="00656925"/>
    <w:rsid w:val="006574D8"/>
    <w:rsid w:val="00657A38"/>
    <w:rsid w:val="00657C89"/>
    <w:rsid w:val="0066044F"/>
    <w:rsid w:val="006604CC"/>
    <w:rsid w:val="006605E9"/>
    <w:rsid w:val="00660836"/>
    <w:rsid w:val="006609A9"/>
    <w:rsid w:val="006616BB"/>
    <w:rsid w:val="006618D5"/>
    <w:rsid w:val="006618F2"/>
    <w:rsid w:val="006619B4"/>
    <w:rsid w:val="006623E3"/>
    <w:rsid w:val="006626AA"/>
    <w:rsid w:val="006627B6"/>
    <w:rsid w:val="00662868"/>
    <w:rsid w:val="00662AD2"/>
    <w:rsid w:val="0066302B"/>
    <w:rsid w:val="006630A8"/>
    <w:rsid w:val="006632FF"/>
    <w:rsid w:val="0066354A"/>
    <w:rsid w:val="0066362C"/>
    <w:rsid w:val="0066381C"/>
    <w:rsid w:val="00663859"/>
    <w:rsid w:val="00663A6D"/>
    <w:rsid w:val="00663DD8"/>
    <w:rsid w:val="006643ED"/>
    <w:rsid w:val="006645DC"/>
    <w:rsid w:val="00664662"/>
    <w:rsid w:val="006646C4"/>
    <w:rsid w:val="00664913"/>
    <w:rsid w:val="0066492B"/>
    <w:rsid w:val="0066526D"/>
    <w:rsid w:val="0066532A"/>
    <w:rsid w:val="006656D4"/>
    <w:rsid w:val="00665C69"/>
    <w:rsid w:val="00665D40"/>
    <w:rsid w:val="00665D70"/>
    <w:rsid w:val="006660A8"/>
    <w:rsid w:val="00666389"/>
    <w:rsid w:val="006668F9"/>
    <w:rsid w:val="00666AEF"/>
    <w:rsid w:val="00666BCF"/>
    <w:rsid w:val="00666C03"/>
    <w:rsid w:val="00666C41"/>
    <w:rsid w:val="0066767E"/>
    <w:rsid w:val="00667858"/>
    <w:rsid w:val="00667D81"/>
    <w:rsid w:val="006702C3"/>
    <w:rsid w:val="0067036E"/>
    <w:rsid w:val="006712A2"/>
    <w:rsid w:val="00671BD9"/>
    <w:rsid w:val="00671C60"/>
    <w:rsid w:val="00671D57"/>
    <w:rsid w:val="00672054"/>
    <w:rsid w:val="0067246E"/>
    <w:rsid w:val="0067298D"/>
    <w:rsid w:val="006729C4"/>
    <w:rsid w:val="00672A5D"/>
    <w:rsid w:val="00672DBE"/>
    <w:rsid w:val="00672EBC"/>
    <w:rsid w:val="006733ED"/>
    <w:rsid w:val="006734B0"/>
    <w:rsid w:val="006734DD"/>
    <w:rsid w:val="0067362E"/>
    <w:rsid w:val="006739BB"/>
    <w:rsid w:val="00673BB5"/>
    <w:rsid w:val="00673D8A"/>
    <w:rsid w:val="00673F48"/>
    <w:rsid w:val="0067424A"/>
    <w:rsid w:val="00674269"/>
    <w:rsid w:val="006743B5"/>
    <w:rsid w:val="006744CB"/>
    <w:rsid w:val="006747D6"/>
    <w:rsid w:val="00674D4E"/>
    <w:rsid w:val="00674F30"/>
    <w:rsid w:val="00674F5D"/>
    <w:rsid w:val="00675023"/>
    <w:rsid w:val="006751EB"/>
    <w:rsid w:val="00675790"/>
    <w:rsid w:val="0067592F"/>
    <w:rsid w:val="00675F6D"/>
    <w:rsid w:val="00676311"/>
    <w:rsid w:val="0067634A"/>
    <w:rsid w:val="00676E65"/>
    <w:rsid w:val="006773AF"/>
    <w:rsid w:val="006775EB"/>
    <w:rsid w:val="00677690"/>
    <w:rsid w:val="00677C53"/>
    <w:rsid w:val="00677F8F"/>
    <w:rsid w:val="0068005A"/>
    <w:rsid w:val="006801B9"/>
    <w:rsid w:val="0068054D"/>
    <w:rsid w:val="00680581"/>
    <w:rsid w:val="006806B6"/>
    <w:rsid w:val="00680D9C"/>
    <w:rsid w:val="00680FB8"/>
    <w:rsid w:val="00680FC6"/>
    <w:rsid w:val="006811F4"/>
    <w:rsid w:val="0068129A"/>
    <w:rsid w:val="0068190E"/>
    <w:rsid w:val="0068194D"/>
    <w:rsid w:val="00681A9E"/>
    <w:rsid w:val="00681E57"/>
    <w:rsid w:val="00681EA2"/>
    <w:rsid w:val="00682285"/>
    <w:rsid w:val="006823B0"/>
    <w:rsid w:val="006824C5"/>
    <w:rsid w:val="00682CDA"/>
    <w:rsid w:val="0068306C"/>
    <w:rsid w:val="006835D2"/>
    <w:rsid w:val="00683A28"/>
    <w:rsid w:val="00683F78"/>
    <w:rsid w:val="00684929"/>
    <w:rsid w:val="00684AA4"/>
    <w:rsid w:val="00684F4B"/>
    <w:rsid w:val="006850B1"/>
    <w:rsid w:val="00685368"/>
    <w:rsid w:val="0068548E"/>
    <w:rsid w:val="00685C36"/>
    <w:rsid w:val="00686053"/>
    <w:rsid w:val="00686110"/>
    <w:rsid w:val="0068644E"/>
    <w:rsid w:val="0068706F"/>
    <w:rsid w:val="00687512"/>
    <w:rsid w:val="00687673"/>
    <w:rsid w:val="00687857"/>
    <w:rsid w:val="00687925"/>
    <w:rsid w:val="00687AB2"/>
    <w:rsid w:val="00687AF7"/>
    <w:rsid w:val="00687B75"/>
    <w:rsid w:val="00687BE9"/>
    <w:rsid w:val="00687BF4"/>
    <w:rsid w:val="00687C4F"/>
    <w:rsid w:val="00687DB0"/>
    <w:rsid w:val="006902D8"/>
    <w:rsid w:val="00690451"/>
    <w:rsid w:val="00690818"/>
    <w:rsid w:val="00690945"/>
    <w:rsid w:val="00690A69"/>
    <w:rsid w:val="006910C1"/>
    <w:rsid w:val="00691206"/>
    <w:rsid w:val="006912A9"/>
    <w:rsid w:val="00691371"/>
    <w:rsid w:val="00691B2B"/>
    <w:rsid w:val="00691C2A"/>
    <w:rsid w:val="00691D0D"/>
    <w:rsid w:val="00691FD7"/>
    <w:rsid w:val="006920BE"/>
    <w:rsid w:val="00692380"/>
    <w:rsid w:val="006923A7"/>
    <w:rsid w:val="00692781"/>
    <w:rsid w:val="0069290B"/>
    <w:rsid w:val="0069290D"/>
    <w:rsid w:val="00692EC4"/>
    <w:rsid w:val="00693114"/>
    <w:rsid w:val="006934A8"/>
    <w:rsid w:val="0069392B"/>
    <w:rsid w:val="00693D02"/>
    <w:rsid w:val="00693EF3"/>
    <w:rsid w:val="006948C8"/>
    <w:rsid w:val="00694B05"/>
    <w:rsid w:val="00694F99"/>
    <w:rsid w:val="0069503F"/>
    <w:rsid w:val="00695377"/>
    <w:rsid w:val="006956AF"/>
    <w:rsid w:val="00695851"/>
    <w:rsid w:val="0069590A"/>
    <w:rsid w:val="00695F7D"/>
    <w:rsid w:val="00696112"/>
    <w:rsid w:val="0069613C"/>
    <w:rsid w:val="00696649"/>
    <w:rsid w:val="0069692C"/>
    <w:rsid w:val="00696998"/>
    <w:rsid w:val="00696A44"/>
    <w:rsid w:val="00696A9E"/>
    <w:rsid w:val="00696BE2"/>
    <w:rsid w:val="00696C99"/>
    <w:rsid w:val="00697578"/>
    <w:rsid w:val="00697DCC"/>
    <w:rsid w:val="00697F58"/>
    <w:rsid w:val="006A0295"/>
    <w:rsid w:val="006A0762"/>
    <w:rsid w:val="006A0967"/>
    <w:rsid w:val="006A100C"/>
    <w:rsid w:val="006A150F"/>
    <w:rsid w:val="006A156B"/>
    <w:rsid w:val="006A1D5A"/>
    <w:rsid w:val="006A1F94"/>
    <w:rsid w:val="006A2398"/>
    <w:rsid w:val="006A2459"/>
    <w:rsid w:val="006A2531"/>
    <w:rsid w:val="006A30BF"/>
    <w:rsid w:val="006A392B"/>
    <w:rsid w:val="006A3B59"/>
    <w:rsid w:val="006A3D08"/>
    <w:rsid w:val="006A4182"/>
    <w:rsid w:val="006A426B"/>
    <w:rsid w:val="006A4335"/>
    <w:rsid w:val="006A476C"/>
    <w:rsid w:val="006A4EFB"/>
    <w:rsid w:val="006A5288"/>
    <w:rsid w:val="006A5433"/>
    <w:rsid w:val="006A54FB"/>
    <w:rsid w:val="006A58D2"/>
    <w:rsid w:val="006A5B04"/>
    <w:rsid w:val="006A6039"/>
    <w:rsid w:val="006A62AD"/>
    <w:rsid w:val="006A6609"/>
    <w:rsid w:val="006A67AC"/>
    <w:rsid w:val="006A6926"/>
    <w:rsid w:val="006A6AEF"/>
    <w:rsid w:val="006A707D"/>
    <w:rsid w:val="006A76BD"/>
    <w:rsid w:val="006A77A8"/>
    <w:rsid w:val="006A7C5B"/>
    <w:rsid w:val="006A7D1C"/>
    <w:rsid w:val="006A7D1E"/>
    <w:rsid w:val="006A7FEE"/>
    <w:rsid w:val="006B0215"/>
    <w:rsid w:val="006B0488"/>
    <w:rsid w:val="006B0573"/>
    <w:rsid w:val="006B0A34"/>
    <w:rsid w:val="006B0D5D"/>
    <w:rsid w:val="006B0D63"/>
    <w:rsid w:val="006B1676"/>
    <w:rsid w:val="006B18A8"/>
    <w:rsid w:val="006B1ACF"/>
    <w:rsid w:val="006B1E50"/>
    <w:rsid w:val="006B1E54"/>
    <w:rsid w:val="006B1FA1"/>
    <w:rsid w:val="006B281E"/>
    <w:rsid w:val="006B2992"/>
    <w:rsid w:val="006B29D0"/>
    <w:rsid w:val="006B2BBF"/>
    <w:rsid w:val="006B2CA2"/>
    <w:rsid w:val="006B2E91"/>
    <w:rsid w:val="006B3575"/>
    <w:rsid w:val="006B39C2"/>
    <w:rsid w:val="006B3BDE"/>
    <w:rsid w:val="006B3DA1"/>
    <w:rsid w:val="006B4395"/>
    <w:rsid w:val="006B4483"/>
    <w:rsid w:val="006B4579"/>
    <w:rsid w:val="006B45BA"/>
    <w:rsid w:val="006B45CE"/>
    <w:rsid w:val="006B4762"/>
    <w:rsid w:val="006B4BCB"/>
    <w:rsid w:val="006B4C26"/>
    <w:rsid w:val="006B4ECA"/>
    <w:rsid w:val="006B4F82"/>
    <w:rsid w:val="006B51F8"/>
    <w:rsid w:val="006B53E3"/>
    <w:rsid w:val="006B59BE"/>
    <w:rsid w:val="006B5CC6"/>
    <w:rsid w:val="006B5EB5"/>
    <w:rsid w:val="006B647F"/>
    <w:rsid w:val="006B65FD"/>
    <w:rsid w:val="006B6A2F"/>
    <w:rsid w:val="006B72A0"/>
    <w:rsid w:val="006B737F"/>
    <w:rsid w:val="006B7476"/>
    <w:rsid w:val="006B788A"/>
    <w:rsid w:val="006B799F"/>
    <w:rsid w:val="006B7A62"/>
    <w:rsid w:val="006B7E83"/>
    <w:rsid w:val="006C0140"/>
    <w:rsid w:val="006C031F"/>
    <w:rsid w:val="006C0576"/>
    <w:rsid w:val="006C073C"/>
    <w:rsid w:val="006C077F"/>
    <w:rsid w:val="006C0B8D"/>
    <w:rsid w:val="006C0D08"/>
    <w:rsid w:val="006C0EFD"/>
    <w:rsid w:val="006C0F2A"/>
    <w:rsid w:val="006C1240"/>
    <w:rsid w:val="006C12D1"/>
    <w:rsid w:val="006C1326"/>
    <w:rsid w:val="006C137A"/>
    <w:rsid w:val="006C14F2"/>
    <w:rsid w:val="006C1508"/>
    <w:rsid w:val="006C1B39"/>
    <w:rsid w:val="006C1B78"/>
    <w:rsid w:val="006C1BD0"/>
    <w:rsid w:val="006C20EB"/>
    <w:rsid w:val="006C241A"/>
    <w:rsid w:val="006C2661"/>
    <w:rsid w:val="006C2841"/>
    <w:rsid w:val="006C2868"/>
    <w:rsid w:val="006C29B3"/>
    <w:rsid w:val="006C2C1E"/>
    <w:rsid w:val="006C2FB4"/>
    <w:rsid w:val="006C30AB"/>
    <w:rsid w:val="006C3209"/>
    <w:rsid w:val="006C3506"/>
    <w:rsid w:val="006C3598"/>
    <w:rsid w:val="006C372F"/>
    <w:rsid w:val="006C37C9"/>
    <w:rsid w:val="006C37ED"/>
    <w:rsid w:val="006C3AD3"/>
    <w:rsid w:val="006C3B7A"/>
    <w:rsid w:val="006C3C14"/>
    <w:rsid w:val="006C46F8"/>
    <w:rsid w:val="006C471A"/>
    <w:rsid w:val="006C482B"/>
    <w:rsid w:val="006C4C39"/>
    <w:rsid w:val="006C4D0E"/>
    <w:rsid w:val="006C538E"/>
    <w:rsid w:val="006C564E"/>
    <w:rsid w:val="006C5768"/>
    <w:rsid w:val="006C5802"/>
    <w:rsid w:val="006C5890"/>
    <w:rsid w:val="006C59FD"/>
    <w:rsid w:val="006C5C6C"/>
    <w:rsid w:val="006C6062"/>
    <w:rsid w:val="006C6375"/>
    <w:rsid w:val="006C6DDE"/>
    <w:rsid w:val="006C6ED9"/>
    <w:rsid w:val="006C6F6F"/>
    <w:rsid w:val="006C6F8F"/>
    <w:rsid w:val="006C7286"/>
    <w:rsid w:val="006C7379"/>
    <w:rsid w:val="006C73B6"/>
    <w:rsid w:val="006C7490"/>
    <w:rsid w:val="006C7B9B"/>
    <w:rsid w:val="006D01ED"/>
    <w:rsid w:val="006D0253"/>
    <w:rsid w:val="006D0617"/>
    <w:rsid w:val="006D0797"/>
    <w:rsid w:val="006D09B7"/>
    <w:rsid w:val="006D0AFA"/>
    <w:rsid w:val="006D0B81"/>
    <w:rsid w:val="006D0C68"/>
    <w:rsid w:val="006D0CD4"/>
    <w:rsid w:val="006D13FC"/>
    <w:rsid w:val="006D144D"/>
    <w:rsid w:val="006D16DB"/>
    <w:rsid w:val="006D1BE3"/>
    <w:rsid w:val="006D1E59"/>
    <w:rsid w:val="006D2C30"/>
    <w:rsid w:val="006D2E51"/>
    <w:rsid w:val="006D30CF"/>
    <w:rsid w:val="006D30E5"/>
    <w:rsid w:val="006D38CD"/>
    <w:rsid w:val="006D397C"/>
    <w:rsid w:val="006D3B2C"/>
    <w:rsid w:val="006D3DD8"/>
    <w:rsid w:val="006D3FF3"/>
    <w:rsid w:val="006D420F"/>
    <w:rsid w:val="006D4545"/>
    <w:rsid w:val="006D4623"/>
    <w:rsid w:val="006D4AE7"/>
    <w:rsid w:val="006D4EAF"/>
    <w:rsid w:val="006D52EE"/>
    <w:rsid w:val="006D5574"/>
    <w:rsid w:val="006D5938"/>
    <w:rsid w:val="006D5E75"/>
    <w:rsid w:val="006D600D"/>
    <w:rsid w:val="006D6381"/>
    <w:rsid w:val="006D667A"/>
    <w:rsid w:val="006D6896"/>
    <w:rsid w:val="006D69A3"/>
    <w:rsid w:val="006D6AE9"/>
    <w:rsid w:val="006D6EB3"/>
    <w:rsid w:val="006D6FF3"/>
    <w:rsid w:val="006D70F2"/>
    <w:rsid w:val="006D7567"/>
    <w:rsid w:val="006D7A6A"/>
    <w:rsid w:val="006D7B23"/>
    <w:rsid w:val="006E0223"/>
    <w:rsid w:val="006E0CCE"/>
    <w:rsid w:val="006E0FB7"/>
    <w:rsid w:val="006E120C"/>
    <w:rsid w:val="006E1A0C"/>
    <w:rsid w:val="006E1B41"/>
    <w:rsid w:val="006E207F"/>
    <w:rsid w:val="006E232E"/>
    <w:rsid w:val="006E2BFB"/>
    <w:rsid w:val="006E2CD4"/>
    <w:rsid w:val="006E32AC"/>
    <w:rsid w:val="006E32D4"/>
    <w:rsid w:val="006E3585"/>
    <w:rsid w:val="006E3776"/>
    <w:rsid w:val="006E38FB"/>
    <w:rsid w:val="006E43D1"/>
    <w:rsid w:val="006E480E"/>
    <w:rsid w:val="006E4974"/>
    <w:rsid w:val="006E4A93"/>
    <w:rsid w:val="006E4B78"/>
    <w:rsid w:val="006E4D69"/>
    <w:rsid w:val="006E5038"/>
    <w:rsid w:val="006E5478"/>
    <w:rsid w:val="006E5658"/>
    <w:rsid w:val="006E5959"/>
    <w:rsid w:val="006E5AD3"/>
    <w:rsid w:val="006E5F94"/>
    <w:rsid w:val="006E687D"/>
    <w:rsid w:val="006E6A63"/>
    <w:rsid w:val="006E6AAC"/>
    <w:rsid w:val="006E6D1C"/>
    <w:rsid w:val="006E6D86"/>
    <w:rsid w:val="006E6E8D"/>
    <w:rsid w:val="006E6E90"/>
    <w:rsid w:val="006E7111"/>
    <w:rsid w:val="006E744A"/>
    <w:rsid w:val="006E799F"/>
    <w:rsid w:val="006E7DF6"/>
    <w:rsid w:val="006F096B"/>
    <w:rsid w:val="006F0BAA"/>
    <w:rsid w:val="006F0E68"/>
    <w:rsid w:val="006F0FB6"/>
    <w:rsid w:val="006F10D1"/>
    <w:rsid w:val="006F15A1"/>
    <w:rsid w:val="006F16B7"/>
    <w:rsid w:val="006F16E2"/>
    <w:rsid w:val="006F18B4"/>
    <w:rsid w:val="006F1BF6"/>
    <w:rsid w:val="006F1CC1"/>
    <w:rsid w:val="006F1FC9"/>
    <w:rsid w:val="006F223D"/>
    <w:rsid w:val="006F27D3"/>
    <w:rsid w:val="006F2B64"/>
    <w:rsid w:val="006F2D08"/>
    <w:rsid w:val="006F323F"/>
    <w:rsid w:val="006F35B3"/>
    <w:rsid w:val="006F3686"/>
    <w:rsid w:val="006F3E03"/>
    <w:rsid w:val="006F44A0"/>
    <w:rsid w:val="006F455C"/>
    <w:rsid w:val="006F48AD"/>
    <w:rsid w:val="006F4BCF"/>
    <w:rsid w:val="006F4DA4"/>
    <w:rsid w:val="006F4DD2"/>
    <w:rsid w:val="006F4E0B"/>
    <w:rsid w:val="006F5733"/>
    <w:rsid w:val="006F58A2"/>
    <w:rsid w:val="006F5DE7"/>
    <w:rsid w:val="006F61FD"/>
    <w:rsid w:val="006F638F"/>
    <w:rsid w:val="006F65D0"/>
    <w:rsid w:val="006F6603"/>
    <w:rsid w:val="006F6640"/>
    <w:rsid w:val="006F673C"/>
    <w:rsid w:val="006F67BF"/>
    <w:rsid w:val="006F6D5F"/>
    <w:rsid w:val="006F6E62"/>
    <w:rsid w:val="006F6EC2"/>
    <w:rsid w:val="006F762E"/>
    <w:rsid w:val="006F774C"/>
    <w:rsid w:val="006F7D8F"/>
    <w:rsid w:val="006F7DF7"/>
    <w:rsid w:val="006F7F68"/>
    <w:rsid w:val="00700045"/>
    <w:rsid w:val="0070047B"/>
    <w:rsid w:val="007008CD"/>
    <w:rsid w:val="00701067"/>
    <w:rsid w:val="007016C8"/>
    <w:rsid w:val="00701929"/>
    <w:rsid w:val="007019DB"/>
    <w:rsid w:val="00701BBD"/>
    <w:rsid w:val="0070208E"/>
    <w:rsid w:val="0070215D"/>
    <w:rsid w:val="00702362"/>
    <w:rsid w:val="00702F15"/>
    <w:rsid w:val="00702FA6"/>
    <w:rsid w:val="007032FF"/>
    <w:rsid w:val="007033CF"/>
    <w:rsid w:val="00703510"/>
    <w:rsid w:val="00703793"/>
    <w:rsid w:val="00703958"/>
    <w:rsid w:val="00703A4B"/>
    <w:rsid w:val="00703B27"/>
    <w:rsid w:val="00703D58"/>
    <w:rsid w:val="00703E6E"/>
    <w:rsid w:val="00703FA6"/>
    <w:rsid w:val="00704F3A"/>
    <w:rsid w:val="0070512C"/>
    <w:rsid w:val="00705147"/>
    <w:rsid w:val="0070515E"/>
    <w:rsid w:val="00705315"/>
    <w:rsid w:val="0070534C"/>
    <w:rsid w:val="00705354"/>
    <w:rsid w:val="007057E5"/>
    <w:rsid w:val="007057EC"/>
    <w:rsid w:val="00705E31"/>
    <w:rsid w:val="00705EAA"/>
    <w:rsid w:val="007060F2"/>
    <w:rsid w:val="0070614C"/>
    <w:rsid w:val="0070652A"/>
    <w:rsid w:val="0070660B"/>
    <w:rsid w:val="0070686C"/>
    <w:rsid w:val="00706A50"/>
    <w:rsid w:val="00706C80"/>
    <w:rsid w:val="007076D3"/>
    <w:rsid w:val="007078C4"/>
    <w:rsid w:val="00707A80"/>
    <w:rsid w:val="00710039"/>
    <w:rsid w:val="007103B9"/>
    <w:rsid w:val="0071072B"/>
    <w:rsid w:val="00710BFC"/>
    <w:rsid w:val="00710F96"/>
    <w:rsid w:val="00710FD4"/>
    <w:rsid w:val="00711BA8"/>
    <w:rsid w:val="00711C30"/>
    <w:rsid w:val="00711EEC"/>
    <w:rsid w:val="00712683"/>
    <w:rsid w:val="007128DC"/>
    <w:rsid w:val="00712903"/>
    <w:rsid w:val="00712C6E"/>
    <w:rsid w:val="00713333"/>
    <w:rsid w:val="007134FB"/>
    <w:rsid w:val="0071399D"/>
    <w:rsid w:val="00713CDB"/>
    <w:rsid w:val="00713D51"/>
    <w:rsid w:val="007143C3"/>
    <w:rsid w:val="0071498E"/>
    <w:rsid w:val="00714A00"/>
    <w:rsid w:val="00714A04"/>
    <w:rsid w:val="00714A22"/>
    <w:rsid w:val="007151D4"/>
    <w:rsid w:val="007151E9"/>
    <w:rsid w:val="007159C8"/>
    <w:rsid w:val="00715BCF"/>
    <w:rsid w:val="00715E80"/>
    <w:rsid w:val="00715FED"/>
    <w:rsid w:val="0071626B"/>
    <w:rsid w:val="00716DEE"/>
    <w:rsid w:val="00716F41"/>
    <w:rsid w:val="007170F9"/>
    <w:rsid w:val="00717421"/>
    <w:rsid w:val="0071764B"/>
    <w:rsid w:val="0071770D"/>
    <w:rsid w:val="00717E6A"/>
    <w:rsid w:val="007205E5"/>
    <w:rsid w:val="0072075C"/>
    <w:rsid w:val="007208BD"/>
    <w:rsid w:val="00720AA8"/>
    <w:rsid w:val="00720C83"/>
    <w:rsid w:val="00720D42"/>
    <w:rsid w:val="00721089"/>
    <w:rsid w:val="00721127"/>
    <w:rsid w:val="0072128A"/>
    <w:rsid w:val="007214E5"/>
    <w:rsid w:val="00721585"/>
    <w:rsid w:val="007216D6"/>
    <w:rsid w:val="007218FE"/>
    <w:rsid w:val="00721918"/>
    <w:rsid w:val="007221DC"/>
    <w:rsid w:val="007229FD"/>
    <w:rsid w:val="00722D21"/>
    <w:rsid w:val="007235C2"/>
    <w:rsid w:val="00723D0C"/>
    <w:rsid w:val="00723D7A"/>
    <w:rsid w:val="00723F39"/>
    <w:rsid w:val="0072445F"/>
    <w:rsid w:val="00724496"/>
    <w:rsid w:val="007247F7"/>
    <w:rsid w:val="00724BAD"/>
    <w:rsid w:val="00724C08"/>
    <w:rsid w:val="00724E28"/>
    <w:rsid w:val="00724EC8"/>
    <w:rsid w:val="00725270"/>
    <w:rsid w:val="00725315"/>
    <w:rsid w:val="00725616"/>
    <w:rsid w:val="007259FB"/>
    <w:rsid w:val="00725EE1"/>
    <w:rsid w:val="007260FA"/>
    <w:rsid w:val="007263D8"/>
    <w:rsid w:val="0072647C"/>
    <w:rsid w:val="00726663"/>
    <w:rsid w:val="007268BA"/>
    <w:rsid w:val="007269DE"/>
    <w:rsid w:val="007276F9"/>
    <w:rsid w:val="0072791E"/>
    <w:rsid w:val="00727AE0"/>
    <w:rsid w:val="00727BFE"/>
    <w:rsid w:val="00727D3A"/>
    <w:rsid w:val="00730563"/>
    <w:rsid w:val="007308A2"/>
    <w:rsid w:val="00730919"/>
    <w:rsid w:val="00730940"/>
    <w:rsid w:val="0073094D"/>
    <w:rsid w:val="00730A22"/>
    <w:rsid w:val="00730B96"/>
    <w:rsid w:val="00730C89"/>
    <w:rsid w:val="00730D6B"/>
    <w:rsid w:val="0073125F"/>
    <w:rsid w:val="0073165D"/>
    <w:rsid w:val="007317B2"/>
    <w:rsid w:val="00731BC8"/>
    <w:rsid w:val="00731BCE"/>
    <w:rsid w:val="00731D2A"/>
    <w:rsid w:val="007321A2"/>
    <w:rsid w:val="007322AF"/>
    <w:rsid w:val="00732309"/>
    <w:rsid w:val="007324A9"/>
    <w:rsid w:val="00732856"/>
    <w:rsid w:val="00732DA9"/>
    <w:rsid w:val="00732DBF"/>
    <w:rsid w:val="00733B10"/>
    <w:rsid w:val="00733B4F"/>
    <w:rsid w:val="00733D77"/>
    <w:rsid w:val="00733FC2"/>
    <w:rsid w:val="007340D9"/>
    <w:rsid w:val="0073453F"/>
    <w:rsid w:val="007349EB"/>
    <w:rsid w:val="00734DC7"/>
    <w:rsid w:val="00734E6B"/>
    <w:rsid w:val="0073522E"/>
    <w:rsid w:val="00735263"/>
    <w:rsid w:val="0073565F"/>
    <w:rsid w:val="00735896"/>
    <w:rsid w:val="00735B3B"/>
    <w:rsid w:val="00735B89"/>
    <w:rsid w:val="00735C1E"/>
    <w:rsid w:val="00735E22"/>
    <w:rsid w:val="007364C0"/>
    <w:rsid w:val="00736526"/>
    <w:rsid w:val="00736B55"/>
    <w:rsid w:val="00736B9A"/>
    <w:rsid w:val="0073718A"/>
    <w:rsid w:val="007371E9"/>
    <w:rsid w:val="00740081"/>
    <w:rsid w:val="007400C6"/>
    <w:rsid w:val="00740402"/>
    <w:rsid w:val="00740B33"/>
    <w:rsid w:val="00740E0B"/>
    <w:rsid w:val="00740E59"/>
    <w:rsid w:val="00741213"/>
    <w:rsid w:val="007412BF"/>
    <w:rsid w:val="007418E4"/>
    <w:rsid w:val="007418ED"/>
    <w:rsid w:val="00741A14"/>
    <w:rsid w:val="00741D0E"/>
    <w:rsid w:val="00741E28"/>
    <w:rsid w:val="007420EC"/>
    <w:rsid w:val="0074248A"/>
    <w:rsid w:val="007424BD"/>
    <w:rsid w:val="007425F0"/>
    <w:rsid w:val="007427A5"/>
    <w:rsid w:val="00742BE3"/>
    <w:rsid w:val="00742CA5"/>
    <w:rsid w:val="0074300F"/>
    <w:rsid w:val="007431C8"/>
    <w:rsid w:val="00743762"/>
    <w:rsid w:val="007438A2"/>
    <w:rsid w:val="00743D3F"/>
    <w:rsid w:val="0074414D"/>
    <w:rsid w:val="007444CB"/>
    <w:rsid w:val="0074460B"/>
    <w:rsid w:val="00744625"/>
    <w:rsid w:val="00744C27"/>
    <w:rsid w:val="00745315"/>
    <w:rsid w:val="00745414"/>
    <w:rsid w:val="007457F1"/>
    <w:rsid w:val="00745EA6"/>
    <w:rsid w:val="007460C7"/>
    <w:rsid w:val="007461AD"/>
    <w:rsid w:val="007462B5"/>
    <w:rsid w:val="00746329"/>
    <w:rsid w:val="00746B4D"/>
    <w:rsid w:val="00746EF4"/>
    <w:rsid w:val="00746FC7"/>
    <w:rsid w:val="0074781A"/>
    <w:rsid w:val="007479EB"/>
    <w:rsid w:val="00747A6B"/>
    <w:rsid w:val="00747AE2"/>
    <w:rsid w:val="007508CF"/>
    <w:rsid w:val="00750C09"/>
    <w:rsid w:val="00750C2C"/>
    <w:rsid w:val="00750F57"/>
    <w:rsid w:val="00750FE6"/>
    <w:rsid w:val="00751BE6"/>
    <w:rsid w:val="00751CC4"/>
    <w:rsid w:val="00751D9E"/>
    <w:rsid w:val="00751DAA"/>
    <w:rsid w:val="00751F4E"/>
    <w:rsid w:val="0075212E"/>
    <w:rsid w:val="0075239E"/>
    <w:rsid w:val="00752422"/>
    <w:rsid w:val="00752520"/>
    <w:rsid w:val="00752665"/>
    <w:rsid w:val="007527A9"/>
    <w:rsid w:val="007527C3"/>
    <w:rsid w:val="00752AB3"/>
    <w:rsid w:val="00752B50"/>
    <w:rsid w:val="00752B54"/>
    <w:rsid w:val="007530FF"/>
    <w:rsid w:val="00753341"/>
    <w:rsid w:val="007535F0"/>
    <w:rsid w:val="00753A65"/>
    <w:rsid w:val="00753C79"/>
    <w:rsid w:val="00753D81"/>
    <w:rsid w:val="00754A5C"/>
    <w:rsid w:val="00754AAC"/>
    <w:rsid w:val="00754AEB"/>
    <w:rsid w:val="007556D4"/>
    <w:rsid w:val="00755720"/>
    <w:rsid w:val="00755AE3"/>
    <w:rsid w:val="00755C2C"/>
    <w:rsid w:val="00755CE5"/>
    <w:rsid w:val="00755F74"/>
    <w:rsid w:val="00755F82"/>
    <w:rsid w:val="007560CE"/>
    <w:rsid w:val="00756253"/>
    <w:rsid w:val="00756567"/>
    <w:rsid w:val="0075695F"/>
    <w:rsid w:val="00756A7C"/>
    <w:rsid w:val="00756AD4"/>
    <w:rsid w:val="00756F7F"/>
    <w:rsid w:val="00756FE1"/>
    <w:rsid w:val="007571F8"/>
    <w:rsid w:val="007574AA"/>
    <w:rsid w:val="00757508"/>
    <w:rsid w:val="0075768A"/>
    <w:rsid w:val="00757AEF"/>
    <w:rsid w:val="00757B85"/>
    <w:rsid w:val="00757D55"/>
    <w:rsid w:val="00760034"/>
    <w:rsid w:val="0076009A"/>
    <w:rsid w:val="007601FE"/>
    <w:rsid w:val="007602C7"/>
    <w:rsid w:val="00760319"/>
    <w:rsid w:val="00760732"/>
    <w:rsid w:val="00760A19"/>
    <w:rsid w:val="00760B3D"/>
    <w:rsid w:val="00760F59"/>
    <w:rsid w:val="00760F7E"/>
    <w:rsid w:val="007613E1"/>
    <w:rsid w:val="007615C6"/>
    <w:rsid w:val="007616C3"/>
    <w:rsid w:val="00761789"/>
    <w:rsid w:val="007617C1"/>
    <w:rsid w:val="00761846"/>
    <w:rsid w:val="00761915"/>
    <w:rsid w:val="00761A82"/>
    <w:rsid w:val="00761F21"/>
    <w:rsid w:val="0076203B"/>
    <w:rsid w:val="007623FF"/>
    <w:rsid w:val="00762828"/>
    <w:rsid w:val="00762A83"/>
    <w:rsid w:val="00763067"/>
    <w:rsid w:val="00763522"/>
    <w:rsid w:val="007637E0"/>
    <w:rsid w:val="00763A20"/>
    <w:rsid w:val="00763A5F"/>
    <w:rsid w:val="00763BDE"/>
    <w:rsid w:val="00763FBF"/>
    <w:rsid w:val="0076428E"/>
    <w:rsid w:val="00764475"/>
    <w:rsid w:val="00764BCE"/>
    <w:rsid w:val="00764E67"/>
    <w:rsid w:val="00764F4A"/>
    <w:rsid w:val="00764FA2"/>
    <w:rsid w:val="00765120"/>
    <w:rsid w:val="00765288"/>
    <w:rsid w:val="007657C1"/>
    <w:rsid w:val="00765809"/>
    <w:rsid w:val="007659EA"/>
    <w:rsid w:val="007666A0"/>
    <w:rsid w:val="00766724"/>
    <w:rsid w:val="00766802"/>
    <w:rsid w:val="00766A5E"/>
    <w:rsid w:val="00766CBB"/>
    <w:rsid w:val="00766D00"/>
    <w:rsid w:val="007671EA"/>
    <w:rsid w:val="007673BF"/>
    <w:rsid w:val="00767629"/>
    <w:rsid w:val="007676A3"/>
    <w:rsid w:val="007678F9"/>
    <w:rsid w:val="00767990"/>
    <w:rsid w:val="00767B97"/>
    <w:rsid w:val="00767BC8"/>
    <w:rsid w:val="00770014"/>
    <w:rsid w:val="00770553"/>
    <w:rsid w:val="00770669"/>
    <w:rsid w:val="00770929"/>
    <w:rsid w:val="0077094C"/>
    <w:rsid w:val="00770A02"/>
    <w:rsid w:val="00770E88"/>
    <w:rsid w:val="00771B66"/>
    <w:rsid w:val="00771C44"/>
    <w:rsid w:val="00771FF9"/>
    <w:rsid w:val="0077276B"/>
    <w:rsid w:val="007728A8"/>
    <w:rsid w:val="00772AA7"/>
    <w:rsid w:val="00772DA8"/>
    <w:rsid w:val="00772DD1"/>
    <w:rsid w:val="007736CD"/>
    <w:rsid w:val="00773E98"/>
    <w:rsid w:val="00773FAD"/>
    <w:rsid w:val="007740D2"/>
    <w:rsid w:val="007748BD"/>
    <w:rsid w:val="007748DD"/>
    <w:rsid w:val="007749A9"/>
    <w:rsid w:val="00774C71"/>
    <w:rsid w:val="00774EB7"/>
    <w:rsid w:val="00774EE0"/>
    <w:rsid w:val="00775081"/>
    <w:rsid w:val="007750FC"/>
    <w:rsid w:val="0077526B"/>
    <w:rsid w:val="00775285"/>
    <w:rsid w:val="0077541A"/>
    <w:rsid w:val="00775693"/>
    <w:rsid w:val="00775839"/>
    <w:rsid w:val="00775A48"/>
    <w:rsid w:val="00775C0E"/>
    <w:rsid w:val="0077627B"/>
    <w:rsid w:val="00776323"/>
    <w:rsid w:val="00776527"/>
    <w:rsid w:val="007765EB"/>
    <w:rsid w:val="00776AF9"/>
    <w:rsid w:val="007774F0"/>
    <w:rsid w:val="007776C5"/>
    <w:rsid w:val="00777710"/>
    <w:rsid w:val="007778F1"/>
    <w:rsid w:val="007779EA"/>
    <w:rsid w:val="00777B45"/>
    <w:rsid w:val="00780A63"/>
    <w:rsid w:val="00780CE7"/>
    <w:rsid w:val="00780F16"/>
    <w:rsid w:val="00781437"/>
    <w:rsid w:val="00781AEB"/>
    <w:rsid w:val="00781C22"/>
    <w:rsid w:val="00781CE0"/>
    <w:rsid w:val="00781F76"/>
    <w:rsid w:val="007829C3"/>
    <w:rsid w:val="00782B89"/>
    <w:rsid w:val="00782D0D"/>
    <w:rsid w:val="00782E32"/>
    <w:rsid w:val="0078305B"/>
    <w:rsid w:val="007830AF"/>
    <w:rsid w:val="007833ED"/>
    <w:rsid w:val="00783BC5"/>
    <w:rsid w:val="00783BCB"/>
    <w:rsid w:val="00784028"/>
    <w:rsid w:val="0078417B"/>
    <w:rsid w:val="007842E2"/>
    <w:rsid w:val="007846AD"/>
    <w:rsid w:val="00784825"/>
    <w:rsid w:val="0078522A"/>
    <w:rsid w:val="00785493"/>
    <w:rsid w:val="00785733"/>
    <w:rsid w:val="00785BDA"/>
    <w:rsid w:val="0078640E"/>
    <w:rsid w:val="00786836"/>
    <w:rsid w:val="0078689A"/>
    <w:rsid w:val="00786AEB"/>
    <w:rsid w:val="00787053"/>
    <w:rsid w:val="0078769B"/>
    <w:rsid w:val="00787B0E"/>
    <w:rsid w:val="00787D63"/>
    <w:rsid w:val="007901E5"/>
    <w:rsid w:val="007903AC"/>
    <w:rsid w:val="00790416"/>
    <w:rsid w:val="00791E81"/>
    <w:rsid w:val="00791EA3"/>
    <w:rsid w:val="007920CC"/>
    <w:rsid w:val="0079215F"/>
    <w:rsid w:val="00792193"/>
    <w:rsid w:val="0079288E"/>
    <w:rsid w:val="00792AE6"/>
    <w:rsid w:val="00792BCC"/>
    <w:rsid w:val="00792D19"/>
    <w:rsid w:val="00792F13"/>
    <w:rsid w:val="00793318"/>
    <w:rsid w:val="007934E9"/>
    <w:rsid w:val="0079359E"/>
    <w:rsid w:val="007935C3"/>
    <w:rsid w:val="007936BA"/>
    <w:rsid w:val="00793A72"/>
    <w:rsid w:val="00793DE2"/>
    <w:rsid w:val="00793E25"/>
    <w:rsid w:val="00794AD4"/>
    <w:rsid w:val="00794E33"/>
    <w:rsid w:val="00794ED4"/>
    <w:rsid w:val="00795131"/>
    <w:rsid w:val="0079543F"/>
    <w:rsid w:val="00795882"/>
    <w:rsid w:val="00795A76"/>
    <w:rsid w:val="007960F9"/>
    <w:rsid w:val="007966E6"/>
    <w:rsid w:val="0079679A"/>
    <w:rsid w:val="00796A46"/>
    <w:rsid w:val="00796B5A"/>
    <w:rsid w:val="00796D7E"/>
    <w:rsid w:val="00796DE4"/>
    <w:rsid w:val="00796E2D"/>
    <w:rsid w:val="00797AC3"/>
    <w:rsid w:val="007A01EC"/>
    <w:rsid w:val="007A028B"/>
    <w:rsid w:val="007A038E"/>
    <w:rsid w:val="007A04CD"/>
    <w:rsid w:val="007A12C3"/>
    <w:rsid w:val="007A15B2"/>
    <w:rsid w:val="007A1912"/>
    <w:rsid w:val="007A1A18"/>
    <w:rsid w:val="007A1A36"/>
    <w:rsid w:val="007A1AFE"/>
    <w:rsid w:val="007A1B97"/>
    <w:rsid w:val="007A1DB9"/>
    <w:rsid w:val="007A1EC3"/>
    <w:rsid w:val="007A2365"/>
    <w:rsid w:val="007A23C1"/>
    <w:rsid w:val="007A25D1"/>
    <w:rsid w:val="007A266A"/>
    <w:rsid w:val="007A2786"/>
    <w:rsid w:val="007A2871"/>
    <w:rsid w:val="007A3386"/>
    <w:rsid w:val="007A33FE"/>
    <w:rsid w:val="007A3B68"/>
    <w:rsid w:val="007A4203"/>
    <w:rsid w:val="007A4270"/>
    <w:rsid w:val="007A4479"/>
    <w:rsid w:val="007A44DA"/>
    <w:rsid w:val="007A46CD"/>
    <w:rsid w:val="007A4853"/>
    <w:rsid w:val="007A5500"/>
    <w:rsid w:val="007A558F"/>
    <w:rsid w:val="007A5A4A"/>
    <w:rsid w:val="007A5F71"/>
    <w:rsid w:val="007A5F90"/>
    <w:rsid w:val="007A600D"/>
    <w:rsid w:val="007A61FF"/>
    <w:rsid w:val="007A6237"/>
    <w:rsid w:val="007A637B"/>
    <w:rsid w:val="007A65A2"/>
    <w:rsid w:val="007A65F2"/>
    <w:rsid w:val="007A6B7A"/>
    <w:rsid w:val="007A6C1E"/>
    <w:rsid w:val="007A6CF0"/>
    <w:rsid w:val="007A708F"/>
    <w:rsid w:val="007A73EF"/>
    <w:rsid w:val="007A73FC"/>
    <w:rsid w:val="007A74D0"/>
    <w:rsid w:val="007A7DB2"/>
    <w:rsid w:val="007B0543"/>
    <w:rsid w:val="007B06A2"/>
    <w:rsid w:val="007B0A0F"/>
    <w:rsid w:val="007B19F1"/>
    <w:rsid w:val="007B1A62"/>
    <w:rsid w:val="007B1A74"/>
    <w:rsid w:val="007B1B3D"/>
    <w:rsid w:val="007B1BFF"/>
    <w:rsid w:val="007B1C58"/>
    <w:rsid w:val="007B1FBF"/>
    <w:rsid w:val="007B2272"/>
    <w:rsid w:val="007B2323"/>
    <w:rsid w:val="007B2469"/>
    <w:rsid w:val="007B24D4"/>
    <w:rsid w:val="007B2579"/>
    <w:rsid w:val="007B26D8"/>
    <w:rsid w:val="007B2A97"/>
    <w:rsid w:val="007B2BB9"/>
    <w:rsid w:val="007B3152"/>
    <w:rsid w:val="007B391C"/>
    <w:rsid w:val="007B395D"/>
    <w:rsid w:val="007B3B0F"/>
    <w:rsid w:val="007B3DA1"/>
    <w:rsid w:val="007B3DF3"/>
    <w:rsid w:val="007B3FBC"/>
    <w:rsid w:val="007B41C3"/>
    <w:rsid w:val="007B4B18"/>
    <w:rsid w:val="007B4B6D"/>
    <w:rsid w:val="007B4BE5"/>
    <w:rsid w:val="007B526B"/>
    <w:rsid w:val="007B52A2"/>
    <w:rsid w:val="007B5413"/>
    <w:rsid w:val="007B56A8"/>
    <w:rsid w:val="007B5925"/>
    <w:rsid w:val="007B5983"/>
    <w:rsid w:val="007B618C"/>
    <w:rsid w:val="007B638A"/>
    <w:rsid w:val="007B64C6"/>
    <w:rsid w:val="007B65A5"/>
    <w:rsid w:val="007B6B53"/>
    <w:rsid w:val="007B6DE9"/>
    <w:rsid w:val="007B6FBC"/>
    <w:rsid w:val="007B71DA"/>
    <w:rsid w:val="007B722D"/>
    <w:rsid w:val="007B7417"/>
    <w:rsid w:val="007B7661"/>
    <w:rsid w:val="007B77C6"/>
    <w:rsid w:val="007B79BF"/>
    <w:rsid w:val="007B7CDC"/>
    <w:rsid w:val="007B7F47"/>
    <w:rsid w:val="007C1215"/>
    <w:rsid w:val="007C1260"/>
    <w:rsid w:val="007C14FA"/>
    <w:rsid w:val="007C15FB"/>
    <w:rsid w:val="007C1722"/>
    <w:rsid w:val="007C1C48"/>
    <w:rsid w:val="007C1F13"/>
    <w:rsid w:val="007C2449"/>
    <w:rsid w:val="007C24D9"/>
    <w:rsid w:val="007C25A4"/>
    <w:rsid w:val="007C29A0"/>
    <w:rsid w:val="007C29DF"/>
    <w:rsid w:val="007C2B85"/>
    <w:rsid w:val="007C2C24"/>
    <w:rsid w:val="007C345C"/>
    <w:rsid w:val="007C361C"/>
    <w:rsid w:val="007C3671"/>
    <w:rsid w:val="007C37B9"/>
    <w:rsid w:val="007C385D"/>
    <w:rsid w:val="007C38EA"/>
    <w:rsid w:val="007C3991"/>
    <w:rsid w:val="007C3ACC"/>
    <w:rsid w:val="007C3E6E"/>
    <w:rsid w:val="007C42DA"/>
    <w:rsid w:val="007C4322"/>
    <w:rsid w:val="007C4856"/>
    <w:rsid w:val="007C49DA"/>
    <w:rsid w:val="007C4AA5"/>
    <w:rsid w:val="007C4CB4"/>
    <w:rsid w:val="007C5030"/>
    <w:rsid w:val="007C50F4"/>
    <w:rsid w:val="007C52D8"/>
    <w:rsid w:val="007C5456"/>
    <w:rsid w:val="007C5963"/>
    <w:rsid w:val="007C5B56"/>
    <w:rsid w:val="007C5B9A"/>
    <w:rsid w:val="007C5F74"/>
    <w:rsid w:val="007C60AF"/>
    <w:rsid w:val="007C63A6"/>
    <w:rsid w:val="007C63F6"/>
    <w:rsid w:val="007C64EB"/>
    <w:rsid w:val="007C6BE5"/>
    <w:rsid w:val="007C7101"/>
    <w:rsid w:val="007C7102"/>
    <w:rsid w:val="007C73CF"/>
    <w:rsid w:val="007C75FD"/>
    <w:rsid w:val="007C78BE"/>
    <w:rsid w:val="007C79F0"/>
    <w:rsid w:val="007C7A85"/>
    <w:rsid w:val="007D01A9"/>
    <w:rsid w:val="007D0440"/>
    <w:rsid w:val="007D04B8"/>
    <w:rsid w:val="007D093C"/>
    <w:rsid w:val="007D0BA9"/>
    <w:rsid w:val="007D0BC3"/>
    <w:rsid w:val="007D0D2E"/>
    <w:rsid w:val="007D0D88"/>
    <w:rsid w:val="007D0F23"/>
    <w:rsid w:val="007D0FA6"/>
    <w:rsid w:val="007D10E8"/>
    <w:rsid w:val="007D1127"/>
    <w:rsid w:val="007D1C8C"/>
    <w:rsid w:val="007D1D73"/>
    <w:rsid w:val="007D1F13"/>
    <w:rsid w:val="007D26C6"/>
    <w:rsid w:val="007D2909"/>
    <w:rsid w:val="007D2984"/>
    <w:rsid w:val="007D29D3"/>
    <w:rsid w:val="007D2A69"/>
    <w:rsid w:val="007D31AA"/>
    <w:rsid w:val="007D3340"/>
    <w:rsid w:val="007D3564"/>
    <w:rsid w:val="007D3657"/>
    <w:rsid w:val="007D3AEB"/>
    <w:rsid w:val="007D3B7E"/>
    <w:rsid w:val="007D3D3A"/>
    <w:rsid w:val="007D3E21"/>
    <w:rsid w:val="007D43E6"/>
    <w:rsid w:val="007D457F"/>
    <w:rsid w:val="007D47F7"/>
    <w:rsid w:val="007D5658"/>
    <w:rsid w:val="007D5716"/>
    <w:rsid w:val="007D6141"/>
    <w:rsid w:val="007D663D"/>
    <w:rsid w:val="007D68B4"/>
    <w:rsid w:val="007D68D9"/>
    <w:rsid w:val="007D7046"/>
    <w:rsid w:val="007D768E"/>
    <w:rsid w:val="007D7704"/>
    <w:rsid w:val="007D7764"/>
    <w:rsid w:val="007D7ABB"/>
    <w:rsid w:val="007D7D46"/>
    <w:rsid w:val="007D7F64"/>
    <w:rsid w:val="007E0088"/>
    <w:rsid w:val="007E0477"/>
    <w:rsid w:val="007E08EB"/>
    <w:rsid w:val="007E09A9"/>
    <w:rsid w:val="007E0ADB"/>
    <w:rsid w:val="007E0DCB"/>
    <w:rsid w:val="007E16E4"/>
    <w:rsid w:val="007E194F"/>
    <w:rsid w:val="007E19A8"/>
    <w:rsid w:val="007E19EE"/>
    <w:rsid w:val="007E1B56"/>
    <w:rsid w:val="007E2274"/>
    <w:rsid w:val="007E2369"/>
    <w:rsid w:val="007E247B"/>
    <w:rsid w:val="007E24E4"/>
    <w:rsid w:val="007E26E7"/>
    <w:rsid w:val="007E2D84"/>
    <w:rsid w:val="007E318B"/>
    <w:rsid w:val="007E361F"/>
    <w:rsid w:val="007E3666"/>
    <w:rsid w:val="007E36EF"/>
    <w:rsid w:val="007E36FE"/>
    <w:rsid w:val="007E3C8F"/>
    <w:rsid w:val="007E3DB7"/>
    <w:rsid w:val="007E3DBF"/>
    <w:rsid w:val="007E4C0E"/>
    <w:rsid w:val="007E4C4F"/>
    <w:rsid w:val="007E4F82"/>
    <w:rsid w:val="007E50AB"/>
    <w:rsid w:val="007E50E5"/>
    <w:rsid w:val="007E52D2"/>
    <w:rsid w:val="007E5428"/>
    <w:rsid w:val="007E55FC"/>
    <w:rsid w:val="007E5CE8"/>
    <w:rsid w:val="007E5D89"/>
    <w:rsid w:val="007E5EE6"/>
    <w:rsid w:val="007E61A3"/>
    <w:rsid w:val="007E632B"/>
    <w:rsid w:val="007E63AE"/>
    <w:rsid w:val="007E63EE"/>
    <w:rsid w:val="007E6747"/>
    <w:rsid w:val="007E6936"/>
    <w:rsid w:val="007E69F3"/>
    <w:rsid w:val="007E6BAC"/>
    <w:rsid w:val="007E752C"/>
    <w:rsid w:val="007E76D7"/>
    <w:rsid w:val="007E7800"/>
    <w:rsid w:val="007E7921"/>
    <w:rsid w:val="007F0312"/>
    <w:rsid w:val="007F08DF"/>
    <w:rsid w:val="007F0C1B"/>
    <w:rsid w:val="007F0D9C"/>
    <w:rsid w:val="007F18D1"/>
    <w:rsid w:val="007F19B0"/>
    <w:rsid w:val="007F1AFF"/>
    <w:rsid w:val="007F1C0A"/>
    <w:rsid w:val="007F1CDD"/>
    <w:rsid w:val="007F236B"/>
    <w:rsid w:val="007F2484"/>
    <w:rsid w:val="007F2605"/>
    <w:rsid w:val="007F2C7B"/>
    <w:rsid w:val="007F2FB5"/>
    <w:rsid w:val="007F3075"/>
    <w:rsid w:val="007F3508"/>
    <w:rsid w:val="007F3850"/>
    <w:rsid w:val="007F4ACC"/>
    <w:rsid w:val="007F4BC4"/>
    <w:rsid w:val="007F4F73"/>
    <w:rsid w:val="007F511F"/>
    <w:rsid w:val="007F571C"/>
    <w:rsid w:val="007F573E"/>
    <w:rsid w:val="007F57C6"/>
    <w:rsid w:val="007F57FB"/>
    <w:rsid w:val="007F58E5"/>
    <w:rsid w:val="007F5A6F"/>
    <w:rsid w:val="007F5D87"/>
    <w:rsid w:val="007F5E02"/>
    <w:rsid w:val="007F5F05"/>
    <w:rsid w:val="007F5F8C"/>
    <w:rsid w:val="007F5FD4"/>
    <w:rsid w:val="007F5FE6"/>
    <w:rsid w:val="007F6204"/>
    <w:rsid w:val="007F67FB"/>
    <w:rsid w:val="007F694E"/>
    <w:rsid w:val="007F6DC5"/>
    <w:rsid w:val="007F6DDE"/>
    <w:rsid w:val="007F70B6"/>
    <w:rsid w:val="007F7256"/>
    <w:rsid w:val="007F732B"/>
    <w:rsid w:val="007F7CEB"/>
    <w:rsid w:val="008001A8"/>
    <w:rsid w:val="00800256"/>
    <w:rsid w:val="0080028C"/>
    <w:rsid w:val="0080029C"/>
    <w:rsid w:val="008008EB"/>
    <w:rsid w:val="0080120F"/>
    <w:rsid w:val="00801699"/>
    <w:rsid w:val="008016D6"/>
    <w:rsid w:val="00801712"/>
    <w:rsid w:val="008017EF"/>
    <w:rsid w:val="00802094"/>
    <w:rsid w:val="008021F3"/>
    <w:rsid w:val="00802306"/>
    <w:rsid w:val="0080267D"/>
    <w:rsid w:val="00802713"/>
    <w:rsid w:val="00802964"/>
    <w:rsid w:val="00802ADD"/>
    <w:rsid w:val="00802B3F"/>
    <w:rsid w:val="00802B5E"/>
    <w:rsid w:val="00802D56"/>
    <w:rsid w:val="00802EB5"/>
    <w:rsid w:val="00803167"/>
    <w:rsid w:val="0080342A"/>
    <w:rsid w:val="00803583"/>
    <w:rsid w:val="00803855"/>
    <w:rsid w:val="00803A41"/>
    <w:rsid w:val="00803D94"/>
    <w:rsid w:val="008044C8"/>
    <w:rsid w:val="008045FD"/>
    <w:rsid w:val="00804869"/>
    <w:rsid w:val="008048A5"/>
    <w:rsid w:val="00804A85"/>
    <w:rsid w:val="00804BBE"/>
    <w:rsid w:val="00804D88"/>
    <w:rsid w:val="00804F0A"/>
    <w:rsid w:val="00804FEF"/>
    <w:rsid w:val="00805C34"/>
    <w:rsid w:val="00805D44"/>
    <w:rsid w:val="00806114"/>
    <w:rsid w:val="0080625F"/>
    <w:rsid w:val="0080632D"/>
    <w:rsid w:val="0080633E"/>
    <w:rsid w:val="0080699A"/>
    <w:rsid w:val="008077D7"/>
    <w:rsid w:val="0080784C"/>
    <w:rsid w:val="008078C0"/>
    <w:rsid w:val="00807BE3"/>
    <w:rsid w:val="00807CB2"/>
    <w:rsid w:val="00807F33"/>
    <w:rsid w:val="008100CC"/>
    <w:rsid w:val="0081062F"/>
    <w:rsid w:val="00810CFF"/>
    <w:rsid w:val="00810DFE"/>
    <w:rsid w:val="00810E8B"/>
    <w:rsid w:val="00811253"/>
    <w:rsid w:val="00811879"/>
    <w:rsid w:val="00811BBA"/>
    <w:rsid w:val="00811C16"/>
    <w:rsid w:val="0081201C"/>
    <w:rsid w:val="00812057"/>
    <w:rsid w:val="0081213C"/>
    <w:rsid w:val="008122B9"/>
    <w:rsid w:val="00812E30"/>
    <w:rsid w:val="0081315E"/>
    <w:rsid w:val="00813AF5"/>
    <w:rsid w:val="00813B04"/>
    <w:rsid w:val="0081424C"/>
    <w:rsid w:val="008142E6"/>
    <w:rsid w:val="0081514A"/>
    <w:rsid w:val="0081577B"/>
    <w:rsid w:val="0081592A"/>
    <w:rsid w:val="008159B7"/>
    <w:rsid w:val="00815A7C"/>
    <w:rsid w:val="00815C0A"/>
    <w:rsid w:val="00815F38"/>
    <w:rsid w:val="008161E0"/>
    <w:rsid w:val="008165D0"/>
    <w:rsid w:val="008167E8"/>
    <w:rsid w:val="00816C84"/>
    <w:rsid w:val="00816C91"/>
    <w:rsid w:val="00816CFC"/>
    <w:rsid w:val="00816E88"/>
    <w:rsid w:val="0081753B"/>
    <w:rsid w:val="00817563"/>
    <w:rsid w:val="008177B0"/>
    <w:rsid w:val="00817CD4"/>
    <w:rsid w:val="00817F6D"/>
    <w:rsid w:val="008205E6"/>
    <w:rsid w:val="0082086F"/>
    <w:rsid w:val="00820A55"/>
    <w:rsid w:val="00821292"/>
    <w:rsid w:val="0082141C"/>
    <w:rsid w:val="00821433"/>
    <w:rsid w:val="008216D1"/>
    <w:rsid w:val="00821789"/>
    <w:rsid w:val="00821832"/>
    <w:rsid w:val="00821888"/>
    <w:rsid w:val="00821B4A"/>
    <w:rsid w:val="00821B70"/>
    <w:rsid w:val="00821B81"/>
    <w:rsid w:val="00821D0A"/>
    <w:rsid w:val="00822152"/>
    <w:rsid w:val="00822340"/>
    <w:rsid w:val="00822A45"/>
    <w:rsid w:val="00822D74"/>
    <w:rsid w:val="008231B6"/>
    <w:rsid w:val="00823779"/>
    <w:rsid w:val="008237D8"/>
    <w:rsid w:val="00823E63"/>
    <w:rsid w:val="00824090"/>
    <w:rsid w:val="00824511"/>
    <w:rsid w:val="0082491B"/>
    <w:rsid w:val="00824CDA"/>
    <w:rsid w:val="00824DC1"/>
    <w:rsid w:val="00824DCA"/>
    <w:rsid w:val="00824EDF"/>
    <w:rsid w:val="0082517A"/>
    <w:rsid w:val="00825200"/>
    <w:rsid w:val="00825268"/>
    <w:rsid w:val="00825326"/>
    <w:rsid w:val="00825C02"/>
    <w:rsid w:val="00825CD7"/>
    <w:rsid w:val="00826699"/>
    <w:rsid w:val="00826B53"/>
    <w:rsid w:val="0082739F"/>
    <w:rsid w:val="008277A1"/>
    <w:rsid w:val="00827D8D"/>
    <w:rsid w:val="00830223"/>
    <w:rsid w:val="00830506"/>
    <w:rsid w:val="00830538"/>
    <w:rsid w:val="0083061E"/>
    <w:rsid w:val="00830835"/>
    <w:rsid w:val="00830B97"/>
    <w:rsid w:val="00830C45"/>
    <w:rsid w:val="00830E2B"/>
    <w:rsid w:val="008317F8"/>
    <w:rsid w:val="008320A1"/>
    <w:rsid w:val="00832125"/>
    <w:rsid w:val="00832335"/>
    <w:rsid w:val="00832800"/>
    <w:rsid w:val="008328B2"/>
    <w:rsid w:val="0083293D"/>
    <w:rsid w:val="008329B5"/>
    <w:rsid w:val="008333FB"/>
    <w:rsid w:val="00833820"/>
    <w:rsid w:val="0083390D"/>
    <w:rsid w:val="00834606"/>
    <w:rsid w:val="008346BD"/>
    <w:rsid w:val="008347C3"/>
    <w:rsid w:val="00834C47"/>
    <w:rsid w:val="00834D10"/>
    <w:rsid w:val="00835015"/>
    <w:rsid w:val="00835950"/>
    <w:rsid w:val="00835A6F"/>
    <w:rsid w:val="00835C73"/>
    <w:rsid w:val="00835DB5"/>
    <w:rsid w:val="00835FE1"/>
    <w:rsid w:val="008365EE"/>
    <w:rsid w:val="00836A06"/>
    <w:rsid w:val="00836B5A"/>
    <w:rsid w:val="00836C06"/>
    <w:rsid w:val="008370FE"/>
    <w:rsid w:val="0083737D"/>
    <w:rsid w:val="00837474"/>
    <w:rsid w:val="008376B6"/>
    <w:rsid w:val="00837CB6"/>
    <w:rsid w:val="00837DBE"/>
    <w:rsid w:val="008400A5"/>
    <w:rsid w:val="00840539"/>
    <w:rsid w:val="0084076E"/>
    <w:rsid w:val="00840819"/>
    <w:rsid w:val="00840EF0"/>
    <w:rsid w:val="008410B9"/>
    <w:rsid w:val="0084121F"/>
    <w:rsid w:val="008416DD"/>
    <w:rsid w:val="00841D20"/>
    <w:rsid w:val="00842035"/>
    <w:rsid w:val="00842094"/>
    <w:rsid w:val="008421F8"/>
    <w:rsid w:val="00842BD6"/>
    <w:rsid w:val="00842EE6"/>
    <w:rsid w:val="00842F22"/>
    <w:rsid w:val="00843042"/>
    <w:rsid w:val="00843084"/>
    <w:rsid w:val="008432E1"/>
    <w:rsid w:val="00843796"/>
    <w:rsid w:val="008438A2"/>
    <w:rsid w:val="00843A34"/>
    <w:rsid w:val="00843C24"/>
    <w:rsid w:val="00844254"/>
    <w:rsid w:val="008443C0"/>
    <w:rsid w:val="008444B7"/>
    <w:rsid w:val="00845074"/>
    <w:rsid w:val="00845090"/>
    <w:rsid w:val="008450CB"/>
    <w:rsid w:val="0084512B"/>
    <w:rsid w:val="008451A5"/>
    <w:rsid w:val="00845721"/>
    <w:rsid w:val="008461C6"/>
    <w:rsid w:val="0084632B"/>
    <w:rsid w:val="008463B4"/>
    <w:rsid w:val="0084640E"/>
    <w:rsid w:val="00847216"/>
    <w:rsid w:val="008474C0"/>
    <w:rsid w:val="00847765"/>
    <w:rsid w:val="00847AD3"/>
    <w:rsid w:val="00847BFD"/>
    <w:rsid w:val="00847CF5"/>
    <w:rsid w:val="00847EDE"/>
    <w:rsid w:val="00847F53"/>
    <w:rsid w:val="0085001A"/>
    <w:rsid w:val="008500E0"/>
    <w:rsid w:val="008505F5"/>
    <w:rsid w:val="008508EC"/>
    <w:rsid w:val="00850CAF"/>
    <w:rsid w:val="008510C2"/>
    <w:rsid w:val="008510D3"/>
    <w:rsid w:val="008513AB"/>
    <w:rsid w:val="00851531"/>
    <w:rsid w:val="008515C1"/>
    <w:rsid w:val="00851DBF"/>
    <w:rsid w:val="00851E1A"/>
    <w:rsid w:val="00851F80"/>
    <w:rsid w:val="008523AC"/>
    <w:rsid w:val="0085272C"/>
    <w:rsid w:val="00852797"/>
    <w:rsid w:val="008528CA"/>
    <w:rsid w:val="00853151"/>
    <w:rsid w:val="00853305"/>
    <w:rsid w:val="00853630"/>
    <w:rsid w:val="00853BD5"/>
    <w:rsid w:val="00853E5E"/>
    <w:rsid w:val="00854144"/>
    <w:rsid w:val="008544B4"/>
    <w:rsid w:val="0085478D"/>
    <w:rsid w:val="00854A49"/>
    <w:rsid w:val="00854A58"/>
    <w:rsid w:val="00854D4B"/>
    <w:rsid w:val="008550F0"/>
    <w:rsid w:val="00855676"/>
    <w:rsid w:val="0085576A"/>
    <w:rsid w:val="008559A0"/>
    <w:rsid w:val="00855D79"/>
    <w:rsid w:val="00856043"/>
    <w:rsid w:val="00856212"/>
    <w:rsid w:val="008563F3"/>
    <w:rsid w:val="008564CA"/>
    <w:rsid w:val="00856540"/>
    <w:rsid w:val="00856781"/>
    <w:rsid w:val="00856EF0"/>
    <w:rsid w:val="00856F52"/>
    <w:rsid w:val="00856FAC"/>
    <w:rsid w:val="008575B9"/>
    <w:rsid w:val="00857767"/>
    <w:rsid w:val="0085784E"/>
    <w:rsid w:val="008579B1"/>
    <w:rsid w:val="00857A6D"/>
    <w:rsid w:val="00857AF7"/>
    <w:rsid w:val="00857FBC"/>
    <w:rsid w:val="008604E0"/>
    <w:rsid w:val="0086059B"/>
    <w:rsid w:val="0086079D"/>
    <w:rsid w:val="00861310"/>
    <w:rsid w:val="00861387"/>
    <w:rsid w:val="008613DC"/>
    <w:rsid w:val="008614B2"/>
    <w:rsid w:val="00861596"/>
    <w:rsid w:val="00861606"/>
    <w:rsid w:val="00861B2E"/>
    <w:rsid w:val="00861B76"/>
    <w:rsid w:val="00861D23"/>
    <w:rsid w:val="0086227C"/>
    <w:rsid w:val="0086284A"/>
    <w:rsid w:val="00862DD5"/>
    <w:rsid w:val="00863574"/>
    <w:rsid w:val="0086373D"/>
    <w:rsid w:val="0086392C"/>
    <w:rsid w:val="00863946"/>
    <w:rsid w:val="008639C3"/>
    <w:rsid w:val="00863A1A"/>
    <w:rsid w:val="00864381"/>
    <w:rsid w:val="008644F8"/>
    <w:rsid w:val="00864557"/>
    <w:rsid w:val="00864C26"/>
    <w:rsid w:val="00864E85"/>
    <w:rsid w:val="00865487"/>
    <w:rsid w:val="008655AE"/>
    <w:rsid w:val="008656EF"/>
    <w:rsid w:val="00865751"/>
    <w:rsid w:val="00865796"/>
    <w:rsid w:val="008657B0"/>
    <w:rsid w:val="0086596F"/>
    <w:rsid w:val="00865BA6"/>
    <w:rsid w:val="00865C31"/>
    <w:rsid w:val="0086602A"/>
    <w:rsid w:val="008661A4"/>
    <w:rsid w:val="00866208"/>
    <w:rsid w:val="0086646A"/>
    <w:rsid w:val="00866786"/>
    <w:rsid w:val="00866939"/>
    <w:rsid w:val="00866D95"/>
    <w:rsid w:val="00866F3B"/>
    <w:rsid w:val="0086733B"/>
    <w:rsid w:val="008673CD"/>
    <w:rsid w:val="00867C3A"/>
    <w:rsid w:val="0087048B"/>
    <w:rsid w:val="00870657"/>
    <w:rsid w:val="008708C7"/>
    <w:rsid w:val="00870DFD"/>
    <w:rsid w:val="008712A8"/>
    <w:rsid w:val="00871372"/>
    <w:rsid w:val="00871411"/>
    <w:rsid w:val="00871781"/>
    <w:rsid w:val="00871C71"/>
    <w:rsid w:val="00871CD8"/>
    <w:rsid w:val="008724AA"/>
    <w:rsid w:val="008726EE"/>
    <w:rsid w:val="00872780"/>
    <w:rsid w:val="0087278F"/>
    <w:rsid w:val="008729A4"/>
    <w:rsid w:val="008729F4"/>
    <w:rsid w:val="00872BD4"/>
    <w:rsid w:val="00872D16"/>
    <w:rsid w:val="00872D26"/>
    <w:rsid w:val="00872D90"/>
    <w:rsid w:val="00872E0B"/>
    <w:rsid w:val="00872EC4"/>
    <w:rsid w:val="008735BE"/>
    <w:rsid w:val="008735C2"/>
    <w:rsid w:val="008737E2"/>
    <w:rsid w:val="00873859"/>
    <w:rsid w:val="0087387E"/>
    <w:rsid w:val="00873AA5"/>
    <w:rsid w:val="00873E9F"/>
    <w:rsid w:val="008740AF"/>
    <w:rsid w:val="008743A6"/>
    <w:rsid w:val="00874845"/>
    <w:rsid w:val="0087556D"/>
    <w:rsid w:val="008756AF"/>
    <w:rsid w:val="0087579F"/>
    <w:rsid w:val="00875864"/>
    <w:rsid w:val="00875939"/>
    <w:rsid w:val="00875F28"/>
    <w:rsid w:val="008760BA"/>
    <w:rsid w:val="0087614F"/>
    <w:rsid w:val="0087619B"/>
    <w:rsid w:val="00876312"/>
    <w:rsid w:val="008769DE"/>
    <w:rsid w:val="00876E0C"/>
    <w:rsid w:val="00877197"/>
    <w:rsid w:val="008772EE"/>
    <w:rsid w:val="008776BD"/>
    <w:rsid w:val="00877742"/>
    <w:rsid w:val="008778E6"/>
    <w:rsid w:val="00880510"/>
    <w:rsid w:val="0088058C"/>
    <w:rsid w:val="0088077F"/>
    <w:rsid w:val="008807BA"/>
    <w:rsid w:val="008808D5"/>
    <w:rsid w:val="008808EB"/>
    <w:rsid w:val="008808ED"/>
    <w:rsid w:val="008809E8"/>
    <w:rsid w:val="00880BCB"/>
    <w:rsid w:val="00880EA8"/>
    <w:rsid w:val="00880F24"/>
    <w:rsid w:val="0088101C"/>
    <w:rsid w:val="008810F5"/>
    <w:rsid w:val="0088142E"/>
    <w:rsid w:val="00881607"/>
    <w:rsid w:val="0088171C"/>
    <w:rsid w:val="008817D8"/>
    <w:rsid w:val="0088212F"/>
    <w:rsid w:val="00882136"/>
    <w:rsid w:val="00882472"/>
    <w:rsid w:val="00882624"/>
    <w:rsid w:val="00882656"/>
    <w:rsid w:val="00882B81"/>
    <w:rsid w:val="00882E1E"/>
    <w:rsid w:val="008833C3"/>
    <w:rsid w:val="00883620"/>
    <w:rsid w:val="00883E67"/>
    <w:rsid w:val="00883E6B"/>
    <w:rsid w:val="00884ACB"/>
    <w:rsid w:val="00884FC4"/>
    <w:rsid w:val="00884FEE"/>
    <w:rsid w:val="0088539F"/>
    <w:rsid w:val="00885639"/>
    <w:rsid w:val="0088593C"/>
    <w:rsid w:val="00885AB4"/>
    <w:rsid w:val="00886025"/>
    <w:rsid w:val="00886050"/>
    <w:rsid w:val="008861A4"/>
    <w:rsid w:val="008866F1"/>
    <w:rsid w:val="00886C8B"/>
    <w:rsid w:val="00886D8C"/>
    <w:rsid w:val="00886E94"/>
    <w:rsid w:val="00887337"/>
    <w:rsid w:val="008874D8"/>
    <w:rsid w:val="00887541"/>
    <w:rsid w:val="0088755F"/>
    <w:rsid w:val="008875CF"/>
    <w:rsid w:val="00887654"/>
    <w:rsid w:val="00887707"/>
    <w:rsid w:val="00887994"/>
    <w:rsid w:val="00887ADE"/>
    <w:rsid w:val="00887C57"/>
    <w:rsid w:val="00887CDB"/>
    <w:rsid w:val="00887DE1"/>
    <w:rsid w:val="00890189"/>
    <w:rsid w:val="00890223"/>
    <w:rsid w:val="008905B6"/>
    <w:rsid w:val="00890802"/>
    <w:rsid w:val="00890D9A"/>
    <w:rsid w:val="00890DE1"/>
    <w:rsid w:val="008912BC"/>
    <w:rsid w:val="008919D4"/>
    <w:rsid w:val="00892741"/>
    <w:rsid w:val="00892885"/>
    <w:rsid w:val="00892931"/>
    <w:rsid w:val="00892982"/>
    <w:rsid w:val="00892A44"/>
    <w:rsid w:val="00892BE4"/>
    <w:rsid w:val="00892C90"/>
    <w:rsid w:val="0089301F"/>
    <w:rsid w:val="00893098"/>
    <w:rsid w:val="0089325A"/>
    <w:rsid w:val="00893E0A"/>
    <w:rsid w:val="00893FFA"/>
    <w:rsid w:val="00894153"/>
    <w:rsid w:val="00894207"/>
    <w:rsid w:val="008944FA"/>
    <w:rsid w:val="00894C55"/>
    <w:rsid w:val="008950AA"/>
    <w:rsid w:val="008952D4"/>
    <w:rsid w:val="0089552B"/>
    <w:rsid w:val="00895805"/>
    <w:rsid w:val="0089584A"/>
    <w:rsid w:val="00895860"/>
    <w:rsid w:val="00895934"/>
    <w:rsid w:val="00895B33"/>
    <w:rsid w:val="00895B5C"/>
    <w:rsid w:val="00896105"/>
    <w:rsid w:val="008962FC"/>
    <w:rsid w:val="0089630A"/>
    <w:rsid w:val="0089641D"/>
    <w:rsid w:val="0089644E"/>
    <w:rsid w:val="00896503"/>
    <w:rsid w:val="0089653C"/>
    <w:rsid w:val="0089669B"/>
    <w:rsid w:val="00896D6B"/>
    <w:rsid w:val="008971BF"/>
    <w:rsid w:val="008978B2"/>
    <w:rsid w:val="00897AF8"/>
    <w:rsid w:val="00897C80"/>
    <w:rsid w:val="00897E37"/>
    <w:rsid w:val="00897F89"/>
    <w:rsid w:val="008A0073"/>
    <w:rsid w:val="008A05C4"/>
    <w:rsid w:val="008A0C27"/>
    <w:rsid w:val="008A0FF9"/>
    <w:rsid w:val="008A1138"/>
    <w:rsid w:val="008A13EA"/>
    <w:rsid w:val="008A1807"/>
    <w:rsid w:val="008A1BB1"/>
    <w:rsid w:val="008A1C40"/>
    <w:rsid w:val="008A27F6"/>
    <w:rsid w:val="008A2A81"/>
    <w:rsid w:val="008A2B18"/>
    <w:rsid w:val="008A2B47"/>
    <w:rsid w:val="008A2E27"/>
    <w:rsid w:val="008A34FA"/>
    <w:rsid w:val="008A3620"/>
    <w:rsid w:val="008A3669"/>
    <w:rsid w:val="008A3A50"/>
    <w:rsid w:val="008A3A99"/>
    <w:rsid w:val="008A3C99"/>
    <w:rsid w:val="008A3F83"/>
    <w:rsid w:val="008A4572"/>
    <w:rsid w:val="008A48A6"/>
    <w:rsid w:val="008A4B27"/>
    <w:rsid w:val="008A4C61"/>
    <w:rsid w:val="008A4EF5"/>
    <w:rsid w:val="008A52B1"/>
    <w:rsid w:val="008A56D7"/>
    <w:rsid w:val="008A587D"/>
    <w:rsid w:val="008A5AEE"/>
    <w:rsid w:val="008A5E3F"/>
    <w:rsid w:val="008A6290"/>
    <w:rsid w:val="008A637D"/>
    <w:rsid w:val="008A6DB7"/>
    <w:rsid w:val="008A70D0"/>
    <w:rsid w:val="008A711C"/>
    <w:rsid w:val="008A722B"/>
    <w:rsid w:val="008A7700"/>
    <w:rsid w:val="008A7E71"/>
    <w:rsid w:val="008B0CED"/>
    <w:rsid w:val="008B0DE3"/>
    <w:rsid w:val="008B1045"/>
    <w:rsid w:val="008B187A"/>
    <w:rsid w:val="008B1A13"/>
    <w:rsid w:val="008B1C6A"/>
    <w:rsid w:val="008B20E4"/>
    <w:rsid w:val="008B25D5"/>
    <w:rsid w:val="008B2B92"/>
    <w:rsid w:val="008B2BAA"/>
    <w:rsid w:val="008B2FB0"/>
    <w:rsid w:val="008B30D3"/>
    <w:rsid w:val="008B36E7"/>
    <w:rsid w:val="008B43CB"/>
    <w:rsid w:val="008B46A1"/>
    <w:rsid w:val="008B4803"/>
    <w:rsid w:val="008B515C"/>
    <w:rsid w:val="008B543A"/>
    <w:rsid w:val="008B5AA9"/>
    <w:rsid w:val="008B5BFF"/>
    <w:rsid w:val="008B61C9"/>
    <w:rsid w:val="008B640D"/>
    <w:rsid w:val="008B65A2"/>
    <w:rsid w:val="008B6670"/>
    <w:rsid w:val="008B6729"/>
    <w:rsid w:val="008B67DB"/>
    <w:rsid w:val="008B69E8"/>
    <w:rsid w:val="008B69F8"/>
    <w:rsid w:val="008B6A7D"/>
    <w:rsid w:val="008B6AD1"/>
    <w:rsid w:val="008B6CB0"/>
    <w:rsid w:val="008B7380"/>
    <w:rsid w:val="008B73D0"/>
    <w:rsid w:val="008B755C"/>
    <w:rsid w:val="008B79CB"/>
    <w:rsid w:val="008B7C01"/>
    <w:rsid w:val="008B7C53"/>
    <w:rsid w:val="008C011A"/>
    <w:rsid w:val="008C0262"/>
    <w:rsid w:val="008C0446"/>
    <w:rsid w:val="008C10F7"/>
    <w:rsid w:val="008C1693"/>
    <w:rsid w:val="008C1797"/>
    <w:rsid w:val="008C17B9"/>
    <w:rsid w:val="008C182D"/>
    <w:rsid w:val="008C18E1"/>
    <w:rsid w:val="008C1F78"/>
    <w:rsid w:val="008C2143"/>
    <w:rsid w:val="008C2D9D"/>
    <w:rsid w:val="008C2DA2"/>
    <w:rsid w:val="008C380B"/>
    <w:rsid w:val="008C39F4"/>
    <w:rsid w:val="008C41F6"/>
    <w:rsid w:val="008C481A"/>
    <w:rsid w:val="008C4950"/>
    <w:rsid w:val="008C49AF"/>
    <w:rsid w:val="008C4C86"/>
    <w:rsid w:val="008C4D5D"/>
    <w:rsid w:val="008C56D6"/>
    <w:rsid w:val="008C5774"/>
    <w:rsid w:val="008C5794"/>
    <w:rsid w:val="008C5983"/>
    <w:rsid w:val="008C5B77"/>
    <w:rsid w:val="008C5D7D"/>
    <w:rsid w:val="008C5F97"/>
    <w:rsid w:val="008C659F"/>
    <w:rsid w:val="008C66D9"/>
    <w:rsid w:val="008C67D8"/>
    <w:rsid w:val="008C6AC1"/>
    <w:rsid w:val="008C7270"/>
    <w:rsid w:val="008C7298"/>
    <w:rsid w:val="008C72F9"/>
    <w:rsid w:val="008C74CC"/>
    <w:rsid w:val="008C7947"/>
    <w:rsid w:val="008C7FC1"/>
    <w:rsid w:val="008D01B2"/>
    <w:rsid w:val="008D0434"/>
    <w:rsid w:val="008D07A9"/>
    <w:rsid w:val="008D0965"/>
    <w:rsid w:val="008D0A14"/>
    <w:rsid w:val="008D0FEE"/>
    <w:rsid w:val="008D1069"/>
    <w:rsid w:val="008D128E"/>
    <w:rsid w:val="008D12C3"/>
    <w:rsid w:val="008D18EC"/>
    <w:rsid w:val="008D1C50"/>
    <w:rsid w:val="008D2284"/>
    <w:rsid w:val="008D232D"/>
    <w:rsid w:val="008D2D10"/>
    <w:rsid w:val="008D2DF8"/>
    <w:rsid w:val="008D373B"/>
    <w:rsid w:val="008D3791"/>
    <w:rsid w:val="008D4018"/>
    <w:rsid w:val="008D4843"/>
    <w:rsid w:val="008D48C4"/>
    <w:rsid w:val="008D4959"/>
    <w:rsid w:val="008D4ADF"/>
    <w:rsid w:val="008D4B82"/>
    <w:rsid w:val="008D4BF7"/>
    <w:rsid w:val="008D4C74"/>
    <w:rsid w:val="008D55E6"/>
    <w:rsid w:val="008D5D12"/>
    <w:rsid w:val="008D5ED8"/>
    <w:rsid w:val="008D61E4"/>
    <w:rsid w:val="008D6403"/>
    <w:rsid w:val="008D6436"/>
    <w:rsid w:val="008D6595"/>
    <w:rsid w:val="008D6941"/>
    <w:rsid w:val="008D6B84"/>
    <w:rsid w:val="008D705E"/>
    <w:rsid w:val="008D75B9"/>
    <w:rsid w:val="008D771C"/>
    <w:rsid w:val="008D77DE"/>
    <w:rsid w:val="008D77FF"/>
    <w:rsid w:val="008D7A0D"/>
    <w:rsid w:val="008D7DD0"/>
    <w:rsid w:val="008D7DED"/>
    <w:rsid w:val="008E005C"/>
    <w:rsid w:val="008E0078"/>
    <w:rsid w:val="008E007E"/>
    <w:rsid w:val="008E0243"/>
    <w:rsid w:val="008E0A84"/>
    <w:rsid w:val="008E0B18"/>
    <w:rsid w:val="008E0FD3"/>
    <w:rsid w:val="008E15BB"/>
    <w:rsid w:val="008E18E2"/>
    <w:rsid w:val="008E1C39"/>
    <w:rsid w:val="008E1FEA"/>
    <w:rsid w:val="008E24F3"/>
    <w:rsid w:val="008E25BD"/>
    <w:rsid w:val="008E25EB"/>
    <w:rsid w:val="008E2628"/>
    <w:rsid w:val="008E27E3"/>
    <w:rsid w:val="008E2950"/>
    <w:rsid w:val="008E2E71"/>
    <w:rsid w:val="008E30F6"/>
    <w:rsid w:val="008E32ED"/>
    <w:rsid w:val="008E32F7"/>
    <w:rsid w:val="008E3618"/>
    <w:rsid w:val="008E398D"/>
    <w:rsid w:val="008E39BC"/>
    <w:rsid w:val="008E3AEC"/>
    <w:rsid w:val="008E3CAB"/>
    <w:rsid w:val="008E3D55"/>
    <w:rsid w:val="008E443F"/>
    <w:rsid w:val="008E4568"/>
    <w:rsid w:val="008E457D"/>
    <w:rsid w:val="008E45E3"/>
    <w:rsid w:val="008E4779"/>
    <w:rsid w:val="008E47D5"/>
    <w:rsid w:val="008E4CAB"/>
    <w:rsid w:val="008E5374"/>
    <w:rsid w:val="008E541C"/>
    <w:rsid w:val="008E54D1"/>
    <w:rsid w:val="008E5EFC"/>
    <w:rsid w:val="008E64BA"/>
    <w:rsid w:val="008E676D"/>
    <w:rsid w:val="008E6874"/>
    <w:rsid w:val="008E6F6A"/>
    <w:rsid w:val="008E7300"/>
    <w:rsid w:val="008E74F2"/>
    <w:rsid w:val="008E75F9"/>
    <w:rsid w:val="008E76A3"/>
    <w:rsid w:val="008E7BFC"/>
    <w:rsid w:val="008E7C7D"/>
    <w:rsid w:val="008E7CDD"/>
    <w:rsid w:val="008E7D3F"/>
    <w:rsid w:val="008E7D64"/>
    <w:rsid w:val="008E7EB6"/>
    <w:rsid w:val="008E7F9B"/>
    <w:rsid w:val="008F00C8"/>
    <w:rsid w:val="008F032A"/>
    <w:rsid w:val="008F03F5"/>
    <w:rsid w:val="008F07B6"/>
    <w:rsid w:val="008F0C78"/>
    <w:rsid w:val="008F107A"/>
    <w:rsid w:val="008F1343"/>
    <w:rsid w:val="008F1360"/>
    <w:rsid w:val="008F15F7"/>
    <w:rsid w:val="008F19A2"/>
    <w:rsid w:val="008F19BD"/>
    <w:rsid w:val="008F1A4C"/>
    <w:rsid w:val="008F1BDB"/>
    <w:rsid w:val="008F1CEF"/>
    <w:rsid w:val="008F1D66"/>
    <w:rsid w:val="008F23A1"/>
    <w:rsid w:val="008F252B"/>
    <w:rsid w:val="008F2D1D"/>
    <w:rsid w:val="008F3488"/>
    <w:rsid w:val="008F3E83"/>
    <w:rsid w:val="008F436F"/>
    <w:rsid w:val="008F4728"/>
    <w:rsid w:val="008F4903"/>
    <w:rsid w:val="008F4B51"/>
    <w:rsid w:val="008F4C7C"/>
    <w:rsid w:val="008F4FA3"/>
    <w:rsid w:val="008F543B"/>
    <w:rsid w:val="008F5560"/>
    <w:rsid w:val="008F580B"/>
    <w:rsid w:val="008F586E"/>
    <w:rsid w:val="008F5FFE"/>
    <w:rsid w:val="008F6249"/>
    <w:rsid w:val="008F6551"/>
    <w:rsid w:val="008F6623"/>
    <w:rsid w:val="008F6F60"/>
    <w:rsid w:val="008F715E"/>
    <w:rsid w:val="008F722C"/>
    <w:rsid w:val="008F72D3"/>
    <w:rsid w:val="008F73A9"/>
    <w:rsid w:val="008F7583"/>
    <w:rsid w:val="008F76BA"/>
    <w:rsid w:val="008F79BD"/>
    <w:rsid w:val="008F7FFA"/>
    <w:rsid w:val="00900346"/>
    <w:rsid w:val="00900848"/>
    <w:rsid w:val="009008D6"/>
    <w:rsid w:val="00900B47"/>
    <w:rsid w:val="00900BBF"/>
    <w:rsid w:val="009013CC"/>
    <w:rsid w:val="009015E4"/>
    <w:rsid w:val="00901AA4"/>
    <w:rsid w:val="00901FC5"/>
    <w:rsid w:val="009028B2"/>
    <w:rsid w:val="00902967"/>
    <w:rsid w:val="00902FF4"/>
    <w:rsid w:val="009030ED"/>
    <w:rsid w:val="009032E4"/>
    <w:rsid w:val="009035D6"/>
    <w:rsid w:val="00903744"/>
    <w:rsid w:val="00903819"/>
    <w:rsid w:val="009038E3"/>
    <w:rsid w:val="00903A2F"/>
    <w:rsid w:val="00903ACB"/>
    <w:rsid w:val="00904BFC"/>
    <w:rsid w:val="00904CAC"/>
    <w:rsid w:val="00904FEA"/>
    <w:rsid w:val="00905255"/>
    <w:rsid w:val="009056CE"/>
    <w:rsid w:val="00905B9A"/>
    <w:rsid w:val="00905BF3"/>
    <w:rsid w:val="00905F3D"/>
    <w:rsid w:val="00906262"/>
    <w:rsid w:val="00906298"/>
    <w:rsid w:val="00906388"/>
    <w:rsid w:val="00906645"/>
    <w:rsid w:val="009068A6"/>
    <w:rsid w:val="009069A1"/>
    <w:rsid w:val="00906CB0"/>
    <w:rsid w:val="009073A2"/>
    <w:rsid w:val="009074D1"/>
    <w:rsid w:val="009076E6"/>
    <w:rsid w:val="00907C06"/>
    <w:rsid w:val="00907D21"/>
    <w:rsid w:val="00907EB4"/>
    <w:rsid w:val="00910093"/>
    <w:rsid w:val="00910154"/>
    <w:rsid w:val="00910385"/>
    <w:rsid w:val="009107AB"/>
    <w:rsid w:val="00910805"/>
    <w:rsid w:val="00910876"/>
    <w:rsid w:val="00910B07"/>
    <w:rsid w:val="00910D30"/>
    <w:rsid w:val="00910ECA"/>
    <w:rsid w:val="0091123D"/>
    <w:rsid w:val="009112CF"/>
    <w:rsid w:val="009117AF"/>
    <w:rsid w:val="00911896"/>
    <w:rsid w:val="009118C7"/>
    <w:rsid w:val="00911A29"/>
    <w:rsid w:val="00911D37"/>
    <w:rsid w:val="00911FF2"/>
    <w:rsid w:val="0091256D"/>
    <w:rsid w:val="00912AEA"/>
    <w:rsid w:val="00912B09"/>
    <w:rsid w:val="00912B6D"/>
    <w:rsid w:val="00912DC4"/>
    <w:rsid w:val="00913D7A"/>
    <w:rsid w:val="00913D92"/>
    <w:rsid w:val="00913DB5"/>
    <w:rsid w:val="0091404D"/>
    <w:rsid w:val="0091465B"/>
    <w:rsid w:val="009148A5"/>
    <w:rsid w:val="00915293"/>
    <w:rsid w:val="0091530B"/>
    <w:rsid w:val="00915410"/>
    <w:rsid w:val="00915654"/>
    <w:rsid w:val="009156B5"/>
    <w:rsid w:val="0091586C"/>
    <w:rsid w:val="00915F03"/>
    <w:rsid w:val="00916859"/>
    <w:rsid w:val="00916877"/>
    <w:rsid w:val="00916A83"/>
    <w:rsid w:val="00916C40"/>
    <w:rsid w:val="00916DCD"/>
    <w:rsid w:val="00916F7D"/>
    <w:rsid w:val="00917457"/>
    <w:rsid w:val="00917971"/>
    <w:rsid w:val="00917C55"/>
    <w:rsid w:val="00917DDE"/>
    <w:rsid w:val="00917FC2"/>
    <w:rsid w:val="0092014C"/>
    <w:rsid w:val="00920168"/>
    <w:rsid w:val="0092072C"/>
    <w:rsid w:val="00920EE0"/>
    <w:rsid w:val="0092104A"/>
    <w:rsid w:val="00921478"/>
    <w:rsid w:val="0092149B"/>
    <w:rsid w:val="009215F2"/>
    <w:rsid w:val="00921685"/>
    <w:rsid w:val="00921823"/>
    <w:rsid w:val="00921A9A"/>
    <w:rsid w:val="00921B31"/>
    <w:rsid w:val="00921BF2"/>
    <w:rsid w:val="00921CE5"/>
    <w:rsid w:val="00921DE5"/>
    <w:rsid w:val="0092229E"/>
    <w:rsid w:val="009222B5"/>
    <w:rsid w:val="00922754"/>
    <w:rsid w:val="00922AE2"/>
    <w:rsid w:val="00922C10"/>
    <w:rsid w:val="009231F9"/>
    <w:rsid w:val="009233E5"/>
    <w:rsid w:val="009235EC"/>
    <w:rsid w:val="009238B6"/>
    <w:rsid w:val="00923A19"/>
    <w:rsid w:val="00923A32"/>
    <w:rsid w:val="00923C1F"/>
    <w:rsid w:val="00923C59"/>
    <w:rsid w:val="0092446F"/>
    <w:rsid w:val="00924558"/>
    <w:rsid w:val="0092475B"/>
    <w:rsid w:val="00924CD4"/>
    <w:rsid w:val="00924EE6"/>
    <w:rsid w:val="009252D2"/>
    <w:rsid w:val="00925C10"/>
    <w:rsid w:val="00925E2B"/>
    <w:rsid w:val="00926002"/>
    <w:rsid w:val="00926633"/>
    <w:rsid w:val="009269FF"/>
    <w:rsid w:val="00926FB0"/>
    <w:rsid w:val="00927084"/>
    <w:rsid w:val="009271C7"/>
    <w:rsid w:val="009278A4"/>
    <w:rsid w:val="009279A3"/>
    <w:rsid w:val="009279AA"/>
    <w:rsid w:val="00927D8A"/>
    <w:rsid w:val="0093016A"/>
    <w:rsid w:val="0093031B"/>
    <w:rsid w:val="009305EA"/>
    <w:rsid w:val="00930678"/>
    <w:rsid w:val="00930BCD"/>
    <w:rsid w:val="0093109A"/>
    <w:rsid w:val="0093128E"/>
    <w:rsid w:val="0093138E"/>
    <w:rsid w:val="009313A3"/>
    <w:rsid w:val="009315F3"/>
    <w:rsid w:val="00931651"/>
    <w:rsid w:val="009318D0"/>
    <w:rsid w:val="00931D13"/>
    <w:rsid w:val="00931D4E"/>
    <w:rsid w:val="00931DC4"/>
    <w:rsid w:val="00931F2F"/>
    <w:rsid w:val="00931FCB"/>
    <w:rsid w:val="00932DA6"/>
    <w:rsid w:val="00932DD5"/>
    <w:rsid w:val="00932DE4"/>
    <w:rsid w:val="0093315F"/>
    <w:rsid w:val="009332FD"/>
    <w:rsid w:val="00933736"/>
    <w:rsid w:val="00933A19"/>
    <w:rsid w:val="00933BDD"/>
    <w:rsid w:val="00933FCC"/>
    <w:rsid w:val="00934722"/>
    <w:rsid w:val="00934BF6"/>
    <w:rsid w:val="00935506"/>
    <w:rsid w:val="0093554C"/>
    <w:rsid w:val="009357DA"/>
    <w:rsid w:val="00935AE9"/>
    <w:rsid w:val="00935B6B"/>
    <w:rsid w:val="00935FCD"/>
    <w:rsid w:val="00936008"/>
    <w:rsid w:val="0093651B"/>
    <w:rsid w:val="0093698F"/>
    <w:rsid w:val="009369E2"/>
    <w:rsid w:val="00936A76"/>
    <w:rsid w:val="00936CE6"/>
    <w:rsid w:val="00936DB8"/>
    <w:rsid w:val="00936DBB"/>
    <w:rsid w:val="0093709A"/>
    <w:rsid w:val="009370F0"/>
    <w:rsid w:val="009372EE"/>
    <w:rsid w:val="00937502"/>
    <w:rsid w:val="009376FA"/>
    <w:rsid w:val="00937A54"/>
    <w:rsid w:val="00937CA1"/>
    <w:rsid w:val="00937D48"/>
    <w:rsid w:val="00937E8E"/>
    <w:rsid w:val="00937F9E"/>
    <w:rsid w:val="00937FAF"/>
    <w:rsid w:val="0094037E"/>
    <w:rsid w:val="00940658"/>
    <w:rsid w:val="00940672"/>
    <w:rsid w:val="009406B5"/>
    <w:rsid w:val="00940A47"/>
    <w:rsid w:val="00940E2D"/>
    <w:rsid w:val="00941214"/>
    <w:rsid w:val="00941670"/>
    <w:rsid w:val="00941D28"/>
    <w:rsid w:val="00941D64"/>
    <w:rsid w:val="00941DBC"/>
    <w:rsid w:val="00942117"/>
    <w:rsid w:val="009421C5"/>
    <w:rsid w:val="0094224E"/>
    <w:rsid w:val="00942278"/>
    <w:rsid w:val="0094234F"/>
    <w:rsid w:val="00942472"/>
    <w:rsid w:val="009424CF"/>
    <w:rsid w:val="00942830"/>
    <w:rsid w:val="00942B71"/>
    <w:rsid w:val="00942D5F"/>
    <w:rsid w:val="00943057"/>
    <w:rsid w:val="009430CE"/>
    <w:rsid w:val="009430D4"/>
    <w:rsid w:val="00943215"/>
    <w:rsid w:val="00943233"/>
    <w:rsid w:val="009433A1"/>
    <w:rsid w:val="009437EC"/>
    <w:rsid w:val="00943921"/>
    <w:rsid w:val="00943FF3"/>
    <w:rsid w:val="0094411E"/>
    <w:rsid w:val="0094471C"/>
    <w:rsid w:val="009447F2"/>
    <w:rsid w:val="00944FC8"/>
    <w:rsid w:val="00944FE3"/>
    <w:rsid w:val="00945010"/>
    <w:rsid w:val="009454F4"/>
    <w:rsid w:val="009455C1"/>
    <w:rsid w:val="00945639"/>
    <w:rsid w:val="009456F8"/>
    <w:rsid w:val="0094608F"/>
    <w:rsid w:val="00946281"/>
    <w:rsid w:val="009462B3"/>
    <w:rsid w:val="009464DB"/>
    <w:rsid w:val="00946F0F"/>
    <w:rsid w:val="00947553"/>
    <w:rsid w:val="0095086D"/>
    <w:rsid w:val="00950DC2"/>
    <w:rsid w:val="00950E34"/>
    <w:rsid w:val="00950F05"/>
    <w:rsid w:val="009513D3"/>
    <w:rsid w:val="00951885"/>
    <w:rsid w:val="00951A2E"/>
    <w:rsid w:val="00951AC2"/>
    <w:rsid w:val="00951D5C"/>
    <w:rsid w:val="0095238D"/>
    <w:rsid w:val="00952655"/>
    <w:rsid w:val="0095290A"/>
    <w:rsid w:val="00952A04"/>
    <w:rsid w:val="00952A6E"/>
    <w:rsid w:val="00952E8E"/>
    <w:rsid w:val="00952EA7"/>
    <w:rsid w:val="0095301F"/>
    <w:rsid w:val="00953071"/>
    <w:rsid w:val="00953097"/>
    <w:rsid w:val="009533C3"/>
    <w:rsid w:val="00953429"/>
    <w:rsid w:val="00953548"/>
    <w:rsid w:val="00953D9F"/>
    <w:rsid w:val="00953DC8"/>
    <w:rsid w:val="00953E02"/>
    <w:rsid w:val="00953E93"/>
    <w:rsid w:val="009543B3"/>
    <w:rsid w:val="00954AB0"/>
    <w:rsid w:val="00954E85"/>
    <w:rsid w:val="009554D4"/>
    <w:rsid w:val="00955673"/>
    <w:rsid w:val="00955B50"/>
    <w:rsid w:val="00955EA1"/>
    <w:rsid w:val="00955EB5"/>
    <w:rsid w:val="00955FB2"/>
    <w:rsid w:val="00956383"/>
    <w:rsid w:val="009566A6"/>
    <w:rsid w:val="00956A45"/>
    <w:rsid w:val="00956B70"/>
    <w:rsid w:val="00956FC6"/>
    <w:rsid w:val="009570FA"/>
    <w:rsid w:val="00957104"/>
    <w:rsid w:val="00957BE1"/>
    <w:rsid w:val="00960008"/>
    <w:rsid w:val="0096025B"/>
    <w:rsid w:val="009604B9"/>
    <w:rsid w:val="009607FB"/>
    <w:rsid w:val="009608CB"/>
    <w:rsid w:val="00960BF8"/>
    <w:rsid w:val="00960CFA"/>
    <w:rsid w:val="00960EE4"/>
    <w:rsid w:val="00961290"/>
    <w:rsid w:val="009612D0"/>
    <w:rsid w:val="0096161C"/>
    <w:rsid w:val="00961905"/>
    <w:rsid w:val="0096205C"/>
    <w:rsid w:val="009625EE"/>
    <w:rsid w:val="00962819"/>
    <w:rsid w:val="00962A3C"/>
    <w:rsid w:val="00962CA9"/>
    <w:rsid w:val="0096302E"/>
    <w:rsid w:val="009630CF"/>
    <w:rsid w:val="009630D1"/>
    <w:rsid w:val="009637AF"/>
    <w:rsid w:val="00963BFF"/>
    <w:rsid w:val="00964056"/>
    <w:rsid w:val="00964729"/>
    <w:rsid w:val="0096484E"/>
    <w:rsid w:val="009649ED"/>
    <w:rsid w:val="00965415"/>
    <w:rsid w:val="00965440"/>
    <w:rsid w:val="00966053"/>
    <w:rsid w:val="009664E9"/>
    <w:rsid w:val="00966892"/>
    <w:rsid w:val="00966894"/>
    <w:rsid w:val="00966ECC"/>
    <w:rsid w:val="00966F9B"/>
    <w:rsid w:val="009670EC"/>
    <w:rsid w:val="00967D55"/>
    <w:rsid w:val="00970318"/>
    <w:rsid w:val="009706B4"/>
    <w:rsid w:val="00970FAB"/>
    <w:rsid w:val="0097110E"/>
    <w:rsid w:val="00971402"/>
    <w:rsid w:val="00971816"/>
    <w:rsid w:val="009720AB"/>
    <w:rsid w:val="009725C0"/>
    <w:rsid w:val="00972825"/>
    <w:rsid w:val="009730B0"/>
    <w:rsid w:val="009730E8"/>
    <w:rsid w:val="009731AE"/>
    <w:rsid w:val="009731D2"/>
    <w:rsid w:val="009733C1"/>
    <w:rsid w:val="0097354C"/>
    <w:rsid w:val="00973674"/>
    <w:rsid w:val="009736DE"/>
    <w:rsid w:val="0097381F"/>
    <w:rsid w:val="0097385E"/>
    <w:rsid w:val="00973988"/>
    <w:rsid w:val="00973D40"/>
    <w:rsid w:val="00973E95"/>
    <w:rsid w:val="00973F9E"/>
    <w:rsid w:val="009740B0"/>
    <w:rsid w:val="00974BA0"/>
    <w:rsid w:val="00974E21"/>
    <w:rsid w:val="00974EA1"/>
    <w:rsid w:val="00974F6C"/>
    <w:rsid w:val="00974FDF"/>
    <w:rsid w:val="0097505B"/>
    <w:rsid w:val="0097513D"/>
    <w:rsid w:val="009755F8"/>
    <w:rsid w:val="009756F9"/>
    <w:rsid w:val="00975799"/>
    <w:rsid w:val="009757EB"/>
    <w:rsid w:val="0097581C"/>
    <w:rsid w:val="00975DE6"/>
    <w:rsid w:val="00976287"/>
    <w:rsid w:val="00976412"/>
    <w:rsid w:val="00976575"/>
    <w:rsid w:val="009765C6"/>
    <w:rsid w:val="00976772"/>
    <w:rsid w:val="0097685A"/>
    <w:rsid w:val="00976B94"/>
    <w:rsid w:val="00976EC5"/>
    <w:rsid w:val="00976FF8"/>
    <w:rsid w:val="009777EA"/>
    <w:rsid w:val="0097787C"/>
    <w:rsid w:val="00977AB4"/>
    <w:rsid w:val="00977E62"/>
    <w:rsid w:val="009800A1"/>
    <w:rsid w:val="00980A3B"/>
    <w:rsid w:val="00980BA6"/>
    <w:rsid w:val="0098100B"/>
    <w:rsid w:val="00981545"/>
    <w:rsid w:val="00981B4A"/>
    <w:rsid w:val="00981CCF"/>
    <w:rsid w:val="00981F03"/>
    <w:rsid w:val="00982189"/>
    <w:rsid w:val="009822E2"/>
    <w:rsid w:val="00982407"/>
    <w:rsid w:val="00982576"/>
    <w:rsid w:val="009825A2"/>
    <w:rsid w:val="00982C48"/>
    <w:rsid w:val="00982E4D"/>
    <w:rsid w:val="00983312"/>
    <w:rsid w:val="00983860"/>
    <w:rsid w:val="00984137"/>
    <w:rsid w:val="00984320"/>
    <w:rsid w:val="00984496"/>
    <w:rsid w:val="00984623"/>
    <w:rsid w:val="009847AC"/>
    <w:rsid w:val="00984C3B"/>
    <w:rsid w:val="00984DE9"/>
    <w:rsid w:val="00984EB1"/>
    <w:rsid w:val="00985272"/>
    <w:rsid w:val="009853A4"/>
    <w:rsid w:val="009853BD"/>
    <w:rsid w:val="00985471"/>
    <w:rsid w:val="0098571B"/>
    <w:rsid w:val="009857D5"/>
    <w:rsid w:val="00985ADE"/>
    <w:rsid w:val="00985D5F"/>
    <w:rsid w:val="009862DF"/>
    <w:rsid w:val="00986350"/>
    <w:rsid w:val="009863E4"/>
    <w:rsid w:val="00986455"/>
    <w:rsid w:val="00986520"/>
    <w:rsid w:val="0098678B"/>
    <w:rsid w:val="00986921"/>
    <w:rsid w:val="00986992"/>
    <w:rsid w:val="00986E69"/>
    <w:rsid w:val="00986FC6"/>
    <w:rsid w:val="0098700B"/>
    <w:rsid w:val="009871AA"/>
    <w:rsid w:val="009873D2"/>
    <w:rsid w:val="00987464"/>
    <w:rsid w:val="00987867"/>
    <w:rsid w:val="009878C5"/>
    <w:rsid w:val="00987A8A"/>
    <w:rsid w:val="00987C6B"/>
    <w:rsid w:val="00990385"/>
    <w:rsid w:val="00990765"/>
    <w:rsid w:val="00990A14"/>
    <w:rsid w:val="00990C6D"/>
    <w:rsid w:val="00990D47"/>
    <w:rsid w:val="00990D48"/>
    <w:rsid w:val="00990D55"/>
    <w:rsid w:val="009910F8"/>
    <w:rsid w:val="009911DE"/>
    <w:rsid w:val="009912D7"/>
    <w:rsid w:val="009917C6"/>
    <w:rsid w:val="00991D75"/>
    <w:rsid w:val="009924C7"/>
    <w:rsid w:val="00992689"/>
    <w:rsid w:val="00992C6C"/>
    <w:rsid w:val="00992F2E"/>
    <w:rsid w:val="00992FF4"/>
    <w:rsid w:val="00993272"/>
    <w:rsid w:val="00993586"/>
    <w:rsid w:val="00993595"/>
    <w:rsid w:val="00994358"/>
    <w:rsid w:val="00994467"/>
    <w:rsid w:val="009944B4"/>
    <w:rsid w:val="009944E6"/>
    <w:rsid w:val="0099451A"/>
    <w:rsid w:val="00994603"/>
    <w:rsid w:val="009948FE"/>
    <w:rsid w:val="00994B85"/>
    <w:rsid w:val="00994D03"/>
    <w:rsid w:val="00994E9E"/>
    <w:rsid w:val="00994F44"/>
    <w:rsid w:val="00995059"/>
    <w:rsid w:val="009950AD"/>
    <w:rsid w:val="0099558F"/>
    <w:rsid w:val="00995847"/>
    <w:rsid w:val="00995F64"/>
    <w:rsid w:val="00996861"/>
    <w:rsid w:val="00996B79"/>
    <w:rsid w:val="00996CF9"/>
    <w:rsid w:val="00996D9B"/>
    <w:rsid w:val="00996FDF"/>
    <w:rsid w:val="00997075"/>
    <w:rsid w:val="0099723E"/>
    <w:rsid w:val="0099749F"/>
    <w:rsid w:val="0099757A"/>
    <w:rsid w:val="009979EE"/>
    <w:rsid w:val="00997AA0"/>
    <w:rsid w:val="00997BAC"/>
    <w:rsid w:val="009A026C"/>
    <w:rsid w:val="009A03D1"/>
    <w:rsid w:val="009A04B8"/>
    <w:rsid w:val="009A0592"/>
    <w:rsid w:val="009A0B52"/>
    <w:rsid w:val="009A0CB3"/>
    <w:rsid w:val="009A1A4F"/>
    <w:rsid w:val="009A1B81"/>
    <w:rsid w:val="009A2105"/>
    <w:rsid w:val="009A2821"/>
    <w:rsid w:val="009A288F"/>
    <w:rsid w:val="009A2C23"/>
    <w:rsid w:val="009A2CEE"/>
    <w:rsid w:val="009A30BD"/>
    <w:rsid w:val="009A32D0"/>
    <w:rsid w:val="009A372F"/>
    <w:rsid w:val="009A3C38"/>
    <w:rsid w:val="009A3F55"/>
    <w:rsid w:val="009A3F8D"/>
    <w:rsid w:val="009A43BF"/>
    <w:rsid w:val="009A46C0"/>
    <w:rsid w:val="009A484D"/>
    <w:rsid w:val="009A4C84"/>
    <w:rsid w:val="009A4FB1"/>
    <w:rsid w:val="009A520A"/>
    <w:rsid w:val="009A6128"/>
    <w:rsid w:val="009A65E3"/>
    <w:rsid w:val="009A676A"/>
    <w:rsid w:val="009A69C9"/>
    <w:rsid w:val="009A6BAE"/>
    <w:rsid w:val="009A6BFC"/>
    <w:rsid w:val="009A6C3B"/>
    <w:rsid w:val="009A7104"/>
    <w:rsid w:val="009A71D5"/>
    <w:rsid w:val="009A7347"/>
    <w:rsid w:val="009A742A"/>
    <w:rsid w:val="009A76F0"/>
    <w:rsid w:val="009A789C"/>
    <w:rsid w:val="009A7C6F"/>
    <w:rsid w:val="009A7D86"/>
    <w:rsid w:val="009A7DB0"/>
    <w:rsid w:val="009A7EC1"/>
    <w:rsid w:val="009A7ECF"/>
    <w:rsid w:val="009B06EA"/>
    <w:rsid w:val="009B07F7"/>
    <w:rsid w:val="009B09D7"/>
    <w:rsid w:val="009B0B0D"/>
    <w:rsid w:val="009B0BBD"/>
    <w:rsid w:val="009B0D44"/>
    <w:rsid w:val="009B11B8"/>
    <w:rsid w:val="009B12A8"/>
    <w:rsid w:val="009B1760"/>
    <w:rsid w:val="009B1B63"/>
    <w:rsid w:val="009B1D45"/>
    <w:rsid w:val="009B1D6F"/>
    <w:rsid w:val="009B1F08"/>
    <w:rsid w:val="009B231E"/>
    <w:rsid w:val="009B23E1"/>
    <w:rsid w:val="009B2663"/>
    <w:rsid w:val="009B2879"/>
    <w:rsid w:val="009B28E9"/>
    <w:rsid w:val="009B2C2E"/>
    <w:rsid w:val="009B2F3F"/>
    <w:rsid w:val="009B317A"/>
    <w:rsid w:val="009B32B7"/>
    <w:rsid w:val="009B34C2"/>
    <w:rsid w:val="009B34DD"/>
    <w:rsid w:val="009B3860"/>
    <w:rsid w:val="009B3D97"/>
    <w:rsid w:val="009B3E08"/>
    <w:rsid w:val="009B407D"/>
    <w:rsid w:val="009B417C"/>
    <w:rsid w:val="009B41A7"/>
    <w:rsid w:val="009B4203"/>
    <w:rsid w:val="009B44C6"/>
    <w:rsid w:val="009B4910"/>
    <w:rsid w:val="009B516D"/>
    <w:rsid w:val="009B5180"/>
    <w:rsid w:val="009B519F"/>
    <w:rsid w:val="009B53B1"/>
    <w:rsid w:val="009B580A"/>
    <w:rsid w:val="009B5A72"/>
    <w:rsid w:val="009B5CFF"/>
    <w:rsid w:val="009B5F21"/>
    <w:rsid w:val="009B608B"/>
    <w:rsid w:val="009B6400"/>
    <w:rsid w:val="009B684B"/>
    <w:rsid w:val="009B6C2A"/>
    <w:rsid w:val="009B714A"/>
    <w:rsid w:val="009B7AF9"/>
    <w:rsid w:val="009B7BCC"/>
    <w:rsid w:val="009B7F91"/>
    <w:rsid w:val="009C0029"/>
    <w:rsid w:val="009C010B"/>
    <w:rsid w:val="009C0227"/>
    <w:rsid w:val="009C0CE2"/>
    <w:rsid w:val="009C0EB7"/>
    <w:rsid w:val="009C0FC4"/>
    <w:rsid w:val="009C0FE0"/>
    <w:rsid w:val="009C0FF5"/>
    <w:rsid w:val="009C109D"/>
    <w:rsid w:val="009C139C"/>
    <w:rsid w:val="009C18CC"/>
    <w:rsid w:val="009C1930"/>
    <w:rsid w:val="009C1C3D"/>
    <w:rsid w:val="009C1CCA"/>
    <w:rsid w:val="009C1DFA"/>
    <w:rsid w:val="009C20D4"/>
    <w:rsid w:val="009C2210"/>
    <w:rsid w:val="009C28DF"/>
    <w:rsid w:val="009C29D5"/>
    <w:rsid w:val="009C2AAF"/>
    <w:rsid w:val="009C3305"/>
    <w:rsid w:val="009C3311"/>
    <w:rsid w:val="009C3674"/>
    <w:rsid w:val="009C36D2"/>
    <w:rsid w:val="009C39BC"/>
    <w:rsid w:val="009C3E45"/>
    <w:rsid w:val="009C434F"/>
    <w:rsid w:val="009C5046"/>
    <w:rsid w:val="009C50EF"/>
    <w:rsid w:val="009C52DB"/>
    <w:rsid w:val="009C5986"/>
    <w:rsid w:val="009C60BE"/>
    <w:rsid w:val="009C62C9"/>
    <w:rsid w:val="009C6597"/>
    <w:rsid w:val="009C6753"/>
    <w:rsid w:val="009C69F3"/>
    <w:rsid w:val="009C6B47"/>
    <w:rsid w:val="009C6E1A"/>
    <w:rsid w:val="009C6E5F"/>
    <w:rsid w:val="009C73E3"/>
    <w:rsid w:val="009C73EB"/>
    <w:rsid w:val="009C74D3"/>
    <w:rsid w:val="009C75D8"/>
    <w:rsid w:val="009C764F"/>
    <w:rsid w:val="009C7776"/>
    <w:rsid w:val="009C78DD"/>
    <w:rsid w:val="009C7AFB"/>
    <w:rsid w:val="009D0169"/>
    <w:rsid w:val="009D0293"/>
    <w:rsid w:val="009D02DC"/>
    <w:rsid w:val="009D0747"/>
    <w:rsid w:val="009D097C"/>
    <w:rsid w:val="009D0D0E"/>
    <w:rsid w:val="009D10EF"/>
    <w:rsid w:val="009D176E"/>
    <w:rsid w:val="009D1A05"/>
    <w:rsid w:val="009D1B95"/>
    <w:rsid w:val="009D1B9B"/>
    <w:rsid w:val="009D1C70"/>
    <w:rsid w:val="009D1D1F"/>
    <w:rsid w:val="009D244A"/>
    <w:rsid w:val="009D24D1"/>
    <w:rsid w:val="009D2878"/>
    <w:rsid w:val="009D2F70"/>
    <w:rsid w:val="009D31CA"/>
    <w:rsid w:val="009D340B"/>
    <w:rsid w:val="009D3579"/>
    <w:rsid w:val="009D39A6"/>
    <w:rsid w:val="009D39D5"/>
    <w:rsid w:val="009D3CBF"/>
    <w:rsid w:val="009D4145"/>
    <w:rsid w:val="009D43C8"/>
    <w:rsid w:val="009D43DE"/>
    <w:rsid w:val="009D464F"/>
    <w:rsid w:val="009D4935"/>
    <w:rsid w:val="009D4DB9"/>
    <w:rsid w:val="009D515B"/>
    <w:rsid w:val="009D51F9"/>
    <w:rsid w:val="009D53B9"/>
    <w:rsid w:val="009D5D7B"/>
    <w:rsid w:val="009D5E84"/>
    <w:rsid w:val="009D6170"/>
    <w:rsid w:val="009D629E"/>
    <w:rsid w:val="009D65B3"/>
    <w:rsid w:val="009D6705"/>
    <w:rsid w:val="009D7180"/>
    <w:rsid w:val="009D72DE"/>
    <w:rsid w:val="009D7556"/>
    <w:rsid w:val="009D7950"/>
    <w:rsid w:val="009D7D9A"/>
    <w:rsid w:val="009D7E05"/>
    <w:rsid w:val="009E027F"/>
    <w:rsid w:val="009E07F1"/>
    <w:rsid w:val="009E0809"/>
    <w:rsid w:val="009E0AF1"/>
    <w:rsid w:val="009E1659"/>
    <w:rsid w:val="009E1F13"/>
    <w:rsid w:val="009E1F94"/>
    <w:rsid w:val="009E2061"/>
    <w:rsid w:val="009E2253"/>
    <w:rsid w:val="009E22D6"/>
    <w:rsid w:val="009E2390"/>
    <w:rsid w:val="009E2408"/>
    <w:rsid w:val="009E26E8"/>
    <w:rsid w:val="009E28EA"/>
    <w:rsid w:val="009E2F1B"/>
    <w:rsid w:val="009E3157"/>
    <w:rsid w:val="009E36B3"/>
    <w:rsid w:val="009E3EC0"/>
    <w:rsid w:val="009E4103"/>
    <w:rsid w:val="009E42A4"/>
    <w:rsid w:val="009E43AF"/>
    <w:rsid w:val="009E4539"/>
    <w:rsid w:val="009E4A64"/>
    <w:rsid w:val="009E4D3A"/>
    <w:rsid w:val="009E4DE5"/>
    <w:rsid w:val="009E4FDC"/>
    <w:rsid w:val="009E50BA"/>
    <w:rsid w:val="009E50D4"/>
    <w:rsid w:val="009E5299"/>
    <w:rsid w:val="009E541E"/>
    <w:rsid w:val="009E56E6"/>
    <w:rsid w:val="009E593A"/>
    <w:rsid w:val="009E59D1"/>
    <w:rsid w:val="009E602F"/>
    <w:rsid w:val="009E64C6"/>
    <w:rsid w:val="009E6C85"/>
    <w:rsid w:val="009E6D6E"/>
    <w:rsid w:val="009E6DEC"/>
    <w:rsid w:val="009E6F31"/>
    <w:rsid w:val="009E71FE"/>
    <w:rsid w:val="009E7334"/>
    <w:rsid w:val="009E7488"/>
    <w:rsid w:val="009E7710"/>
    <w:rsid w:val="009E7759"/>
    <w:rsid w:val="009E7A7C"/>
    <w:rsid w:val="009E7AC5"/>
    <w:rsid w:val="009E7BD3"/>
    <w:rsid w:val="009F04C8"/>
    <w:rsid w:val="009F0699"/>
    <w:rsid w:val="009F09B8"/>
    <w:rsid w:val="009F0D56"/>
    <w:rsid w:val="009F0F0E"/>
    <w:rsid w:val="009F14E2"/>
    <w:rsid w:val="009F220D"/>
    <w:rsid w:val="009F22E0"/>
    <w:rsid w:val="009F25EE"/>
    <w:rsid w:val="009F2C12"/>
    <w:rsid w:val="009F2DB6"/>
    <w:rsid w:val="009F3092"/>
    <w:rsid w:val="009F32DF"/>
    <w:rsid w:val="009F345E"/>
    <w:rsid w:val="009F34F0"/>
    <w:rsid w:val="009F354B"/>
    <w:rsid w:val="009F36DB"/>
    <w:rsid w:val="009F3C01"/>
    <w:rsid w:val="009F3FEE"/>
    <w:rsid w:val="009F4784"/>
    <w:rsid w:val="009F47E9"/>
    <w:rsid w:val="009F4C36"/>
    <w:rsid w:val="009F4D16"/>
    <w:rsid w:val="009F4E87"/>
    <w:rsid w:val="009F5163"/>
    <w:rsid w:val="009F5221"/>
    <w:rsid w:val="009F529A"/>
    <w:rsid w:val="009F5742"/>
    <w:rsid w:val="009F5916"/>
    <w:rsid w:val="009F59A8"/>
    <w:rsid w:val="009F5E20"/>
    <w:rsid w:val="009F5E4D"/>
    <w:rsid w:val="009F64E1"/>
    <w:rsid w:val="009F65B9"/>
    <w:rsid w:val="009F6B22"/>
    <w:rsid w:val="009F6BD2"/>
    <w:rsid w:val="009F6E82"/>
    <w:rsid w:val="009F6F40"/>
    <w:rsid w:val="009F701F"/>
    <w:rsid w:val="009F71BA"/>
    <w:rsid w:val="00A002BE"/>
    <w:rsid w:val="00A00362"/>
    <w:rsid w:val="00A004E3"/>
    <w:rsid w:val="00A0050C"/>
    <w:rsid w:val="00A00642"/>
    <w:rsid w:val="00A00E0C"/>
    <w:rsid w:val="00A00F7B"/>
    <w:rsid w:val="00A0151F"/>
    <w:rsid w:val="00A01924"/>
    <w:rsid w:val="00A0214C"/>
    <w:rsid w:val="00A021AD"/>
    <w:rsid w:val="00A0258B"/>
    <w:rsid w:val="00A02612"/>
    <w:rsid w:val="00A0287F"/>
    <w:rsid w:val="00A02E09"/>
    <w:rsid w:val="00A037AA"/>
    <w:rsid w:val="00A03EC1"/>
    <w:rsid w:val="00A0429E"/>
    <w:rsid w:val="00A04555"/>
    <w:rsid w:val="00A046B7"/>
    <w:rsid w:val="00A04751"/>
    <w:rsid w:val="00A04A4E"/>
    <w:rsid w:val="00A04B69"/>
    <w:rsid w:val="00A04C30"/>
    <w:rsid w:val="00A04CE9"/>
    <w:rsid w:val="00A04F13"/>
    <w:rsid w:val="00A050B7"/>
    <w:rsid w:val="00A053EE"/>
    <w:rsid w:val="00A05439"/>
    <w:rsid w:val="00A05574"/>
    <w:rsid w:val="00A057E4"/>
    <w:rsid w:val="00A058C0"/>
    <w:rsid w:val="00A05B57"/>
    <w:rsid w:val="00A05C37"/>
    <w:rsid w:val="00A05F26"/>
    <w:rsid w:val="00A06708"/>
    <w:rsid w:val="00A06759"/>
    <w:rsid w:val="00A06804"/>
    <w:rsid w:val="00A069BA"/>
    <w:rsid w:val="00A06A0C"/>
    <w:rsid w:val="00A06B47"/>
    <w:rsid w:val="00A06BA4"/>
    <w:rsid w:val="00A06C49"/>
    <w:rsid w:val="00A06E54"/>
    <w:rsid w:val="00A070DE"/>
    <w:rsid w:val="00A073A5"/>
    <w:rsid w:val="00A075AF"/>
    <w:rsid w:val="00A07A3D"/>
    <w:rsid w:val="00A07CBE"/>
    <w:rsid w:val="00A07FBC"/>
    <w:rsid w:val="00A1003B"/>
    <w:rsid w:val="00A101D9"/>
    <w:rsid w:val="00A10277"/>
    <w:rsid w:val="00A10434"/>
    <w:rsid w:val="00A10724"/>
    <w:rsid w:val="00A10A36"/>
    <w:rsid w:val="00A10B15"/>
    <w:rsid w:val="00A110B4"/>
    <w:rsid w:val="00A11101"/>
    <w:rsid w:val="00A1125F"/>
    <w:rsid w:val="00A1156D"/>
    <w:rsid w:val="00A1157A"/>
    <w:rsid w:val="00A11C36"/>
    <w:rsid w:val="00A11D1D"/>
    <w:rsid w:val="00A11E46"/>
    <w:rsid w:val="00A11E6C"/>
    <w:rsid w:val="00A11F2C"/>
    <w:rsid w:val="00A11F63"/>
    <w:rsid w:val="00A11FF5"/>
    <w:rsid w:val="00A12262"/>
    <w:rsid w:val="00A1238F"/>
    <w:rsid w:val="00A12B3C"/>
    <w:rsid w:val="00A12BBF"/>
    <w:rsid w:val="00A1381C"/>
    <w:rsid w:val="00A13A64"/>
    <w:rsid w:val="00A13B95"/>
    <w:rsid w:val="00A13C63"/>
    <w:rsid w:val="00A13D67"/>
    <w:rsid w:val="00A1413D"/>
    <w:rsid w:val="00A14C12"/>
    <w:rsid w:val="00A14EC4"/>
    <w:rsid w:val="00A14FB0"/>
    <w:rsid w:val="00A15194"/>
    <w:rsid w:val="00A1527F"/>
    <w:rsid w:val="00A15314"/>
    <w:rsid w:val="00A154C3"/>
    <w:rsid w:val="00A156E8"/>
    <w:rsid w:val="00A15754"/>
    <w:rsid w:val="00A157B0"/>
    <w:rsid w:val="00A15EA9"/>
    <w:rsid w:val="00A162F1"/>
    <w:rsid w:val="00A16368"/>
    <w:rsid w:val="00A16B35"/>
    <w:rsid w:val="00A16F11"/>
    <w:rsid w:val="00A17084"/>
    <w:rsid w:val="00A17484"/>
    <w:rsid w:val="00A17596"/>
    <w:rsid w:val="00A1765E"/>
    <w:rsid w:val="00A17907"/>
    <w:rsid w:val="00A17920"/>
    <w:rsid w:val="00A17D79"/>
    <w:rsid w:val="00A17EDF"/>
    <w:rsid w:val="00A17F02"/>
    <w:rsid w:val="00A17FA5"/>
    <w:rsid w:val="00A2015F"/>
    <w:rsid w:val="00A2020E"/>
    <w:rsid w:val="00A2028F"/>
    <w:rsid w:val="00A2031F"/>
    <w:rsid w:val="00A209BA"/>
    <w:rsid w:val="00A20A0C"/>
    <w:rsid w:val="00A20F0E"/>
    <w:rsid w:val="00A211CB"/>
    <w:rsid w:val="00A21257"/>
    <w:rsid w:val="00A222E1"/>
    <w:rsid w:val="00A22793"/>
    <w:rsid w:val="00A22D40"/>
    <w:rsid w:val="00A23028"/>
    <w:rsid w:val="00A2307B"/>
    <w:rsid w:val="00A2309E"/>
    <w:rsid w:val="00A236A7"/>
    <w:rsid w:val="00A23BA0"/>
    <w:rsid w:val="00A23D86"/>
    <w:rsid w:val="00A240E9"/>
    <w:rsid w:val="00A2441F"/>
    <w:rsid w:val="00A24782"/>
    <w:rsid w:val="00A24C8B"/>
    <w:rsid w:val="00A250C3"/>
    <w:rsid w:val="00A254F2"/>
    <w:rsid w:val="00A25C83"/>
    <w:rsid w:val="00A2610C"/>
    <w:rsid w:val="00A262B2"/>
    <w:rsid w:val="00A26983"/>
    <w:rsid w:val="00A26D0C"/>
    <w:rsid w:val="00A27460"/>
    <w:rsid w:val="00A276D7"/>
    <w:rsid w:val="00A27717"/>
    <w:rsid w:val="00A277E0"/>
    <w:rsid w:val="00A2794C"/>
    <w:rsid w:val="00A279A8"/>
    <w:rsid w:val="00A27A37"/>
    <w:rsid w:val="00A27ABA"/>
    <w:rsid w:val="00A27C47"/>
    <w:rsid w:val="00A27E0B"/>
    <w:rsid w:val="00A27F8B"/>
    <w:rsid w:val="00A302EA"/>
    <w:rsid w:val="00A30587"/>
    <w:rsid w:val="00A3094E"/>
    <w:rsid w:val="00A30A83"/>
    <w:rsid w:val="00A3107E"/>
    <w:rsid w:val="00A31199"/>
    <w:rsid w:val="00A314F3"/>
    <w:rsid w:val="00A31756"/>
    <w:rsid w:val="00A317EB"/>
    <w:rsid w:val="00A3207F"/>
    <w:rsid w:val="00A3216F"/>
    <w:rsid w:val="00A322E4"/>
    <w:rsid w:val="00A32A6F"/>
    <w:rsid w:val="00A33372"/>
    <w:rsid w:val="00A3377D"/>
    <w:rsid w:val="00A33AB6"/>
    <w:rsid w:val="00A33F64"/>
    <w:rsid w:val="00A3446D"/>
    <w:rsid w:val="00A3476E"/>
    <w:rsid w:val="00A3521A"/>
    <w:rsid w:val="00A352C7"/>
    <w:rsid w:val="00A353C3"/>
    <w:rsid w:val="00A35685"/>
    <w:rsid w:val="00A35764"/>
    <w:rsid w:val="00A357CF"/>
    <w:rsid w:val="00A35974"/>
    <w:rsid w:val="00A35A3A"/>
    <w:rsid w:val="00A35BCB"/>
    <w:rsid w:val="00A35F8B"/>
    <w:rsid w:val="00A35FB0"/>
    <w:rsid w:val="00A35FC7"/>
    <w:rsid w:val="00A36351"/>
    <w:rsid w:val="00A365E9"/>
    <w:rsid w:val="00A36840"/>
    <w:rsid w:val="00A36CFD"/>
    <w:rsid w:val="00A36D52"/>
    <w:rsid w:val="00A37012"/>
    <w:rsid w:val="00A37055"/>
    <w:rsid w:val="00A3720F"/>
    <w:rsid w:val="00A3728E"/>
    <w:rsid w:val="00A3750D"/>
    <w:rsid w:val="00A37534"/>
    <w:rsid w:val="00A3766B"/>
    <w:rsid w:val="00A379D6"/>
    <w:rsid w:val="00A37D02"/>
    <w:rsid w:val="00A39FEA"/>
    <w:rsid w:val="00A4009E"/>
    <w:rsid w:val="00A4023A"/>
    <w:rsid w:val="00A40273"/>
    <w:rsid w:val="00A40AE6"/>
    <w:rsid w:val="00A40BDF"/>
    <w:rsid w:val="00A40DBE"/>
    <w:rsid w:val="00A411BC"/>
    <w:rsid w:val="00A41482"/>
    <w:rsid w:val="00A4179F"/>
    <w:rsid w:val="00A42492"/>
    <w:rsid w:val="00A42557"/>
    <w:rsid w:val="00A4260A"/>
    <w:rsid w:val="00A426E1"/>
    <w:rsid w:val="00A42791"/>
    <w:rsid w:val="00A42D58"/>
    <w:rsid w:val="00A42DEE"/>
    <w:rsid w:val="00A432F2"/>
    <w:rsid w:val="00A43825"/>
    <w:rsid w:val="00A438AC"/>
    <w:rsid w:val="00A43DB9"/>
    <w:rsid w:val="00A44091"/>
    <w:rsid w:val="00A445BB"/>
    <w:rsid w:val="00A44725"/>
    <w:rsid w:val="00A44824"/>
    <w:rsid w:val="00A44980"/>
    <w:rsid w:val="00A44D0E"/>
    <w:rsid w:val="00A44E7A"/>
    <w:rsid w:val="00A44EC3"/>
    <w:rsid w:val="00A450C5"/>
    <w:rsid w:val="00A454A7"/>
    <w:rsid w:val="00A455CC"/>
    <w:rsid w:val="00A4563C"/>
    <w:rsid w:val="00A45704"/>
    <w:rsid w:val="00A4594A"/>
    <w:rsid w:val="00A45AE0"/>
    <w:rsid w:val="00A46085"/>
    <w:rsid w:val="00A461BB"/>
    <w:rsid w:val="00A462B6"/>
    <w:rsid w:val="00A46391"/>
    <w:rsid w:val="00A463E6"/>
    <w:rsid w:val="00A46C6A"/>
    <w:rsid w:val="00A46C73"/>
    <w:rsid w:val="00A47023"/>
    <w:rsid w:val="00A4708E"/>
    <w:rsid w:val="00A4709D"/>
    <w:rsid w:val="00A47300"/>
    <w:rsid w:val="00A47338"/>
    <w:rsid w:val="00A47364"/>
    <w:rsid w:val="00A47387"/>
    <w:rsid w:val="00A47747"/>
    <w:rsid w:val="00A47CB8"/>
    <w:rsid w:val="00A50306"/>
    <w:rsid w:val="00A504A9"/>
    <w:rsid w:val="00A506A1"/>
    <w:rsid w:val="00A50A1D"/>
    <w:rsid w:val="00A50DDB"/>
    <w:rsid w:val="00A50F24"/>
    <w:rsid w:val="00A51071"/>
    <w:rsid w:val="00A511BC"/>
    <w:rsid w:val="00A51420"/>
    <w:rsid w:val="00A5184F"/>
    <w:rsid w:val="00A52066"/>
    <w:rsid w:val="00A522F2"/>
    <w:rsid w:val="00A524A8"/>
    <w:rsid w:val="00A5268B"/>
    <w:rsid w:val="00A52A2C"/>
    <w:rsid w:val="00A52A40"/>
    <w:rsid w:val="00A52A97"/>
    <w:rsid w:val="00A52D67"/>
    <w:rsid w:val="00A534BB"/>
    <w:rsid w:val="00A538C3"/>
    <w:rsid w:val="00A53AD0"/>
    <w:rsid w:val="00A53EB5"/>
    <w:rsid w:val="00A54268"/>
    <w:rsid w:val="00A54506"/>
    <w:rsid w:val="00A54538"/>
    <w:rsid w:val="00A54647"/>
    <w:rsid w:val="00A54788"/>
    <w:rsid w:val="00A547FE"/>
    <w:rsid w:val="00A54BC3"/>
    <w:rsid w:val="00A54D35"/>
    <w:rsid w:val="00A54DDC"/>
    <w:rsid w:val="00A55094"/>
    <w:rsid w:val="00A5513E"/>
    <w:rsid w:val="00A558F1"/>
    <w:rsid w:val="00A55CFE"/>
    <w:rsid w:val="00A55DDB"/>
    <w:rsid w:val="00A55FB3"/>
    <w:rsid w:val="00A55FC8"/>
    <w:rsid w:val="00A5687B"/>
    <w:rsid w:val="00A56A1C"/>
    <w:rsid w:val="00A56AAC"/>
    <w:rsid w:val="00A56BE1"/>
    <w:rsid w:val="00A57025"/>
    <w:rsid w:val="00A579FB"/>
    <w:rsid w:val="00A57B54"/>
    <w:rsid w:val="00A57D17"/>
    <w:rsid w:val="00A6061A"/>
    <w:rsid w:val="00A6070D"/>
    <w:rsid w:val="00A60814"/>
    <w:rsid w:val="00A60B34"/>
    <w:rsid w:val="00A60B5E"/>
    <w:rsid w:val="00A611AD"/>
    <w:rsid w:val="00A61376"/>
    <w:rsid w:val="00A6186D"/>
    <w:rsid w:val="00A62241"/>
    <w:rsid w:val="00A62484"/>
    <w:rsid w:val="00A6258E"/>
    <w:rsid w:val="00A629E2"/>
    <w:rsid w:val="00A62A7A"/>
    <w:rsid w:val="00A62DC7"/>
    <w:rsid w:val="00A63021"/>
    <w:rsid w:val="00A63475"/>
    <w:rsid w:val="00A63492"/>
    <w:rsid w:val="00A634F0"/>
    <w:rsid w:val="00A63616"/>
    <w:rsid w:val="00A636BF"/>
    <w:rsid w:val="00A64156"/>
    <w:rsid w:val="00A64487"/>
    <w:rsid w:val="00A64899"/>
    <w:rsid w:val="00A649A5"/>
    <w:rsid w:val="00A65054"/>
    <w:rsid w:val="00A650C2"/>
    <w:rsid w:val="00A6519F"/>
    <w:rsid w:val="00A652D5"/>
    <w:rsid w:val="00A65530"/>
    <w:rsid w:val="00A6578E"/>
    <w:rsid w:val="00A65BAD"/>
    <w:rsid w:val="00A65C0A"/>
    <w:rsid w:val="00A65DB3"/>
    <w:rsid w:val="00A65DF3"/>
    <w:rsid w:val="00A65E3F"/>
    <w:rsid w:val="00A66085"/>
    <w:rsid w:val="00A6689D"/>
    <w:rsid w:val="00A669A3"/>
    <w:rsid w:val="00A66DBF"/>
    <w:rsid w:val="00A671B9"/>
    <w:rsid w:val="00A67261"/>
    <w:rsid w:val="00A6745E"/>
    <w:rsid w:val="00A67ED2"/>
    <w:rsid w:val="00A67F67"/>
    <w:rsid w:val="00A70478"/>
    <w:rsid w:val="00A706FB"/>
    <w:rsid w:val="00A70A0B"/>
    <w:rsid w:val="00A70BA9"/>
    <w:rsid w:val="00A70C36"/>
    <w:rsid w:val="00A70CB1"/>
    <w:rsid w:val="00A70EEA"/>
    <w:rsid w:val="00A70EEF"/>
    <w:rsid w:val="00A71385"/>
    <w:rsid w:val="00A71B2B"/>
    <w:rsid w:val="00A71F1C"/>
    <w:rsid w:val="00A7246F"/>
    <w:rsid w:val="00A7256A"/>
    <w:rsid w:val="00A728AD"/>
    <w:rsid w:val="00A72955"/>
    <w:rsid w:val="00A72A90"/>
    <w:rsid w:val="00A72F9E"/>
    <w:rsid w:val="00A73086"/>
    <w:rsid w:val="00A731F8"/>
    <w:rsid w:val="00A73644"/>
    <w:rsid w:val="00A7374D"/>
    <w:rsid w:val="00A737B6"/>
    <w:rsid w:val="00A73BC0"/>
    <w:rsid w:val="00A73D0A"/>
    <w:rsid w:val="00A73F71"/>
    <w:rsid w:val="00A741D1"/>
    <w:rsid w:val="00A74D11"/>
    <w:rsid w:val="00A74D32"/>
    <w:rsid w:val="00A74F8C"/>
    <w:rsid w:val="00A74FCD"/>
    <w:rsid w:val="00A7505C"/>
    <w:rsid w:val="00A750C6"/>
    <w:rsid w:val="00A750D7"/>
    <w:rsid w:val="00A7537A"/>
    <w:rsid w:val="00A75582"/>
    <w:rsid w:val="00A75840"/>
    <w:rsid w:val="00A75B16"/>
    <w:rsid w:val="00A75B36"/>
    <w:rsid w:val="00A75F02"/>
    <w:rsid w:val="00A75F2E"/>
    <w:rsid w:val="00A7655E"/>
    <w:rsid w:val="00A76876"/>
    <w:rsid w:val="00A7712D"/>
    <w:rsid w:val="00A77943"/>
    <w:rsid w:val="00A779C6"/>
    <w:rsid w:val="00A77B4D"/>
    <w:rsid w:val="00A77BF0"/>
    <w:rsid w:val="00A77C86"/>
    <w:rsid w:val="00A77D1B"/>
    <w:rsid w:val="00A77E7E"/>
    <w:rsid w:val="00A77EAA"/>
    <w:rsid w:val="00A80328"/>
    <w:rsid w:val="00A80491"/>
    <w:rsid w:val="00A80708"/>
    <w:rsid w:val="00A80EAA"/>
    <w:rsid w:val="00A812C0"/>
    <w:rsid w:val="00A81424"/>
    <w:rsid w:val="00A81EFA"/>
    <w:rsid w:val="00A81F05"/>
    <w:rsid w:val="00A822C3"/>
    <w:rsid w:val="00A82567"/>
    <w:rsid w:val="00A82933"/>
    <w:rsid w:val="00A82BFB"/>
    <w:rsid w:val="00A82F3D"/>
    <w:rsid w:val="00A83045"/>
    <w:rsid w:val="00A83152"/>
    <w:rsid w:val="00A831D8"/>
    <w:rsid w:val="00A8357F"/>
    <w:rsid w:val="00A8368A"/>
    <w:rsid w:val="00A83C38"/>
    <w:rsid w:val="00A83DFD"/>
    <w:rsid w:val="00A83F96"/>
    <w:rsid w:val="00A8435C"/>
    <w:rsid w:val="00A843B3"/>
    <w:rsid w:val="00A843E8"/>
    <w:rsid w:val="00A843ED"/>
    <w:rsid w:val="00A84C68"/>
    <w:rsid w:val="00A84F13"/>
    <w:rsid w:val="00A855A0"/>
    <w:rsid w:val="00A855CC"/>
    <w:rsid w:val="00A855DA"/>
    <w:rsid w:val="00A85719"/>
    <w:rsid w:val="00A857DF"/>
    <w:rsid w:val="00A85C4F"/>
    <w:rsid w:val="00A85E0A"/>
    <w:rsid w:val="00A86068"/>
    <w:rsid w:val="00A860CB"/>
    <w:rsid w:val="00A8616B"/>
    <w:rsid w:val="00A86766"/>
    <w:rsid w:val="00A869F4"/>
    <w:rsid w:val="00A86FE2"/>
    <w:rsid w:val="00A900EC"/>
    <w:rsid w:val="00A9033C"/>
    <w:rsid w:val="00A90573"/>
    <w:rsid w:val="00A90B71"/>
    <w:rsid w:val="00A90CCA"/>
    <w:rsid w:val="00A90D76"/>
    <w:rsid w:val="00A90E33"/>
    <w:rsid w:val="00A914B2"/>
    <w:rsid w:val="00A919A7"/>
    <w:rsid w:val="00A920BD"/>
    <w:rsid w:val="00A9253D"/>
    <w:rsid w:val="00A926F3"/>
    <w:rsid w:val="00A92750"/>
    <w:rsid w:val="00A92831"/>
    <w:rsid w:val="00A92B2B"/>
    <w:rsid w:val="00A92C47"/>
    <w:rsid w:val="00A92E69"/>
    <w:rsid w:val="00A930D1"/>
    <w:rsid w:val="00A93410"/>
    <w:rsid w:val="00A93819"/>
    <w:rsid w:val="00A93C34"/>
    <w:rsid w:val="00A93D1A"/>
    <w:rsid w:val="00A93D7A"/>
    <w:rsid w:val="00A93D9B"/>
    <w:rsid w:val="00A942C2"/>
    <w:rsid w:val="00A94840"/>
    <w:rsid w:val="00A94945"/>
    <w:rsid w:val="00A9496F"/>
    <w:rsid w:val="00A94D70"/>
    <w:rsid w:val="00A952E4"/>
    <w:rsid w:val="00A95392"/>
    <w:rsid w:val="00A954E5"/>
    <w:rsid w:val="00A955DC"/>
    <w:rsid w:val="00A95B80"/>
    <w:rsid w:val="00A95BC9"/>
    <w:rsid w:val="00A95E2D"/>
    <w:rsid w:val="00A95F13"/>
    <w:rsid w:val="00A95FDB"/>
    <w:rsid w:val="00A960A4"/>
    <w:rsid w:val="00A97754"/>
    <w:rsid w:val="00A978D9"/>
    <w:rsid w:val="00A9790A"/>
    <w:rsid w:val="00A9793B"/>
    <w:rsid w:val="00A97F50"/>
    <w:rsid w:val="00AA0208"/>
    <w:rsid w:val="00AA0258"/>
    <w:rsid w:val="00AA051F"/>
    <w:rsid w:val="00AA055C"/>
    <w:rsid w:val="00AA0666"/>
    <w:rsid w:val="00AA09BC"/>
    <w:rsid w:val="00AA0A92"/>
    <w:rsid w:val="00AA0B3B"/>
    <w:rsid w:val="00AA0F84"/>
    <w:rsid w:val="00AA1010"/>
    <w:rsid w:val="00AA1029"/>
    <w:rsid w:val="00AA12F1"/>
    <w:rsid w:val="00AA1327"/>
    <w:rsid w:val="00AA182F"/>
    <w:rsid w:val="00AA1D95"/>
    <w:rsid w:val="00AA1E48"/>
    <w:rsid w:val="00AA1EB3"/>
    <w:rsid w:val="00AA20F6"/>
    <w:rsid w:val="00AA2D50"/>
    <w:rsid w:val="00AA2EFC"/>
    <w:rsid w:val="00AA2F28"/>
    <w:rsid w:val="00AA3061"/>
    <w:rsid w:val="00AA32A9"/>
    <w:rsid w:val="00AA362F"/>
    <w:rsid w:val="00AA3958"/>
    <w:rsid w:val="00AA3AD9"/>
    <w:rsid w:val="00AA3F7A"/>
    <w:rsid w:val="00AA42D9"/>
    <w:rsid w:val="00AA43E0"/>
    <w:rsid w:val="00AA4646"/>
    <w:rsid w:val="00AA52EA"/>
    <w:rsid w:val="00AA535D"/>
    <w:rsid w:val="00AA54A3"/>
    <w:rsid w:val="00AA603B"/>
    <w:rsid w:val="00AA616D"/>
    <w:rsid w:val="00AA61F8"/>
    <w:rsid w:val="00AA620F"/>
    <w:rsid w:val="00AA6A6C"/>
    <w:rsid w:val="00AA6E75"/>
    <w:rsid w:val="00AA6F69"/>
    <w:rsid w:val="00AA7077"/>
    <w:rsid w:val="00AA71CF"/>
    <w:rsid w:val="00AA735B"/>
    <w:rsid w:val="00AA7700"/>
    <w:rsid w:val="00AA7D49"/>
    <w:rsid w:val="00AA7EA7"/>
    <w:rsid w:val="00AB0011"/>
    <w:rsid w:val="00AB011A"/>
    <w:rsid w:val="00AB0195"/>
    <w:rsid w:val="00AB01C4"/>
    <w:rsid w:val="00AB038A"/>
    <w:rsid w:val="00AB0599"/>
    <w:rsid w:val="00AB0935"/>
    <w:rsid w:val="00AB0A07"/>
    <w:rsid w:val="00AB101C"/>
    <w:rsid w:val="00AB1037"/>
    <w:rsid w:val="00AB124D"/>
    <w:rsid w:val="00AB180C"/>
    <w:rsid w:val="00AB184C"/>
    <w:rsid w:val="00AB1A17"/>
    <w:rsid w:val="00AB1ED6"/>
    <w:rsid w:val="00AB2494"/>
    <w:rsid w:val="00AB28D0"/>
    <w:rsid w:val="00AB2A3A"/>
    <w:rsid w:val="00AB2ACD"/>
    <w:rsid w:val="00AB2B51"/>
    <w:rsid w:val="00AB2D58"/>
    <w:rsid w:val="00AB2E4C"/>
    <w:rsid w:val="00AB3168"/>
    <w:rsid w:val="00AB31EE"/>
    <w:rsid w:val="00AB341C"/>
    <w:rsid w:val="00AB3840"/>
    <w:rsid w:val="00AB423F"/>
    <w:rsid w:val="00AB430F"/>
    <w:rsid w:val="00AB43A7"/>
    <w:rsid w:val="00AB4DE3"/>
    <w:rsid w:val="00AB52E3"/>
    <w:rsid w:val="00AB52E5"/>
    <w:rsid w:val="00AB5816"/>
    <w:rsid w:val="00AB59EB"/>
    <w:rsid w:val="00AB5D0A"/>
    <w:rsid w:val="00AB5DB1"/>
    <w:rsid w:val="00AB5DF3"/>
    <w:rsid w:val="00AB5F1C"/>
    <w:rsid w:val="00AB6125"/>
    <w:rsid w:val="00AB64BE"/>
    <w:rsid w:val="00AB6BE2"/>
    <w:rsid w:val="00AB6C35"/>
    <w:rsid w:val="00AB6F2C"/>
    <w:rsid w:val="00AB7051"/>
    <w:rsid w:val="00AB71AA"/>
    <w:rsid w:val="00AB7331"/>
    <w:rsid w:val="00AB76E6"/>
    <w:rsid w:val="00AB7A2D"/>
    <w:rsid w:val="00AB7BBE"/>
    <w:rsid w:val="00AC0118"/>
    <w:rsid w:val="00AC09B1"/>
    <w:rsid w:val="00AC0A6F"/>
    <w:rsid w:val="00AC0F2C"/>
    <w:rsid w:val="00AC0FB0"/>
    <w:rsid w:val="00AC0FE9"/>
    <w:rsid w:val="00AC1040"/>
    <w:rsid w:val="00AC1236"/>
    <w:rsid w:val="00AC1B17"/>
    <w:rsid w:val="00AC1B78"/>
    <w:rsid w:val="00AC1BEB"/>
    <w:rsid w:val="00AC1C8D"/>
    <w:rsid w:val="00AC1D63"/>
    <w:rsid w:val="00AC1F3D"/>
    <w:rsid w:val="00AC1F88"/>
    <w:rsid w:val="00AC2051"/>
    <w:rsid w:val="00AC251E"/>
    <w:rsid w:val="00AC282D"/>
    <w:rsid w:val="00AC2839"/>
    <w:rsid w:val="00AC2AB2"/>
    <w:rsid w:val="00AC2BE0"/>
    <w:rsid w:val="00AC2DE6"/>
    <w:rsid w:val="00AC2E63"/>
    <w:rsid w:val="00AC3313"/>
    <w:rsid w:val="00AC37E9"/>
    <w:rsid w:val="00AC382D"/>
    <w:rsid w:val="00AC38E7"/>
    <w:rsid w:val="00AC3BD8"/>
    <w:rsid w:val="00AC3CA4"/>
    <w:rsid w:val="00AC4211"/>
    <w:rsid w:val="00AC43C7"/>
    <w:rsid w:val="00AC4782"/>
    <w:rsid w:val="00AC4F9C"/>
    <w:rsid w:val="00AC54A7"/>
    <w:rsid w:val="00AC573A"/>
    <w:rsid w:val="00AC58C5"/>
    <w:rsid w:val="00AC5AE3"/>
    <w:rsid w:val="00AC5BB5"/>
    <w:rsid w:val="00AC5D70"/>
    <w:rsid w:val="00AC5DA6"/>
    <w:rsid w:val="00AC61BE"/>
    <w:rsid w:val="00AC633D"/>
    <w:rsid w:val="00AC6AB0"/>
    <w:rsid w:val="00AC6B2F"/>
    <w:rsid w:val="00AC6E93"/>
    <w:rsid w:val="00AC710C"/>
    <w:rsid w:val="00AC719F"/>
    <w:rsid w:val="00AC72C0"/>
    <w:rsid w:val="00AC75C9"/>
    <w:rsid w:val="00AC78ED"/>
    <w:rsid w:val="00AC7FB2"/>
    <w:rsid w:val="00AD08D3"/>
    <w:rsid w:val="00AD0946"/>
    <w:rsid w:val="00AD097D"/>
    <w:rsid w:val="00AD09F9"/>
    <w:rsid w:val="00AD0D38"/>
    <w:rsid w:val="00AD0F42"/>
    <w:rsid w:val="00AD0FF0"/>
    <w:rsid w:val="00AD1B48"/>
    <w:rsid w:val="00AD1C28"/>
    <w:rsid w:val="00AD1C88"/>
    <w:rsid w:val="00AD1F65"/>
    <w:rsid w:val="00AD206C"/>
    <w:rsid w:val="00AD2076"/>
    <w:rsid w:val="00AD223F"/>
    <w:rsid w:val="00AD227E"/>
    <w:rsid w:val="00AD234F"/>
    <w:rsid w:val="00AD2414"/>
    <w:rsid w:val="00AD2933"/>
    <w:rsid w:val="00AD2A31"/>
    <w:rsid w:val="00AD2D53"/>
    <w:rsid w:val="00AD2F9F"/>
    <w:rsid w:val="00AD3007"/>
    <w:rsid w:val="00AD3261"/>
    <w:rsid w:val="00AD3755"/>
    <w:rsid w:val="00AD3B0F"/>
    <w:rsid w:val="00AD3B96"/>
    <w:rsid w:val="00AD3CCF"/>
    <w:rsid w:val="00AD3FD2"/>
    <w:rsid w:val="00AD4282"/>
    <w:rsid w:val="00AD433A"/>
    <w:rsid w:val="00AD45A3"/>
    <w:rsid w:val="00AD45A4"/>
    <w:rsid w:val="00AD488B"/>
    <w:rsid w:val="00AD4D8E"/>
    <w:rsid w:val="00AD5715"/>
    <w:rsid w:val="00AD58AA"/>
    <w:rsid w:val="00AD5FF2"/>
    <w:rsid w:val="00AD606F"/>
    <w:rsid w:val="00AD6351"/>
    <w:rsid w:val="00AD6708"/>
    <w:rsid w:val="00AD67F4"/>
    <w:rsid w:val="00AD6EC0"/>
    <w:rsid w:val="00AD6F23"/>
    <w:rsid w:val="00AD7007"/>
    <w:rsid w:val="00AD7727"/>
    <w:rsid w:val="00AD7D4C"/>
    <w:rsid w:val="00AE0286"/>
    <w:rsid w:val="00AE07C5"/>
    <w:rsid w:val="00AE0C1D"/>
    <w:rsid w:val="00AE0C70"/>
    <w:rsid w:val="00AE0D8F"/>
    <w:rsid w:val="00AE11E4"/>
    <w:rsid w:val="00AE12E4"/>
    <w:rsid w:val="00AE1A1C"/>
    <w:rsid w:val="00AE1DE5"/>
    <w:rsid w:val="00AE2127"/>
    <w:rsid w:val="00AE261B"/>
    <w:rsid w:val="00AE298E"/>
    <w:rsid w:val="00AE2BCD"/>
    <w:rsid w:val="00AE3419"/>
    <w:rsid w:val="00AE34C4"/>
    <w:rsid w:val="00AE39CA"/>
    <w:rsid w:val="00AE3C9F"/>
    <w:rsid w:val="00AE4001"/>
    <w:rsid w:val="00AE40BF"/>
    <w:rsid w:val="00AE4350"/>
    <w:rsid w:val="00AE4481"/>
    <w:rsid w:val="00AE4DD3"/>
    <w:rsid w:val="00AE56FF"/>
    <w:rsid w:val="00AE57DB"/>
    <w:rsid w:val="00AE59A4"/>
    <w:rsid w:val="00AE6457"/>
    <w:rsid w:val="00AE67A0"/>
    <w:rsid w:val="00AE682F"/>
    <w:rsid w:val="00AE6C02"/>
    <w:rsid w:val="00AE6CB1"/>
    <w:rsid w:val="00AE7045"/>
    <w:rsid w:val="00AE7391"/>
    <w:rsid w:val="00AE743B"/>
    <w:rsid w:val="00AE7462"/>
    <w:rsid w:val="00AE74FC"/>
    <w:rsid w:val="00AE7615"/>
    <w:rsid w:val="00AE7C15"/>
    <w:rsid w:val="00AF02A9"/>
    <w:rsid w:val="00AF02FC"/>
    <w:rsid w:val="00AF0619"/>
    <w:rsid w:val="00AF062F"/>
    <w:rsid w:val="00AF06CD"/>
    <w:rsid w:val="00AF13D5"/>
    <w:rsid w:val="00AF17A8"/>
    <w:rsid w:val="00AF1B16"/>
    <w:rsid w:val="00AF1BA7"/>
    <w:rsid w:val="00AF1C30"/>
    <w:rsid w:val="00AF1F09"/>
    <w:rsid w:val="00AF213A"/>
    <w:rsid w:val="00AF2451"/>
    <w:rsid w:val="00AF29D0"/>
    <w:rsid w:val="00AF2D63"/>
    <w:rsid w:val="00AF3312"/>
    <w:rsid w:val="00AF369C"/>
    <w:rsid w:val="00AF36D8"/>
    <w:rsid w:val="00AF39C3"/>
    <w:rsid w:val="00AF3A4D"/>
    <w:rsid w:val="00AF3BD4"/>
    <w:rsid w:val="00AF3D08"/>
    <w:rsid w:val="00AF3EB9"/>
    <w:rsid w:val="00AF3ED0"/>
    <w:rsid w:val="00AF4082"/>
    <w:rsid w:val="00AF4604"/>
    <w:rsid w:val="00AF4808"/>
    <w:rsid w:val="00AF4C84"/>
    <w:rsid w:val="00AF52CB"/>
    <w:rsid w:val="00AF5428"/>
    <w:rsid w:val="00AF545C"/>
    <w:rsid w:val="00AF559D"/>
    <w:rsid w:val="00AF566F"/>
    <w:rsid w:val="00AF58D0"/>
    <w:rsid w:val="00AF5B3B"/>
    <w:rsid w:val="00AF5DAE"/>
    <w:rsid w:val="00AF5FB7"/>
    <w:rsid w:val="00AF675A"/>
    <w:rsid w:val="00AF6A5B"/>
    <w:rsid w:val="00AF6BF8"/>
    <w:rsid w:val="00AF6CC7"/>
    <w:rsid w:val="00AF6D7E"/>
    <w:rsid w:val="00AF6DAE"/>
    <w:rsid w:val="00AF7225"/>
    <w:rsid w:val="00AF7AB9"/>
    <w:rsid w:val="00B00043"/>
    <w:rsid w:val="00B000AB"/>
    <w:rsid w:val="00B004CC"/>
    <w:rsid w:val="00B00728"/>
    <w:rsid w:val="00B00E8D"/>
    <w:rsid w:val="00B0157D"/>
    <w:rsid w:val="00B01FD7"/>
    <w:rsid w:val="00B02176"/>
    <w:rsid w:val="00B0232B"/>
    <w:rsid w:val="00B0236D"/>
    <w:rsid w:val="00B02549"/>
    <w:rsid w:val="00B0261B"/>
    <w:rsid w:val="00B0288C"/>
    <w:rsid w:val="00B02B7B"/>
    <w:rsid w:val="00B02EBB"/>
    <w:rsid w:val="00B0322D"/>
    <w:rsid w:val="00B03903"/>
    <w:rsid w:val="00B039D7"/>
    <w:rsid w:val="00B046B5"/>
    <w:rsid w:val="00B04736"/>
    <w:rsid w:val="00B0481D"/>
    <w:rsid w:val="00B04BE1"/>
    <w:rsid w:val="00B04BE5"/>
    <w:rsid w:val="00B04C14"/>
    <w:rsid w:val="00B04D97"/>
    <w:rsid w:val="00B05613"/>
    <w:rsid w:val="00B057E0"/>
    <w:rsid w:val="00B05E5C"/>
    <w:rsid w:val="00B05F49"/>
    <w:rsid w:val="00B06152"/>
    <w:rsid w:val="00B06598"/>
    <w:rsid w:val="00B065C5"/>
    <w:rsid w:val="00B0671E"/>
    <w:rsid w:val="00B06A44"/>
    <w:rsid w:val="00B06B13"/>
    <w:rsid w:val="00B06C0D"/>
    <w:rsid w:val="00B06C8C"/>
    <w:rsid w:val="00B06CEE"/>
    <w:rsid w:val="00B07021"/>
    <w:rsid w:val="00B0773D"/>
    <w:rsid w:val="00B07FB2"/>
    <w:rsid w:val="00B1026A"/>
    <w:rsid w:val="00B10611"/>
    <w:rsid w:val="00B10A7E"/>
    <w:rsid w:val="00B10CE9"/>
    <w:rsid w:val="00B117C2"/>
    <w:rsid w:val="00B11808"/>
    <w:rsid w:val="00B12120"/>
    <w:rsid w:val="00B1237A"/>
    <w:rsid w:val="00B12721"/>
    <w:rsid w:val="00B12B50"/>
    <w:rsid w:val="00B1329E"/>
    <w:rsid w:val="00B13318"/>
    <w:rsid w:val="00B135F2"/>
    <w:rsid w:val="00B138D7"/>
    <w:rsid w:val="00B13B44"/>
    <w:rsid w:val="00B13FBB"/>
    <w:rsid w:val="00B147F0"/>
    <w:rsid w:val="00B14F9C"/>
    <w:rsid w:val="00B151F4"/>
    <w:rsid w:val="00B1568A"/>
    <w:rsid w:val="00B15A9B"/>
    <w:rsid w:val="00B15AFB"/>
    <w:rsid w:val="00B15F28"/>
    <w:rsid w:val="00B162A1"/>
    <w:rsid w:val="00B167A1"/>
    <w:rsid w:val="00B16D26"/>
    <w:rsid w:val="00B16FDC"/>
    <w:rsid w:val="00B170D7"/>
    <w:rsid w:val="00B171A2"/>
    <w:rsid w:val="00B17288"/>
    <w:rsid w:val="00B17337"/>
    <w:rsid w:val="00B17569"/>
    <w:rsid w:val="00B1769C"/>
    <w:rsid w:val="00B17A3D"/>
    <w:rsid w:val="00B20528"/>
    <w:rsid w:val="00B2085F"/>
    <w:rsid w:val="00B20D86"/>
    <w:rsid w:val="00B20F0E"/>
    <w:rsid w:val="00B212F8"/>
    <w:rsid w:val="00B21751"/>
    <w:rsid w:val="00B21998"/>
    <w:rsid w:val="00B21B9C"/>
    <w:rsid w:val="00B21FA4"/>
    <w:rsid w:val="00B220AD"/>
    <w:rsid w:val="00B22478"/>
    <w:rsid w:val="00B22691"/>
    <w:rsid w:val="00B22DF6"/>
    <w:rsid w:val="00B23C65"/>
    <w:rsid w:val="00B23CE8"/>
    <w:rsid w:val="00B240E5"/>
    <w:rsid w:val="00B24170"/>
    <w:rsid w:val="00B24331"/>
    <w:rsid w:val="00B24D2D"/>
    <w:rsid w:val="00B26159"/>
    <w:rsid w:val="00B2737A"/>
    <w:rsid w:val="00B2752B"/>
    <w:rsid w:val="00B276CB"/>
    <w:rsid w:val="00B277F5"/>
    <w:rsid w:val="00B2788E"/>
    <w:rsid w:val="00B278EC"/>
    <w:rsid w:val="00B2795E"/>
    <w:rsid w:val="00B279D2"/>
    <w:rsid w:val="00B27B30"/>
    <w:rsid w:val="00B27CB5"/>
    <w:rsid w:val="00B30345"/>
    <w:rsid w:val="00B30509"/>
    <w:rsid w:val="00B305E0"/>
    <w:rsid w:val="00B30E3B"/>
    <w:rsid w:val="00B30EA5"/>
    <w:rsid w:val="00B311F8"/>
    <w:rsid w:val="00B3136C"/>
    <w:rsid w:val="00B31848"/>
    <w:rsid w:val="00B320EA"/>
    <w:rsid w:val="00B321C4"/>
    <w:rsid w:val="00B323FF"/>
    <w:rsid w:val="00B3258D"/>
    <w:rsid w:val="00B326FA"/>
    <w:rsid w:val="00B32F34"/>
    <w:rsid w:val="00B33178"/>
    <w:rsid w:val="00B335FE"/>
    <w:rsid w:val="00B33A23"/>
    <w:rsid w:val="00B33CED"/>
    <w:rsid w:val="00B340C9"/>
    <w:rsid w:val="00B3439D"/>
    <w:rsid w:val="00B34653"/>
    <w:rsid w:val="00B34799"/>
    <w:rsid w:val="00B349FF"/>
    <w:rsid w:val="00B34BB6"/>
    <w:rsid w:val="00B35009"/>
    <w:rsid w:val="00B351B0"/>
    <w:rsid w:val="00B359CE"/>
    <w:rsid w:val="00B35D62"/>
    <w:rsid w:val="00B3605B"/>
    <w:rsid w:val="00B36334"/>
    <w:rsid w:val="00B36371"/>
    <w:rsid w:val="00B36853"/>
    <w:rsid w:val="00B369A4"/>
    <w:rsid w:val="00B36F3C"/>
    <w:rsid w:val="00B370A8"/>
    <w:rsid w:val="00B374D8"/>
    <w:rsid w:val="00B37A43"/>
    <w:rsid w:val="00B37C65"/>
    <w:rsid w:val="00B37DBD"/>
    <w:rsid w:val="00B37F63"/>
    <w:rsid w:val="00B400B3"/>
    <w:rsid w:val="00B40517"/>
    <w:rsid w:val="00B405F0"/>
    <w:rsid w:val="00B4067B"/>
    <w:rsid w:val="00B40754"/>
    <w:rsid w:val="00B4088A"/>
    <w:rsid w:val="00B41372"/>
    <w:rsid w:val="00B42117"/>
    <w:rsid w:val="00B42A0A"/>
    <w:rsid w:val="00B42C58"/>
    <w:rsid w:val="00B42C5F"/>
    <w:rsid w:val="00B4335B"/>
    <w:rsid w:val="00B433F2"/>
    <w:rsid w:val="00B43D0A"/>
    <w:rsid w:val="00B4430C"/>
    <w:rsid w:val="00B44337"/>
    <w:rsid w:val="00B4467F"/>
    <w:rsid w:val="00B44C17"/>
    <w:rsid w:val="00B45365"/>
    <w:rsid w:val="00B45379"/>
    <w:rsid w:val="00B456C1"/>
    <w:rsid w:val="00B460DF"/>
    <w:rsid w:val="00B4631B"/>
    <w:rsid w:val="00B463B3"/>
    <w:rsid w:val="00B465FC"/>
    <w:rsid w:val="00B4682F"/>
    <w:rsid w:val="00B469D9"/>
    <w:rsid w:val="00B46DCB"/>
    <w:rsid w:val="00B46E87"/>
    <w:rsid w:val="00B471A3"/>
    <w:rsid w:val="00B47706"/>
    <w:rsid w:val="00B47944"/>
    <w:rsid w:val="00B47A5D"/>
    <w:rsid w:val="00B47B2B"/>
    <w:rsid w:val="00B50274"/>
    <w:rsid w:val="00B50570"/>
    <w:rsid w:val="00B50605"/>
    <w:rsid w:val="00B506BD"/>
    <w:rsid w:val="00B5071C"/>
    <w:rsid w:val="00B50899"/>
    <w:rsid w:val="00B50CE5"/>
    <w:rsid w:val="00B50E2B"/>
    <w:rsid w:val="00B5104E"/>
    <w:rsid w:val="00B516BF"/>
    <w:rsid w:val="00B51726"/>
    <w:rsid w:val="00B51777"/>
    <w:rsid w:val="00B51AFE"/>
    <w:rsid w:val="00B51DF3"/>
    <w:rsid w:val="00B51FC2"/>
    <w:rsid w:val="00B51FDA"/>
    <w:rsid w:val="00B5208C"/>
    <w:rsid w:val="00B522FC"/>
    <w:rsid w:val="00B5273E"/>
    <w:rsid w:val="00B52DF9"/>
    <w:rsid w:val="00B53596"/>
    <w:rsid w:val="00B53A18"/>
    <w:rsid w:val="00B54128"/>
    <w:rsid w:val="00B543D8"/>
    <w:rsid w:val="00B545AC"/>
    <w:rsid w:val="00B545C0"/>
    <w:rsid w:val="00B547BB"/>
    <w:rsid w:val="00B5484F"/>
    <w:rsid w:val="00B54E19"/>
    <w:rsid w:val="00B54F03"/>
    <w:rsid w:val="00B551A6"/>
    <w:rsid w:val="00B55209"/>
    <w:rsid w:val="00B5556C"/>
    <w:rsid w:val="00B5596A"/>
    <w:rsid w:val="00B56176"/>
    <w:rsid w:val="00B565BF"/>
    <w:rsid w:val="00B566E3"/>
    <w:rsid w:val="00B5680F"/>
    <w:rsid w:val="00B569A2"/>
    <w:rsid w:val="00B574BD"/>
    <w:rsid w:val="00B57813"/>
    <w:rsid w:val="00B57901"/>
    <w:rsid w:val="00B57C7B"/>
    <w:rsid w:val="00B60833"/>
    <w:rsid w:val="00B60945"/>
    <w:rsid w:val="00B60ABA"/>
    <w:rsid w:val="00B60AC3"/>
    <w:rsid w:val="00B60E6B"/>
    <w:rsid w:val="00B614F2"/>
    <w:rsid w:val="00B616D9"/>
    <w:rsid w:val="00B61B10"/>
    <w:rsid w:val="00B622C5"/>
    <w:rsid w:val="00B62359"/>
    <w:rsid w:val="00B62722"/>
    <w:rsid w:val="00B6285C"/>
    <w:rsid w:val="00B62A2E"/>
    <w:rsid w:val="00B62AAA"/>
    <w:rsid w:val="00B62AD1"/>
    <w:rsid w:val="00B62F86"/>
    <w:rsid w:val="00B6317D"/>
    <w:rsid w:val="00B631D5"/>
    <w:rsid w:val="00B633F9"/>
    <w:rsid w:val="00B635AE"/>
    <w:rsid w:val="00B6364B"/>
    <w:rsid w:val="00B6389A"/>
    <w:rsid w:val="00B640D5"/>
    <w:rsid w:val="00B64C78"/>
    <w:rsid w:val="00B65130"/>
    <w:rsid w:val="00B6513C"/>
    <w:rsid w:val="00B6563B"/>
    <w:rsid w:val="00B65668"/>
    <w:rsid w:val="00B65797"/>
    <w:rsid w:val="00B65E60"/>
    <w:rsid w:val="00B65E76"/>
    <w:rsid w:val="00B6604B"/>
    <w:rsid w:val="00B661CD"/>
    <w:rsid w:val="00B663E7"/>
    <w:rsid w:val="00B6647E"/>
    <w:rsid w:val="00B66508"/>
    <w:rsid w:val="00B66696"/>
    <w:rsid w:val="00B66785"/>
    <w:rsid w:val="00B669D5"/>
    <w:rsid w:val="00B66B19"/>
    <w:rsid w:val="00B66B1A"/>
    <w:rsid w:val="00B670E9"/>
    <w:rsid w:val="00B6746C"/>
    <w:rsid w:val="00B675DE"/>
    <w:rsid w:val="00B67971"/>
    <w:rsid w:val="00B67C4B"/>
    <w:rsid w:val="00B67D83"/>
    <w:rsid w:val="00B67DCB"/>
    <w:rsid w:val="00B7013F"/>
    <w:rsid w:val="00B7037E"/>
    <w:rsid w:val="00B703D0"/>
    <w:rsid w:val="00B70403"/>
    <w:rsid w:val="00B70A2E"/>
    <w:rsid w:val="00B70FCE"/>
    <w:rsid w:val="00B711EB"/>
    <w:rsid w:val="00B7125B"/>
    <w:rsid w:val="00B717C3"/>
    <w:rsid w:val="00B72390"/>
    <w:rsid w:val="00B72605"/>
    <w:rsid w:val="00B72733"/>
    <w:rsid w:val="00B728BD"/>
    <w:rsid w:val="00B72D6A"/>
    <w:rsid w:val="00B72E7D"/>
    <w:rsid w:val="00B72F35"/>
    <w:rsid w:val="00B73369"/>
    <w:rsid w:val="00B73978"/>
    <w:rsid w:val="00B73E9D"/>
    <w:rsid w:val="00B740DE"/>
    <w:rsid w:val="00B74144"/>
    <w:rsid w:val="00B741BA"/>
    <w:rsid w:val="00B74318"/>
    <w:rsid w:val="00B7438B"/>
    <w:rsid w:val="00B745D7"/>
    <w:rsid w:val="00B74A41"/>
    <w:rsid w:val="00B74B33"/>
    <w:rsid w:val="00B74E30"/>
    <w:rsid w:val="00B74F89"/>
    <w:rsid w:val="00B75039"/>
    <w:rsid w:val="00B75048"/>
    <w:rsid w:val="00B753C2"/>
    <w:rsid w:val="00B75502"/>
    <w:rsid w:val="00B75506"/>
    <w:rsid w:val="00B75936"/>
    <w:rsid w:val="00B759C0"/>
    <w:rsid w:val="00B75BD6"/>
    <w:rsid w:val="00B75BF3"/>
    <w:rsid w:val="00B75C06"/>
    <w:rsid w:val="00B75C92"/>
    <w:rsid w:val="00B75CA5"/>
    <w:rsid w:val="00B75CBF"/>
    <w:rsid w:val="00B76294"/>
    <w:rsid w:val="00B76561"/>
    <w:rsid w:val="00B7665A"/>
    <w:rsid w:val="00B76712"/>
    <w:rsid w:val="00B76855"/>
    <w:rsid w:val="00B76C20"/>
    <w:rsid w:val="00B77124"/>
    <w:rsid w:val="00B7727C"/>
    <w:rsid w:val="00B7731E"/>
    <w:rsid w:val="00B77848"/>
    <w:rsid w:val="00B77BE6"/>
    <w:rsid w:val="00B77C05"/>
    <w:rsid w:val="00B77F3A"/>
    <w:rsid w:val="00B8018D"/>
    <w:rsid w:val="00B80444"/>
    <w:rsid w:val="00B80558"/>
    <w:rsid w:val="00B80924"/>
    <w:rsid w:val="00B80A96"/>
    <w:rsid w:val="00B80DB2"/>
    <w:rsid w:val="00B80DD0"/>
    <w:rsid w:val="00B80FFA"/>
    <w:rsid w:val="00B812DA"/>
    <w:rsid w:val="00B81333"/>
    <w:rsid w:val="00B8170E"/>
    <w:rsid w:val="00B81AA5"/>
    <w:rsid w:val="00B81D3F"/>
    <w:rsid w:val="00B81D7A"/>
    <w:rsid w:val="00B81F88"/>
    <w:rsid w:val="00B82020"/>
    <w:rsid w:val="00B8208B"/>
    <w:rsid w:val="00B82131"/>
    <w:rsid w:val="00B82237"/>
    <w:rsid w:val="00B82991"/>
    <w:rsid w:val="00B82F9B"/>
    <w:rsid w:val="00B82FB7"/>
    <w:rsid w:val="00B830B9"/>
    <w:rsid w:val="00B83382"/>
    <w:rsid w:val="00B8347F"/>
    <w:rsid w:val="00B83A61"/>
    <w:rsid w:val="00B83DBF"/>
    <w:rsid w:val="00B8405F"/>
    <w:rsid w:val="00B84333"/>
    <w:rsid w:val="00B8453B"/>
    <w:rsid w:val="00B845E1"/>
    <w:rsid w:val="00B84987"/>
    <w:rsid w:val="00B850B9"/>
    <w:rsid w:val="00B85437"/>
    <w:rsid w:val="00B857E9"/>
    <w:rsid w:val="00B8580D"/>
    <w:rsid w:val="00B85C69"/>
    <w:rsid w:val="00B85E9F"/>
    <w:rsid w:val="00B860FD"/>
    <w:rsid w:val="00B868D0"/>
    <w:rsid w:val="00B868EB"/>
    <w:rsid w:val="00B86B7C"/>
    <w:rsid w:val="00B86E62"/>
    <w:rsid w:val="00B86FD6"/>
    <w:rsid w:val="00B87256"/>
    <w:rsid w:val="00B87461"/>
    <w:rsid w:val="00B87BBC"/>
    <w:rsid w:val="00B901C0"/>
    <w:rsid w:val="00B90518"/>
    <w:rsid w:val="00B90589"/>
    <w:rsid w:val="00B9058B"/>
    <w:rsid w:val="00B907E0"/>
    <w:rsid w:val="00B90A34"/>
    <w:rsid w:val="00B90CB3"/>
    <w:rsid w:val="00B910E5"/>
    <w:rsid w:val="00B91738"/>
    <w:rsid w:val="00B91CD6"/>
    <w:rsid w:val="00B91D4B"/>
    <w:rsid w:val="00B91F3A"/>
    <w:rsid w:val="00B92027"/>
    <w:rsid w:val="00B921C5"/>
    <w:rsid w:val="00B927BC"/>
    <w:rsid w:val="00B928F0"/>
    <w:rsid w:val="00B930C7"/>
    <w:rsid w:val="00B9345D"/>
    <w:rsid w:val="00B939AC"/>
    <w:rsid w:val="00B93C66"/>
    <w:rsid w:val="00B94282"/>
    <w:rsid w:val="00B94616"/>
    <w:rsid w:val="00B94AE5"/>
    <w:rsid w:val="00B94BCF"/>
    <w:rsid w:val="00B9510A"/>
    <w:rsid w:val="00B9543A"/>
    <w:rsid w:val="00B95447"/>
    <w:rsid w:val="00B959C1"/>
    <w:rsid w:val="00B959D5"/>
    <w:rsid w:val="00B95FC5"/>
    <w:rsid w:val="00B9616C"/>
    <w:rsid w:val="00B969B5"/>
    <w:rsid w:val="00B96D41"/>
    <w:rsid w:val="00B970F4"/>
    <w:rsid w:val="00B97256"/>
    <w:rsid w:val="00B9780F"/>
    <w:rsid w:val="00B979C1"/>
    <w:rsid w:val="00B97D72"/>
    <w:rsid w:val="00B97D73"/>
    <w:rsid w:val="00B97DC6"/>
    <w:rsid w:val="00BA001B"/>
    <w:rsid w:val="00BA0463"/>
    <w:rsid w:val="00BA059C"/>
    <w:rsid w:val="00BA0BBA"/>
    <w:rsid w:val="00BA0C24"/>
    <w:rsid w:val="00BA0F5A"/>
    <w:rsid w:val="00BA0FA6"/>
    <w:rsid w:val="00BA1393"/>
    <w:rsid w:val="00BA14FE"/>
    <w:rsid w:val="00BA1563"/>
    <w:rsid w:val="00BA1812"/>
    <w:rsid w:val="00BA1A48"/>
    <w:rsid w:val="00BA1BF1"/>
    <w:rsid w:val="00BA1DE5"/>
    <w:rsid w:val="00BA1E40"/>
    <w:rsid w:val="00BA246A"/>
    <w:rsid w:val="00BA294F"/>
    <w:rsid w:val="00BA3424"/>
    <w:rsid w:val="00BA369A"/>
    <w:rsid w:val="00BA3A25"/>
    <w:rsid w:val="00BA3B76"/>
    <w:rsid w:val="00BA3B94"/>
    <w:rsid w:val="00BA3E34"/>
    <w:rsid w:val="00BA3F66"/>
    <w:rsid w:val="00BA46AB"/>
    <w:rsid w:val="00BA4B99"/>
    <w:rsid w:val="00BA4BED"/>
    <w:rsid w:val="00BA50E0"/>
    <w:rsid w:val="00BA521B"/>
    <w:rsid w:val="00BA551F"/>
    <w:rsid w:val="00BA55EC"/>
    <w:rsid w:val="00BA5799"/>
    <w:rsid w:val="00BA57D4"/>
    <w:rsid w:val="00BA57F4"/>
    <w:rsid w:val="00BA5826"/>
    <w:rsid w:val="00BA5935"/>
    <w:rsid w:val="00BA5940"/>
    <w:rsid w:val="00BA5B86"/>
    <w:rsid w:val="00BA5CE4"/>
    <w:rsid w:val="00BA6023"/>
    <w:rsid w:val="00BA6345"/>
    <w:rsid w:val="00BA65EF"/>
    <w:rsid w:val="00BA6AB0"/>
    <w:rsid w:val="00BA6DE5"/>
    <w:rsid w:val="00BA7181"/>
    <w:rsid w:val="00BA7331"/>
    <w:rsid w:val="00BA762D"/>
    <w:rsid w:val="00BA7715"/>
    <w:rsid w:val="00BA7AC4"/>
    <w:rsid w:val="00BA7B55"/>
    <w:rsid w:val="00BB01AB"/>
    <w:rsid w:val="00BB0416"/>
    <w:rsid w:val="00BB0FC4"/>
    <w:rsid w:val="00BB13B0"/>
    <w:rsid w:val="00BB15C8"/>
    <w:rsid w:val="00BB163A"/>
    <w:rsid w:val="00BB1DE4"/>
    <w:rsid w:val="00BB23FD"/>
    <w:rsid w:val="00BB2C34"/>
    <w:rsid w:val="00BB31D9"/>
    <w:rsid w:val="00BB33EF"/>
    <w:rsid w:val="00BB3654"/>
    <w:rsid w:val="00BB3873"/>
    <w:rsid w:val="00BB3AA2"/>
    <w:rsid w:val="00BB3DDC"/>
    <w:rsid w:val="00BB3E6C"/>
    <w:rsid w:val="00BB3F7E"/>
    <w:rsid w:val="00BB42B1"/>
    <w:rsid w:val="00BB468E"/>
    <w:rsid w:val="00BB49EE"/>
    <w:rsid w:val="00BB4C01"/>
    <w:rsid w:val="00BB4DD8"/>
    <w:rsid w:val="00BB4F63"/>
    <w:rsid w:val="00BB50AB"/>
    <w:rsid w:val="00BB559A"/>
    <w:rsid w:val="00BB5601"/>
    <w:rsid w:val="00BB5D01"/>
    <w:rsid w:val="00BB5F21"/>
    <w:rsid w:val="00BB60FE"/>
    <w:rsid w:val="00BB620E"/>
    <w:rsid w:val="00BB6A21"/>
    <w:rsid w:val="00BB6B37"/>
    <w:rsid w:val="00BB74AA"/>
    <w:rsid w:val="00BB7537"/>
    <w:rsid w:val="00BB76AB"/>
    <w:rsid w:val="00BB7972"/>
    <w:rsid w:val="00BB7A66"/>
    <w:rsid w:val="00BB7BAF"/>
    <w:rsid w:val="00BB7D1E"/>
    <w:rsid w:val="00BC0080"/>
    <w:rsid w:val="00BC01C4"/>
    <w:rsid w:val="00BC0252"/>
    <w:rsid w:val="00BC0431"/>
    <w:rsid w:val="00BC04B6"/>
    <w:rsid w:val="00BC0598"/>
    <w:rsid w:val="00BC08AE"/>
    <w:rsid w:val="00BC0993"/>
    <w:rsid w:val="00BC0A72"/>
    <w:rsid w:val="00BC0ABB"/>
    <w:rsid w:val="00BC0F7C"/>
    <w:rsid w:val="00BC1252"/>
    <w:rsid w:val="00BC1437"/>
    <w:rsid w:val="00BC15A0"/>
    <w:rsid w:val="00BC1A0C"/>
    <w:rsid w:val="00BC1C85"/>
    <w:rsid w:val="00BC2169"/>
    <w:rsid w:val="00BC2443"/>
    <w:rsid w:val="00BC28E6"/>
    <w:rsid w:val="00BC2CF6"/>
    <w:rsid w:val="00BC2D03"/>
    <w:rsid w:val="00BC2D37"/>
    <w:rsid w:val="00BC2F0C"/>
    <w:rsid w:val="00BC319F"/>
    <w:rsid w:val="00BC324D"/>
    <w:rsid w:val="00BC3339"/>
    <w:rsid w:val="00BC334D"/>
    <w:rsid w:val="00BC3B48"/>
    <w:rsid w:val="00BC3C8C"/>
    <w:rsid w:val="00BC4188"/>
    <w:rsid w:val="00BC44F8"/>
    <w:rsid w:val="00BC45A8"/>
    <w:rsid w:val="00BC49FF"/>
    <w:rsid w:val="00BC4C7C"/>
    <w:rsid w:val="00BC4CFD"/>
    <w:rsid w:val="00BC4DA7"/>
    <w:rsid w:val="00BC536E"/>
    <w:rsid w:val="00BC5984"/>
    <w:rsid w:val="00BC5ACE"/>
    <w:rsid w:val="00BC5B80"/>
    <w:rsid w:val="00BC5C5A"/>
    <w:rsid w:val="00BC5D11"/>
    <w:rsid w:val="00BC5D40"/>
    <w:rsid w:val="00BC5FEE"/>
    <w:rsid w:val="00BC60C8"/>
    <w:rsid w:val="00BC61C0"/>
    <w:rsid w:val="00BC6AFE"/>
    <w:rsid w:val="00BC6B38"/>
    <w:rsid w:val="00BC6C0B"/>
    <w:rsid w:val="00BC6F19"/>
    <w:rsid w:val="00BC7459"/>
    <w:rsid w:val="00BC788E"/>
    <w:rsid w:val="00BC7894"/>
    <w:rsid w:val="00BC7FCC"/>
    <w:rsid w:val="00BD0344"/>
    <w:rsid w:val="00BD0609"/>
    <w:rsid w:val="00BD07C8"/>
    <w:rsid w:val="00BD0814"/>
    <w:rsid w:val="00BD0DAE"/>
    <w:rsid w:val="00BD0E80"/>
    <w:rsid w:val="00BD1522"/>
    <w:rsid w:val="00BD194E"/>
    <w:rsid w:val="00BD1BE4"/>
    <w:rsid w:val="00BD1D39"/>
    <w:rsid w:val="00BD1DB7"/>
    <w:rsid w:val="00BD21B9"/>
    <w:rsid w:val="00BD2A66"/>
    <w:rsid w:val="00BD2D9B"/>
    <w:rsid w:val="00BD2FD4"/>
    <w:rsid w:val="00BD37A3"/>
    <w:rsid w:val="00BD37DD"/>
    <w:rsid w:val="00BD3FC3"/>
    <w:rsid w:val="00BD447C"/>
    <w:rsid w:val="00BD47EF"/>
    <w:rsid w:val="00BD4E07"/>
    <w:rsid w:val="00BD4E71"/>
    <w:rsid w:val="00BD4F5B"/>
    <w:rsid w:val="00BD5912"/>
    <w:rsid w:val="00BD59FA"/>
    <w:rsid w:val="00BD5D0D"/>
    <w:rsid w:val="00BD5E8F"/>
    <w:rsid w:val="00BD610B"/>
    <w:rsid w:val="00BD65AB"/>
    <w:rsid w:val="00BD67C6"/>
    <w:rsid w:val="00BD6830"/>
    <w:rsid w:val="00BD6867"/>
    <w:rsid w:val="00BD68FA"/>
    <w:rsid w:val="00BD6C1B"/>
    <w:rsid w:val="00BD704C"/>
    <w:rsid w:val="00BD7145"/>
    <w:rsid w:val="00BD71E8"/>
    <w:rsid w:val="00BD7473"/>
    <w:rsid w:val="00BD7796"/>
    <w:rsid w:val="00BD7FF1"/>
    <w:rsid w:val="00BE01FD"/>
    <w:rsid w:val="00BE078D"/>
    <w:rsid w:val="00BE0D42"/>
    <w:rsid w:val="00BE0D7C"/>
    <w:rsid w:val="00BE129F"/>
    <w:rsid w:val="00BE13B1"/>
    <w:rsid w:val="00BE149E"/>
    <w:rsid w:val="00BE16E5"/>
    <w:rsid w:val="00BE1D51"/>
    <w:rsid w:val="00BE1E7B"/>
    <w:rsid w:val="00BE20A5"/>
    <w:rsid w:val="00BE21C6"/>
    <w:rsid w:val="00BE22D3"/>
    <w:rsid w:val="00BE2318"/>
    <w:rsid w:val="00BE262F"/>
    <w:rsid w:val="00BE28B7"/>
    <w:rsid w:val="00BE2B6C"/>
    <w:rsid w:val="00BE2D5B"/>
    <w:rsid w:val="00BE3026"/>
    <w:rsid w:val="00BE3185"/>
    <w:rsid w:val="00BE367E"/>
    <w:rsid w:val="00BE474E"/>
    <w:rsid w:val="00BE4963"/>
    <w:rsid w:val="00BE4995"/>
    <w:rsid w:val="00BE4BF6"/>
    <w:rsid w:val="00BE4DC3"/>
    <w:rsid w:val="00BE59F0"/>
    <w:rsid w:val="00BE5F1A"/>
    <w:rsid w:val="00BE6A86"/>
    <w:rsid w:val="00BE6BB0"/>
    <w:rsid w:val="00BE6D9E"/>
    <w:rsid w:val="00BE74C3"/>
    <w:rsid w:val="00BE7A0E"/>
    <w:rsid w:val="00BE7C3F"/>
    <w:rsid w:val="00BE7ECC"/>
    <w:rsid w:val="00BF007A"/>
    <w:rsid w:val="00BF04D1"/>
    <w:rsid w:val="00BF0636"/>
    <w:rsid w:val="00BF06C4"/>
    <w:rsid w:val="00BF091E"/>
    <w:rsid w:val="00BF0931"/>
    <w:rsid w:val="00BF0E3B"/>
    <w:rsid w:val="00BF1172"/>
    <w:rsid w:val="00BF1602"/>
    <w:rsid w:val="00BF18D3"/>
    <w:rsid w:val="00BF1DF5"/>
    <w:rsid w:val="00BF1FBA"/>
    <w:rsid w:val="00BF230D"/>
    <w:rsid w:val="00BF2320"/>
    <w:rsid w:val="00BF2550"/>
    <w:rsid w:val="00BF2606"/>
    <w:rsid w:val="00BF28A2"/>
    <w:rsid w:val="00BF2BF9"/>
    <w:rsid w:val="00BF2CEE"/>
    <w:rsid w:val="00BF2E14"/>
    <w:rsid w:val="00BF2E36"/>
    <w:rsid w:val="00BF30C1"/>
    <w:rsid w:val="00BF3137"/>
    <w:rsid w:val="00BF31DC"/>
    <w:rsid w:val="00BF369B"/>
    <w:rsid w:val="00BF3A17"/>
    <w:rsid w:val="00BF3AD4"/>
    <w:rsid w:val="00BF3ADD"/>
    <w:rsid w:val="00BF3C57"/>
    <w:rsid w:val="00BF4142"/>
    <w:rsid w:val="00BF438D"/>
    <w:rsid w:val="00BF4442"/>
    <w:rsid w:val="00BF49B6"/>
    <w:rsid w:val="00BF4A17"/>
    <w:rsid w:val="00BF4AC9"/>
    <w:rsid w:val="00BF4ADB"/>
    <w:rsid w:val="00BF4B64"/>
    <w:rsid w:val="00BF4D6C"/>
    <w:rsid w:val="00BF5455"/>
    <w:rsid w:val="00BF5472"/>
    <w:rsid w:val="00BF5643"/>
    <w:rsid w:val="00BF5852"/>
    <w:rsid w:val="00BF58FB"/>
    <w:rsid w:val="00BF5A77"/>
    <w:rsid w:val="00BF5B58"/>
    <w:rsid w:val="00BF5F44"/>
    <w:rsid w:val="00BF61E7"/>
    <w:rsid w:val="00BF626B"/>
    <w:rsid w:val="00BF66C7"/>
    <w:rsid w:val="00BF69D0"/>
    <w:rsid w:val="00BF6A23"/>
    <w:rsid w:val="00BF6ACA"/>
    <w:rsid w:val="00BF6C8D"/>
    <w:rsid w:val="00BF734C"/>
    <w:rsid w:val="00BF75AF"/>
    <w:rsid w:val="00BF75FD"/>
    <w:rsid w:val="00BF7608"/>
    <w:rsid w:val="00BF7C34"/>
    <w:rsid w:val="00BF7D02"/>
    <w:rsid w:val="00C000F7"/>
    <w:rsid w:val="00C001AC"/>
    <w:rsid w:val="00C00679"/>
    <w:rsid w:val="00C0089E"/>
    <w:rsid w:val="00C00F89"/>
    <w:rsid w:val="00C01224"/>
    <w:rsid w:val="00C01362"/>
    <w:rsid w:val="00C015C6"/>
    <w:rsid w:val="00C0174B"/>
    <w:rsid w:val="00C01770"/>
    <w:rsid w:val="00C0184C"/>
    <w:rsid w:val="00C018DF"/>
    <w:rsid w:val="00C01E1A"/>
    <w:rsid w:val="00C022DD"/>
    <w:rsid w:val="00C02365"/>
    <w:rsid w:val="00C02463"/>
    <w:rsid w:val="00C02523"/>
    <w:rsid w:val="00C026C5"/>
    <w:rsid w:val="00C02B88"/>
    <w:rsid w:val="00C030D7"/>
    <w:rsid w:val="00C031B9"/>
    <w:rsid w:val="00C03275"/>
    <w:rsid w:val="00C032AD"/>
    <w:rsid w:val="00C032DB"/>
    <w:rsid w:val="00C037A2"/>
    <w:rsid w:val="00C0396D"/>
    <w:rsid w:val="00C03B0B"/>
    <w:rsid w:val="00C0488D"/>
    <w:rsid w:val="00C0495F"/>
    <w:rsid w:val="00C04D43"/>
    <w:rsid w:val="00C04DF9"/>
    <w:rsid w:val="00C04E5F"/>
    <w:rsid w:val="00C04EFC"/>
    <w:rsid w:val="00C04F6C"/>
    <w:rsid w:val="00C04F84"/>
    <w:rsid w:val="00C05193"/>
    <w:rsid w:val="00C05955"/>
    <w:rsid w:val="00C059D0"/>
    <w:rsid w:val="00C05AFB"/>
    <w:rsid w:val="00C05FD7"/>
    <w:rsid w:val="00C06537"/>
    <w:rsid w:val="00C066D3"/>
    <w:rsid w:val="00C06970"/>
    <w:rsid w:val="00C06C49"/>
    <w:rsid w:val="00C07358"/>
    <w:rsid w:val="00C07377"/>
    <w:rsid w:val="00C075E9"/>
    <w:rsid w:val="00C07ACF"/>
    <w:rsid w:val="00C1007C"/>
    <w:rsid w:val="00C101D7"/>
    <w:rsid w:val="00C101F3"/>
    <w:rsid w:val="00C1023F"/>
    <w:rsid w:val="00C10A3E"/>
    <w:rsid w:val="00C10AF0"/>
    <w:rsid w:val="00C10E6A"/>
    <w:rsid w:val="00C11091"/>
    <w:rsid w:val="00C11296"/>
    <w:rsid w:val="00C114C4"/>
    <w:rsid w:val="00C115F1"/>
    <w:rsid w:val="00C1197A"/>
    <w:rsid w:val="00C12138"/>
    <w:rsid w:val="00C121A3"/>
    <w:rsid w:val="00C12809"/>
    <w:rsid w:val="00C128F0"/>
    <w:rsid w:val="00C12906"/>
    <w:rsid w:val="00C12A1E"/>
    <w:rsid w:val="00C12B24"/>
    <w:rsid w:val="00C12B67"/>
    <w:rsid w:val="00C12B99"/>
    <w:rsid w:val="00C12E5E"/>
    <w:rsid w:val="00C12F92"/>
    <w:rsid w:val="00C130FF"/>
    <w:rsid w:val="00C133A0"/>
    <w:rsid w:val="00C13B52"/>
    <w:rsid w:val="00C13F92"/>
    <w:rsid w:val="00C14026"/>
    <w:rsid w:val="00C142E7"/>
    <w:rsid w:val="00C143C7"/>
    <w:rsid w:val="00C145B7"/>
    <w:rsid w:val="00C14689"/>
    <w:rsid w:val="00C14987"/>
    <w:rsid w:val="00C14C24"/>
    <w:rsid w:val="00C14CF8"/>
    <w:rsid w:val="00C14EEF"/>
    <w:rsid w:val="00C152F3"/>
    <w:rsid w:val="00C15A5E"/>
    <w:rsid w:val="00C15D25"/>
    <w:rsid w:val="00C16119"/>
    <w:rsid w:val="00C161B6"/>
    <w:rsid w:val="00C16435"/>
    <w:rsid w:val="00C16E87"/>
    <w:rsid w:val="00C1706E"/>
    <w:rsid w:val="00C17254"/>
    <w:rsid w:val="00C1745C"/>
    <w:rsid w:val="00C17566"/>
    <w:rsid w:val="00C175E7"/>
    <w:rsid w:val="00C17EB7"/>
    <w:rsid w:val="00C17F95"/>
    <w:rsid w:val="00C20076"/>
    <w:rsid w:val="00C201BF"/>
    <w:rsid w:val="00C20389"/>
    <w:rsid w:val="00C2039A"/>
    <w:rsid w:val="00C203BE"/>
    <w:rsid w:val="00C203F5"/>
    <w:rsid w:val="00C20671"/>
    <w:rsid w:val="00C20959"/>
    <w:rsid w:val="00C20C7D"/>
    <w:rsid w:val="00C20F4D"/>
    <w:rsid w:val="00C21472"/>
    <w:rsid w:val="00C214D0"/>
    <w:rsid w:val="00C21793"/>
    <w:rsid w:val="00C21AFE"/>
    <w:rsid w:val="00C21C3D"/>
    <w:rsid w:val="00C21D2E"/>
    <w:rsid w:val="00C21E4A"/>
    <w:rsid w:val="00C22098"/>
    <w:rsid w:val="00C22695"/>
    <w:rsid w:val="00C22898"/>
    <w:rsid w:val="00C22C22"/>
    <w:rsid w:val="00C22C70"/>
    <w:rsid w:val="00C23109"/>
    <w:rsid w:val="00C234D2"/>
    <w:rsid w:val="00C2377F"/>
    <w:rsid w:val="00C23AC5"/>
    <w:rsid w:val="00C23D84"/>
    <w:rsid w:val="00C23E95"/>
    <w:rsid w:val="00C24239"/>
    <w:rsid w:val="00C24261"/>
    <w:rsid w:val="00C243BD"/>
    <w:rsid w:val="00C24755"/>
    <w:rsid w:val="00C24B49"/>
    <w:rsid w:val="00C24B6A"/>
    <w:rsid w:val="00C24CA5"/>
    <w:rsid w:val="00C24D23"/>
    <w:rsid w:val="00C24E5E"/>
    <w:rsid w:val="00C24E78"/>
    <w:rsid w:val="00C2596D"/>
    <w:rsid w:val="00C259CA"/>
    <w:rsid w:val="00C259FC"/>
    <w:rsid w:val="00C25A95"/>
    <w:rsid w:val="00C26626"/>
    <w:rsid w:val="00C267D5"/>
    <w:rsid w:val="00C26862"/>
    <w:rsid w:val="00C26B6C"/>
    <w:rsid w:val="00C26BD6"/>
    <w:rsid w:val="00C272F3"/>
    <w:rsid w:val="00C274AC"/>
    <w:rsid w:val="00C275B4"/>
    <w:rsid w:val="00C27835"/>
    <w:rsid w:val="00C278E4"/>
    <w:rsid w:val="00C27942"/>
    <w:rsid w:val="00C30277"/>
    <w:rsid w:val="00C30D0B"/>
    <w:rsid w:val="00C30F28"/>
    <w:rsid w:val="00C3122A"/>
    <w:rsid w:val="00C315EA"/>
    <w:rsid w:val="00C319E1"/>
    <w:rsid w:val="00C31EFC"/>
    <w:rsid w:val="00C3219A"/>
    <w:rsid w:val="00C32325"/>
    <w:rsid w:val="00C32776"/>
    <w:rsid w:val="00C329FE"/>
    <w:rsid w:val="00C32C08"/>
    <w:rsid w:val="00C32D1F"/>
    <w:rsid w:val="00C33054"/>
    <w:rsid w:val="00C345D9"/>
    <w:rsid w:val="00C34A60"/>
    <w:rsid w:val="00C34F0E"/>
    <w:rsid w:val="00C354FA"/>
    <w:rsid w:val="00C35B00"/>
    <w:rsid w:val="00C3671A"/>
    <w:rsid w:val="00C36F60"/>
    <w:rsid w:val="00C37086"/>
    <w:rsid w:val="00C3777B"/>
    <w:rsid w:val="00C37886"/>
    <w:rsid w:val="00C37D7D"/>
    <w:rsid w:val="00C37F13"/>
    <w:rsid w:val="00C405F2"/>
    <w:rsid w:val="00C407B2"/>
    <w:rsid w:val="00C408C2"/>
    <w:rsid w:val="00C409DB"/>
    <w:rsid w:val="00C40F10"/>
    <w:rsid w:val="00C41006"/>
    <w:rsid w:val="00C410F8"/>
    <w:rsid w:val="00C41427"/>
    <w:rsid w:val="00C41B29"/>
    <w:rsid w:val="00C421A4"/>
    <w:rsid w:val="00C4232A"/>
    <w:rsid w:val="00C42D28"/>
    <w:rsid w:val="00C432C7"/>
    <w:rsid w:val="00C4360C"/>
    <w:rsid w:val="00C43F23"/>
    <w:rsid w:val="00C440CE"/>
    <w:rsid w:val="00C44128"/>
    <w:rsid w:val="00C441D0"/>
    <w:rsid w:val="00C44527"/>
    <w:rsid w:val="00C44863"/>
    <w:rsid w:val="00C448B6"/>
    <w:rsid w:val="00C44B8D"/>
    <w:rsid w:val="00C44BE7"/>
    <w:rsid w:val="00C45679"/>
    <w:rsid w:val="00C45CD4"/>
    <w:rsid w:val="00C45E5F"/>
    <w:rsid w:val="00C45F99"/>
    <w:rsid w:val="00C46563"/>
    <w:rsid w:val="00C469CE"/>
    <w:rsid w:val="00C46C0A"/>
    <w:rsid w:val="00C470E3"/>
    <w:rsid w:val="00C4737B"/>
    <w:rsid w:val="00C47413"/>
    <w:rsid w:val="00C47605"/>
    <w:rsid w:val="00C47A00"/>
    <w:rsid w:val="00C47F4B"/>
    <w:rsid w:val="00C50340"/>
    <w:rsid w:val="00C5037D"/>
    <w:rsid w:val="00C503B4"/>
    <w:rsid w:val="00C5041B"/>
    <w:rsid w:val="00C5055D"/>
    <w:rsid w:val="00C50754"/>
    <w:rsid w:val="00C5082A"/>
    <w:rsid w:val="00C50B1F"/>
    <w:rsid w:val="00C50C7B"/>
    <w:rsid w:val="00C50DFF"/>
    <w:rsid w:val="00C50F0A"/>
    <w:rsid w:val="00C50FAC"/>
    <w:rsid w:val="00C513C3"/>
    <w:rsid w:val="00C5177E"/>
    <w:rsid w:val="00C51781"/>
    <w:rsid w:val="00C51A5B"/>
    <w:rsid w:val="00C51B28"/>
    <w:rsid w:val="00C51DCC"/>
    <w:rsid w:val="00C51E07"/>
    <w:rsid w:val="00C520C5"/>
    <w:rsid w:val="00C52465"/>
    <w:rsid w:val="00C52619"/>
    <w:rsid w:val="00C52935"/>
    <w:rsid w:val="00C5298F"/>
    <w:rsid w:val="00C5336C"/>
    <w:rsid w:val="00C5351E"/>
    <w:rsid w:val="00C53552"/>
    <w:rsid w:val="00C53564"/>
    <w:rsid w:val="00C536EA"/>
    <w:rsid w:val="00C5391C"/>
    <w:rsid w:val="00C539F0"/>
    <w:rsid w:val="00C54392"/>
    <w:rsid w:val="00C54398"/>
    <w:rsid w:val="00C5450F"/>
    <w:rsid w:val="00C54528"/>
    <w:rsid w:val="00C54794"/>
    <w:rsid w:val="00C54A04"/>
    <w:rsid w:val="00C54B61"/>
    <w:rsid w:val="00C54D44"/>
    <w:rsid w:val="00C54EE4"/>
    <w:rsid w:val="00C550B1"/>
    <w:rsid w:val="00C553F2"/>
    <w:rsid w:val="00C55793"/>
    <w:rsid w:val="00C55CB9"/>
    <w:rsid w:val="00C55E03"/>
    <w:rsid w:val="00C55F4B"/>
    <w:rsid w:val="00C56198"/>
    <w:rsid w:val="00C563FD"/>
    <w:rsid w:val="00C5674C"/>
    <w:rsid w:val="00C56806"/>
    <w:rsid w:val="00C56A5C"/>
    <w:rsid w:val="00C56A5D"/>
    <w:rsid w:val="00C56FC5"/>
    <w:rsid w:val="00C572B3"/>
    <w:rsid w:val="00C57536"/>
    <w:rsid w:val="00C5782E"/>
    <w:rsid w:val="00C57AD2"/>
    <w:rsid w:val="00C57BE5"/>
    <w:rsid w:val="00C57C22"/>
    <w:rsid w:val="00C57D73"/>
    <w:rsid w:val="00C60188"/>
    <w:rsid w:val="00C6036D"/>
    <w:rsid w:val="00C603D0"/>
    <w:rsid w:val="00C60669"/>
    <w:rsid w:val="00C607C4"/>
    <w:rsid w:val="00C60856"/>
    <w:rsid w:val="00C60A27"/>
    <w:rsid w:val="00C60BEC"/>
    <w:rsid w:val="00C61ED3"/>
    <w:rsid w:val="00C621DA"/>
    <w:rsid w:val="00C62225"/>
    <w:rsid w:val="00C6233E"/>
    <w:rsid w:val="00C626D7"/>
    <w:rsid w:val="00C62AC0"/>
    <w:rsid w:val="00C63430"/>
    <w:rsid w:val="00C635AF"/>
    <w:rsid w:val="00C6372E"/>
    <w:rsid w:val="00C63AFE"/>
    <w:rsid w:val="00C64453"/>
    <w:rsid w:val="00C64598"/>
    <w:rsid w:val="00C6479B"/>
    <w:rsid w:val="00C64872"/>
    <w:rsid w:val="00C64A67"/>
    <w:rsid w:val="00C64B34"/>
    <w:rsid w:val="00C64CD7"/>
    <w:rsid w:val="00C6523C"/>
    <w:rsid w:val="00C65675"/>
    <w:rsid w:val="00C65702"/>
    <w:rsid w:val="00C65AC2"/>
    <w:rsid w:val="00C65CEE"/>
    <w:rsid w:val="00C65D14"/>
    <w:rsid w:val="00C663A9"/>
    <w:rsid w:val="00C66660"/>
    <w:rsid w:val="00C66959"/>
    <w:rsid w:val="00C66B05"/>
    <w:rsid w:val="00C66D5C"/>
    <w:rsid w:val="00C66F87"/>
    <w:rsid w:val="00C679A3"/>
    <w:rsid w:val="00C67F0F"/>
    <w:rsid w:val="00C70066"/>
    <w:rsid w:val="00C702C8"/>
    <w:rsid w:val="00C70783"/>
    <w:rsid w:val="00C70ADF"/>
    <w:rsid w:val="00C70AE1"/>
    <w:rsid w:val="00C70B5B"/>
    <w:rsid w:val="00C71807"/>
    <w:rsid w:val="00C7180F"/>
    <w:rsid w:val="00C71CD9"/>
    <w:rsid w:val="00C71D46"/>
    <w:rsid w:val="00C71F79"/>
    <w:rsid w:val="00C72013"/>
    <w:rsid w:val="00C72085"/>
    <w:rsid w:val="00C722C5"/>
    <w:rsid w:val="00C724CD"/>
    <w:rsid w:val="00C72AE9"/>
    <w:rsid w:val="00C73AAE"/>
    <w:rsid w:val="00C73B93"/>
    <w:rsid w:val="00C73D40"/>
    <w:rsid w:val="00C73D7C"/>
    <w:rsid w:val="00C7423D"/>
    <w:rsid w:val="00C743B3"/>
    <w:rsid w:val="00C7493F"/>
    <w:rsid w:val="00C74C1E"/>
    <w:rsid w:val="00C74E31"/>
    <w:rsid w:val="00C74EBE"/>
    <w:rsid w:val="00C75700"/>
    <w:rsid w:val="00C75BF1"/>
    <w:rsid w:val="00C75CE5"/>
    <w:rsid w:val="00C75E8A"/>
    <w:rsid w:val="00C75F9D"/>
    <w:rsid w:val="00C76528"/>
    <w:rsid w:val="00C7652A"/>
    <w:rsid w:val="00C7689D"/>
    <w:rsid w:val="00C76C1E"/>
    <w:rsid w:val="00C76C3B"/>
    <w:rsid w:val="00C76D70"/>
    <w:rsid w:val="00C773EF"/>
    <w:rsid w:val="00C7744A"/>
    <w:rsid w:val="00C77594"/>
    <w:rsid w:val="00C77685"/>
    <w:rsid w:val="00C77793"/>
    <w:rsid w:val="00C77C8A"/>
    <w:rsid w:val="00C800C4"/>
    <w:rsid w:val="00C8010F"/>
    <w:rsid w:val="00C8022D"/>
    <w:rsid w:val="00C803A2"/>
    <w:rsid w:val="00C803F9"/>
    <w:rsid w:val="00C8083C"/>
    <w:rsid w:val="00C80C05"/>
    <w:rsid w:val="00C80D00"/>
    <w:rsid w:val="00C80E35"/>
    <w:rsid w:val="00C80E45"/>
    <w:rsid w:val="00C81322"/>
    <w:rsid w:val="00C81412"/>
    <w:rsid w:val="00C81602"/>
    <w:rsid w:val="00C8175A"/>
    <w:rsid w:val="00C8177A"/>
    <w:rsid w:val="00C82614"/>
    <w:rsid w:val="00C82992"/>
    <w:rsid w:val="00C82AE9"/>
    <w:rsid w:val="00C82D85"/>
    <w:rsid w:val="00C8346F"/>
    <w:rsid w:val="00C83486"/>
    <w:rsid w:val="00C83604"/>
    <w:rsid w:val="00C83884"/>
    <w:rsid w:val="00C8399A"/>
    <w:rsid w:val="00C83A10"/>
    <w:rsid w:val="00C83B82"/>
    <w:rsid w:val="00C83C46"/>
    <w:rsid w:val="00C84557"/>
    <w:rsid w:val="00C846FF"/>
    <w:rsid w:val="00C8476C"/>
    <w:rsid w:val="00C848C6"/>
    <w:rsid w:val="00C84C8B"/>
    <w:rsid w:val="00C85155"/>
    <w:rsid w:val="00C851EF"/>
    <w:rsid w:val="00C85594"/>
    <w:rsid w:val="00C8571B"/>
    <w:rsid w:val="00C8582A"/>
    <w:rsid w:val="00C859C5"/>
    <w:rsid w:val="00C85A40"/>
    <w:rsid w:val="00C85BCA"/>
    <w:rsid w:val="00C85CD0"/>
    <w:rsid w:val="00C85D5F"/>
    <w:rsid w:val="00C864BF"/>
    <w:rsid w:val="00C86869"/>
    <w:rsid w:val="00C87312"/>
    <w:rsid w:val="00C8763F"/>
    <w:rsid w:val="00C8776C"/>
    <w:rsid w:val="00C87DB7"/>
    <w:rsid w:val="00C90452"/>
    <w:rsid w:val="00C904B9"/>
    <w:rsid w:val="00C90890"/>
    <w:rsid w:val="00C90893"/>
    <w:rsid w:val="00C908D9"/>
    <w:rsid w:val="00C90EF0"/>
    <w:rsid w:val="00C91125"/>
    <w:rsid w:val="00C912EF"/>
    <w:rsid w:val="00C9133B"/>
    <w:rsid w:val="00C922AA"/>
    <w:rsid w:val="00C92718"/>
    <w:rsid w:val="00C9275D"/>
    <w:rsid w:val="00C927F8"/>
    <w:rsid w:val="00C92853"/>
    <w:rsid w:val="00C92A3E"/>
    <w:rsid w:val="00C92BEE"/>
    <w:rsid w:val="00C92C1F"/>
    <w:rsid w:val="00C92F29"/>
    <w:rsid w:val="00C92F5A"/>
    <w:rsid w:val="00C93310"/>
    <w:rsid w:val="00C933A4"/>
    <w:rsid w:val="00C93470"/>
    <w:rsid w:val="00C93AB3"/>
    <w:rsid w:val="00C93C07"/>
    <w:rsid w:val="00C93C7E"/>
    <w:rsid w:val="00C93CE2"/>
    <w:rsid w:val="00C94AA9"/>
    <w:rsid w:val="00C94B98"/>
    <w:rsid w:val="00C94CCB"/>
    <w:rsid w:val="00C94F58"/>
    <w:rsid w:val="00C95425"/>
    <w:rsid w:val="00C955F5"/>
    <w:rsid w:val="00C959CA"/>
    <w:rsid w:val="00C95C6E"/>
    <w:rsid w:val="00C962BB"/>
    <w:rsid w:val="00C96559"/>
    <w:rsid w:val="00C97183"/>
    <w:rsid w:val="00C973E0"/>
    <w:rsid w:val="00C9762C"/>
    <w:rsid w:val="00C9763E"/>
    <w:rsid w:val="00C97864"/>
    <w:rsid w:val="00C97BF5"/>
    <w:rsid w:val="00C97FE0"/>
    <w:rsid w:val="00C97FF3"/>
    <w:rsid w:val="00CA04FF"/>
    <w:rsid w:val="00CA05D0"/>
    <w:rsid w:val="00CA0DD9"/>
    <w:rsid w:val="00CA17A7"/>
    <w:rsid w:val="00CA1925"/>
    <w:rsid w:val="00CA1F69"/>
    <w:rsid w:val="00CA2070"/>
    <w:rsid w:val="00CA2270"/>
    <w:rsid w:val="00CA2683"/>
    <w:rsid w:val="00CA26DF"/>
    <w:rsid w:val="00CA2AA6"/>
    <w:rsid w:val="00CA2F8C"/>
    <w:rsid w:val="00CA30B8"/>
    <w:rsid w:val="00CA3412"/>
    <w:rsid w:val="00CA3589"/>
    <w:rsid w:val="00CA368C"/>
    <w:rsid w:val="00CA368D"/>
    <w:rsid w:val="00CA36B4"/>
    <w:rsid w:val="00CA37B6"/>
    <w:rsid w:val="00CA3CF8"/>
    <w:rsid w:val="00CA40C4"/>
    <w:rsid w:val="00CA4181"/>
    <w:rsid w:val="00CA4B8B"/>
    <w:rsid w:val="00CA5053"/>
    <w:rsid w:val="00CA50F0"/>
    <w:rsid w:val="00CA5333"/>
    <w:rsid w:val="00CA5365"/>
    <w:rsid w:val="00CA56A3"/>
    <w:rsid w:val="00CA5747"/>
    <w:rsid w:val="00CA579C"/>
    <w:rsid w:val="00CA5A6F"/>
    <w:rsid w:val="00CA5AA3"/>
    <w:rsid w:val="00CA5D0A"/>
    <w:rsid w:val="00CA6114"/>
    <w:rsid w:val="00CA62BA"/>
    <w:rsid w:val="00CA69AE"/>
    <w:rsid w:val="00CA6B73"/>
    <w:rsid w:val="00CA6E04"/>
    <w:rsid w:val="00CA71F3"/>
    <w:rsid w:val="00CA75C4"/>
    <w:rsid w:val="00CA7626"/>
    <w:rsid w:val="00CA78C8"/>
    <w:rsid w:val="00CA7966"/>
    <w:rsid w:val="00CA7B58"/>
    <w:rsid w:val="00CA7CFC"/>
    <w:rsid w:val="00CA7DD0"/>
    <w:rsid w:val="00CA7E57"/>
    <w:rsid w:val="00CB0092"/>
    <w:rsid w:val="00CB0115"/>
    <w:rsid w:val="00CB04F8"/>
    <w:rsid w:val="00CB0719"/>
    <w:rsid w:val="00CB0BEA"/>
    <w:rsid w:val="00CB1223"/>
    <w:rsid w:val="00CB12B3"/>
    <w:rsid w:val="00CB158B"/>
    <w:rsid w:val="00CB16C3"/>
    <w:rsid w:val="00CB180A"/>
    <w:rsid w:val="00CB2946"/>
    <w:rsid w:val="00CB2977"/>
    <w:rsid w:val="00CB29E1"/>
    <w:rsid w:val="00CB30D6"/>
    <w:rsid w:val="00CB335A"/>
    <w:rsid w:val="00CB3544"/>
    <w:rsid w:val="00CB3A05"/>
    <w:rsid w:val="00CB3B07"/>
    <w:rsid w:val="00CB3B75"/>
    <w:rsid w:val="00CB3E0B"/>
    <w:rsid w:val="00CB3FE0"/>
    <w:rsid w:val="00CB4421"/>
    <w:rsid w:val="00CB4651"/>
    <w:rsid w:val="00CB4844"/>
    <w:rsid w:val="00CB4B80"/>
    <w:rsid w:val="00CB4CD3"/>
    <w:rsid w:val="00CB4DCB"/>
    <w:rsid w:val="00CB534F"/>
    <w:rsid w:val="00CB574E"/>
    <w:rsid w:val="00CB584D"/>
    <w:rsid w:val="00CB5ADF"/>
    <w:rsid w:val="00CB6535"/>
    <w:rsid w:val="00CB679B"/>
    <w:rsid w:val="00CB68D0"/>
    <w:rsid w:val="00CB6DFF"/>
    <w:rsid w:val="00CB6F98"/>
    <w:rsid w:val="00CB71DD"/>
    <w:rsid w:val="00CB77B7"/>
    <w:rsid w:val="00CB78FA"/>
    <w:rsid w:val="00CB7BB4"/>
    <w:rsid w:val="00CC0349"/>
    <w:rsid w:val="00CC03BC"/>
    <w:rsid w:val="00CC04BA"/>
    <w:rsid w:val="00CC06C5"/>
    <w:rsid w:val="00CC0731"/>
    <w:rsid w:val="00CC0C2E"/>
    <w:rsid w:val="00CC0FF8"/>
    <w:rsid w:val="00CC1057"/>
    <w:rsid w:val="00CC13AA"/>
    <w:rsid w:val="00CC14DC"/>
    <w:rsid w:val="00CC161A"/>
    <w:rsid w:val="00CC16FD"/>
    <w:rsid w:val="00CC1718"/>
    <w:rsid w:val="00CC1719"/>
    <w:rsid w:val="00CC1830"/>
    <w:rsid w:val="00CC1BB6"/>
    <w:rsid w:val="00CC1E38"/>
    <w:rsid w:val="00CC2440"/>
    <w:rsid w:val="00CC2AF7"/>
    <w:rsid w:val="00CC301B"/>
    <w:rsid w:val="00CC3036"/>
    <w:rsid w:val="00CC30BC"/>
    <w:rsid w:val="00CC3122"/>
    <w:rsid w:val="00CC31F6"/>
    <w:rsid w:val="00CC39CF"/>
    <w:rsid w:val="00CC3A23"/>
    <w:rsid w:val="00CC432F"/>
    <w:rsid w:val="00CC4D70"/>
    <w:rsid w:val="00CC4E05"/>
    <w:rsid w:val="00CC5149"/>
    <w:rsid w:val="00CC530B"/>
    <w:rsid w:val="00CC537C"/>
    <w:rsid w:val="00CC55EB"/>
    <w:rsid w:val="00CC5642"/>
    <w:rsid w:val="00CC5748"/>
    <w:rsid w:val="00CC5BB8"/>
    <w:rsid w:val="00CC5D29"/>
    <w:rsid w:val="00CC5F97"/>
    <w:rsid w:val="00CC5FA9"/>
    <w:rsid w:val="00CC615A"/>
    <w:rsid w:val="00CC6220"/>
    <w:rsid w:val="00CC63E8"/>
    <w:rsid w:val="00CC6C07"/>
    <w:rsid w:val="00CC70C7"/>
    <w:rsid w:val="00CC712E"/>
    <w:rsid w:val="00CC72CB"/>
    <w:rsid w:val="00CC7836"/>
    <w:rsid w:val="00CC783D"/>
    <w:rsid w:val="00CC7B99"/>
    <w:rsid w:val="00CC7BDF"/>
    <w:rsid w:val="00CC7C12"/>
    <w:rsid w:val="00CC7CF0"/>
    <w:rsid w:val="00CC7DD9"/>
    <w:rsid w:val="00CC7E39"/>
    <w:rsid w:val="00CD0256"/>
    <w:rsid w:val="00CD035B"/>
    <w:rsid w:val="00CD05D8"/>
    <w:rsid w:val="00CD06D5"/>
    <w:rsid w:val="00CD0EAE"/>
    <w:rsid w:val="00CD0EC1"/>
    <w:rsid w:val="00CD0ECF"/>
    <w:rsid w:val="00CD133E"/>
    <w:rsid w:val="00CD15CA"/>
    <w:rsid w:val="00CD174D"/>
    <w:rsid w:val="00CD1934"/>
    <w:rsid w:val="00CD1A22"/>
    <w:rsid w:val="00CD1B02"/>
    <w:rsid w:val="00CD1D13"/>
    <w:rsid w:val="00CD1D37"/>
    <w:rsid w:val="00CD1E8B"/>
    <w:rsid w:val="00CD1F73"/>
    <w:rsid w:val="00CD201C"/>
    <w:rsid w:val="00CD20FA"/>
    <w:rsid w:val="00CD2170"/>
    <w:rsid w:val="00CD24E3"/>
    <w:rsid w:val="00CD265E"/>
    <w:rsid w:val="00CD2846"/>
    <w:rsid w:val="00CD2D2B"/>
    <w:rsid w:val="00CD2D5C"/>
    <w:rsid w:val="00CD2DD8"/>
    <w:rsid w:val="00CD2E95"/>
    <w:rsid w:val="00CD2FD4"/>
    <w:rsid w:val="00CD3305"/>
    <w:rsid w:val="00CD34AF"/>
    <w:rsid w:val="00CD37BC"/>
    <w:rsid w:val="00CD3851"/>
    <w:rsid w:val="00CD385B"/>
    <w:rsid w:val="00CD3A88"/>
    <w:rsid w:val="00CD3B7B"/>
    <w:rsid w:val="00CD3C95"/>
    <w:rsid w:val="00CD4023"/>
    <w:rsid w:val="00CD40EC"/>
    <w:rsid w:val="00CD4136"/>
    <w:rsid w:val="00CD43A8"/>
    <w:rsid w:val="00CD4D1C"/>
    <w:rsid w:val="00CD4E61"/>
    <w:rsid w:val="00CD50DD"/>
    <w:rsid w:val="00CD512A"/>
    <w:rsid w:val="00CD51F4"/>
    <w:rsid w:val="00CD5794"/>
    <w:rsid w:val="00CD58C4"/>
    <w:rsid w:val="00CD5900"/>
    <w:rsid w:val="00CD5A31"/>
    <w:rsid w:val="00CD5AB8"/>
    <w:rsid w:val="00CD5AC0"/>
    <w:rsid w:val="00CD5CC4"/>
    <w:rsid w:val="00CD5FF2"/>
    <w:rsid w:val="00CD6140"/>
    <w:rsid w:val="00CD6C17"/>
    <w:rsid w:val="00CD6D61"/>
    <w:rsid w:val="00CD76A3"/>
    <w:rsid w:val="00CD76DF"/>
    <w:rsid w:val="00CD7A83"/>
    <w:rsid w:val="00CD7D1F"/>
    <w:rsid w:val="00CD7EC8"/>
    <w:rsid w:val="00CD7ECD"/>
    <w:rsid w:val="00CD7EF7"/>
    <w:rsid w:val="00CD7FE1"/>
    <w:rsid w:val="00CD7FFB"/>
    <w:rsid w:val="00CE021C"/>
    <w:rsid w:val="00CE0631"/>
    <w:rsid w:val="00CE0727"/>
    <w:rsid w:val="00CE082F"/>
    <w:rsid w:val="00CE0831"/>
    <w:rsid w:val="00CE0ABB"/>
    <w:rsid w:val="00CE0B61"/>
    <w:rsid w:val="00CE0B7C"/>
    <w:rsid w:val="00CE1056"/>
    <w:rsid w:val="00CE1098"/>
    <w:rsid w:val="00CE1608"/>
    <w:rsid w:val="00CE1616"/>
    <w:rsid w:val="00CE1A15"/>
    <w:rsid w:val="00CE1C02"/>
    <w:rsid w:val="00CE212F"/>
    <w:rsid w:val="00CE21F3"/>
    <w:rsid w:val="00CE2228"/>
    <w:rsid w:val="00CE2487"/>
    <w:rsid w:val="00CE265A"/>
    <w:rsid w:val="00CE27E3"/>
    <w:rsid w:val="00CE286C"/>
    <w:rsid w:val="00CE2C18"/>
    <w:rsid w:val="00CE2D6F"/>
    <w:rsid w:val="00CE2F7E"/>
    <w:rsid w:val="00CE3013"/>
    <w:rsid w:val="00CE31D1"/>
    <w:rsid w:val="00CE322B"/>
    <w:rsid w:val="00CE32C4"/>
    <w:rsid w:val="00CE36A7"/>
    <w:rsid w:val="00CE3A25"/>
    <w:rsid w:val="00CE3D00"/>
    <w:rsid w:val="00CE402F"/>
    <w:rsid w:val="00CE41A5"/>
    <w:rsid w:val="00CE453F"/>
    <w:rsid w:val="00CE46F7"/>
    <w:rsid w:val="00CE478F"/>
    <w:rsid w:val="00CE4A07"/>
    <w:rsid w:val="00CE4A8B"/>
    <w:rsid w:val="00CE6424"/>
    <w:rsid w:val="00CE6750"/>
    <w:rsid w:val="00CE68BA"/>
    <w:rsid w:val="00CE68E4"/>
    <w:rsid w:val="00CE6944"/>
    <w:rsid w:val="00CE6DE6"/>
    <w:rsid w:val="00CE7489"/>
    <w:rsid w:val="00CE767D"/>
    <w:rsid w:val="00CF03D5"/>
    <w:rsid w:val="00CF07D6"/>
    <w:rsid w:val="00CF08FC"/>
    <w:rsid w:val="00CF0AF0"/>
    <w:rsid w:val="00CF0D0A"/>
    <w:rsid w:val="00CF0D0D"/>
    <w:rsid w:val="00CF0EA9"/>
    <w:rsid w:val="00CF0FD6"/>
    <w:rsid w:val="00CF1024"/>
    <w:rsid w:val="00CF109B"/>
    <w:rsid w:val="00CF1591"/>
    <w:rsid w:val="00CF1603"/>
    <w:rsid w:val="00CF16EB"/>
    <w:rsid w:val="00CF1C29"/>
    <w:rsid w:val="00CF1D5B"/>
    <w:rsid w:val="00CF1F94"/>
    <w:rsid w:val="00CF272C"/>
    <w:rsid w:val="00CF2BA5"/>
    <w:rsid w:val="00CF2C3A"/>
    <w:rsid w:val="00CF2F68"/>
    <w:rsid w:val="00CF3230"/>
    <w:rsid w:val="00CF3751"/>
    <w:rsid w:val="00CF37FF"/>
    <w:rsid w:val="00CF3C4B"/>
    <w:rsid w:val="00CF3C63"/>
    <w:rsid w:val="00CF3E51"/>
    <w:rsid w:val="00CF4672"/>
    <w:rsid w:val="00CF4A62"/>
    <w:rsid w:val="00CF4A8C"/>
    <w:rsid w:val="00CF4C3D"/>
    <w:rsid w:val="00CF4E84"/>
    <w:rsid w:val="00CF4E8D"/>
    <w:rsid w:val="00CF4F4B"/>
    <w:rsid w:val="00CF54D5"/>
    <w:rsid w:val="00CF55E6"/>
    <w:rsid w:val="00CF5931"/>
    <w:rsid w:val="00CF597E"/>
    <w:rsid w:val="00CF63F2"/>
    <w:rsid w:val="00CF65D5"/>
    <w:rsid w:val="00CF67F0"/>
    <w:rsid w:val="00CF6964"/>
    <w:rsid w:val="00CF6A8E"/>
    <w:rsid w:val="00CF6FBB"/>
    <w:rsid w:val="00CF729B"/>
    <w:rsid w:val="00CF74DF"/>
    <w:rsid w:val="00CF7B88"/>
    <w:rsid w:val="00CF7EA7"/>
    <w:rsid w:val="00CF7F5A"/>
    <w:rsid w:val="00CF7F8F"/>
    <w:rsid w:val="00D0012A"/>
    <w:rsid w:val="00D00147"/>
    <w:rsid w:val="00D0051D"/>
    <w:rsid w:val="00D00634"/>
    <w:rsid w:val="00D006D5"/>
    <w:rsid w:val="00D00768"/>
    <w:rsid w:val="00D00F8A"/>
    <w:rsid w:val="00D017C1"/>
    <w:rsid w:val="00D0191A"/>
    <w:rsid w:val="00D01949"/>
    <w:rsid w:val="00D022F0"/>
    <w:rsid w:val="00D02388"/>
    <w:rsid w:val="00D023E9"/>
    <w:rsid w:val="00D027F1"/>
    <w:rsid w:val="00D02FF9"/>
    <w:rsid w:val="00D03483"/>
    <w:rsid w:val="00D03497"/>
    <w:rsid w:val="00D034AF"/>
    <w:rsid w:val="00D03818"/>
    <w:rsid w:val="00D03B61"/>
    <w:rsid w:val="00D04464"/>
    <w:rsid w:val="00D044B9"/>
    <w:rsid w:val="00D045BC"/>
    <w:rsid w:val="00D04908"/>
    <w:rsid w:val="00D04CB0"/>
    <w:rsid w:val="00D0512E"/>
    <w:rsid w:val="00D052F4"/>
    <w:rsid w:val="00D053A8"/>
    <w:rsid w:val="00D0578E"/>
    <w:rsid w:val="00D059D2"/>
    <w:rsid w:val="00D05C9B"/>
    <w:rsid w:val="00D0614D"/>
    <w:rsid w:val="00D06210"/>
    <w:rsid w:val="00D0625D"/>
    <w:rsid w:val="00D063C8"/>
    <w:rsid w:val="00D06694"/>
    <w:rsid w:val="00D06715"/>
    <w:rsid w:val="00D06B05"/>
    <w:rsid w:val="00D06B1D"/>
    <w:rsid w:val="00D06C38"/>
    <w:rsid w:val="00D07CC3"/>
    <w:rsid w:val="00D1015D"/>
    <w:rsid w:val="00D106E1"/>
    <w:rsid w:val="00D10CF1"/>
    <w:rsid w:val="00D10E06"/>
    <w:rsid w:val="00D10F6E"/>
    <w:rsid w:val="00D10FAC"/>
    <w:rsid w:val="00D1142C"/>
    <w:rsid w:val="00D1165E"/>
    <w:rsid w:val="00D1189A"/>
    <w:rsid w:val="00D11B5A"/>
    <w:rsid w:val="00D11D9B"/>
    <w:rsid w:val="00D11DAD"/>
    <w:rsid w:val="00D121AE"/>
    <w:rsid w:val="00D126B0"/>
    <w:rsid w:val="00D12817"/>
    <w:rsid w:val="00D12AF9"/>
    <w:rsid w:val="00D12E10"/>
    <w:rsid w:val="00D12F96"/>
    <w:rsid w:val="00D1300A"/>
    <w:rsid w:val="00D1308D"/>
    <w:rsid w:val="00D131A9"/>
    <w:rsid w:val="00D13384"/>
    <w:rsid w:val="00D135D9"/>
    <w:rsid w:val="00D13E9F"/>
    <w:rsid w:val="00D14143"/>
    <w:rsid w:val="00D14C61"/>
    <w:rsid w:val="00D14C79"/>
    <w:rsid w:val="00D14F57"/>
    <w:rsid w:val="00D152D9"/>
    <w:rsid w:val="00D15DA7"/>
    <w:rsid w:val="00D15FBF"/>
    <w:rsid w:val="00D16324"/>
    <w:rsid w:val="00D16341"/>
    <w:rsid w:val="00D163B6"/>
    <w:rsid w:val="00D163C4"/>
    <w:rsid w:val="00D1652D"/>
    <w:rsid w:val="00D1670C"/>
    <w:rsid w:val="00D168AE"/>
    <w:rsid w:val="00D16905"/>
    <w:rsid w:val="00D16A57"/>
    <w:rsid w:val="00D16CCB"/>
    <w:rsid w:val="00D17041"/>
    <w:rsid w:val="00D170E7"/>
    <w:rsid w:val="00D20192"/>
    <w:rsid w:val="00D2022B"/>
    <w:rsid w:val="00D202D4"/>
    <w:rsid w:val="00D2061C"/>
    <w:rsid w:val="00D20B64"/>
    <w:rsid w:val="00D20DD2"/>
    <w:rsid w:val="00D210AC"/>
    <w:rsid w:val="00D21124"/>
    <w:rsid w:val="00D2124C"/>
    <w:rsid w:val="00D21270"/>
    <w:rsid w:val="00D216BD"/>
    <w:rsid w:val="00D21813"/>
    <w:rsid w:val="00D21846"/>
    <w:rsid w:val="00D21873"/>
    <w:rsid w:val="00D22347"/>
    <w:rsid w:val="00D2264B"/>
    <w:rsid w:val="00D2278F"/>
    <w:rsid w:val="00D22820"/>
    <w:rsid w:val="00D22B57"/>
    <w:rsid w:val="00D22D8F"/>
    <w:rsid w:val="00D232F4"/>
    <w:rsid w:val="00D235E0"/>
    <w:rsid w:val="00D237F3"/>
    <w:rsid w:val="00D2385A"/>
    <w:rsid w:val="00D23D31"/>
    <w:rsid w:val="00D23E17"/>
    <w:rsid w:val="00D24014"/>
    <w:rsid w:val="00D241AF"/>
    <w:rsid w:val="00D24402"/>
    <w:rsid w:val="00D247DE"/>
    <w:rsid w:val="00D24966"/>
    <w:rsid w:val="00D24CAB"/>
    <w:rsid w:val="00D24CF1"/>
    <w:rsid w:val="00D24F24"/>
    <w:rsid w:val="00D24FA3"/>
    <w:rsid w:val="00D2547D"/>
    <w:rsid w:val="00D2549D"/>
    <w:rsid w:val="00D255F8"/>
    <w:rsid w:val="00D25652"/>
    <w:rsid w:val="00D256C0"/>
    <w:rsid w:val="00D25925"/>
    <w:rsid w:val="00D25DCF"/>
    <w:rsid w:val="00D2604A"/>
    <w:rsid w:val="00D26150"/>
    <w:rsid w:val="00D261A7"/>
    <w:rsid w:val="00D264A5"/>
    <w:rsid w:val="00D26586"/>
    <w:rsid w:val="00D266B8"/>
    <w:rsid w:val="00D268F0"/>
    <w:rsid w:val="00D26D1B"/>
    <w:rsid w:val="00D27002"/>
    <w:rsid w:val="00D2703B"/>
    <w:rsid w:val="00D27129"/>
    <w:rsid w:val="00D274BD"/>
    <w:rsid w:val="00D27506"/>
    <w:rsid w:val="00D27DBC"/>
    <w:rsid w:val="00D302B0"/>
    <w:rsid w:val="00D305CD"/>
    <w:rsid w:val="00D30605"/>
    <w:rsid w:val="00D30B40"/>
    <w:rsid w:val="00D30B89"/>
    <w:rsid w:val="00D30C96"/>
    <w:rsid w:val="00D30EA4"/>
    <w:rsid w:val="00D310B6"/>
    <w:rsid w:val="00D32114"/>
    <w:rsid w:val="00D32873"/>
    <w:rsid w:val="00D329B2"/>
    <w:rsid w:val="00D32FFA"/>
    <w:rsid w:val="00D3327E"/>
    <w:rsid w:val="00D332DC"/>
    <w:rsid w:val="00D33416"/>
    <w:rsid w:val="00D33943"/>
    <w:rsid w:val="00D34049"/>
    <w:rsid w:val="00D34260"/>
    <w:rsid w:val="00D34B56"/>
    <w:rsid w:val="00D34E53"/>
    <w:rsid w:val="00D34F22"/>
    <w:rsid w:val="00D350CC"/>
    <w:rsid w:val="00D3526E"/>
    <w:rsid w:val="00D35536"/>
    <w:rsid w:val="00D35AE6"/>
    <w:rsid w:val="00D35BEE"/>
    <w:rsid w:val="00D35F68"/>
    <w:rsid w:val="00D36056"/>
    <w:rsid w:val="00D36440"/>
    <w:rsid w:val="00D364E9"/>
    <w:rsid w:val="00D36924"/>
    <w:rsid w:val="00D36C1E"/>
    <w:rsid w:val="00D36D3C"/>
    <w:rsid w:val="00D37057"/>
    <w:rsid w:val="00D37271"/>
    <w:rsid w:val="00D37375"/>
    <w:rsid w:val="00D37497"/>
    <w:rsid w:val="00D3789F"/>
    <w:rsid w:val="00D37937"/>
    <w:rsid w:val="00D37A68"/>
    <w:rsid w:val="00D37E28"/>
    <w:rsid w:val="00D40176"/>
    <w:rsid w:val="00D40263"/>
    <w:rsid w:val="00D4044C"/>
    <w:rsid w:val="00D40754"/>
    <w:rsid w:val="00D40895"/>
    <w:rsid w:val="00D40BEA"/>
    <w:rsid w:val="00D40C13"/>
    <w:rsid w:val="00D413C7"/>
    <w:rsid w:val="00D41679"/>
    <w:rsid w:val="00D41EE2"/>
    <w:rsid w:val="00D4205E"/>
    <w:rsid w:val="00D420EF"/>
    <w:rsid w:val="00D42BF7"/>
    <w:rsid w:val="00D42DC8"/>
    <w:rsid w:val="00D42E69"/>
    <w:rsid w:val="00D42FB9"/>
    <w:rsid w:val="00D43041"/>
    <w:rsid w:val="00D43248"/>
    <w:rsid w:val="00D434DD"/>
    <w:rsid w:val="00D43639"/>
    <w:rsid w:val="00D4375C"/>
    <w:rsid w:val="00D43805"/>
    <w:rsid w:val="00D439A9"/>
    <w:rsid w:val="00D439B6"/>
    <w:rsid w:val="00D43B36"/>
    <w:rsid w:val="00D43CCB"/>
    <w:rsid w:val="00D441E6"/>
    <w:rsid w:val="00D44227"/>
    <w:rsid w:val="00D4431B"/>
    <w:rsid w:val="00D44389"/>
    <w:rsid w:val="00D444A1"/>
    <w:rsid w:val="00D44ACB"/>
    <w:rsid w:val="00D4585A"/>
    <w:rsid w:val="00D45898"/>
    <w:rsid w:val="00D45D56"/>
    <w:rsid w:val="00D45DEE"/>
    <w:rsid w:val="00D45FB9"/>
    <w:rsid w:val="00D46102"/>
    <w:rsid w:val="00D46115"/>
    <w:rsid w:val="00D4629F"/>
    <w:rsid w:val="00D465C1"/>
    <w:rsid w:val="00D4663C"/>
    <w:rsid w:val="00D4674A"/>
    <w:rsid w:val="00D467DA"/>
    <w:rsid w:val="00D468D2"/>
    <w:rsid w:val="00D4690E"/>
    <w:rsid w:val="00D46D83"/>
    <w:rsid w:val="00D46E0B"/>
    <w:rsid w:val="00D46EF2"/>
    <w:rsid w:val="00D47156"/>
    <w:rsid w:val="00D47356"/>
    <w:rsid w:val="00D4737F"/>
    <w:rsid w:val="00D4794B"/>
    <w:rsid w:val="00D47C45"/>
    <w:rsid w:val="00D47EC2"/>
    <w:rsid w:val="00D50236"/>
    <w:rsid w:val="00D50BE3"/>
    <w:rsid w:val="00D50C50"/>
    <w:rsid w:val="00D50E35"/>
    <w:rsid w:val="00D51224"/>
    <w:rsid w:val="00D513ED"/>
    <w:rsid w:val="00D518E8"/>
    <w:rsid w:val="00D519DA"/>
    <w:rsid w:val="00D5203D"/>
    <w:rsid w:val="00D520B2"/>
    <w:rsid w:val="00D521F0"/>
    <w:rsid w:val="00D522B7"/>
    <w:rsid w:val="00D5239C"/>
    <w:rsid w:val="00D523BE"/>
    <w:rsid w:val="00D523D6"/>
    <w:rsid w:val="00D52898"/>
    <w:rsid w:val="00D52C57"/>
    <w:rsid w:val="00D52E05"/>
    <w:rsid w:val="00D5358D"/>
    <w:rsid w:val="00D535FB"/>
    <w:rsid w:val="00D5384B"/>
    <w:rsid w:val="00D53AF2"/>
    <w:rsid w:val="00D53C0E"/>
    <w:rsid w:val="00D53E03"/>
    <w:rsid w:val="00D547F4"/>
    <w:rsid w:val="00D549AB"/>
    <w:rsid w:val="00D549EB"/>
    <w:rsid w:val="00D554DA"/>
    <w:rsid w:val="00D5573D"/>
    <w:rsid w:val="00D559AD"/>
    <w:rsid w:val="00D56003"/>
    <w:rsid w:val="00D5608A"/>
    <w:rsid w:val="00D56274"/>
    <w:rsid w:val="00D5631F"/>
    <w:rsid w:val="00D564CD"/>
    <w:rsid w:val="00D56655"/>
    <w:rsid w:val="00D56869"/>
    <w:rsid w:val="00D56898"/>
    <w:rsid w:val="00D56A56"/>
    <w:rsid w:val="00D56B1E"/>
    <w:rsid w:val="00D570C3"/>
    <w:rsid w:val="00D5716C"/>
    <w:rsid w:val="00D57232"/>
    <w:rsid w:val="00D5729F"/>
    <w:rsid w:val="00D576EB"/>
    <w:rsid w:val="00D5791E"/>
    <w:rsid w:val="00D57B0D"/>
    <w:rsid w:val="00D57C5D"/>
    <w:rsid w:val="00D57D43"/>
    <w:rsid w:val="00D57D68"/>
    <w:rsid w:val="00D57F47"/>
    <w:rsid w:val="00D60271"/>
    <w:rsid w:val="00D607ED"/>
    <w:rsid w:val="00D60B12"/>
    <w:rsid w:val="00D60BE1"/>
    <w:rsid w:val="00D60E3E"/>
    <w:rsid w:val="00D60FBB"/>
    <w:rsid w:val="00D6118D"/>
    <w:rsid w:val="00D61B4B"/>
    <w:rsid w:val="00D61C5F"/>
    <w:rsid w:val="00D61E23"/>
    <w:rsid w:val="00D61F8B"/>
    <w:rsid w:val="00D62063"/>
    <w:rsid w:val="00D6235B"/>
    <w:rsid w:val="00D6279D"/>
    <w:rsid w:val="00D628EB"/>
    <w:rsid w:val="00D62C88"/>
    <w:rsid w:val="00D63134"/>
    <w:rsid w:val="00D6321B"/>
    <w:rsid w:val="00D63D98"/>
    <w:rsid w:val="00D6432B"/>
    <w:rsid w:val="00D644FC"/>
    <w:rsid w:val="00D647EC"/>
    <w:rsid w:val="00D64C3E"/>
    <w:rsid w:val="00D64C48"/>
    <w:rsid w:val="00D64D74"/>
    <w:rsid w:val="00D64DB4"/>
    <w:rsid w:val="00D65A1B"/>
    <w:rsid w:val="00D65DB6"/>
    <w:rsid w:val="00D665DE"/>
    <w:rsid w:val="00D6681E"/>
    <w:rsid w:val="00D66984"/>
    <w:rsid w:val="00D66DDD"/>
    <w:rsid w:val="00D6715E"/>
    <w:rsid w:val="00D67234"/>
    <w:rsid w:val="00D67825"/>
    <w:rsid w:val="00D67CC5"/>
    <w:rsid w:val="00D700D4"/>
    <w:rsid w:val="00D7038D"/>
    <w:rsid w:val="00D707F1"/>
    <w:rsid w:val="00D70A72"/>
    <w:rsid w:val="00D70AB8"/>
    <w:rsid w:val="00D70C60"/>
    <w:rsid w:val="00D70CC5"/>
    <w:rsid w:val="00D71272"/>
    <w:rsid w:val="00D714D3"/>
    <w:rsid w:val="00D71AFC"/>
    <w:rsid w:val="00D71BE0"/>
    <w:rsid w:val="00D72201"/>
    <w:rsid w:val="00D72342"/>
    <w:rsid w:val="00D7239D"/>
    <w:rsid w:val="00D72610"/>
    <w:rsid w:val="00D72769"/>
    <w:rsid w:val="00D72D74"/>
    <w:rsid w:val="00D7300A"/>
    <w:rsid w:val="00D73138"/>
    <w:rsid w:val="00D7322F"/>
    <w:rsid w:val="00D73262"/>
    <w:rsid w:val="00D732BF"/>
    <w:rsid w:val="00D73608"/>
    <w:rsid w:val="00D7382E"/>
    <w:rsid w:val="00D73944"/>
    <w:rsid w:val="00D73A19"/>
    <w:rsid w:val="00D73BD1"/>
    <w:rsid w:val="00D73EDF"/>
    <w:rsid w:val="00D7434D"/>
    <w:rsid w:val="00D7451E"/>
    <w:rsid w:val="00D745E8"/>
    <w:rsid w:val="00D746DC"/>
    <w:rsid w:val="00D74BD1"/>
    <w:rsid w:val="00D75442"/>
    <w:rsid w:val="00D75A3E"/>
    <w:rsid w:val="00D75E00"/>
    <w:rsid w:val="00D760FA"/>
    <w:rsid w:val="00D76313"/>
    <w:rsid w:val="00D76346"/>
    <w:rsid w:val="00D7647E"/>
    <w:rsid w:val="00D77003"/>
    <w:rsid w:val="00D77231"/>
    <w:rsid w:val="00D773B4"/>
    <w:rsid w:val="00D7777F"/>
    <w:rsid w:val="00D778CF"/>
    <w:rsid w:val="00D7790E"/>
    <w:rsid w:val="00D77A59"/>
    <w:rsid w:val="00D77C8C"/>
    <w:rsid w:val="00D77C98"/>
    <w:rsid w:val="00D80692"/>
    <w:rsid w:val="00D80729"/>
    <w:rsid w:val="00D80767"/>
    <w:rsid w:val="00D80C14"/>
    <w:rsid w:val="00D80D3B"/>
    <w:rsid w:val="00D810D4"/>
    <w:rsid w:val="00D81437"/>
    <w:rsid w:val="00D814C1"/>
    <w:rsid w:val="00D81587"/>
    <w:rsid w:val="00D8163D"/>
    <w:rsid w:val="00D8195A"/>
    <w:rsid w:val="00D81A46"/>
    <w:rsid w:val="00D81E70"/>
    <w:rsid w:val="00D81F50"/>
    <w:rsid w:val="00D82539"/>
    <w:rsid w:val="00D82905"/>
    <w:rsid w:val="00D82AAD"/>
    <w:rsid w:val="00D82B01"/>
    <w:rsid w:val="00D82B39"/>
    <w:rsid w:val="00D82BDF"/>
    <w:rsid w:val="00D82D02"/>
    <w:rsid w:val="00D8335F"/>
    <w:rsid w:val="00D8365D"/>
    <w:rsid w:val="00D83A0D"/>
    <w:rsid w:val="00D83AB0"/>
    <w:rsid w:val="00D83C7E"/>
    <w:rsid w:val="00D83F46"/>
    <w:rsid w:val="00D8412F"/>
    <w:rsid w:val="00D84174"/>
    <w:rsid w:val="00D844E2"/>
    <w:rsid w:val="00D84B52"/>
    <w:rsid w:val="00D84B7C"/>
    <w:rsid w:val="00D84CB6"/>
    <w:rsid w:val="00D84E2E"/>
    <w:rsid w:val="00D850B1"/>
    <w:rsid w:val="00D8538D"/>
    <w:rsid w:val="00D85534"/>
    <w:rsid w:val="00D85AAD"/>
    <w:rsid w:val="00D85B67"/>
    <w:rsid w:val="00D85C64"/>
    <w:rsid w:val="00D85D0D"/>
    <w:rsid w:val="00D85D5E"/>
    <w:rsid w:val="00D863DA"/>
    <w:rsid w:val="00D868BE"/>
    <w:rsid w:val="00D868DF"/>
    <w:rsid w:val="00D86CD4"/>
    <w:rsid w:val="00D86EF5"/>
    <w:rsid w:val="00D86F33"/>
    <w:rsid w:val="00D87116"/>
    <w:rsid w:val="00D87B2D"/>
    <w:rsid w:val="00D9009D"/>
    <w:rsid w:val="00D900DC"/>
    <w:rsid w:val="00D90677"/>
    <w:rsid w:val="00D90A7B"/>
    <w:rsid w:val="00D90FBF"/>
    <w:rsid w:val="00D915DA"/>
    <w:rsid w:val="00D91643"/>
    <w:rsid w:val="00D91B76"/>
    <w:rsid w:val="00D91C23"/>
    <w:rsid w:val="00D91C8C"/>
    <w:rsid w:val="00D91D59"/>
    <w:rsid w:val="00D91EEE"/>
    <w:rsid w:val="00D92745"/>
    <w:rsid w:val="00D9280E"/>
    <w:rsid w:val="00D92D9B"/>
    <w:rsid w:val="00D930B3"/>
    <w:rsid w:val="00D93809"/>
    <w:rsid w:val="00D93B5F"/>
    <w:rsid w:val="00D93F2E"/>
    <w:rsid w:val="00D940B7"/>
    <w:rsid w:val="00D940FE"/>
    <w:rsid w:val="00D94251"/>
    <w:rsid w:val="00D946A7"/>
    <w:rsid w:val="00D950EF"/>
    <w:rsid w:val="00D95480"/>
    <w:rsid w:val="00D954D0"/>
    <w:rsid w:val="00D956D8"/>
    <w:rsid w:val="00D95903"/>
    <w:rsid w:val="00D95E93"/>
    <w:rsid w:val="00D95E9F"/>
    <w:rsid w:val="00D962B7"/>
    <w:rsid w:val="00D966F6"/>
    <w:rsid w:val="00D96745"/>
    <w:rsid w:val="00D96847"/>
    <w:rsid w:val="00D96C78"/>
    <w:rsid w:val="00D96F72"/>
    <w:rsid w:val="00D97266"/>
    <w:rsid w:val="00D975C8"/>
    <w:rsid w:val="00D97821"/>
    <w:rsid w:val="00D97A05"/>
    <w:rsid w:val="00DA0002"/>
    <w:rsid w:val="00DA001A"/>
    <w:rsid w:val="00DA0128"/>
    <w:rsid w:val="00DA034F"/>
    <w:rsid w:val="00DA09E9"/>
    <w:rsid w:val="00DA0B3C"/>
    <w:rsid w:val="00DA0BEE"/>
    <w:rsid w:val="00DA0C93"/>
    <w:rsid w:val="00DA1299"/>
    <w:rsid w:val="00DA14CA"/>
    <w:rsid w:val="00DA169E"/>
    <w:rsid w:val="00DA1849"/>
    <w:rsid w:val="00DA1865"/>
    <w:rsid w:val="00DA1A35"/>
    <w:rsid w:val="00DA1A81"/>
    <w:rsid w:val="00DA1C56"/>
    <w:rsid w:val="00DA242B"/>
    <w:rsid w:val="00DA2499"/>
    <w:rsid w:val="00DA25FC"/>
    <w:rsid w:val="00DA284F"/>
    <w:rsid w:val="00DA2B4B"/>
    <w:rsid w:val="00DA2B67"/>
    <w:rsid w:val="00DA2EB1"/>
    <w:rsid w:val="00DA2ED7"/>
    <w:rsid w:val="00DA30EA"/>
    <w:rsid w:val="00DA3295"/>
    <w:rsid w:val="00DA340E"/>
    <w:rsid w:val="00DA342E"/>
    <w:rsid w:val="00DA4133"/>
    <w:rsid w:val="00DA447B"/>
    <w:rsid w:val="00DA4535"/>
    <w:rsid w:val="00DA4795"/>
    <w:rsid w:val="00DA48DC"/>
    <w:rsid w:val="00DA4922"/>
    <w:rsid w:val="00DA4A4F"/>
    <w:rsid w:val="00DA4AF4"/>
    <w:rsid w:val="00DA4D56"/>
    <w:rsid w:val="00DA50C6"/>
    <w:rsid w:val="00DA561C"/>
    <w:rsid w:val="00DA57CC"/>
    <w:rsid w:val="00DA59F6"/>
    <w:rsid w:val="00DA5A0A"/>
    <w:rsid w:val="00DA5F9B"/>
    <w:rsid w:val="00DA6022"/>
    <w:rsid w:val="00DA6740"/>
    <w:rsid w:val="00DA6894"/>
    <w:rsid w:val="00DA6A93"/>
    <w:rsid w:val="00DA793A"/>
    <w:rsid w:val="00DA7A0C"/>
    <w:rsid w:val="00DA7E47"/>
    <w:rsid w:val="00DA7FCC"/>
    <w:rsid w:val="00DB045A"/>
    <w:rsid w:val="00DB0FDE"/>
    <w:rsid w:val="00DB1041"/>
    <w:rsid w:val="00DB1219"/>
    <w:rsid w:val="00DB1596"/>
    <w:rsid w:val="00DB1951"/>
    <w:rsid w:val="00DB1CCE"/>
    <w:rsid w:val="00DB1E26"/>
    <w:rsid w:val="00DB1EC6"/>
    <w:rsid w:val="00DB1F26"/>
    <w:rsid w:val="00DB1FB0"/>
    <w:rsid w:val="00DB298C"/>
    <w:rsid w:val="00DB2FA4"/>
    <w:rsid w:val="00DB36B4"/>
    <w:rsid w:val="00DB36E7"/>
    <w:rsid w:val="00DB3700"/>
    <w:rsid w:val="00DB41AC"/>
    <w:rsid w:val="00DB4EFE"/>
    <w:rsid w:val="00DB50C7"/>
    <w:rsid w:val="00DB561E"/>
    <w:rsid w:val="00DB582C"/>
    <w:rsid w:val="00DB5A5F"/>
    <w:rsid w:val="00DB5AA5"/>
    <w:rsid w:val="00DB603C"/>
    <w:rsid w:val="00DB627D"/>
    <w:rsid w:val="00DB631D"/>
    <w:rsid w:val="00DB67C5"/>
    <w:rsid w:val="00DB68AA"/>
    <w:rsid w:val="00DB6F14"/>
    <w:rsid w:val="00DB70D9"/>
    <w:rsid w:val="00DB78B4"/>
    <w:rsid w:val="00DB7C58"/>
    <w:rsid w:val="00DC0388"/>
    <w:rsid w:val="00DC0A9A"/>
    <w:rsid w:val="00DC0E77"/>
    <w:rsid w:val="00DC10A6"/>
    <w:rsid w:val="00DC12C9"/>
    <w:rsid w:val="00DC1405"/>
    <w:rsid w:val="00DC19BC"/>
    <w:rsid w:val="00DC1C24"/>
    <w:rsid w:val="00DC1D2E"/>
    <w:rsid w:val="00DC1D8D"/>
    <w:rsid w:val="00DC1E0B"/>
    <w:rsid w:val="00DC27BB"/>
    <w:rsid w:val="00DC2A6A"/>
    <w:rsid w:val="00DC31B7"/>
    <w:rsid w:val="00DC36E3"/>
    <w:rsid w:val="00DC393F"/>
    <w:rsid w:val="00DC3EFA"/>
    <w:rsid w:val="00DC3F31"/>
    <w:rsid w:val="00DC4127"/>
    <w:rsid w:val="00DC4657"/>
    <w:rsid w:val="00DC4955"/>
    <w:rsid w:val="00DC4C70"/>
    <w:rsid w:val="00DC4F26"/>
    <w:rsid w:val="00DC5240"/>
    <w:rsid w:val="00DC544C"/>
    <w:rsid w:val="00DC54A5"/>
    <w:rsid w:val="00DC56D2"/>
    <w:rsid w:val="00DC57B2"/>
    <w:rsid w:val="00DC59CC"/>
    <w:rsid w:val="00DC5DE3"/>
    <w:rsid w:val="00DC6078"/>
    <w:rsid w:val="00DC61B9"/>
    <w:rsid w:val="00DC623C"/>
    <w:rsid w:val="00DC6440"/>
    <w:rsid w:val="00DC68D8"/>
    <w:rsid w:val="00DC6917"/>
    <w:rsid w:val="00DC698E"/>
    <w:rsid w:val="00DC6B3F"/>
    <w:rsid w:val="00DC6B5C"/>
    <w:rsid w:val="00DC6B75"/>
    <w:rsid w:val="00DC6CDA"/>
    <w:rsid w:val="00DC72AA"/>
    <w:rsid w:val="00DC7410"/>
    <w:rsid w:val="00DC780F"/>
    <w:rsid w:val="00DC7EC2"/>
    <w:rsid w:val="00DD026B"/>
    <w:rsid w:val="00DD053E"/>
    <w:rsid w:val="00DD07C9"/>
    <w:rsid w:val="00DD0B2D"/>
    <w:rsid w:val="00DD0ED1"/>
    <w:rsid w:val="00DD0F5D"/>
    <w:rsid w:val="00DD1145"/>
    <w:rsid w:val="00DD2009"/>
    <w:rsid w:val="00DD20EA"/>
    <w:rsid w:val="00DD2465"/>
    <w:rsid w:val="00DD2774"/>
    <w:rsid w:val="00DD282A"/>
    <w:rsid w:val="00DD29F0"/>
    <w:rsid w:val="00DD2E86"/>
    <w:rsid w:val="00DD3029"/>
    <w:rsid w:val="00DD31B9"/>
    <w:rsid w:val="00DD3202"/>
    <w:rsid w:val="00DD3506"/>
    <w:rsid w:val="00DD37CF"/>
    <w:rsid w:val="00DD3A0C"/>
    <w:rsid w:val="00DD3F3D"/>
    <w:rsid w:val="00DD4285"/>
    <w:rsid w:val="00DD46A1"/>
    <w:rsid w:val="00DD4892"/>
    <w:rsid w:val="00DD48D2"/>
    <w:rsid w:val="00DD4B70"/>
    <w:rsid w:val="00DD4BC1"/>
    <w:rsid w:val="00DD639C"/>
    <w:rsid w:val="00DD66E8"/>
    <w:rsid w:val="00DD69AC"/>
    <w:rsid w:val="00DD6D5B"/>
    <w:rsid w:val="00DD713E"/>
    <w:rsid w:val="00DD71AF"/>
    <w:rsid w:val="00DD7842"/>
    <w:rsid w:val="00DD7AF2"/>
    <w:rsid w:val="00DD7C08"/>
    <w:rsid w:val="00DE016F"/>
    <w:rsid w:val="00DE0189"/>
    <w:rsid w:val="00DE03B7"/>
    <w:rsid w:val="00DE0591"/>
    <w:rsid w:val="00DE0732"/>
    <w:rsid w:val="00DE08B3"/>
    <w:rsid w:val="00DE110E"/>
    <w:rsid w:val="00DE1582"/>
    <w:rsid w:val="00DE18AB"/>
    <w:rsid w:val="00DE1A00"/>
    <w:rsid w:val="00DE1C8C"/>
    <w:rsid w:val="00DE1E4B"/>
    <w:rsid w:val="00DE1F40"/>
    <w:rsid w:val="00DE2046"/>
    <w:rsid w:val="00DE206E"/>
    <w:rsid w:val="00DE20EF"/>
    <w:rsid w:val="00DE22A9"/>
    <w:rsid w:val="00DE2E9A"/>
    <w:rsid w:val="00DE348F"/>
    <w:rsid w:val="00DE350B"/>
    <w:rsid w:val="00DE3CAC"/>
    <w:rsid w:val="00DE4017"/>
    <w:rsid w:val="00DE40E7"/>
    <w:rsid w:val="00DE45D1"/>
    <w:rsid w:val="00DE510F"/>
    <w:rsid w:val="00DE529C"/>
    <w:rsid w:val="00DE53EF"/>
    <w:rsid w:val="00DE554D"/>
    <w:rsid w:val="00DE5BC4"/>
    <w:rsid w:val="00DE5CE4"/>
    <w:rsid w:val="00DE6234"/>
    <w:rsid w:val="00DE62AB"/>
    <w:rsid w:val="00DE642A"/>
    <w:rsid w:val="00DE656A"/>
    <w:rsid w:val="00DE66FA"/>
    <w:rsid w:val="00DE6913"/>
    <w:rsid w:val="00DE6CAC"/>
    <w:rsid w:val="00DE733B"/>
    <w:rsid w:val="00DE75A7"/>
    <w:rsid w:val="00DE75FD"/>
    <w:rsid w:val="00DE77CC"/>
    <w:rsid w:val="00DE7837"/>
    <w:rsid w:val="00DE79C3"/>
    <w:rsid w:val="00DE7A6C"/>
    <w:rsid w:val="00DE7AF8"/>
    <w:rsid w:val="00DE7BD8"/>
    <w:rsid w:val="00DE7F31"/>
    <w:rsid w:val="00DE7F8B"/>
    <w:rsid w:val="00DF0612"/>
    <w:rsid w:val="00DF0B97"/>
    <w:rsid w:val="00DF0CB6"/>
    <w:rsid w:val="00DF0CBA"/>
    <w:rsid w:val="00DF0CFC"/>
    <w:rsid w:val="00DF0DF8"/>
    <w:rsid w:val="00DF10CD"/>
    <w:rsid w:val="00DF11D9"/>
    <w:rsid w:val="00DF146B"/>
    <w:rsid w:val="00DF155D"/>
    <w:rsid w:val="00DF1A28"/>
    <w:rsid w:val="00DF1AF2"/>
    <w:rsid w:val="00DF1EC3"/>
    <w:rsid w:val="00DF26EA"/>
    <w:rsid w:val="00DF2732"/>
    <w:rsid w:val="00DF278A"/>
    <w:rsid w:val="00DF2806"/>
    <w:rsid w:val="00DF2A2A"/>
    <w:rsid w:val="00DF2E48"/>
    <w:rsid w:val="00DF3048"/>
    <w:rsid w:val="00DF30CD"/>
    <w:rsid w:val="00DF3A0F"/>
    <w:rsid w:val="00DF3B9C"/>
    <w:rsid w:val="00DF3DC4"/>
    <w:rsid w:val="00DF3EFC"/>
    <w:rsid w:val="00DF411C"/>
    <w:rsid w:val="00DF472D"/>
    <w:rsid w:val="00DF4733"/>
    <w:rsid w:val="00DF4791"/>
    <w:rsid w:val="00DF4CFE"/>
    <w:rsid w:val="00DF4E1C"/>
    <w:rsid w:val="00DF4E62"/>
    <w:rsid w:val="00DF4F66"/>
    <w:rsid w:val="00DF4F83"/>
    <w:rsid w:val="00DF509B"/>
    <w:rsid w:val="00DF55EF"/>
    <w:rsid w:val="00DF5C2D"/>
    <w:rsid w:val="00DF611C"/>
    <w:rsid w:val="00DF643C"/>
    <w:rsid w:val="00DF64FE"/>
    <w:rsid w:val="00DF66BE"/>
    <w:rsid w:val="00DF6C1A"/>
    <w:rsid w:val="00DF6D65"/>
    <w:rsid w:val="00DF75FE"/>
    <w:rsid w:val="00DF763C"/>
    <w:rsid w:val="00DF7766"/>
    <w:rsid w:val="00DF78A6"/>
    <w:rsid w:val="00DF78CB"/>
    <w:rsid w:val="00DF7916"/>
    <w:rsid w:val="00DF7BF8"/>
    <w:rsid w:val="00DF7C6F"/>
    <w:rsid w:val="00DF7DE7"/>
    <w:rsid w:val="00E0016B"/>
    <w:rsid w:val="00E001B0"/>
    <w:rsid w:val="00E002C8"/>
    <w:rsid w:val="00E00A5E"/>
    <w:rsid w:val="00E00B46"/>
    <w:rsid w:val="00E00E39"/>
    <w:rsid w:val="00E016FA"/>
    <w:rsid w:val="00E01E56"/>
    <w:rsid w:val="00E01F82"/>
    <w:rsid w:val="00E021C0"/>
    <w:rsid w:val="00E02240"/>
    <w:rsid w:val="00E022B8"/>
    <w:rsid w:val="00E0245F"/>
    <w:rsid w:val="00E0260E"/>
    <w:rsid w:val="00E02A75"/>
    <w:rsid w:val="00E02B34"/>
    <w:rsid w:val="00E032DE"/>
    <w:rsid w:val="00E03519"/>
    <w:rsid w:val="00E03524"/>
    <w:rsid w:val="00E03888"/>
    <w:rsid w:val="00E0414D"/>
    <w:rsid w:val="00E04403"/>
    <w:rsid w:val="00E04929"/>
    <w:rsid w:val="00E04D0B"/>
    <w:rsid w:val="00E0565C"/>
    <w:rsid w:val="00E056A6"/>
    <w:rsid w:val="00E05718"/>
    <w:rsid w:val="00E0576A"/>
    <w:rsid w:val="00E058A7"/>
    <w:rsid w:val="00E05C19"/>
    <w:rsid w:val="00E05EE9"/>
    <w:rsid w:val="00E06039"/>
    <w:rsid w:val="00E06C14"/>
    <w:rsid w:val="00E07292"/>
    <w:rsid w:val="00E072F6"/>
    <w:rsid w:val="00E0763C"/>
    <w:rsid w:val="00E07FF6"/>
    <w:rsid w:val="00E102B7"/>
    <w:rsid w:val="00E10551"/>
    <w:rsid w:val="00E10A1B"/>
    <w:rsid w:val="00E10B46"/>
    <w:rsid w:val="00E11423"/>
    <w:rsid w:val="00E117FC"/>
    <w:rsid w:val="00E119E2"/>
    <w:rsid w:val="00E11BEA"/>
    <w:rsid w:val="00E11F43"/>
    <w:rsid w:val="00E12305"/>
    <w:rsid w:val="00E129EF"/>
    <w:rsid w:val="00E12ABD"/>
    <w:rsid w:val="00E12C0E"/>
    <w:rsid w:val="00E13228"/>
    <w:rsid w:val="00E1386C"/>
    <w:rsid w:val="00E13B86"/>
    <w:rsid w:val="00E13F7F"/>
    <w:rsid w:val="00E141D4"/>
    <w:rsid w:val="00E14326"/>
    <w:rsid w:val="00E14780"/>
    <w:rsid w:val="00E15A97"/>
    <w:rsid w:val="00E15AF1"/>
    <w:rsid w:val="00E15BE0"/>
    <w:rsid w:val="00E15E3E"/>
    <w:rsid w:val="00E162D5"/>
    <w:rsid w:val="00E163C1"/>
    <w:rsid w:val="00E16A3D"/>
    <w:rsid w:val="00E16C31"/>
    <w:rsid w:val="00E171FE"/>
    <w:rsid w:val="00E17231"/>
    <w:rsid w:val="00E17879"/>
    <w:rsid w:val="00E17995"/>
    <w:rsid w:val="00E17C9F"/>
    <w:rsid w:val="00E17D3E"/>
    <w:rsid w:val="00E17D98"/>
    <w:rsid w:val="00E20531"/>
    <w:rsid w:val="00E205EA"/>
    <w:rsid w:val="00E20E36"/>
    <w:rsid w:val="00E20F9F"/>
    <w:rsid w:val="00E2104B"/>
    <w:rsid w:val="00E212AC"/>
    <w:rsid w:val="00E214D5"/>
    <w:rsid w:val="00E21854"/>
    <w:rsid w:val="00E21C56"/>
    <w:rsid w:val="00E21DC8"/>
    <w:rsid w:val="00E22236"/>
    <w:rsid w:val="00E228A5"/>
    <w:rsid w:val="00E22E18"/>
    <w:rsid w:val="00E23613"/>
    <w:rsid w:val="00E2368A"/>
    <w:rsid w:val="00E236EE"/>
    <w:rsid w:val="00E2372A"/>
    <w:rsid w:val="00E2378C"/>
    <w:rsid w:val="00E237AC"/>
    <w:rsid w:val="00E23ED0"/>
    <w:rsid w:val="00E24655"/>
    <w:rsid w:val="00E24792"/>
    <w:rsid w:val="00E247DE"/>
    <w:rsid w:val="00E24D1E"/>
    <w:rsid w:val="00E24E8F"/>
    <w:rsid w:val="00E25038"/>
    <w:rsid w:val="00E2546D"/>
    <w:rsid w:val="00E25605"/>
    <w:rsid w:val="00E25A91"/>
    <w:rsid w:val="00E25F0C"/>
    <w:rsid w:val="00E25FFA"/>
    <w:rsid w:val="00E2601A"/>
    <w:rsid w:val="00E26117"/>
    <w:rsid w:val="00E26828"/>
    <w:rsid w:val="00E269FA"/>
    <w:rsid w:val="00E26AB5"/>
    <w:rsid w:val="00E26CC4"/>
    <w:rsid w:val="00E26F76"/>
    <w:rsid w:val="00E27288"/>
    <w:rsid w:val="00E27810"/>
    <w:rsid w:val="00E279BB"/>
    <w:rsid w:val="00E27AE1"/>
    <w:rsid w:val="00E27D9A"/>
    <w:rsid w:val="00E27EE9"/>
    <w:rsid w:val="00E3048A"/>
    <w:rsid w:val="00E30C39"/>
    <w:rsid w:val="00E30D38"/>
    <w:rsid w:val="00E30E6B"/>
    <w:rsid w:val="00E31673"/>
    <w:rsid w:val="00E31D55"/>
    <w:rsid w:val="00E31E62"/>
    <w:rsid w:val="00E31E6B"/>
    <w:rsid w:val="00E32302"/>
    <w:rsid w:val="00E3276B"/>
    <w:rsid w:val="00E32B38"/>
    <w:rsid w:val="00E3304A"/>
    <w:rsid w:val="00E33B8C"/>
    <w:rsid w:val="00E33BE4"/>
    <w:rsid w:val="00E33C43"/>
    <w:rsid w:val="00E33C44"/>
    <w:rsid w:val="00E33F62"/>
    <w:rsid w:val="00E34314"/>
    <w:rsid w:val="00E3484A"/>
    <w:rsid w:val="00E34AAE"/>
    <w:rsid w:val="00E34CC3"/>
    <w:rsid w:val="00E34CD3"/>
    <w:rsid w:val="00E34EC2"/>
    <w:rsid w:val="00E34F99"/>
    <w:rsid w:val="00E352DD"/>
    <w:rsid w:val="00E3556B"/>
    <w:rsid w:val="00E3590E"/>
    <w:rsid w:val="00E3595E"/>
    <w:rsid w:val="00E35A3F"/>
    <w:rsid w:val="00E360F2"/>
    <w:rsid w:val="00E361CB"/>
    <w:rsid w:val="00E362B0"/>
    <w:rsid w:val="00E362DA"/>
    <w:rsid w:val="00E364D5"/>
    <w:rsid w:val="00E36E38"/>
    <w:rsid w:val="00E36ED8"/>
    <w:rsid w:val="00E36F30"/>
    <w:rsid w:val="00E370DD"/>
    <w:rsid w:val="00E37868"/>
    <w:rsid w:val="00E3786F"/>
    <w:rsid w:val="00E37B93"/>
    <w:rsid w:val="00E37EEA"/>
    <w:rsid w:val="00E400C5"/>
    <w:rsid w:val="00E400F5"/>
    <w:rsid w:val="00E4032B"/>
    <w:rsid w:val="00E40391"/>
    <w:rsid w:val="00E411E7"/>
    <w:rsid w:val="00E41342"/>
    <w:rsid w:val="00E413B9"/>
    <w:rsid w:val="00E413F8"/>
    <w:rsid w:val="00E4151A"/>
    <w:rsid w:val="00E419B2"/>
    <w:rsid w:val="00E419DD"/>
    <w:rsid w:val="00E41DA7"/>
    <w:rsid w:val="00E420E3"/>
    <w:rsid w:val="00E421FE"/>
    <w:rsid w:val="00E422AF"/>
    <w:rsid w:val="00E424FA"/>
    <w:rsid w:val="00E42732"/>
    <w:rsid w:val="00E42902"/>
    <w:rsid w:val="00E42CEC"/>
    <w:rsid w:val="00E42D0A"/>
    <w:rsid w:val="00E430A3"/>
    <w:rsid w:val="00E431A2"/>
    <w:rsid w:val="00E43314"/>
    <w:rsid w:val="00E43480"/>
    <w:rsid w:val="00E43624"/>
    <w:rsid w:val="00E436EA"/>
    <w:rsid w:val="00E439E2"/>
    <w:rsid w:val="00E439F1"/>
    <w:rsid w:val="00E43B83"/>
    <w:rsid w:val="00E43D33"/>
    <w:rsid w:val="00E4427C"/>
    <w:rsid w:val="00E44CEE"/>
    <w:rsid w:val="00E44E11"/>
    <w:rsid w:val="00E454C3"/>
    <w:rsid w:val="00E455A5"/>
    <w:rsid w:val="00E455E4"/>
    <w:rsid w:val="00E45644"/>
    <w:rsid w:val="00E45767"/>
    <w:rsid w:val="00E459BB"/>
    <w:rsid w:val="00E459BE"/>
    <w:rsid w:val="00E45F40"/>
    <w:rsid w:val="00E45FB3"/>
    <w:rsid w:val="00E46063"/>
    <w:rsid w:val="00E46477"/>
    <w:rsid w:val="00E464C5"/>
    <w:rsid w:val="00E4657D"/>
    <w:rsid w:val="00E46705"/>
    <w:rsid w:val="00E4703E"/>
    <w:rsid w:val="00E472FD"/>
    <w:rsid w:val="00E47333"/>
    <w:rsid w:val="00E47394"/>
    <w:rsid w:val="00E475BD"/>
    <w:rsid w:val="00E4768D"/>
    <w:rsid w:val="00E47962"/>
    <w:rsid w:val="00E47A48"/>
    <w:rsid w:val="00E47C2F"/>
    <w:rsid w:val="00E47FE5"/>
    <w:rsid w:val="00E47FE6"/>
    <w:rsid w:val="00E4AB86"/>
    <w:rsid w:val="00E501B7"/>
    <w:rsid w:val="00E501E7"/>
    <w:rsid w:val="00E506DB"/>
    <w:rsid w:val="00E50765"/>
    <w:rsid w:val="00E50E4F"/>
    <w:rsid w:val="00E51049"/>
    <w:rsid w:val="00E51225"/>
    <w:rsid w:val="00E51494"/>
    <w:rsid w:val="00E5153B"/>
    <w:rsid w:val="00E5156F"/>
    <w:rsid w:val="00E5178F"/>
    <w:rsid w:val="00E518AF"/>
    <w:rsid w:val="00E519D9"/>
    <w:rsid w:val="00E51C1F"/>
    <w:rsid w:val="00E5207D"/>
    <w:rsid w:val="00E52321"/>
    <w:rsid w:val="00E524DA"/>
    <w:rsid w:val="00E52603"/>
    <w:rsid w:val="00E52605"/>
    <w:rsid w:val="00E52841"/>
    <w:rsid w:val="00E52873"/>
    <w:rsid w:val="00E52B5E"/>
    <w:rsid w:val="00E52C44"/>
    <w:rsid w:val="00E52C98"/>
    <w:rsid w:val="00E53605"/>
    <w:rsid w:val="00E537B2"/>
    <w:rsid w:val="00E5380F"/>
    <w:rsid w:val="00E538BE"/>
    <w:rsid w:val="00E53BA4"/>
    <w:rsid w:val="00E53DAF"/>
    <w:rsid w:val="00E54045"/>
    <w:rsid w:val="00E5410D"/>
    <w:rsid w:val="00E541AD"/>
    <w:rsid w:val="00E5434F"/>
    <w:rsid w:val="00E545BA"/>
    <w:rsid w:val="00E54673"/>
    <w:rsid w:val="00E546DD"/>
    <w:rsid w:val="00E548B0"/>
    <w:rsid w:val="00E54985"/>
    <w:rsid w:val="00E54ABC"/>
    <w:rsid w:val="00E54BE8"/>
    <w:rsid w:val="00E54FD1"/>
    <w:rsid w:val="00E55085"/>
    <w:rsid w:val="00E550BB"/>
    <w:rsid w:val="00E55860"/>
    <w:rsid w:val="00E55983"/>
    <w:rsid w:val="00E5598A"/>
    <w:rsid w:val="00E55AAC"/>
    <w:rsid w:val="00E55BFC"/>
    <w:rsid w:val="00E55D18"/>
    <w:rsid w:val="00E55E22"/>
    <w:rsid w:val="00E56053"/>
    <w:rsid w:val="00E560E7"/>
    <w:rsid w:val="00E56206"/>
    <w:rsid w:val="00E562D1"/>
    <w:rsid w:val="00E562DF"/>
    <w:rsid w:val="00E562E7"/>
    <w:rsid w:val="00E564D2"/>
    <w:rsid w:val="00E56872"/>
    <w:rsid w:val="00E572AB"/>
    <w:rsid w:val="00E575AB"/>
    <w:rsid w:val="00E57E0C"/>
    <w:rsid w:val="00E6020F"/>
    <w:rsid w:val="00E603D7"/>
    <w:rsid w:val="00E6045C"/>
    <w:rsid w:val="00E605D6"/>
    <w:rsid w:val="00E606C2"/>
    <w:rsid w:val="00E6074B"/>
    <w:rsid w:val="00E607AD"/>
    <w:rsid w:val="00E60A29"/>
    <w:rsid w:val="00E60AA7"/>
    <w:rsid w:val="00E612EC"/>
    <w:rsid w:val="00E61410"/>
    <w:rsid w:val="00E6183C"/>
    <w:rsid w:val="00E6193E"/>
    <w:rsid w:val="00E61A19"/>
    <w:rsid w:val="00E61B6B"/>
    <w:rsid w:val="00E61DFB"/>
    <w:rsid w:val="00E61E1F"/>
    <w:rsid w:val="00E62437"/>
    <w:rsid w:val="00E62DB4"/>
    <w:rsid w:val="00E631E0"/>
    <w:rsid w:val="00E638C8"/>
    <w:rsid w:val="00E63BAF"/>
    <w:rsid w:val="00E63C49"/>
    <w:rsid w:val="00E64077"/>
    <w:rsid w:val="00E64174"/>
    <w:rsid w:val="00E64253"/>
    <w:rsid w:val="00E647E9"/>
    <w:rsid w:val="00E6480F"/>
    <w:rsid w:val="00E649D9"/>
    <w:rsid w:val="00E652C8"/>
    <w:rsid w:val="00E6541D"/>
    <w:rsid w:val="00E6548C"/>
    <w:rsid w:val="00E654AD"/>
    <w:rsid w:val="00E65D6C"/>
    <w:rsid w:val="00E660C8"/>
    <w:rsid w:val="00E666F6"/>
    <w:rsid w:val="00E66DDE"/>
    <w:rsid w:val="00E66FA4"/>
    <w:rsid w:val="00E67279"/>
    <w:rsid w:val="00E672C9"/>
    <w:rsid w:val="00E677E3"/>
    <w:rsid w:val="00E67C5F"/>
    <w:rsid w:val="00E67D8D"/>
    <w:rsid w:val="00E700BF"/>
    <w:rsid w:val="00E700F5"/>
    <w:rsid w:val="00E70320"/>
    <w:rsid w:val="00E704D5"/>
    <w:rsid w:val="00E704E1"/>
    <w:rsid w:val="00E7052E"/>
    <w:rsid w:val="00E705CA"/>
    <w:rsid w:val="00E70BC4"/>
    <w:rsid w:val="00E70C0C"/>
    <w:rsid w:val="00E70FEF"/>
    <w:rsid w:val="00E711DD"/>
    <w:rsid w:val="00E7153D"/>
    <w:rsid w:val="00E71565"/>
    <w:rsid w:val="00E71A55"/>
    <w:rsid w:val="00E71B4A"/>
    <w:rsid w:val="00E71C38"/>
    <w:rsid w:val="00E72CE1"/>
    <w:rsid w:val="00E72F36"/>
    <w:rsid w:val="00E73001"/>
    <w:rsid w:val="00E732F8"/>
    <w:rsid w:val="00E73517"/>
    <w:rsid w:val="00E73B62"/>
    <w:rsid w:val="00E73C7F"/>
    <w:rsid w:val="00E73CB5"/>
    <w:rsid w:val="00E73EDC"/>
    <w:rsid w:val="00E73EE2"/>
    <w:rsid w:val="00E74388"/>
    <w:rsid w:val="00E74578"/>
    <w:rsid w:val="00E7461F"/>
    <w:rsid w:val="00E74936"/>
    <w:rsid w:val="00E75745"/>
    <w:rsid w:val="00E75B58"/>
    <w:rsid w:val="00E75CCE"/>
    <w:rsid w:val="00E75D07"/>
    <w:rsid w:val="00E75D5B"/>
    <w:rsid w:val="00E76474"/>
    <w:rsid w:val="00E765C0"/>
    <w:rsid w:val="00E766AD"/>
    <w:rsid w:val="00E76746"/>
    <w:rsid w:val="00E767BD"/>
    <w:rsid w:val="00E76898"/>
    <w:rsid w:val="00E76FAC"/>
    <w:rsid w:val="00E770B0"/>
    <w:rsid w:val="00E776C0"/>
    <w:rsid w:val="00E77793"/>
    <w:rsid w:val="00E778A5"/>
    <w:rsid w:val="00E778B3"/>
    <w:rsid w:val="00E77906"/>
    <w:rsid w:val="00E80000"/>
    <w:rsid w:val="00E802E0"/>
    <w:rsid w:val="00E807CD"/>
    <w:rsid w:val="00E80BC6"/>
    <w:rsid w:val="00E80DC2"/>
    <w:rsid w:val="00E80EA1"/>
    <w:rsid w:val="00E81020"/>
    <w:rsid w:val="00E815A2"/>
    <w:rsid w:val="00E817B4"/>
    <w:rsid w:val="00E81C89"/>
    <w:rsid w:val="00E8249C"/>
    <w:rsid w:val="00E82537"/>
    <w:rsid w:val="00E82548"/>
    <w:rsid w:val="00E82743"/>
    <w:rsid w:val="00E82955"/>
    <w:rsid w:val="00E82956"/>
    <w:rsid w:val="00E82CE7"/>
    <w:rsid w:val="00E82D5B"/>
    <w:rsid w:val="00E82EEF"/>
    <w:rsid w:val="00E83363"/>
    <w:rsid w:val="00E837DB"/>
    <w:rsid w:val="00E837EE"/>
    <w:rsid w:val="00E83B49"/>
    <w:rsid w:val="00E83F50"/>
    <w:rsid w:val="00E84004"/>
    <w:rsid w:val="00E84434"/>
    <w:rsid w:val="00E84652"/>
    <w:rsid w:val="00E84F44"/>
    <w:rsid w:val="00E85166"/>
    <w:rsid w:val="00E85509"/>
    <w:rsid w:val="00E857D0"/>
    <w:rsid w:val="00E85972"/>
    <w:rsid w:val="00E85A1D"/>
    <w:rsid w:val="00E85B39"/>
    <w:rsid w:val="00E85C24"/>
    <w:rsid w:val="00E85CE2"/>
    <w:rsid w:val="00E85FFE"/>
    <w:rsid w:val="00E869D4"/>
    <w:rsid w:val="00E86B6B"/>
    <w:rsid w:val="00E86DC5"/>
    <w:rsid w:val="00E86F35"/>
    <w:rsid w:val="00E872AE"/>
    <w:rsid w:val="00E8799C"/>
    <w:rsid w:val="00E87D22"/>
    <w:rsid w:val="00E87F13"/>
    <w:rsid w:val="00E90206"/>
    <w:rsid w:val="00E90412"/>
    <w:rsid w:val="00E90772"/>
    <w:rsid w:val="00E90B9A"/>
    <w:rsid w:val="00E90D70"/>
    <w:rsid w:val="00E90DA8"/>
    <w:rsid w:val="00E90DE8"/>
    <w:rsid w:val="00E913C4"/>
    <w:rsid w:val="00E913CA"/>
    <w:rsid w:val="00E91534"/>
    <w:rsid w:val="00E9198C"/>
    <w:rsid w:val="00E922FF"/>
    <w:rsid w:val="00E923F9"/>
    <w:rsid w:val="00E925EE"/>
    <w:rsid w:val="00E92686"/>
    <w:rsid w:val="00E92738"/>
    <w:rsid w:val="00E92AF9"/>
    <w:rsid w:val="00E93190"/>
    <w:rsid w:val="00E932C3"/>
    <w:rsid w:val="00E93478"/>
    <w:rsid w:val="00E938B1"/>
    <w:rsid w:val="00E93A81"/>
    <w:rsid w:val="00E93BC5"/>
    <w:rsid w:val="00E94B9F"/>
    <w:rsid w:val="00E950A2"/>
    <w:rsid w:val="00E95115"/>
    <w:rsid w:val="00E95162"/>
    <w:rsid w:val="00E951D8"/>
    <w:rsid w:val="00E95899"/>
    <w:rsid w:val="00E95E3C"/>
    <w:rsid w:val="00E95EED"/>
    <w:rsid w:val="00E96180"/>
    <w:rsid w:val="00E976C8"/>
    <w:rsid w:val="00E9775F"/>
    <w:rsid w:val="00E978EB"/>
    <w:rsid w:val="00E97CAF"/>
    <w:rsid w:val="00E97D32"/>
    <w:rsid w:val="00E97EAF"/>
    <w:rsid w:val="00E97FE4"/>
    <w:rsid w:val="00EA0016"/>
    <w:rsid w:val="00EA02D2"/>
    <w:rsid w:val="00EA077D"/>
    <w:rsid w:val="00EA0BEF"/>
    <w:rsid w:val="00EA0C4D"/>
    <w:rsid w:val="00EA0D68"/>
    <w:rsid w:val="00EA0F94"/>
    <w:rsid w:val="00EA14FE"/>
    <w:rsid w:val="00EA150C"/>
    <w:rsid w:val="00EA1AB4"/>
    <w:rsid w:val="00EA1E96"/>
    <w:rsid w:val="00EA21D4"/>
    <w:rsid w:val="00EA2433"/>
    <w:rsid w:val="00EA249E"/>
    <w:rsid w:val="00EA2941"/>
    <w:rsid w:val="00EA29A6"/>
    <w:rsid w:val="00EA29CA"/>
    <w:rsid w:val="00EA2DF5"/>
    <w:rsid w:val="00EA327C"/>
    <w:rsid w:val="00EA32A8"/>
    <w:rsid w:val="00EA3417"/>
    <w:rsid w:val="00EA3693"/>
    <w:rsid w:val="00EA3762"/>
    <w:rsid w:val="00EA3B59"/>
    <w:rsid w:val="00EA4997"/>
    <w:rsid w:val="00EA4BB5"/>
    <w:rsid w:val="00EA4D05"/>
    <w:rsid w:val="00EA4D50"/>
    <w:rsid w:val="00EA4F18"/>
    <w:rsid w:val="00EA5019"/>
    <w:rsid w:val="00EA50E0"/>
    <w:rsid w:val="00EA515F"/>
    <w:rsid w:val="00EA5617"/>
    <w:rsid w:val="00EA5887"/>
    <w:rsid w:val="00EA5972"/>
    <w:rsid w:val="00EA6129"/>
    <w:rsid w:val="00EA6161"/>
    <w:rsid w:val="00EA6763"/>
    <w:rsid w:val="00EA6789"/>
    <w:rsid w:val="00EA67EA"/>
    <w:rsid w:val="00EA6CEB"/>
    <w:rsid w:val="00EA6F5E"/>
    <w:rsid w:val="00EA7710"/>
    <w:rsid w:val="00EA7A0D"/>
    <w:rsid w:val="00EA7A9F"/>
    <w:rsid w:val="00EB04C4"/>
    <w:rsid w:val="00EB0789"/>
    <w:rsid w:val="00EB0B96"/>
    <w:rsid w:val="00EB0BB3"/>
    <w:rsid w:val="00EB12D4"/>
    <w:rsid w:val="00EB16D4"/>
    <w:rsid w:val="00EB17B3"/>
    <w:rsid w:val="00EB1F82"/>
    <w:rsid w:val="00EB2020"/>
    <w:rsid w:val="00EB2182"/>
    <w:rsid w:val="00EB240B"/>
    <w:rsid w:val="00EB2529"/>
    <w:rsid w:val="00EB28E1"/>
    <w:rsid w:val="00EB2F95"/>
    <w:rsid w:val="00EB32AF"/>
    <w:rsid w:val="00EB3444"/>
    <w:rsid w:val="00EB3773"/>
    <w:rsid w:val="00EB3B14"/>
    <w:rsid w:val="00EB405F"/>
    <w:rsid w:val="00EB448B"/>
    <w:rsid w:val="00EB468D"/>
    <w:rsid w:val="00EB4D56"/>
    <w:rsid w:val="00EB4FE2"/>
    <w:rsid w:val="00EB52B1"/>
    <w:rsid w:val="00EB52FC"/>
    <w:rsid w:val="00EB55F1"/>
    <w:rsid w:val="00EB55FD"/>
    <w:rsid w:val="00EB56C6"/>
    <w:rsid w:val="00EB56F3"/>
    <w:rsid w:val="00EB5984"/>
    <w:rsid w:val="00EB5A8A"/>
    <w:rsid w:val="00EB5ACC"/>
    <w:rsid w:val="00EB5B47"/>
    <w:rsid w:val="00EB5DBF"/>
    <w:rsid w:val="00EB5E5F"/>
    <w:rsid w:val="00EB6190"/>
    <w:rsid w:val="00EB6435"/>
    <w:rsid w:val="00EB654F"/>
    <w:rsid w:val="00EB657E"/>
    <w:rsid w:val="00EB6C93"/>
    <w:rsid w:val="00EB72CB"/>
    <w:rsid w:val="00EB7685"/>
    <w:rsid w:val="00EB7733"/>
    <w:rsid w:val="00EB7750"/>
    <w:rsid w:val="00EB7763"/>
    <w:rsid w:val="00EB7852"/>
    <w:rsid w:val="00EB796C"/>
    <w:rsid w:val="00EB7984"/>
    <w:rsid w:val="00EB7BA7"/>
    <w:rsid w:val="00EC018C"/>
    <w:rsid w:val="00EC0378"/>
    <w:rsid w:val="00EC03D0"/>
    <w:rsid w:val="00EC0796"/>
    <w:rsid w:val="00EC07C3"/>
    <w:rsid w:val="00EC0D20"/>
    <w:rsid w:val="00EC0F07"/>
    <w:rsid w:val="00EC11CE"/>
    <w:rsid w:val="00EC182C"/>
    <w:rsid w:val="00EC1921"/>
    <w:rsid w:val="00EC1A6B"/>
    <w:rsid w:val="00EC2379"/>
    <w:rsid w:val="00EC2BFF"/>
    <w:rsid w:val="00EC2D10"/>
    <w:rsid w:val="00EC2FCC"/>
    <w:rsid w:val="00EC308A"/>
    <w:rsid w:val="00EC373A"/>
    <w:rsid w:val="00EC39E5"/>
    <w:rsid w:val="00EC4105"/>
    <w:rsid w:val="00EC4D4F"/>
    <w:rsid w:val="00EC4DB8"/>
    <w:rsid w:val="00EC4DCE"/>
    <w:rsid w:val="00EC5095"/>
    <w:rsid w:val="00EC50DD"/>
    <w:rsid w:val="00EC5352"/>
    <w:rsid w:val="00EC5BBD"/>
    <w:rsid w:val="00EC6177"/>
    <w:rsid w:val="00EC62BE"/>
    <w:rsid w:val="00EC662E"/>
    <w:rsid w:val="00EC690E"/>
    <w:rsid w:val="00EC6CB0"/>
    <w:rsid w:val="00EC730B"/>
    <w:rsid w:val="00EC7465"/>
    <w:rsid w:val="00EC798F"/>
    <w:rsid w:val="00EC7D6F"/>
    <w:rsid w:val="00EC7E91"/>
    <w:rsid w:val="00EC7FB8"/>
    <w:rsid w:val="00ED04AD"/>
    <w:rsid w:val="00ED04CF"/>
    <w:rsid w:val="00ED05B8"/>
    <w:rsid w:val="00ED05FC"/>
    <w:rsid w:val="00ED062F"/>
    <w:rsid w:val="00ED09C3"/>
    <w:rsid w:val="00ED16AB"/>
    <w:rsid w:val="00ED1700"/>
    <w:rsid w:val="00ED1C03"/>
    <w:rsid w:val="00ED25E5"/>
    <w:rsid w:val="00ED281A"/>
    <w:rsid w:val="00ED283C"/>
    <w:rsid w:val="00ED2933"/>
    <w:rsid w:val="00ED298B"/>
    <w:rsid w:val="00ED2B72"/>
    <w:rsid w:val="00ED2C69"/>
    <w:rsid w:val="00ED2D2F"/>
    <w:rsid w:val="00ED2DE0"/>
    <w:rsid w:val="00ED2EA0"/>
    <w:rsid w:val="00ED2EC6"/>
    <w:rsid w:val="00ED30E6"/>
    <w:rsid w:val="00ED311D"/>
    <w:rsid w:val="00ED3193"/>
    <w:rsid w:val="00ED33C5"/>
    <w:rsid w:val="00ED359F"/>
    <w:rsid w:val="00ED38A6"/>
    <w:rsid w:val="00ED3936"/>
    <w:rsid w:val="00ED399B"/>
    <w:rsid w:val="00ED3C76"/>
    <w:rsid w:val="00ED3F92"/>
    <w:rsid w:val="00ED4387"/>
    <w:rsid w:val="00ED43B3"/>
    <w:rsid w:val="00ED4873"/>
    <w:rsid w:val="00ED4A73"/>
    <w:rsid w:val="00ED4DB0"/>
    <w:rsid w:val="00ED4E37"/>
    <w:rsid w:val="00ED4E92"/>
    <w:rsid w:val="00ED5392"/>
    <w:rsid w:val="00ED5557"/>
    <w:rsid w:val="00ED5645"/>
    <w:rsid w:val="00ED573A"/>
    <w:rsid w:val="00ED5C1B"/>
    <w:rsid w:val="00ED5C7B"/>
    <w:rsid w:val="00ED617A"/>
    <w:rsid w:val="00ED62B7"/>
    <w:rsid w:val="00ED63CC"/>
    <w:rsid w:val="00ED650E"/>
    <w:rsid w:val="00ED6576"/>
    <w:rsid w:val="00ED67BC"/>
    <w:rsid w:val="00ED768B"/>
    <w:rsid w:val="00ED7B2A"/>
    <w:rsid w:val="00ED7B40"/>
    <w:rsid w:val="00ED7BD0"/>
    <w:rsid w:val="00ED7C0E"/>
    <w:rsid w:val="00ED7F07"/>
    <w:rsid w:val="00EE09B6"/>
    <w:rsid w:val="00EE09D1"/>
    <w:rsid w:val="00EE0C6C"/>
    <w:rsid w:val="00EE13B2"/>
    <w:rsid w:val="00EE1766"/>
    <w:rsid w:val="00EE24D5"/>
    <w:rsid w:val="00EE2A29"/>
    <w:rsid w:val="00EE2B7B"/>
    <w:rsid w:val="00EE2BAA"/>
    <w:rsid w:val="00EE2CAA"/>
    <w:rsid w:val="00EE2FBA"/>
    <w:rsid w:val="00EE376F"/>
    <w:rsid w:val="00EE38B5"/>
    <w:rsid w:val="00EE3AFC"/>
    <w:rsid w:val="00EE3E79"/>
    <w:rsid w:val="00EE4378"/>
    <w:rsid w:val="00EE464F"/>
    <w:rsid w:val="00EE4869"/>
    <w:rsid w:val="00EE49F3"/>
    <w:rsid w:val="00EE4B62"/>
    <w:rsid w:val="00EE4BBC"/>
    <w:rsid w:val="00EE4DBF"/>
    <w:rsid w:val="00EE4FF1"/>
    <w:rsid w:val="00EE51A3"/>
    <w:rsid w:val="00EE5228"/>
    <w:rsid w:val="00EE5291"/>
    <w:rsid w:val="00EE5536"/>
    <w:rsid w:val="00EE5AB7"/>
    <w:rsid w:val="00EE5E32"/>
    <w:rsid w:val="00EE632D"/>
    <w:rsid w:val="00EE6330"/>
    <w:rsid w:val="00EE6667"/>
    <w:rsid w:val="00EE6867"/>
    <w:rsid w:val="00EE69A8"/>
    <w:rsid w:val="00EE6FB2"/>
    <w:rsid w:val="00EE7544"/>
    <w:rsid w:val="00EE7858"/>
    <w:rsid w:val="00EE7979"/>
    <w:rsid w:val="00EE7BD7"/>
    <w:rsid w:val="00EF03DB"/>
    <w:rsid w:val="00EF0504"/>
    <w:rsid w:val="00EF0619"/>
    <w:rsid w:val="00EF0944"/>
    <w:rsid w:val="00EF0C34"/>
    <w:rsid w:val="00EF1135"/>
    <w:rsid w:val="00EF1668"/>
    <w:rsid w:val="00EF186E"/>
    <w:rsid w:val="00EF18BA"/>
    <w:rsid w:val="00EF2045"/>
    <w:rsid w:val="00EF24E5"/>
    <w:rsid w:val="00EF29BB"/>
    <w:rsid w:val="00EF2A75"/>
    <w:rsid w:val="00EF2BE7"/>
    <w:rsid w:val="00EF315A"/>
    <w:rsid w:val="00EF34C4"/>
    <w:rsid w:val="00EF370E"/>
    <w:rsid w:val="00EF3E68"/>
    <w:rsid w:val="00EF40FE"/>
    <w:rsid w:val="00EF452A"/>
    <w:rsid w:val="00EF46B2"/>
    <w:rsid w:val="00EF48FA"/>
    <w:rsid w:val="00EF4AFB"/>
    <w:rsid w:val="00EF4BD2"/>
    <w:rsid w:val="00EF4C93"/>
    <w:rsid w:val="00EF569E"/>
    <w:rsid w:val="00EF573A"/>
    <w:rsid w:val="00EF58A1"/>
    <w:rsid w:val="00EF5C5F"/>
    <w:rsid w:val="00EF5FAC"/>
    <w:rsid w:val="00EF66CE"/>
    <w:rsid w:val="00EF6ACD"/>
    <w:rsid w:val="00EF6AED"/>
    <w:rsid w:val="00EF6B31"/>
    <w:rsid w:val="00EF6C9B"/>
    <w:rsid w:val="00EF6EC5"/>
    <w:rsid w:val="00EF718A"/>
    <w:rsid w:val="00EF7588"/>
    <w:rsid w:val="00EF7EED"/>
    <w:rsid w:val="00F00140"/>
    <w:rsid w:val="00F00411"/>
    <w:rsid w:val="00F00805"/>
    <w:rsid w:val="00F00907"/>
    <w:rsid w:val="00F00DC3"/>
    <w:rsid w:val="00F00F86"/>
    <w:rsid w:val="00F01189"/>
    <w:rsid w:val="00F011A8"/>
    <w:rsid w:val="00F01223"/>
    <w:rsid w:val="00F012AE"/>
    <w:rsid w:val="00F0135B"/>
    <w:rsid w:val="00F01A15"/>
    <w:rsid w:val="00F01D8C"/>
    <w:rsid w:val="00F01DAB"/>
    <w:rsid w:val="00F01EA5"/>
    <w:rsid w:val="00F0246F"/>
    <w:rsid w:val="00F024A9"/>
    <w:rsid w:val="00F024EE"/>
    <w:rsid w:val="00F02794"/>
    <w:rsid w:val="00F02A24"/>
    <w:rsid w:val="00F02C17"/>
    <w:rsid w:val="00F02CD5"/>
    <w:rsid w:val="00F02EB6"/>
    <w:rsid w:val="00F02EC3"/>
    <w:rsid w:val="00F02FC9"/>
    <w:rsid w:val="00F03822"/>
    <w:rsid w:val="00F03BAD"/>
    <w:rsid w:val="00F03FED"/>
    <w:rsid w:val="00F0400C"/>
    <w:rsid w:val="00F04814"/>
    <w:rsid w:val="00F04EC4"/>
    <w:rsid w:val="00F0572E"/>
    <w:rsid w:val="00F05BB4"/>
    <w:rsid w:val="00F0615F"/>
    <w:rsid w:val="00F061CB"/>
    <w:rsid w:val="00F0641F"/>
    <w:rsid w:val="00F068FE"/>
    <w:rsid w:val="00F0690C"/>
    <w:rsid w:val="00F06956"/>
    <w:rsid w:val="00F07004"/>
    <w:rsid w:val="00F0700D"/>
    <w:rsid w:val="00F0708F"/>
    <w:rsid w:val="00F0793B"/>
    <w:rsid w:val="00F07A43"/>
    <w:rsid w:val="00F07BAA"/>
    <w:rsid w:val="00F07BCA"/>
    <w:rsid w:val="00F07DFF"/>
    <w:rsid w:val="00F101CF"/>
    <w:rsid w:val="00F10609"/>
    <w:rsid w:val="00F10B40"/>
    <w:rsid w:val="00F10BEB"/>
    <w:rsid w:val="00F111B6"/>
    <w:rsid w:val="00F11632"/>
    <w:rsid w:val="00F118E0"/>
    <w:rsid w:val="00F11E21"/>
    <w:rsid w:val="00F11ED9"/>
    <w:rsid w:val="00F12040"/>
    <w:rsid w:val="00F12496"/>
    <w:rsid w:val="00F12590"/>
    <w:rsid w:val="00F127FD"/>
    <w:rsid w:val="00F12AEC"/>
    <w:rsid w:val="00F13558"/>
    <w:rsid w:val="00F136E8"/>
    <w:rsid w:val="00F13A2E"/>
    <w:rsid w:val="00F13F3D"/>
    <w:rsid w:val="00F14152"/>
    <w:rsid w:val="00F143A0"/>
    <w:rsid w:val="00F143DF"/>
    <w:rsid w:val="00F1448A"/>
    <w:rsid w:val="00F149A5"/>
    <w:rsid w:val="00F149CD"/>
    <w:rsid w:val="00F150DD"/>
    <w:rsid w:val="00F1543D"/>
    <w:rsid w:val="00F15760"/>
    <w:rsid w:val="00F15873"/>
    <w:rsid w:val="00F15F05"/>
    <w:rsid w:val="00F16262"/>
    <w:rsid w:val="00F16426"/>
    <w:rsid w:val="00F16A57"/>
    <w:rsid w:val="00F16AF2"/>
    <w:rsid w:val="00F16BD5"/>
    <w:rsid w:val="00F16C88"/>
    <w:rsid w:val="00F16CB8"/>
    <w:rsid w:val="00F16ED8"/>
    <w:rsid w:val="00F17103"/>
    <w:rsid w:val="00F1723E"/>
    <w:rsid w:val="00F17583"/>
    <w:rsid w:val="00F178BC"/>
    <w:rsid w:val="00F17950"/>
    <w:rsid w:val="00F17A20"/>
    <w:rsid w:val="00F17A40"/>
    <w:rsid w:val="00F17A6E"/>
    <w:rsid w:val="00F17DA7"/>
    <w:rsid w:val="00F17F1F"/>
    <w:rsid w:val="00F2018B"/>
    <w:rsid w:val="00F202E2"/>
    <w:rsid w:val="00F203DD"/>
    <w:rsid w:val="00F20472"/>
    <w:rsid w:val="00F20722"/>
    <w:rsid w:val="00F20791"/>
    <w:rsid w:val="00F209B4"/>
    <w:rsid w:val="00F20C74"/>
    <w:rsid w:val="00F20E6F"/>
    <w:rsid w:val="00F2126D"/>
    <w:rsid w:val="00F21455"/>
    <w:rsid w:val="00F21823"/>
    <w:rsid w:val="00F218C6"/>
    <w:rsid w:val="00F21CCE"/>
    <w:rsid w:val="00F21DFF"/>
    <w:rsid w:val="00F22054"/>
    <w:rsid w:val="00F2227D"/>
    <w:rsid w:val="00F227BA"/>
    <w:rsid w:val="00F2285A"/>
    <w:rsid w:val="00F22AE0"/>
    <w:rsid w:val="00F2313B"/>
    <w:rsid w:val="00F232B8"/>
    <w:rsid w:val="00F23646"/>
    <w:rsid w:val="00F23760"/>
    <w:rsid w:val="00F23A80"/>
    <w:rsid w:val="00F23C6F"/>
    <w:rsid w:val="00F23CC8"/>
    <w:rsid w:val="00F23D15"/>
    <w:rsid w:val="00F240AA"/>
    <w:rsid w:val="00F2437E"/>
    <w:rsid w:val="00F2448F"/>
    <w:rsid w:val="00F245A2"/>
    <w:rsid w:val="00F245BA"/>
    <w:rsid w:val="00F24624"/>
    <w:rsid w:val="00F24674"/>
    <w:rsid w:val="00F2490E"/>
    <w:rsid w:val="00F24B47"/>
    <w:rsid w:val="00F24ECA"/>
    <w:rsid w:val="00F2513D"/>
    <w:rsid w:val="00F2528F"/>
    <w:rsid w:val="00F254FD"/>
    <w:rsid w:val="00F25790"/>
    <w:rsid w:val="00F25868"/>
    <w:rsid w:val="00F259FD"/>
    <w:rsid w:val="00F26190"/>
    <w:rsid w:val="00F26211"/>
    <w:rsid w:val="00F26713"/>
    <w:rsid w:val="00F267B1"/>
    <w:rsid w:val="00F2680F"/>
    <w:rsid w:val="00F26810"/>
    <w:rsid w:val="00F26946"/>
    <w:rsid w:val="00F26D07"/>
    <w:rsid w:val="00F270B8"/>
    <w:rsid w:val="00F2767E"/>
    <w:rsid w:val="00F27785"/>
    <w:rsid w:val="00F27926"/>
    <w:rsid w:val="00F27BD9"/>
    <w:rsid w:val="00F27D38"/>
    <w:rsid w:val="00F300FD"/>
    <w:rsid w:val="00F302F5"/>
    <w:rsid w:val="00F30364"/>
    <w:rsid w:val="00F30D9A"/>
    <w:rsid w:val="00F30DC5"/>
    <w:rsid w:val="00F30E81"/>
    <w:rsid w:val="00F30EC1"/>
    <w:rsid w:val="00F30F85"/>
    <w:rsid w:val="00F30FC8"/>
    <w:rsid w:val="00F3109C"/>
    <w:rsid w:val="00F310D7"/>
    <w:rsid w:val="00F3111A"/>
    <w:rsid w:val="00F3135C"/>
    <w:rsid w:val="00F31729"/>
    <w:rsid w:val="00F31892"/>
    <w:rsid w:val="00F3189F"/>
    <w:rsid w:val="00F319FD"/>
    <w:rsid w:val="00F31D58"/>
    <w:rsid w:val="00F32049"/>
    <w:rsid w:val="00F3217F"/>
    <w:rsid w:val="00F3237F"/>
    <w:rsid w:val="00F3243D"/>
    <w:rsid w:val="00F325A1"/>
    <w:rsid w:val="00F32891"/>
    <w:rsid w:val="00F33016"/>
    <w:rsid w:val="00F33102"/>
    <w:rsid w:val="00F33489"/>
    <w:rsid w:val="00F33647"/>
    <w:rsid w:val="00F33E0D"/>
    <w:rsid w:val="00F34194"/>
    <w:rsid w:val="00F34695"/>
    <w:rsid w:val="00F34B3E"/>
    <w:rsid w:val="00F34DC1"/>
    <w:rsid w:val="00F34ECE"/>
    <w:rsid w:val="00F350EA"/>
    <w:rsid w:val="00F35283"/>
    <w:rsid w:val="00F357EF"/>
    <w:rsid w:val="00F357F8"/>
    <w:rsid w:val="00F35BF7"/>
    <w:rsid w:val="00F35E24"/>
    <w:rsid w:val="00F36557"/>
    <w:rsid w:val="00F366DD"/>
    <w:rsid w:val="00F368F3"/>
    <w:rsid w:val="00F370B2"/>
    <w:rsid w:val="00F371AD"/>
    <w:rsid w:val="00F37570"/>
    <w:rsid w:val="00F376DE"/>
    <w:rsid w:val="00F37716"/>
    <w:rsid w:val="00F3782A"/>
    <w:rsid w:val="00F400E4"/>
    <w:rsid w:val="00F4030D"/>
    <w:rsid w:val="00F40957"/>
    <w:rsid w:val="00F40C93"/>
    <w:rsid w:val="00F40CD7"/>
    <w:rsid w:val="00F40D14"/>
    <w:rsid w:val="00F40D17"/>
    <w:rsid w:val="00F415C6"/>
    <w:rsid w:val="00F41958"/>
    <w:rsid w:val="00F41AB7"/>
    <w:rsid w:val="00F41DE4"/>
    <w:rsid w:val="00F4255F"/>
    <w:rsid w:val="00F42E6B"/>
    <w:rsid w:val="00F4388D"/>
    <w:rsid w:val="00F439B3"/>
    <w:rsid w:val="00F43A06"/>
    <w:rsid w:val="00F43D7C"/>
    <w:rsid w:val="00F43DE4"/>
    <w:rsid w:val="00F44040"/>
    <w:rsid w:val="00F44074"/>
    <w:rsid w:val="00F440F5"/>
    <w:rsid w:val="00F44322"/>
    <w:rsid w:val="00F443A0"/>
    <w:rsid w:val="00F4446E"/>
    <w:rsid w:val="00F44796"/>
    <w:rsid w:val="00F44899"/>
    <w:rsid w:val="00F44D5F"/>
    <w:rsid w:val="00F44FBB"/>
    <w:rsid w:val="00F4527E"/>
    <w:rsid w:val="00F45343"/>
    <w:rsid w:val="00F455BC"/>
    <w:rsid w:val="00F458C3"/>
    <w:rsid w:val="00F45AD7"/>
    <w:rsid w:val="00F45BC9"/>
    <w:rsid w:val="00F45FAA"/>
    <w:rsid w:val="00F45FD5"/>
    <w:rsid w:val="00F46725"/>
    <w:rsid w:val="00F467F6"/>
    <w:rsid w:val="00F469A3"/>
    <w:rsid w:val="00F46D02"/>
    <w:rsid w:val="00F46DAB"/>
    <w:rsid w:val="00F46DC7"/>
    <w:rsid w:val="00F46EF6"/>
    <w:rsid w:val="00F4720F"/>
    <w:rsid w:val="00F472E4"/>
    <w:rsid w:val="00F477CB"/>
    <w:rsid w:val="00F47AEF"/>
    <w:rsid w:val="00F47DB3"/>
    <w:rsid w:val="00F50097"/>
    <w:rsid w:val="00F500BB"/>
    <w:rsid w:val="00F502A2"/>
    <w:rsid w:val="00F50367"/>
    <w:rsid w:val="00F50798"/>
    <w:rsid w:val="00F507CD"/>
    <w:rsid w:val="00F50B53"/>
    <w:rsid w:val="00F50C46"/>
    <w:rsid w:val="00F50C74"/>
    <w:rsid w:val="00F50CB2"/>
    <w:rsid w:val="00F50F71"/>
    <w:rsid w:val="00F51349"/>
    <w:rsid w:val="00F51437"/>
    <w:rsid w:val="00F515F2"/>
    <w:rsid w:val="00F51AD6"/>
    <w:rsid w:val="00F51B3C"/>
    <w:rsid w:val="00F52D7D"/>
    <w:rsid w:val="00F52E77"/>
    <w:rsid w:val="00F52F6C"/>
    <w:rsid w:val="00F52F81"/>
    <w:rsid w:val="00F53084"/>
    <w:rsid w:val="00F53A80"/>
    <w:rsid w:val="00F53E58"/>
    <w:rsid w:val="00F53E90"/>
    <w:rsid w:val="00F54249"/>
    <w:rsid w:val="00F5457E"/>
    <w:rsid w:val="00F546E8"/>
    <w:rsid w:val="00F5480C"/>
    <w:rsid w:val="00F54B08"/>
    <w:rsid w:val="00F54B64"/>
    <w:rsid w:val="00F54C42"/>
    <w:rsid w:val="00F550B3"/>
    <w:rsid w:val="00F55645"/>
    <w:rsid w:val="00F55C40"/>
    <w:rsid w:val="00F55C9F"/>
    <w:rsid w:val="00F5626F"/>
    <w:rsid w:val="00F563EB"/>
    <w:rsid w:val="00F5656B"/>
    <w:rsid w:val="00F56826"/>
    <w:rsid w:val="00F56C15"/>
    <w:rsid w:val="00F56E36"/>
    <w:rsid w:val="00F572AC"/>
    <w:rsid w:val="00F5759B"/>
    <w:rsid w:val="00F5765C"/>
    <w:rsid w:val="00F577E4"/>
    <w:rsid w:val="00F5792C"/>
    <w:rsid w:val="00F57D61"/>
    <w:rsid w:val="00F607AA"/>
    <w:rsid w:val="00F609E0"/>
    <w:rsid w:val="00F609FF"/>
    <w:rsid w:val="00F60E50"/>
    <w:rsid w:val="00F61848"/>
    <w:rsid w:val="00F61876"/>
    <w:rsid w:val="00F61DF2"/>
    <w:rsid w:val="00F62052"/>
    <w:rsid w:val="00F6249B"/>
    <w:rsid w:val="00F62822"/>
    <w:rsid w:val="00F6297C"/>
    <w:rsid w:val="00F62AC0"/>
    <w:rsid w:val="00F62D11"/>
    <w:rsid w:val="00F631A7"/>
    <w:rsid w:val="00F639AC"/>
    <w:rsid w:val="00F63BA9"/>
    <w:rsid w:val="00F63BF7"/>
    <w:rsid w:val="00F63CCA"/>
    <w:rsid w:val="00F63D73"/>
    <w:rsid w:val="00F63E7F"/>
    <w:rsid w:val="00F6425A"/>
    <w:rsid w:val="00F6432B"/>
    <w:rsid w:val="00F64341"/>
    <w:rsid w:val="00F643DF"/>
    <w:rsid w:val="00F644EF"/>
    <w:rsid w:val="00F650A6"/>
    <w:rsid w:val="00F659A6"/>
    <w:rsid w:val="00F65A41"/>
    <w:rsid w:val="00F65A9F"/>
    <w:rsid w:val="00F65CD9"/>
    <w:rsid w:val="00F65CF6"/>
    <w:rsid w:val="00F65DDD"/>
    <w:rsid w:val="00F66039"/>
    <w:rsid w:val="00F661B0"/>
    <w:rsid w:val="00F66892"/>
    <w:rsid w:val="00F66A02"/>
    <w:rsid w:val="00F66E7D"/>
    <w:rsid w:val="00F66F3D"/>
    <w:rsid w:val="00F67911"/>
    <w:rsid w:val="00F67A84"/>
    <w:rsid w:val="00F67E0E"/>
    <w:rsid w:val="00F70150"/>
    <w:rsid w:val="00F70342"/>
    <w:rsid w:val="00F7053A"/>
    <w:rsid w:val="00F7071A"/>
    <w:rsid w:val="00F7081E"/>
    <w:rsid w:val="00F708D3"/>
    <w:rsid w:val="00F710E0"/>
    <w:rsid w:val="00F71158"/>
    <w:rsid w:val="00F712C8"/>
    <w:rsid w:val="00F71C4A"/>
    <w:rsid w:val="00F71F11"/>
    <w:rsid w:val="00F725A7"/>
    <w:rsid w:val="00F72880"/>
    <w:rsid w:val="00F7304F"/>
    <w:rsid w:val="00F73080"/>
    <w:rsid w:val="00F73316"/>
    <w:rsid w:val="00F73E16"/>
    <w:rsid w:val="00F74045"/>
    <w:rsid w:val="00F74391"/>
    <w:rsid w:val="00F743A1"/>
    <w:rsid w:val="00F7449C"/>
    <w:rsid w:val="00F74599"/>
    <w:rsid w:val="00F747B3"/>
    <w:rsid w:val="00F74F74"/>
    <w:rsid w:val="00F75219"/>
    <w:rsid w:val="00F75456"/>
    <w:rsid w:val="00F75CEF"/>
    <w:rsid w:val="00F76082"/>
    <w:rsid w:val="00F7625E"/>
    <w:rsid w:val="00F7694C"/>
    <w:rsid w:val="00F76954"/>
    <w:rsid w:val="00F76BA4"/>
    <w:rsid w:val="00F77056"/>
    <w:rsid w:val="00F77463"/>
    <w:rsid w:val="00F7763D"/>
    <w:rsid w:val="00F777B6"/>
    <w:rsid w:val="00F779B8"/>
    <w:rsid w:val="00F806A5"/>
    <w:rsid w:val="00F80840"/>
    <w:rsid w:val="00F80C8F"/>
    <w:rsid w:val="00F80DA7"/>
    <w:rsid w:val="00F815FD"/>
    <w:rsid w:val="00F818E8"/>
    <w:rsid w:val="00F81BFA"/>
    <w:rsid w:val="00F8228A"/>
    <w:rsid w:val="00F82394"/>
    <w:rsid w:val="00F82409"/>
    <w:rsid w:val="00F8249E"/>
    <w:rsid w:val="00F82795"/>
    <w:rsid w:val="00F827AC"/>
    <w:rsid w:val="00F828E0"/>
    <w:rsid w:val="00F82DD6"/>
    <w:rsid w:val="00F82FEE"/>
    <w:rsid w:val="00F83207"/>
    <w:rsid w:val="00F836D9"/>
    <w:rsid w:val="00F83722"/>
    <w:rsid w:val="00F83D8D"/>
    <w:rsid w:val="00F83E46"/>
    <w:rsid w:val="00F83E62"/>
    <w:rsid w:val="00F84050"/>
    <w:rsid w:val="00F840DE"/>
    <w:rsid w:val="00F84141"/>
    <w:rsid w:val="00F841F4"/>
    <w:rsid w:val="00F84275"/>
    <w:rsid w:val="00F8428F"/>
    <w:rsid w:val="00F84746"/>
    <w:rsid w:val="00F8475F"/>
    <w:rsid w:val="00F84A7B"/>
    <w:rsid w:val="00F84BC2"/>
    <w:rsid w:val="00F851A4"/>
    <w:rsid w:val="00F8520A"/>
    <w:rsid w:val="00F852AF"/>
    <w:rsid w:val="00F853F8"/>
    <w:rsid w:val="00F855E8"/>
    <w:rsid w:val="00F85C96"/>
    <w:rsid w:val="00F85D66"/>
    <w:rsid w:val="00F85F09"/>
    <w:rsid w:val="00F86982"/>
    <w:rsid w:val="00F86B98"/>
    <w:rsid w:val="00F86F67"/>
    <w:rsid w:val="00F87441"/>
    <w:rsid w:val="00F87727"/>
    <w:rsid w:val="00F879CB"/>
    <w:rsid w:val="00F87C11"/>
    <w:rsid w:val="00F87D57"/>
    <w:rsid w:val="00F90278"/>
    <w:rsid w:val="00F904AC"/>
    <w:rsid w:val="00F90754"/>
    <w:rsid w:val="00F90A3E"/>
    <w:rsid w:val="00F90C9A"/>
    <w:rsid w:val="00F91108"/>
    <w:rsid w:val="00F9123D"/>
    <w:rsid w:val="00F91695"/>
    <w:rsid w:val="00F91941"/>
    <w:rsid w:val="00F919B0"/>
    <w:rsid w:val="00F92C81"/>
    <w:rsid w:val="00F92D5A"/>
    <w:rsid w:val="00F92D76"/>
    <w:rsid w:val="00F92F05"/>
    <w:rsid w:val="00F931CD"/>
    <w:rsid w:val="00F93354"/>
    <w:rsid w:val="00F933A8"/>
    <w:rsid w:val="00F9341D"/>
    <w:rsid w:val="00F935F0"/>
    <w:rsid w:val="00F93BC0"/>
    <w:rsid w:val="00F93C4E"/>
    <w:rsid w:val="00F93D49"/>
    <w:rsid w:val="00F9415C"/>
    <w:rsid w:val="00F941A5"/>
    <w:rsid w:val="00F942E9"/>
    <w:rsid w:val="00F94323"/>
    <w:rsid w:val="00F94902"/>
    <w:rsid w:val="00F94947"/>
    <w:rsid w:val="00F94B1D"/>
    <w:rsid w:val="00F950AD"/>
    <w:rsid w:val="00F95178"/>
    <w:rsid w:val="00F95312"/>
    <w:rsid w:val="00F956BF"/>
    <w:rsid w:val="00F9594A"/>
    <w:rsid w:val="00F95CB2"/>
    <w:rsid w:val="00F95E7C"/>
    <w:rsid w:val="00F962E2"/>
    <w:rsid w:val="00F965ED"/>
    <w:rsid w:val="00F96EA2"/>
    <w:rsid w:val="00F972CA"/>
    <w:rsid w:val="00F9741E"/>
    <w:rsid w:val="00F9791E"/>
    <w:rsid w:val="00F97D6B"/>
    <w:rsid w:val="00F97ED2"/>
    <w:rsid w:val="00F97FC8"/>
    <w:rsid w:val="00F97FF3"/>
    <w:rsid w:val="00FA0015"/>
    <w:rsid w:val="00FA01D0"/>
    <w:rsid w:val="00FA0211"/>
    <w:rsid w:val="00FA0321"/>
    <w:rsid w:val="00FA0943"/>
    <w:rsid w:val="00FA0E05"/>
    <w:rsid w:val="00FA152A"/>
    <w:rsid w:val="00FA1872"/>
    <w:rsid w:val="00FA1F2E"/>
    <w:rsid w:val="00FA21A1"/>
    <w:rsid w:val="00FA2415"/>
    <w:rsid w:val="00FA2649"/>
    <w:rsid w:val="00FA2659"/>
    <w:rsid w:val="00FA27C1"/>
    <w:rsid w:val="00FA29B4"/>
    <w:rsid w:val="00FA2A86"/>
    <w:rsid w:val="00FA2AE9"/>
    <w:rsid w:val="00FA2B06"/>
    <w:rsid w:val="00FA2B14"/>
    <w:rsid w:val="00FA2B28"/>
    <w:rsid w:val="00FA2D24"/>
    <w:rsid w:val="00FA2E46"/>
    <w:rsid w:val="00FA2E89"/>
    <w:rsid w:val="00FA2F00"/>
    <w:rsid w:val="00FA38DB"/>
    <w:rsid w:val="00FA392D"/>
    <w:rsid w:val="00FA3AAC"/>
    <w:rsid w:val="00FA3DBB"/>
    <w:rsid w:val="00FA3DD4"/>
    <w:rsid w:val="00FA43A1"/>
    <w:rsid w:val="00FA4505"/>
    <w:rsid w:val="00FA50FB"/>
    <w:rsid w:val="00FA51BA"/>
    <w:rsid w:val="00FA51C7"/>
    <w:rsid w:val="00FA54C9"/>
    <w:rsid w:val="00FA55E5"/>
    <w:rsid w:val="00FA560A"/>
    <w:rsid w:val="00FA5A31"/>
    <w:rsid w:val="00FA5A44"/>
    <w:rsid w:val="00FA5F36"/>
    <w:rsid w:val="00FA62C6"/>
    <w:rsid w:val="00FA63B8"/>
    <w:rsid w:val="00FA6550"/>
    <w:rsid w:val="00FA65E5"/>
    <w:rsid w:val="00FA6666"/>
    <w:rsid w:val="00FA68F2"/>
    <w:rsid w:val="00FA6B62"/>
    <w:rsid w:val="00FA6F71"/>
    <w:rsid w:val="00FA7673"/>
    <w:rsid w:val="00FA7B4B"/>
    <w:rsid w:val="00FA7B9F"/>
    <w:rsid w:val="00FA7DB6"/>
    <w:rsid w:val="00FA7EE4"/>
    <w:rsid w:val="00FA7F56"/>
    <w:rsid w:val="00FB0229"/>
    <w:rsid w:val="00FB02BB"/>
    <w:rsid w:val="00FB0440"/>
    <w:rsid w:val="00FB04D4"/>
    <w:rsid w:val="00FB06E5"/>
    <w:rsid w:val="00FB0839"/>
    <w:rsid w:val="00FB0AD3"/>
    <w:rsid w:val="00FB0BA0"/>
    <w:rsid w:val="00FB0CD5"/>
    <w:rsid w:val="00FB1058"/>
    <w:rsid w:val="00FB114E"/>
    <w:rsid w:val="00FB17B5"/>
    <w:rsid w:val="00FB1F89"/>
    <w:rsid w:val="00FB21D3"/>
    <w:rsid w:val="00FB26C0"/>
    <w:rsid w:val="00FB2EE6"/>
    <w:rsid w:val="00FB2F1A"/>
    <w:rsid w:val="00FB303A"/>
    <w:rsid w:val="00FB3048"/>
    <w:rsid w:val="00FB36F3"/>
    <w:rsid w:val="00FB3A6E"/>
    <w:rsid w:val="00FB3B46"/>
    <w:rsid w:val="00FB3C32"/>
    <w:rsid w:val="00FB3CB7"/>
    <w:rsid w:val="00FB3EFF"/>
    <w:rsid w:val="00FB40F9"/>
    <w:rsid w:val="00FB41BB"/>
    <w:rsid w:val="00FB4B89"/>
    <w:rsid w:val="00FB4CCF"/>
    <w:rsid w:val="00FB4E3E"/>
    <w:rsid w:val="00FB4F80"/>
    <w:rsid w:val="00FB4FAD"/>
    <w:rsid w:val="00FB5128"/>
    <w:rsid w:val="00FB523D"/>
    <w:rsid w:val="00FB561E"/>
    <w:rsid w:val="00FB5621"/>
    <w:rsid w:val="00FB56F8"/>
    <w:rsid w:val="00FB57A3"/>
    <w:rsid w:val="00FB59C7"/>
    <w:rsid w:val="00FB5C6B"/>
    <w:rsid w:val="00FB66AA"/>
    <w:rsid w:val="00FB68F4"/>
    <w:rsid w:val="00FB6B25"/>
    <w:rsid w:val="00FB6BE8"/>
    <w:rsid w:val="00FB6ED2"/>
    <w:rsid w:val="00FB6F3C"/>
    <w:rsid w:val="00FB7156"/>
    <w:rsid w:val="00FB7A50"/>
    <w:rsid w:val="00FC0393"/>
    <w:rsid w:val="00FC0474"/>
    <w:rsid w:val="00FC04E7"/>
    <w:rsid w:val="00FC0E99"/>
    <w:rsid w:val="00FC1016"/>
    <w:rsid w:val="00FC1069"/>
    <w:rsid w:val="00FC14A3"/>
    <w:rsid w:val="00FC1DAF"/>
    <w:rsid w:val="00FC1E79"/>
    <w:rsid w:val="00FC21A2"/>
    <w:rsid w:val="00FC2204"/>
    <w:rsid w:val="00FC2783"/>
    <w:rsid w:val="00FC2896"/>
    <w:rsid w:val="00FC30B5"/>
    <w:rsid w:val="00FC30DE"/>
    <w:rsid w:val="00FC3140"/>
    <w:rsid w:val="00FC37FA"/>
    <w:rsid w:val="00FC3D46"/>
    <w:rsid w:val="00FC3E70"/>
    <w:rsid w:val="00FC405D"/>
    <w:rsid w:val="00FC428C"/>
    <w:rsid w:val="00FC44C0"/>
    <w:rsid w:val="00FC4694"/>
    <w:rsid w:val="00FC49A6"/>
    <w:rsid w:val="00FC4B00"/>
    <w:rsid w:val="00FC4D84"/>
    <w:rsid w:val="00FC5278"/>
    <w:rsid w:val="00FC53FB"/>
    <w:rsid w:val="00FC54A1"/>
    <w:rsid w:val="00FC572B"/>
    <w:rsid w:val="00FC58C2"/>
    <w:rsid w:val="00FC58E3"/>
    <w:rsid w:val="00FC5A1E"/>
    <w:rsid w:val="00FC5E5E"/>
    <w:rsid w:val="00FC600B"/>
    <w:rsid w:val="00FC64B1"/>
    <w:rsid w:val="00FC6512"/>
    <w:rsid w:val="00FC657A"/>
    <w:rsid w:val="00FC65A4"/>
    <w:rsid w:val="00FC6A19"/>
    <w:rsid w:val="00FC6CF9"/>
    <w:rsid w:val="00FC6E81"/>
    <w:rsid w:val="00FC7253"/>
    <w:rsid w:val="00FC7392"/>
    <w:rsid w:val="00FC7433"/>
    <w:rsid w:val="00FC75DC"/>
    <w:rsid w:val="00FC796E"/>
    <w:rsid w:val="00FC7EFE"/>
    <w:rsid w:val="00FC7FF5"/>
    <w:rsid w:val="00FD0421"/>
    <w:rsid w:val="00FD046A"/>
    <w:rsid w:val="00FD0624"/>
    <w:rsid w:val="00FD0830"/>
    <w:rsid w:val="00FD0ACE"/>
    <w:rsid w:val="00FD0BAB"/>
    <w:rsid w:val="00FD0C3A"/>
    <w:rsid w:val="00FD0CF1"/>
    <w:rsid w:val="00FD10CE"/>
    <w:rsid w:val="00FD216D"/>
    <w:rsid w:val="00FD26C0"/>
    <w:rsid w:val="00FD26F8"/>
    <w:rsid w:val="00FD2C4F"/>
    <w:rsid w:val="00FD2C6D"/>
    <w:rsid w:val="00FD2CBF"/>
    <w:rsid w:val="00FD301C"/>
    <w:rsid w:val="00FD3089"/>
    <w:rsid w:val="00FD33AE"/>
    <w:rsid w:val="00FD3460"/>
    <w:rsid w:val="00FD347F"/>
    <w:rsid w:val="00FD365D"/>
    <w:rsid w:val="00FD38F7"/>
    <w:rsid w:val="00FD3F84"/>
    <w:rsid w:val="00FD5361"/>
    <w:rsid w:val="00FD5410"/>
    <w:rsid w:val="00FD5505"/>
    <w:rsid w:val="00FD5715"/>
    <w:rsid w:val="00FD5A08"/>
    <w:rsid w:val="00FD5BF2"/>
    <w:rsid w:val="00FD5C0B"/>
    <w:rsid w:val="00FD5CC3"/>
    <w:rsid w:val="00FD6138"/>
    <w:rsid w:val="00FD64DA"/>
    <w:rsid w:val="00FD6961"/>
    <w:rsid w:val="00FD6D9E"/>
    <w:rsid w:val="00FD6EA1"/>
    <w:rsid w:val="00FD70B7"/>
    <w:rsid w:val="00FD7694"/>
    <w:rsid w:val="00FD7D23"/>
    <w:rsid w:val="00FE0037"/>
    <w:rsid w:val="00FE025F"/>
    <w:rsid w:val="00FE08AB"/>
    <w:rsid w:val="00FE093D"/>
    <w:rsid w:val="00FE169F"/>
    <w:rsid w:val="00FE1B1F"/>
    <w:rsid w:val="00FE1C28"/>
    <w:rsid w:val="00FE1C48"/>
    <w:rsid w:val="00FE20DE"/>
    <w:rsid w:val="00FE25F3"/>
    <w:rsid w:val="00FE260A"/>
    <w:rsid w:val="00FE2E4E"/>
    <w:rsid w:val="00FE2E76"/>
    <w:rsid w:val="00FE33FB"/>
    <w:rsid w:val="00FE397D"/>
    <w:rsid w:val="00FE3AF6"/>
    <w:rsid w:val="00FE3B4C"/>
    <w:rsid w:val="00FE3E05"/>
    <w:rsid w:val="00FE4297"/>
    <w:rsid w:val="00FE4497"/>
    <w:rsid w:val="00FE44B9"/>
    <w:rsid w:val="00FE4739"/>
    <w:rsid w:val="00FE4EEC"/>
    <w:rsid w:val="00FE516D"/>
    <w:rsid w:val="00FE5717"/>
    <w:rsid w:val="00FE58AB"/>
    <w:rsid w:val="00FE62D5"/>
    <w:rsid w:val="00FE63B6"/>
    <w:rsid w:val="00FE63CC"/>
    <w:rsid w:val="00FE71C4"/>
    <w:rsid w:val="00FE72FD"/>
    <w:rsid w:val="00FE75C1"/>
    <w:rsid w:val="00FE76ED"/>
    <w:rsid w:val="00FE770C"/>
    <w:rsid w:val="00FE78A0"/>
    <w:rsid w:val="00FE793F"/>
    <w:rsid w:val="00FE7FED"/>
    <w:rsid w:val="00FF0178"/>
    <w:rsid w:val="00FF05FD"/>
    <w:rsid w:val="00FF0645"/>
    <w:rsid w:val="00FF06E2"/>
    <w:rsid w:val="00FF076B"/>
    <w:rsid w:val="00FF0D84"/>
    <w:rsid w:val="00FF1116"/>
    <w:rsid w:val="00FF16E6"/>
    <w:rsid w:val="00FF1928"/>
    <w:rsid w:val="00FF2199"/>
    <w:rsid w:val="00FF23F1"/>
    <w:rsid w:val="00FF2907"/>
    <w:rsid w:val="00FF29CB"/>
    <w:rsid w:val="00FF3021"/>
    <w:rsid w:val="00FF3180"/>
    <w:rsid w:val="00FF388A"/>
    <w:rsid w:val="00FF39DB"/>
    <w:rsid w:val="00FF3A31"/>
    <w:rsid w:val="00FF3B19"/>
    <w:rsid w:val="00FF3C85"/>
    <w:rsid w:val="00FF3C99"/>
    <w:rsid w:val="00FF4193"/>
    <w:rsid w:val="00FF4250"/>
    <w:rsid w:val="00FF4386"/>
    <w:rsid w:val="00FF44DA"/>
    <w:rsid w:val="00FF494C"/>
    <w:rsid w:val="00FF4F51"/>
    <w:rsid w:val="00FF5179"/>
    <w:rsid w:val="00FF5272"/>
    <w:rsid w:val="00FF5414"/>
    <w:rsid w:val="00FF587A"/>
    <w:rsid w:val="00FF5D80"/>
    <w:rsid w:val="00FF5E10"/>
    <w:rsid w:val="00FF613E"/>
    <w:rsid w:val="00FF632F"/>
    <w:rsid w:val="00FF68B8"/>
    <w:rsid w:val="00FF6AE4"/>
    <w:rsid w:val="00FF6FE6"/>
    <w:rsid w:val="00FF70E0"/>
    <w:rsid w:val="00FF70F4"/>
    <w:rsid w:val="00FF7608"/>
    <w:rsid w:val="00FF7A28"/>
    <w:rsid w:val="015A123C"/>
    <w:rsid w:val="02583491"/>
    <w:rsid w:val="025FC3E0"/>
    <w:rsid w:val="027E36F0"/>
    <w:rsid w:val="02AD5D14"/>
    <w:rsid w:val="03502051"/>
    <w:rsid w:val="03708286"/>
    <w:rsid w:val="037293E3"/>
    <w:rsid w:val="03C609D2"/>
    <w:rsid w:val="04EEC226"/>
    <w:rsid w:val="04FE3BF1"/>
    <w:rsid w:val="050FED66"/>
    <w:rsid w:val="059EDD09"/>
    <w:rsid w:val="05C8298C"/>
    <w:rsid w:val="06369014"/>
    <w:rsid w:val="065ACE66"/>
    <w:rsid w:val="06AF1270"/>
    <w:rsid w:val="06EEE5AD"/>
    <w:rsid w:val="079DE049"/>
    <w:rsid w:val="0855E486"/>
    <w:rsid w:val="088C546A"/>
    <w:rsid w:val="08F6ED60"/>
    <w:rsid w:val="0910A518"/>
    <w:rsid w:val="0938AC12"/>
    <w:rsid w:val="09923C76"/>
    <w:rsid w:val="09BB00C6"/>
    <w:rsid w:val="09DD0999"/>
    <w:rsid w:val="0A23AC81"/>
    <w:rsid w:val="0A253BB9"/>
    <w:rsid w:val="0A2FCF05"/>
    <w:rsid w:val="0A38525A"/>
    <w:rsid w:val="0AA1E916"/>
    <w:rsid w:val="0ADE77B7"/>
    <w:rsid w:val="0BAD30AB"/>
    <w:rsid w:val="0BEEA4BE"/>
    <w:rsid w:val="0C49E23E"/>
    <w:rsid w:val="0C815DB3"/>
    <w:rsid w:val="0CE24CF3"/>
    <w:rsid w:val="0D025A78"/>
    <w:rsid w:val="0D479700"/>
    <w:rsid w:val="0DE7FEDD"/>
    <w:rsid w:val="0DFF5DED"/>
    <w:rsid w:val="0E1E5A10"/>
    <w:rsid w:val="0E5C4E49"/>
    <w:rsid w:val="0EA7F74B"/>
    <w:rsid w:val="0EBC6C6D"/>
    <w:rsid w:val="0F621E58"/>
    <w:rsid w:val="0F678DF9"/>
    <w:rsid w:val="0FFD95B4"/>
    <w:rsid w:val="103B4B26"/>
    <w:rsid w:val="10433C57"/>
    <w:rsid w:val="10494E7D"/>
    <w:rsid w:val="11FB25A5"/>
    <w:rsid w:val="1239A999"/>
    <w:rsid w:val="129AAB4C"/>
    <w:rsid w:val="12EA179B"/>
    <w:rsid w:val="12FD21B9"/>
    <w:rsid w:val="133BEFC6"/>
    <w:rsid w:val="133CBE8F"/>
    <w:rsid w:val="144EB288"/>
    <w:rsid w:val="146A0617"/>
    <w:rsid w:val="14A334E4"/>
    <w:rsid w:val="14C2DFE4"/>
    <w:rsid w:val="155A19E5"/>
    <w:rsid w:val="158C05E7"/>
    <w:rsid w:val="15984EE2"/>
    <w:rsid w:val="15CDB254"/>
    <w:rsid w:val="16035298"/>
    <w:rsid w:val="16563550"/>
    <w:rsid w:val="165EB045"/>
    <w:rsid w:val="16B04C0B"/>
    <w:rsid w:val="16E27A61"/>
    <w:rsid w:val="1809468E"/>
    <w:rsid w:val="1839BBE5"/>
    <w:rsid w:val="1880B37D"/>
    <w:rsid w:val="18DDCD2B"/>
    <w:rsid w:val="18EE791C"/>
    <w:rsid w:val="19BD8D0D"/>
    <w:rsid w:val="1A0A298A"/>
    <w:rsid w:val="1AB749CB"/>
    <w:rsid w:val="1ADFCA6C"/>
    <w:rsid w:val="1AEB4080"/>
    <w:rsid w:val="1B0676B7"/>
    <w:rsid w:val="1B28E20C"/>
    <w:rsid w:val="1B536483"/>
    <w:rsid w:val="1B6F89B3"/>
    <w:rsid w:val="1B76E88E"/>
    <w:rsid w:val="1BA937A3"/>
    <w:rsid w:val="1BAFC258"/>
    <w:rsid w:val="1C01A541"/>
    <w:rsid w:val="1C1B6034"/>
    <w:rsid w:val="1C2CFCA7"/>
    <w:rsid w:val="1C4C7BCA"/>
    <w:rsid w:val="1C5902D2"/>
    <w:rsid w:val="1D6B929D"/>
    <w:rsid w:val="1D6CA478"/>
    <w:rsid w:val="1D87CD4F"/>
    <w:rsid w:val="1E12AF32"/>
    <w:rsid w:val="1E3E6EDA"/>
    <w:rsid w:val="1E6B1333"/>
    <w:rsid w:val="1EBEB0B4"/>
    <w:rsid w:val="1F0F6801"/>
    <w:rsid w:val="1FC68B07"/>
    <w:rsid w:val="1FF2CCF3"/>
    <w:rsid w:val="20908387"/>
    <w:rsid w:val="20BDCB8F"/>
    <w:rsid w:val="20BF7EA6"/>
    <w:rsid w:val="20DC3520"/>
    <w:rsid w:val="214615AD"/>
    <w:rsid w:val="21540A97"/>
    <w:rsid w:val="217371B5"/>
    <w:rsid w:val="218B3323"/>
    <w:rsid w:val="219B3BB5"/>
    <w:rsid w:val="21AA8E60"/>
    <w:rsid w:val="21CE8DD9"/>
    <w:rsid w:val="22AE4465"/>
    <w:rsid w:val="230B4144"/>
    <w:rsid w:val="230FA9F7"/>
    <w:rsid w:val="23655F7E"/>
    <w:rsid w:val="238C29AD"/>
    <w:rsid w:val="239F8BB0"/>
    <w:rsid w:val="23A9FA48"/>
    <w:rsid w:val="2454BB4D"/>
    <w:rsid w:val="24CEA61B"/>
    <w:rsid w:val="25096479"/>
    <w:rsid w:val="25254718"/>
    <w:rsid w:val="2579B035"/>
    <w:rsid w:val="25C72DB5"/>
    <w:rsid w:val="260A154C"/>
    <w:rsid w:val="261AB26D"/>
    <w:rsid w:val="2653DBA6"/>
    <w:rsid w:val="265B0C15"/>
    <w:rsid w:val="265F0908"/>
    <w:rsid w:val="2682E7B8"/>
    <w:rsid w:val="2689BDA0"/>
    <w:rsid w:val="2696A6EB"/>
    <w:rsid w:val="26F7BFB0"/>
    <w:rsid w:val="276B7A0F"/>
    <w:rsid w:val="284CBE34"/>
    <w:rsid w:val="285B3B3F"/>
    <w:rsid w:val="28F07F35"/>
    <w:rsid w:val="28F75958"/>
    <w:rsid w:val="2938012E"/>
    <w:rsid w:val="294022F5"/>
    <w:rsid w:val="294A5793"/>
    <w:rsid w:val="29540293"/>
    <w:rsid w:val="2A5DA78B"/>
    <w:rsid w:val="2A8510C7"/>
    <w:rsid w:val="2AE8BE35"/>
    <w:rsid w:val="2B0D4775"/>
    <w:rsid w:val="2B3B5FCF"/>
    <w:rsid w:val="2B7651E6"/>
    <w:rsid w:val="2B85669E"/>
    <w:rsid w:val="2BD14852"/>
    <w:rsid w:val="2C315B3B"/>
    <w:rsid w:val="2C31D45D"/>
    <w:rsid w:val="2C5D52CD"/>
    <w:rsid w:val="2C6C2952"/>
    <w:rsid w:val="2D02EE16"/>
    <w:rsid w:val="2D040C72"/>
    <w:rsid w:val="2D5F48FF"/>
    <w:rsid w:val="2DA81192"/>
    <w:rsid w:val="2DCB35C5"/>
    <w:rsid w:val="2E3ED09E"/>
    <w:rsid w:val="2E7494D4"/>
    <w:rsid w:val="2EAC22FE"/>
    <w:rsid w:val="2F57BD1F"/>
    <w:rsid w:val="2F8FBE7C"/>
    <w:rsid w:val="2FEE574C"/>
    <w:rsid w:val="30A36B58"/>
    <w:rsid w:val="30A71375"/>
    <w:rsid w:val="30D240BB"/>
    <w:rsid w:val="31037E84"/>
    <w:rsid w:val="313F2A2C"/>
    <w:rsid w:val="329C839E"/>
    <w:rsid w:val="32BD8222"/>
    <w:rsid w:val="32F734B1"/>
    <w:rsid w:val="334638EF"/>
    <w:rsid w:val="336B6922"/>
    <w:rsid w:val="33993947"/>
    <w:rsid w:val="340A78F5"/>
    <w:rsid w:val="344F3D13"/>
    <w:rsid w:val="354F18AC"/>
    <w:rsid w:val="355133D1"/>
    <w:rsid w:val="3568BFA2"/>
    <w:rsid w:val="3591CBCA"/>
    <w:rsid w:val="3633209A"/>
    <w:rsid w:val="369FC5A3"/>
    <w:rsid w:val="36A2AFB7"/>
    <w:rsid w:val="375F84BE"/>
    <w:rsid w:val="3764D039"/>
    <w:rsid w:val="3781EB54"/>
    <w:rsid w:val="37A59929"/>
    <w:rsid w:val="37C5AF35"/>
    <w:rsid w:val="37C6096D"/>
    <w:rsid w:val="37E56D63"/>
    <w:rsid w:val="382BF102"/>
    <w:rsid w:val="383DE73B"/>
    <w:rsid w:val="38A83215"/>
    <w:rsid w:val="395EF6B4"/>
    <w:rsid w:val="3A6D6C3D"/>
    <w:rsid w:val="3AA52766"/>
    <w:rsid w:val="3AB73978"/>
    <w:rsid w:val="3B0EC76F"/>
    <w:rsid w:val="3BB130B0"/>
    <w:rsid w:val="3BD94795"/>
    <w:rsid w:val="3C093C9E"/>
    <w:rsid w:val="3C9BA9B4"/>
    <w:rsid w:val="3D26A314"/>
    <w:rsid w:val="3DAB604C"/>
    <w:rsid w:val="3DF5EC88"/>
    <w:rsid w:val="3DF64D06"/>
    <w:rsid w:val="3E47C251"/>
    <w:rsid w:val="3E52122B"/>
    <w:rsid w:val="3E84DFD6"/>
    <w:rsid w:val="3EB9E220"/>
    <w:rsid w:val="3F90694D"/>
    <w:rsid w:val="3FCF43D6"/>
    <w:rsid w:val="3FDE0F0F"/>
    <w:rsid w:val="3FF26AB9"/>
    <w:rsid w:val="400EA16E"/>
    <w:rsid w:val="40AACD5F"/>
    <w:rsid w:val="40B1B939"/>
    <w:rsid w:val="41C98733"/>
    <w:rsid w:val="41F2E032"/>
    <w:rsid w:val="4204C759"/>
    <w:rsid w:val="421FA07A"/>
    <w:rsid w:val="42A837EC"/>
    <w:rsid w:val="43AD19E0"/>
    <w:rsid w:val="43BA6E8F"/>
    <w:rsid w:val="43EFC478"/>
    <w:rsid w:val="44B13704"/>
    <w:rsid w:val="44E08C43"/>
    <w:rsid w:val="44FCB739"/>
    <w:rsid w:val="4550BD57"/>
    <w:rsid w:val="45FBACA0"/>
    <w:rsid w:val="4627EF0F"/>
    <w:rsid w:val="464F4179"/>
    <w:rsid w:val="467892A6"/>
    <w:rsid w:val="46E3EB54"/>
    <w:rsid w:val="4707F917"/>
    <w:rsid w:val="473531C8"/>
    <w:rsid w:val="473CEF69"/>
    <w:rsid w:val="473F046E"/>
    <w:rsid w:val="47D04159"/>
    <w:rsid w:val="483D2282"/>
    <w:rsid w:val="48AADB84"/>
    <w:rsid w:val="493B433F"/>
    <w:rsid w:val="495F30C3"/>
    <w:rsid w:val="499F3B81"/>
    <w:rsid w:val="49A2F446"/>
    <w:rsid w:val="4A4489CC"/>
    <w:rsid w:val="4AA2BAE2"/>
    <w:rsid w:val="4B57838C"/>
    <w:rsid w:val="4B7752FA"/>
    <w:rsid w:val="4C1A5CD1"/>
    <w:rsid w:val="4D19B133"/>
    <w:rsid w:val="4D5CFE92"/>
    <w:rsid w:val="4D7159D9"/>
    <w:rsid w:val="4DED257D"/>
    <w:rsid w:val="4E56FC3C"/>
    <w:rsid w:val="4E6AB553"/>
    <w:rsid w:val="4EBB675C"/>
    <w:rsid w:val="4EE6A836"/>
    <w:rsid w:val="4EFD245B"/>
    <w:rsid w:val="501FCF95"/>
    <w:rsid w:val="5024594B"/>
    <w:rsid w:val="50457A00"/>
    <w:rsid w:val="505F8452"/>
    <w:rsid w:val="5072748B"/>
    <w:rsid w:val="50B63761"/>
    <w:rsid w:val="5100E534"/>
    <w:rsid w:val="516261EC"/>
    <w:rsid w:val="51861317"/>
    <w:rsid w:val="51DD0C6E"/>
    <w:rsid w:val="52556A23"/>
    <w:rsid w:val="5298A33A"/>
    <w:rsid w:val="529AA5A1"/>
    <w:rsid w:val="52E54817"/>
    <w:rsid w:val="533A796A"/>
    <w:rsid w:val="533EB9DF"/>
    <w:rsid w:val="539C31AB"/>
    <w:rsid w:val="53B73DAB"/>
    <w:rsid w:val="53C2A632"/>
    <w:rsid w:val="540F372C"/>
    <w:rsid w:val="5471A6CB"/>
    <w:rsid w:val="54AB9EF1"/>
    <w:rsid w:val="54C29499"/>
    <w:rsid w:val="55D08D93"/>
    <w:rsid w:val="55EFC555"/>
    <w:rsid w:val="561381C6"/>
    <w:rsid w:val="561DC2D0"/>
    <w:rsid w:val="56231405"/>
    <w:rsid w:val="5657DBFA"/>
    <w:rsid w:val="56C21D62"/>
    <w:rsid w:val="5734BB7E"/>
    <w:rsid w:val="573A408C"/>
    <w:rsid w:val="573E0EF3"/>
    <w:rsid w:val="58DDC7AE"/>
    <w:rsid w:val="58F0BF81"/>
    <w:rsid w:val="5958DF18"/>
    <w:rsid w:val="5971FF99"/>
    <w:rsid w:val="59D642AD"/>
    <w:rsid w:val="59FB1608"/>
    <w:rsid w:val="5A13EFF9"/>
    <w:rsid w:val="5B042DC6"/>
    <w:rsid w:val="5B138452"/>
    <w:rsid w:val="5B3154FF"/>
    <w:rsid w:val="5B794CB9"/>
    <w:rsid w:val="5BF47486"/>
    <w:rsid w:val="5C3F1CC3"/>
    <w:rsid w:val="5C8F74F3"/>
    <w:rsid w:val="5C95591C"/>
    <w:rsid w:val="5CA64CE8"/>
    <w:rsid w:val="5CB2FC96"/>
    <w:rsid w:val="5CE843EE"/>
    <w:rsid w:val="5CF145AB"/>
    <w:rsid w:val="5D02FEDF"/>
    <w:rsid w:val="5DC51772"/>
    <w:rsid w:val="5DFCF09E"/>
    <w:rsid w:val="5E44AEDF"/>
    <w:rsid w:val="5E94421B"/>
    <w:rsid w:val="5EDB3ED9"/>
    <w:rsid w:val="5FE538C9"/>
    <w:rsid w:val="606E3732"/>
    <w:rsid w:val="60B0592C"/>
    <w:rsid w:val="61736C7A"/>
    <w:rsid w:val="61B61AA7"/>
    <w:rsid w:val="61B79FED"/>
    <w:rsid w:val="61E81C59"/>
    <w:rsid w:val="6245EC58"/>
    <w:rsid w:val="62783A20"/>
    <w:rsid w:val="628A0DCF"/>
    <w:rsid w:val="628A42A2"/>
    <w:rsid w:val="6298846D"/>
    <w:rsid w:val="62B0281B"/>
    <w:rsid w:val="6335B99B"/>
    <w:rsid w:val="6380880D"/>
    <w:rsid w:val="640151FC"/>
    <w:rsid w:val="6407A207"/>
    <w:rsid w:val="641F80FA"/>
    <w:rsid w:val="644134BE"/>
    <w:rsid w:val="644F915C"/>
    <w:rsid w:val="6454ADD1"/>
    <w:rsid w:val="64EE2C8A"/>
    <w:rsid w:val="64F1049E"/>
    <w:rsid w:val="65BCED0D"/>
    <w:rsid w:val="65D8C264"/>
    <w:rsid w:val="6604B964"/>
    <w:rsid w:val="66AEA19F"/>
    <w:rsid w:val="66D1E51E"/>
    <w:rsid w:val="66DDE3E3"/>
    <w:rsid w:val="66F61083"/>
    <w:rsid w:val="672A2C79"/>
    <w:rsid w:val="6734704B"/>
    <w:rsid w:val="67B56128"/>
    <w:rsid w:val="685BFE9B"/>
    <w:rsid w:val="69151883"/>
    <w:rsid w:val="6924E802"/>
    <w:rsid w:val="69266051"/>
    <w:rsid w:val="6927BB45"/>
    <w:rsid w:val="69E904E2"/>
    <w:rsid w:val="6A13ECF6"/>
    <w:rsid w:val="6A97B1FA"/>
    <w:rsid w:val="6A985AF9"/>
    <w:rsid w:val="6AAABB61"/>
    <w:rsid w:val="6AB7703B"/>
    <w:rsid w:val="6ADBD8FE"/>
    <w:rsid w:val="6BA632FA"/>
    <w:rsid w:val="6BE0FB73"/>
    <w:rsid w:val="6CA2EE95"/>
    <w:rsid w:val="6CC6728C"/>
    <w:rsid w:val="6CCE856C"/>
    <w:rsid w:val="6D12DCAC"/>
    <w:rsid w:val="6D9584BB"/>
    <w:rsid w:val="6DFA8652"/>
    <w:rsid w:val="6E118E2F"/>
    <w:rsid w:val="6E164A7F"/>
    <w:rsid w:val="6E61C6E1"/>
    <w:rsid w:val="6EB27209"/>
    <w:rsid w:val="6EE843BC"/>
    <w:rsid w:val="6EFEB72A"/>
    <w:rsid w:val="6F87B4CD"/>
    <w:rsid w:val="70310877"/>
    <w:rsid w:val="70780529"/>
    <w:rsid w:val="710EEC25"/>
    <w:rsid w:val="7179BC57"/>
    <w:rsid w:val="71B0AF53"/>
    <w:rsid w:val="71C17EAF"/>
    <w:rsid w:val="71EAB775"/>
    <w:rsid w:val="71FF9DBD"/>
    <w:rsid w:val="720C2B72"/>
    <w:rsid w:val="721BF52A"/>
    <w:rsid w:val="72A32D47"/>
    <w:rsid w:val="72ECE00F"/>
    <w:rsid w:val="72FAF9AD"/>
    <w:rsid w:val="7323238A"/>
    <w:rsid w:val="73418BFF"/>
    <w:rsid w:val="7367BD46"/>
    <w:rsid w:val="73EF3996"/>
    <w:rsid w:val="7480EB7B"/>
    <w:rsid w:val="74AB5FF6"/>
    <w:rsid w:val="74D5B51F"/>
    <w:rsid w:val="75469759"/>
    <w:rsid w:val="76332B13"/>
    <w:rsid w:val="764B6712"/>
    <w:rsid w:val="767171C4"/>
    <w:rsid w:val="76F3A637"/>
    <w:rsid w:val="77B4B139"/>
    <w:rsid w:val="77CECE46"/>
    <w:rsid w:val="7842BB86"/>
    <w:rsid w:val="7862A595"/>
    <w:rsid w:val="7878BBE0"/>
    <w:rsid w:val="78AE4787"/>
    <w:rsid w:val="78D7B4CB"/>
    <w:rsid w:val="78E27F1A"/>
    <w:rsid w:val="7938EBA2"/>
    <w:rsid w:val="793E387E"/>
    <w:rsid w:val="799E551C"/>
    <w:rsid w:val="7A1C3F18"/>
    <w:rsid w:val="7A5FA2B4"/>
    <w:rsid w:val="7A653031"/>
    <w:rsid w:val="7B0AA218"/>
    <w:rsid w:val="7B169937"/>
    <w:rsid w:val="7B528642"/>
    <w:rsid w:val="7B86C002"/>
    <w:rsid w:val="7BCE6372"/>
    <w:rsid w:val="7BD0936D"/>
    <w:rsid w:val="7BDD08E7"/>
    <w:rsid w:val="7C6E8DDB"/>
    <w:rsid w:val="7C76F2A8"/>
    <w:rsid w:val="7C985332"/>
    <w:rsid w:val="7CACD1A5"/>
    <w:rsid w:val="7CDDC053"/>
    <w:rsid w:val="7CE6893E"/>
    <w:rsid w:val="7CF582C1"/>
    <w:rsid w:val="7D05EFA3"/>
    <w:rsid w:val="7D93275A"/>
    <w:rsid w:val="7D9E0753"/>
    <w:rsid w:val="7E19282D"/>
    <w:rsid w:val="7E7F436B"/>
    <w:rsid w:val="7EE92A76"/>
    <w:rsid w:val="7FA73104"/>
    <w:rsid w:val="7FB17C19"/>
    <w:rsid w:val="7FB82F23"/>
    <w:rsid w:val="7FBF3C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DEF17"/>
  <w15:docId w15:val="{5E74C240-D862-48BD-AD5D-88DC7513F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F99"/>
    <w:pPr>
      <w:spacing w:line="480" w:lineRule="auto"/>
    </w:pPr>
    <w:rPr>
      <w:rFonts w:ascii="Arial" w:hAnsi="Arial"/>
    </w:rPr>
  </w:style>
  <w:style w:type="paragraph" w:styleId="Heading1">
    <w:name w:val="heading 1"/>
    <w:basedOn w:val="Normal"/>
    <w:next w:val="Normal"/>
    <w:link w:val="Heading1Char"/>
    <w:uiPriority w:val="9"/>
    <w:qFormat/>
    <w:rsid w:val="00BC04B6"/>
    <w:pPr>
      <w:keepNext/>
      <w:keepLines/>
      <w:spacing w:before="240" w:after="120"/>
      <w:outlineLvl w:val="0"/>
    </w:pPr>
    <w:rPr>
      <w:rFonts w:eastAsiaTheme="majorEastAsia" w:cstheme="majorBidi"/>
      <w:b/>
      <w:color w:val="000000" w:themeColor="text1"/>
      <w:sz w:val="24"/>
      <w:szCs w:val="32"/>
    </w:rPr>
  </w:style>
  <w:style w:type="paragraph" w:styleId="Heading2">
    <w:name w:val="heading 2"/>
    <w:basedOn w:val="Normal"/>
    <w:next w:val="Normal"/>
    <w:link w:val="Heading2Char"/>
    <w:uiPriority w:val="9"/>
    <w:unhideWhenUsed/>
    <w:qFormat/>
    <w:rsid w:val="008740AF"/>
    <w:pPr>
      <w:keepNext/>
      <w:keepLines/>
      <w:spacing w:before="120" w:after="12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7A6B7A"/>
    <w:pPr>
      <w:keepNext/>
      <w:keepLines/>
      <w:spacing w:before="40" w:after="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FE1"/>
  </w:style>
  <w:style w:type="paragraph" w:styleId="Footer">
    <w:name w:val="footer"/>
    <w:basedOn w:val="Normal"/>
    <w:link w:val="FooterChar"/>
    <w:uiPriority w:val="99"/>
    <w:unhideWhenUsed/>
    <w:rsid w:val="00756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FE1"/>
  </w:style>
  <w:style w:type="paragraph" w:styleId="BalloonText">
    <w:name w:val="Balloon Text"/>
    <w:basedOn w:val="Normal"/>
    <w:link w:val="BalloonTextChar"/>
    <w:uiPriority w:val="99"/>
    <w:semiHidden/>
    <w:unhideWhenUsed/>
    <w:rsid w:val="00756F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FE1"/>
    <w:rPr>
      <w:rFonts w:ascii="Tahoma" w:hAnsi="Tahoma" w:cs="Tahoma"/>
      <w:sz w:val="16"/>
      <w:szCs w:val="16"/>
    </w:rPr>
  </w:style>
  <w:style w:type="paragraph" w:customStyle="1" w:styleId="HFRunningTitle">
    <w:name w:val="HF: Running Title"/>
    <w:basedOn w:val="Normal"/>
    <w:next w:val="HFDraftDate"/>
    <w:rsid w:val="00756FE1"/>
    <w:pPr>
      <w:spacing w:after="0" w:line="240" w:lineRule="auto"/>
    </w:pPr>
    <w:rPr>
      <w:rFonts w:eastAsia="Arial Unicode MS" w:cs="Times New Roman"/>
      <w:sz w:val="18"/>
      <w:szCs w:val="24"/>
      <w:lang w:eastAsia="ja-JP"/>
    </w:rPr>
  </w:style>
  <w:style w:type="paragraph" w:customStyle="1" w:styleId="HFDraftDate">
    <w:name w:val="HF: Draft Date"/>
    <w:basedOn w:val="HFRunningTitle"/>
    <w:next w:val="Normal"/>
    <w:rsid w:val="00756FE1"/>
    <w:rPr>
      <w:noProof/>
    </w:rPr>
  </w:style>
  <w:style w:type="character" w:styleId="CommentReference">
    <w:name w:val="annotation reference"/>
    <w:aliases w:val="-H18"/>
    <w:basedOn w:val="DefaultParagraphFont"/>
    <w:uiPriority w:val="99"/>
    <w:unhideWhenUsed/>
    <w:rsid w:val="00B65130"/>
    <w:rPr>
      <w:sz w:val="16"/>
      <w:szCs w:val="16"/>
    </w:rPr>
  </w:style>
  <w:style w:type="paragraph" w:styleId="CommentText">
    <w:name w:val="annotation text"/>
    <w:basedOn w:val="Normal"/>
    <w:link w:val="CommentTextChar"/>
    <w:uiPriority w:val="99"/>
    <w:unhideWhenUsed/>
    <w:qFormat/>
    <w:rsid w:val="00B65130"/>
    <w:pPr>
      <w:spacing w:line="240" w:lineRule="auto"/>
    </w:pPr>
    <w:rPr>
      <w:sz w:val="20"/>
      <w:szCs w:val="20"/>
    </w:rPr>
  </w:style>
  <w:style w:type="character" w:customStyle="1" w:styleId="CommentTextChar">
    <w:name w:val="Comment Text Char"/>
    <w:basedOn w:val="DefaultParagraphFont"/>
    <w:link w:val="CommentText"/>
    <w:uiPriority w:val="99"/>
    <w:rsid w:val="00B65130"/>
    <w:rPr>
      <w:sz w:val="20"/>
      <w:szCs w:val="20"/>
    </w:rPr>
  </w:style>
  <w:style w:type="paragraph" w:styleId="CommentSubject">
    <w:name w:val="annotation subject"/>
    <w:basedOn w:val="CommentText"/>
    <w:next w:val="CommentText"/>
    <w:link w:val="CommentSubjectChar"/>
    <w:uiPriority w:val="99"/>
    <w:semiHidden/>
    <w:unhideWhenUsed/>
    <w:rsid w:val="00B65130"/>
    <w:rPr>
      <w:b/>
      <w:bCs/>
    </w:rPr>
  </w:style>
  <w:style w:type="character" w:customStyle="1" w:styleId="CommentSubjectChar">
    <w:name w:val="Comment Subject Char"/>
    <w:basedOn w:val="CommentTextChar"/>
    <w:link w:val="CommentSubject"/>
    <w:uiPriority w:val="99"/>
    <w:semiHidden/>
    <w:rsid w:val="00B65130"/>
    <w:rPr>
      <w:b/>
      <w:bCs/>
      <w:sz w:val="20"/>
      <w:szCs w:val="20"/>
    </w:rPr>
  </w:style>
  <w:style w:type="paragraph" w:styleId="ListParagraph">
    <w:name w:val="List Paragraph"/>
    <w:basedOn w:val="Normal"/>
    <w:link w:val="ListParagraphChar"/>
    <w:uiPriority w:val="34"/>
    <w:qFormat/>
    <w:rsid w:val="002040D4"/>
    <w:pPr>
      <w:ind w:left="720"/>
      <w:contextualSpacing/>
    </w:pPr>
  </w:style>
  <w:style w:type="paragraph" w:customStyle="1" w:styleId="EndNoteBibliographyTitle">
    <w:name w:val="EndNote Bibliography Title"/>
    <w:basedOn w:val="Normal"/>
    <w:link w:val="EndNoteBibliographyTitleChar"/>
    <w:rsid w:val="002E556F"/>
    <w:pPr>
      <w:spacing w:after="0"/>
      <w:jc w:val="center"/>
    </w:pPr>
    <w:rPr>
      <w:rFonts w:cs="Arial"/>
      <w:noProof/>
    </w:rPr>
  </w:style>
  <w:style w:type="character" w:customStyle="1" w:styleId="EndNoteBibliographyTitleChar">
    <w:name w:val="EndNote Bibliography Title Char"/>
    <w:basedOn w:val="DefaultParagraphFont"/>
    <w:link w:val="EndNoteBibliographyTitle"/>
    <w:rsid w:val="002E556F"/>
    <w:rPr>
      <w:rFonts w:ascii="Arial" w:hAnsi="Arial" w:cs="Arial"/>
      <w:noProof/>
    </w:rPr>
  </w:style>
  <w:style w:type="paragraph" w:customStyle="1" w:styleId="EndNoteBibliography">
    <w:name w:val="EndNote Bibliography"/>
    <w:basedOn w:val="Normal"/>
    <w:link w:val="EndNoteBibliographyChar"/>
    <w:rsid w:val="002E556F"/>
    <w:rPr>
      <w:rFonts w:cs="Arial"/>
      <w:noProof/>
    </w:rPr>
  </w:style>
  <w:style w:type="character" w:customStyle="1" w:styleId="EndNoteBibliographyChar">
    <w:name w:val="EndNote Bibliography Char"/>
    <w:basedOn w:val="DefaultParagraphFont"/>
    <w:link w:val="EndNoteBibliography"/>
    <w:rsid w:val="002E556F"/>
    <w:rPr>
      <w:rFonts w:ascii="Arial" w:hAnsi="Arial" w:cs="Arial"/>
      <w:noProof/>
    </w:rPr>
  </w:style>
  <w:style w:type="character" w:styleId="Hyperlink">
    <w:name w:val="Hyperlink"/>
    <w:basedOn w:val="DefaultParagraphFont"/>
    <w:uiPriority w:val="99"/>
    <w:unhideWhenUsed/>
    <w:rsid w:val="00802306"/>
    <w:rPr>
      <w:color w:val="0000FF" w:themeColor="hyperlink"/>
      <w:u w:val="single"/>
    </w:rPr>
  </w:style>
  <w:style w:type="table" w:styleId="TableGrid">
    <w:name w:val="Table Grid"/>
    <w:basedOn w:val="TableNormal"/>
    <w:uiPriority w:val="59"/>
    <w:rsid w:val="00DA1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C04B6"/>
    <w:rPr>
      <w:rFonts w:ascii="Arial" w:eastAsiaTheme="majorEastAsia" w:hAnsi="Arial" w:cstheme="majorBidi"/>
      <w:b/>
      <w:color w:val="000000" w:themeColor="text1"/>
      <w:sz w:val="24"/>
      <w:szCs w:val="32"/>
    </w:rPr>
  </w:style>
  <w:style w:type="paragraph" w:customStyle="1" w:styleId="Default">
    <w:name w:val="Default"/>
    <w:rsid w:val="005556D2"/>
    <w:pPr>
      <w:autoSpaceDE w:val="0"/>
      <w:autoSpaceDN w:val="0"/>
      <w:adjustRightInd w:val="0"/>
      <w:spacing w:after="0" w:line="240" w:lineRule="auto"/>
    </w:pPr>
    <w:rPr>
      <w:rFonts w:ascii="Calibri" w:hAnsi="Calibri" w:cs="Calibri"/>
      <w:color w:val="000000"/>
      <w:sz w:val="24"/>
      <w:szCs w:val="24"/>
    </w:rPr>
  </w:style>
  <w:style w:type="paragraph" w:styleId="TOCHeading">
    <w:name w:val="TOC Heading"/>
    <w:basedOn w:val="Heading1"/>
    <w:next w:val="Normal"/>
    <w:uiPriority w:val="39"/>
    <w:semiHidden/>
    <w:unhideWhenUsed/>
    <w:qFormat/>
    <w:rsid w:val="002B6513"/>
    <w:pPr>
      <w:spacing w:before="480" w:after="0" w:line="276" w:lineRule="auto"/>
      <w:outlineLvl w:val="9"/>
    </w:pPr>
    <w:rPr>
      <w:rFonts w:ascii="Cambria" w:eastAsia="Times New Roman" w:hAnsi="Cambria" w:cs="Times New Roman"/>
      <w:bCs/>
      <w:color w:val="365F91"/>
      <w:sz w:val="28"/>
      <w:szCs w:val="28"/>
    </w:rPr>
  </w:style>
  <w:style w:type="paragraph" w:styleId="Revision">
    <w:name w:val="Revision"/>
    <w:hidden/>
    <w:uiPriority w:val="99"/>
    <w:semiHidden/>
    <w:rsid w:val="00C65AC2"/>
    <w:pPr>
      <w:spacing w:after="0" w:line="240" w:lineRule="auto"/>
    </w:pPr>
    <w:rPr>
      <w:rFonts w:ascii="Arial" w:hAnsi="Arial"/>
    </w:rPr>
  </w:style>
  <w:style w:type="character" w:customStyle="1" w:styleId="ListParagraphChar">
    <w:name w:val="List Paragraph Char"/>
    <w:basedOn w:val="DefaultParagraphFont"/>
    <w:link w:val="ListParagraph"/>
    <w:uiPriority w:val="34"/>
    <w:rsid w:val="005F5B18"/>
    <w:rPr>
      <w:rFonts w:ascii="Arial" w:hAnsi="Arial"/>
    </w:rPr>
  </w:style>
  <w:style w:type="character" w:customStyle="1" w:styleId="Heading2Char">
    <w:name w:val="Heading 2 Char"/>
    <w:basedOn w:val="DefaultParagraphFont"/>
    <w:link w:val="Heading2"/>
    <w:uiPriority w:val="9"/>
    <w:rsid w:val="008740AF"/>
    <w:rPr>
      <w:rFonts w:ascii="Arial" w:eastAsiaTheme="majorEastAsia" w:hAnsi="Arial" w:cstheme="majorBidi"/>
      <w:b/>
      <w:szCs w:val="26"/>
    </w:rPr>
  </w:style>
  <w:style w:type="character" w:customStyle="1" w:styleId="cf01">
    <w:name w:val="cf01"/>
    <w:basedOn w:val="DefaultParagraphFont"/>
    <w:rsid w:val="00F56C15"/>
    <w:rPr>
      <w:rFonts w:ascii="Segoe UI" w:hAnsi="Segoe UI" w:cs="Segoe UI" w:hint="default"/>
      <w:sz w:val="18"/>
      <w:szCs w:val="18"/>
    </w:rPr>
  </w:style>
  <w:style w:type="character" w:styleId="UnresolvedMention">
    <w:name w:val="Unresolved Mention"/>
    <w:basedOn w:val="DefaultParagraphFont"/>
    <w:uiPriority w:val="99"/>
    <w:semiHidden/>
    <w:unhideWhenUsed/>
    <w:rsid w:val="007151D4"/>
    <w:rPr>
      <w:color w:val="605E5C"/>
      <w:shd w:val="clear" w:color="auto" w:fill="E1DFDD"/>
    </w:rPr>
  </w:style>
  <w:style w:type="paragraph" w:styleId="NormalWeb">
    <w:name w:val="Normal (Web)"/>
    <w:basedOn w:val="Normal"/>
    <w:uiPriority w:val="99"/>
    <w:unhideWhenUsed/>
    <w:rsid w:val="005B65C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D43C8"/>
    <w:rPr>
      <w:color w:val="800080" w:themeColor="followedHyperlink"/>
      <w:u w:val="single"/>
    </w:rPr>
  </w:style>
  <w:style w:type="character" w:styleId="Mention">
    <w:name w:val="Mention"/>
    <w:basedOn w:val="DefaultParagraphFont"/>
    <w:uiPriority w:val="99"/>
    <w:unhideWhenUsed/>
    <w:rsid w:val="003A09E8"/>
    <w:rPr>
      <w:color w:val="2B579A"/>
      <w:shd w:val="clear" w:color="auto" w:fill="E1DFDD"/>
    </w:rPr>
  </w:style>
  <w:style w:type="character" w:customStyle="1" w:styleId="Heading3Char">
    <w:name w:val="Heading 3 Char"/>
    <w:basedOn w:val="DefaultParagraphFont"/>
    <w:link w:val="Heading3"/>
    <w:uiPriority w:val="9"/>
    <w:rsid w:val="007A6B7A"/>
    <w:rPr>
      <w:rFonts w:ascii="Arial" w:eastAsiaTheme="majorEastAsia" w:hAnsi="Arial" w:cstheme="majorBidi"/>
      <w:i/>
      <w:szCs w:val="24"/>
    </w:rPr>
  </w:style>
  <w:style w:type="paragraph" w:customStyle="1" w:styleId="pf0">
    <w:name w:val="pf0"/>
    <w:basedOn w:val="Normal"/>
    <w:rsid w:val="006623E3"/>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LineNumber">
    <w:name w:val="line number"/>
    <w:basedOn w:val="DefaultParagraphFont"/>
    <w:uiPriority w:val="99"/>
    <w:semiHidden/>
    <w:unhideWhenUsed/>
    <w:rsid w:val="00B80444"/>
  </w:style>
  <w:style w:type="paragraph" w:styleId="NoSpacing">
    <w:name w:val="No Spacing"/>
    <w:uiPriority w:val="1"/>
    <w:qFormat/>
    <w:rsid w:val="00577618"/>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52903">
      <w:bodyDiv w:val="1"/>
      <w:marLeft w:val="0"/>
      <w:marRight w:val="0"/>
      <w:marTop w:val="0"/>
      <w:marBottom w:val="0"/>
      <w:divBdr>
        <w:top w:val="none" w:sz="0" w:space="0" w:color="auto"/>
        <w:left w:val="none" w:sz="0" w:space="0" w:color="auto"/>
        <w:bottom w:val="none" w:sz="0" w:space="0" w:color="auto"/>
        <w:right w:val="none" w:sz="0" w:space="0" w:color="auto"/>
      </w:divBdr>
    </w:div>
    <w:div w:id="158035768">
      <w:bodyDiv w:val="1"/>
      <w:marLeft w:val="0"/>
      <w:marRight w:val="0"/>
      <w:marTop w:val="0"/>
      <w:marBottom w:val="0"/>
      <w:divBdr>
        <w:top w:val="none" w:sz="0" w:space="0" w:color="auto"/>
        <w:left w:val="none" w:sz="0" w:space="0" w:color="auto"/>
        <w:bottom w:val="none" w:sz="0" w:space="0" w:color="auto"/>
        <w:right w:val="none" w:sz="0" w:space="0" w:color="auto"/>
      </w:divBdr>
    </w:div>
    <w:div w:id="167915453">
      <w:bodyDiv w:val="1"/>
      <w:marLeft w:val="0"/>
      <w:marRight w:val="0"/>
      <w:marTop w:val="0"/>
      <w:marBottom w:val="0"/>
      <w:divBdr>
        <w:top w:val="none" w:sz="0" w:space="0" w:color="auto"/>
        <w:left w:val="none" w:sz="0" w:space="0" w:color="auto"/>
        <w:bottom w:val="none" w:sz="0" w:space="0" w:color="auto"/>
        <w:right w:val="none" w:sz="0" w:space="0" w:color="auto"/>
      </w:divBdr>
    </w:div>
    <w:div w:id="182860359">
      <w:bodyDiv w:val="1"/>
      <w:marLeft w:val="0"/>
      <w:marRight w:val="0"/>
      <w:marTop w:val="0"/>
      <w:marBottom w:val="0"/>
      <w:divBdr>
        <w:top w:val="none" w:sz="0" w:space="0" w:color="auto"/>
        <w:left w:val="none" w:sz="0" w:space="0" w:color="auto"/>
        <w:bottom w:val="none" w:sz="0" w:space="0" w:color="auto"/>
        <w:right w:val="none" w:sz="0" w:space="0" w:color="auto"/>
      </w:divBdr>
    </w:div>
    <w:div w:id="271867966">
      <w:bodyDiv w:val="1"/>
      <w:marLeft w:val="0"/>
      <w:marRight w:val="0"/>
      <w:marTop w:val="0"/>
      <w:marBottom w:val="0"/>
      <w:divBdr>
        <w:top w:val="none" w:sz="0" w:space="0" w:color="auto"/>
        <w:left w:val="none" w:sz="0" w:space="0" w:color="auto"/>
        <w:bottom w:val="none" w:sz="0" w:space="0" w:color="auto"/>
        <w:right w:val="none" w:sz="0" w:space="0" w:color="auto"/>
      </w:divBdr>
    </w:div>
    <w:div w:id="277415026">
      <w:bodyDiv w:val="1"/>
      <w:marLeft w:val="0"/>
      <w:marRight w:val="0"/>
      <w:marTop w:val="0"/>
      <w:marBottom w:val="0"/>
      <w:divBdr>
        <w:top w:val="none" w:sz="0" w:space="0" w:color="auto"/>
        <w:left w:val="none" w:sz="0" w:space="0" w:color="auto"/>
        <w:bottom w:val="none" w:sz="0" w:space="0" w:color="auto"/>
        <w:right w:val="none" w:sz="0" w:space="0" w:color="auto"/>
      </w:divBdr>
    </w:div>
    <w:div w:id="292564989">
      <w:bodyDiv w:val="1"/>
      <w:marLeft w:val="0"/>
      <w:marRight w:val="0"/>
      <w:marTop w:val="0"/>
      <w:marBottom w:val="0"/>
      <w:divBdr>
        <w:top w:val="none" w:sz="0" w:space="0" w:color="auto"/>
        <w:left w:val="none" w:sz="0" w:space="0" w:color="auto"/>
        <w:bottom w:val="none" w:sz="0" w:space="0" w:color="auto"/>
        <w:right w:val="none" w:sz="0" w:space="0" w:color="auto"/>
      </w:divBdr>
    </w:div>
    <w:div w:id="336814690">
      <w:bodyDiv w:val="1"/>
      <w:marLeft w:val="0"/>
      <w:marRight w:val="0"/>
      <w:marTop w:val="0"/>
      <w:marBottom w:val="0"/>
      <w:divBdr>
        <w:top w:val="none" w:sz="0" w:space="0" w:color="auto"/>
        <w:left w:val="none" w:sz="0" w:space="0" w:color="auto"/>
        <w:bottom w:val="none" w:sz="0" w:space="0" w:color="auto"/>
        <w:right w:val="none" w:sz="0" w:space="0" w:color="auto"/>
      </w:divBdr>
    </w:div>
    <w:div w:id="344599332">
      <w:bodyDiv w:val="1"/>
      <w:marLeft w:val="0"/>
      <w:marRight w:val="0"/>
      <w:marTop w:val="0"/>
      <w:marBottom w:val="0"/>
      <w:divBdr>
        <w:top w:val="none" w:sz="0" w:space="0" w:color="auto"/>
        <w:left w:val="none" w:sz="0" w:space="0" w:color="auto"/>
        <w:bottom w:val="none" w:sz="0" w:space="0" w:color="auto"/>
        <w:right w:val="none" w:sz="0" w:space="0" w:color="auto"/>
      </w:divBdr>
    </w:div>
    <w:div w:id="507402492">
      <w:bodyDiv w:val="1"/>
      <w:marLeft w:val="0"/>
      <w:marRight w:val="0"/>
      <w:marTop w:val="0"/>
      <w:marBottom w:val="0"/>
      <w:divBdr>
        <w:top w:val="none" w:sz="0" w:space="0" w:color="auto"/>
        <w:left w:val="none" w:sz="0" w:space="0" w:color="auto"/>
        <w:bottom w:val="none" w:sz="0" w:space="0" w:color="auto"/>
        <w:right w:val="none" w:sz="0" w:space="0" w:color="auto"/>
      </w:divBdr>
    </w:div>
    <w:div w:id="596836821">
      <w:bodyDiv w:val="1"/>
      <w:marLeft w:val="0"/>
      <w:marRight w:val="0"/>
      <w:marTop w:val="0"/>
      <w:marBottom w:val="0"/>
      <w:divBdr>
        <w:top w:val="none" w:sz="0" w:space="0" w:color="auto"/>
        <w:left w:val="none" w:sz="0" w:space="0" w:color="auto"/>
        <w:bottom w:val="none" w:sz="0" w:space="0" w:color="auto"/>
        <w:right w:val="none" w:sz="0" w:space="0" w:color="auto"/>
      </w:divBdr>
    </w:div>
    <w:div w:id="793213987">
      <w:bodyDiv w:val="1"/>
      <w:marLeft w:val="0"/>
      <w:marRight w:val="0"/>
      <w:marTop w:val="0"/>
      <w:marBottom w:val="0"/>
      <w:divBdr>
        <w:top w:val="none" w:sz="0" w:space="0" w:color="auto"/>
        <w:left w:val="none" w:sz="0" w:space="0" w:color="auto"/>
        <w:bottom w:val="none" w:sz="0" w:space="0" w:color="auto"/>
        <w:right w:val="none" w:sz="0" w:space="0" w:color="auto"/>
      </w:divBdr>
    </w:div>
    <w:div w:id="808403396">
      <w:bodyDiv w:val="1"/>
      <w:marLeft w:val="0"/>
      <w:marRight w:val="0"/>
      <w:marTop w:val="0"/>
      <w:marBottom w:val="0"/>
      <w:divBdr>
        <w:top w:val="none" w:sz="0" w:space="0" w:color="auto"/>
        <w:left w:val="none" w:sz="0" w:space="0" w:color="auto"/>
        <w:bottom w:val="none" w:sz="0" w:space="0" w:color="auto"/>
        <w:right w:val="none" w:sz="0" w:space="0" w:color="auto"/>
      </w:divBdr>
    </w:div>
    <w:div w:id="927887373">
      <w:bodyDiv w:val="1"/>
      <w:marLeft w:val="0"/>
      <w:marRight w:val="0"/>
      <w:marTop w:val="0"/>
      <w:marBottom w:val="0"/>
      <w:divBdr>
        <w:top w:val="none" w:sz="0" w:space="0" w:color="auto"/>
        <w:left w:val="none" w:sz="0" w:space="0" w:color="auto"/>
        <w:bottom w:val="none" w:sz="0" w:space="0" w:color="auto"/>
        <w:right w:val="none" w:sz="0" w:space="0" w:color="auto"/>
      </w:divBdr>
    </w:div>
    <w:div w:id="1104611901">
      <w:bodyDiv w:val="1"/>
      <w:marLeft w:val="0"/>
      <w:marRight w:val="0"/>
      <w:marTop w:val="0"/>
      <w:marBottom w:val="0"/>
      <w:divBdr>
        <w:top w:val="none" w:sz="0" w:space="0" w:color="auto"/>
        <w:left w:val="none" w:sz="0" w:space="0" w:color="auto"/>
        <w:bottom w:val="none" w:sz="0" w:space="0" w:color="auto"/>
        <w:right w:val="none" w:sz="0" w:space="0" w:color="auto"/>
      </w:divBdr>
    </w:div>
    <w:div w:id="1132208011">
      <w:bodyDiv w:val="1"/>
      <w:marLeft w:val="0"/>
      <w:marRight w:val="0"/>
      <w:marTop w:val="0"/>
      <w:marBottom w:val="0"/>
      <w:divBdr>
        <w:top w:val="none" w:sz="0" w:space="0" w:color="auto"/>
        <w:left w:val="none" w:sz="0" w:space="0" w:color="auto"/>
        <w:bottom w:val="none" w:sz="0" w:space="0" w:color="auto"/>
        <w:right w:val="none" w:sz="0" w:space="0" w:color="auto"/>
      </w:divBdr>
    </w:div>
    <w:div w:id="1225337942">
      <w:bodyDiv w:val="1"/>
      <w:marLeft w:val="0"/>
      <w:marRight w:val="0"/>
      <w:marTop w:val="0"/>
      <w:marBottom w:val="0"/>
      <w:divBdr>
        <w:top w:val="none" w:sz="0" w:space="0" w:color="auto"/>
        <w:left w:val="none" w:sz="0" w:space="0" w:color="auto"/>
        <w:bottom w:val="none" w:sz="0" w:space="0" w:color="auto"/>
        <w:right w:val="none" w:sz="0" w:space="0" w:color="auto"/>
      </w:divBdr>
    </w:div>
    <w:div w:id="1370837851">
      <w:bodyDiv w:val="1"/>
      <w:marLeft w:val="0"/>
      <w:marRight w:val="0"/>
      <w:marTop w:val="0"/>
      <w:marBottom w:val="0"/>
      <w:divBdr>
        <w:top w:val="none" w:sz="0" w:space="0" w:color="auto"/>
        <w:left w:val="none" w:sz="0" w:space="0" w:color="auto"/>
        <w:bottom w:val="none" w:sz="0" w:space="0" w:color="auto"/>
        <w:right w:val="none" w:sz="0" w:space="0" w:color="auto"/>
      </w:divBdr>
    </w:div>
    <w:div w:id="1495607541">
      <w:bodyDiv w:val="1"/>
      <w:marLeft w:val="0"/>
      <w:marRight w:val="0"/>
      <w:marTop w:val="0"/>
      <w:marBottom w:val="0"/>
      <w:divBdr>
        <w:top w:val="none" w:sz="0" w:space="0" w:color="auto"/>
        <w:left w:val="none" w:sz="0" w:space="0" w:color="auto"/>
        <w:bottom w:val="none" w:sz="0" w:space="0" w:color="auto"/>
        <w:right w:val="none" w:sz="0" w:space="0" w:color="auto"/>
      </w:divBdr>
    </w:div>
    <w:div w:id="1504784559">
      <w:bodyDiv w:val="1"/>
      <w:marLeft w:val="0"/>
      <w:marRight w:val="0"/>
      <w:marTop w:val="0"/>
      <w:marBottom w:val="0"/>
      <w:divBdr>
        <w:top w:val="none" w:sz="0" w:space="0" w:color="auto"/>
        <w:left w:val="none" w:sz="0" w:space="0" w:color="auto"/>
        <w:bottom w:val="none" w:sz="0" w:space="0" w:color="auto"/>
        <w:right w:val="none" w:sz="0" w:space="0" w:color="auto"/>
      </w:divBdr>
    </w:div>
    <w:div w:id="1567841806">
      <w:bodyDiv w:val="1"/>
      <w:marLeft w:val="0"/>
      <w:marRight w:val="0"/>
      <w:marTop w:val="0"/>
      <w:marBottom w:val="0"/>
      <w:divBdr>
        <w:top w:val="none" w:sz="0" w:space="0" w:color="auto"/>
        <w:left w:val="none" w:sz="0" w:space="0" w:color="auto"/>
        <w:bottom w:val="none" w:sz="0" w:space="0" w:color="auto"/>
        <w:right w:val="none" w:sz="0" w:space="0" w:color="auto"/>
      </w:divBdr>
    </w:div>
    <w:div w:id="1604919667">
      <w:bodyDiv w:val="1"/>
      <w:marLeft w:val="0"/>
      <w:marRight w:val="0"/>
      <w:marTop w:val="0"/>
      <w:marBottom w:val="0"/>
      <w:divBdr>
        <w:top w:val="none" w:sz="0" w:space="0" w:color="auto"/>
        <w:left w:val="none" w:sz="0" w:space="0" w:color="auto"/>
        <w:bottom w:val="none" w:sz="0" w:space="0" w:color="auto"/>
        <w:right w:val="none" w:sz="0" w:space="0" w:color="auto"/>
      </w:divBdr>
    </w:div>
    <w:div w:id="1641887288">
      <w:bodyDiv w:val="1"/>
      <w:marLeft w:val="0"/>
      <w:marRight w:val="0"/>
      <w:marTop w:val="0"/>
      <w:marBottom w:val="0"/>
      <w:divBdr>
        <w:top w:val="none" w:sz="0" w:space="0" w:color="auto"/>
        <w:left w:val="none" w:sz="0" w:space="0" w:color="auto"/>
        <w:bottom w:val="none" w:sz="0" w:space="0" w:color="auto"/>
        <w:right w:val="none" w:sz="0" w:space="0" w:color="auto"/>
      </w:divBdr>
    </w:div>
    <w:div w:id="1685588503">
      <w:bodyDiv w:val="1"/>
      <w:marLeft w:val="0"/>
      <w:marRight w:val="0"/>
      <w:marTop w:val="0"/>
      <w:marBottom w:val="0"/>
      <w:divBdr>
        <w:top w:val="none" w:sz="0" w:space="0" w:color="auto"/>
        <w:left w:val="none" w:sz="0" w:space="0" w:color="auto"/>
        <w:bottom w:val="none" w:sz="0" w:space="0" w:color="auto"/>
        <w:right w:val="none" w:sz="0" w:space="0" w:color="auto"/>
      </w:divBdr>
    </w:div>
    <w:div w:id="1782451437">
      <w:bodyDiv w:val="1"/>
      <w:marLeft w:val="0"/>
      <w:marRight w:val="0"/>
      <w:marTop w:val="0"/>
      <w:marBottom w:val="0"/>
      <w:divBdr>
        <w:top w:val="none" w:sz="0" w:space="0" w:color="auto"/>
        <w:left w:val="none" w:sz="0" w:space="0" w:color="auto"/>
        <w:bottom w:val="none" w:sz="0" w:space="0" w:color="auto"/>
        <w:right w:val="none" w:sz="0" w:space="0" w:color="auto"/>
      </w:divBdr>
    </w:div>
    <w:div w:id="1799494998">
      <w:bodyDiv w:val="1"/>
      <w:marLeft w:val="0"/>
      <w:marRight w:val="0"/>
      <w:marTop w:val="0"/>
      <w:marBottom w:val="0"/>
      <w:divBdr>
        <w:top w:val="none" w:sz="0" w:space="0" w:color="auto"/>
        <w:left w:val="none" w:sz="0" w:space="0" w:color="auto"/>
        <w:bottom w:val="none" w:sz="0" w:space="0" w:color="auto"/>
        <w:right w:val="none" w:sz="0" w:space="0" w:color="auto"/>
      </w:divBdr>
    </w:div>
    <w:div w:id="1855529678">
      <w:bodyDiv w:val="1"/>
      <w:marLeft w:val="0"/>
      <w:marRight w:val="0"/>
      <w:marTop w:val="0"/>
      <w:marBottom w:val="0"/>
      <w:divBdr>
        <w:top w:val="none" w:sz="0" w:space="0" w:color="auto"/>
        <w:left w:val="none" w:sz="0" w:space="0" w:color="auto"/>
        <w:bottom w:val="none" w:sz="0" w:space="0" w:color="auto"/>
        <w:right w:val="none" w:sz="0" w:space="0" w:color="auto"/>
      </w:divBdr>
    </w:div>
    <w:div w:id="1927183343">
      <w:bodyDiv w:val="1"/>
      <w:marLeft w:val="0"/>
      <w:marRight w:val="0"/>
      <w:marTop w:val="0"/>
      <w:marBottom w:val="0"/>
      <w:divBdr>
        <w:top w:val="none" w:sz="0" w:space="0" w:color="auto"/>
        <w:left w:val="none" w:sz="0" w:space="0" w:color="auto"/>
        <w:bottom w:val="none" w:sz="0" w:space="0" w:color="auto"/>
        <w:right w:val="none" w:sz="0" w:space="0" w:color="auto"/>
      </w:divBdr>
    </w:div>
    <w:div w:id="1962178375">
      <w:bodyDiv w:val="1"/>
      <w:marLeft w:val="0"/>
      <w:marRight w:val="0"/>
      <w:marTop w:val="0"/>
      <w:marBottom w:val="0"/>
      <w:divBdr>
        <w:top w:val="none" w:sz="0" w:space="0" w:color="auto"/>
        <w:left w:val="none" w:sz="0" w:space="0" w:color="auto"/>
        <w:bottom w:val="none" w:sz="0" w:space="0" w:color="auto"/>
        <w:right w:val="none" w:sz="0" w:space="0" w:color="auto"/>
      </w:divBdr>
    </w:div>
    <w:div w:id="1989554769">
      <w:bodyDiv w:val="1"/>
      <w:marLeft w:val="0"/>
      <w:marRight w:val="0"/>
      <w:marTop w:val="0"/>
      <w:marBottom w:val="0"/>
      <w:divBdr>
        <w:top w:val="none" w:sz="0" w:space="0" w:color="auto"/>
        <w:left w:val="none" w:sz="0" w:space="0" w:color="auto"/>
        <w:bottom w:val="none" w:sz="0" w:space="0" w:color="auto"/>
        <w:right w:val="none" w:sz="0" w:space="0" w:color="auto"/>
      </w:divBdr>
    </w:div>
    <w:div w:id="1994524896">
      <w:bodyDiv w:val="1"/>
      <w:marLeft w:val="0"/>
      <w:marRight w:val="0"/>
      <w:marTop w:val="0"/>
      <w:marBottom w:val="0"/>
      <w:divBdr>
        <w:top w:val="none" w:sz="0" w:space="0" w:color="auto"/>
        <w:left w:val="none" w:sz="0" w:space="0" w:color="auto"/>
        <w:bottom w:val="none" w:sz="0" w:space="0" w:color="auto"/>
        <w:right w:val="none" w:sz="0" w:space="0" w:color="auto"/>
      </w:divBdr>
    </w:div>
    <w:div w:id="2065987802">
      <w:bodyDiv w:val="1"/>
      <w:marLeft w:val="0"/>
      <w:marRight w:val="0"/>
      <w:marTop w:val="0"/>
      <w:marBottom w:val="0"/>
      <w:divBdr>
        <w:top w:val="none" w:sz="0" w:space="0" w:color="auto"/>
        <w:left w:val="none" w:sz="0" w:space="0" w:color="auto"/>
        <w:bottom w:val="none" w:sz="0" w:space="0" w:color="auto"/>
        <w:right w:val="none" w:sz="0" w:space="0" w:color="auto"/>
      </w:divBdr>
    </w:div>
    <w:div w:id="2084332248">
      <w:bodyDiv w:val="1"/>
      <w:marLeft w:val="0"/>
      <w:marRight w:val="0"/>
      <w:marTop w:val="0"/>
      <w:marBottom w:val="0"/>
      <w:divBdr>
        <w:top w:val="none" w:sz="0" w:space="0" w:color="auto"/>
        <w:left w:val="none" w:sz="0" w:space="0" w:color="auto"/>
        <w:bottom w:val="none" w:sz="0" w:space="0" w:color="auto"/>
        <w:right w:val="none" w:sz="0" w:space="0" w:color="auto"/>
      </w:divBdr>
    </w:div>
    <w:div w:id="2106416974">
      <w:bodyDiv w:val="1"/>
      <w:marLeft w:val="0"/>
      <w:marRight w:val="0"/>
      <w:marTop w:val="0"/>
      <w:marBottom w:val="0"/>
      <w:divBdr>
        <w:top w:val="none" w:sz="0" w:space="0" w:color="auto"/>
        <w:left w:val="none" w:sz="0" w:space="0" w:color="auto"/>
        <w:bottom w:val="none" w:sz="0" w:space="0" w:color="auto"/>
        <w:right w:val="none" w:sz="0" w:space="0" w:color="auto"/>
      </w:divBdr>
      <w:divsChild>
        <w:div w:id="1475678172">
          <w:marLeft w:val="0"/>
          <w:marRight w:val="0"/>
          <w:marTop w:val="0"/>
          <w:marBottom w:val="0"/>
          <w:divBdr>
            <w:top w:val="none" w:sz="0" w:space="0" w:color="auto"/>
            <w:left w:val="none" w:sz="0" w:space="0" w:color="auto"/>
            <w:bottom w:val="none" w:sz="0" w:space="0" w:color="auto"/>
            <w:right w:val="none" w:sz="0" w:space="0" w:color="auto"/>
          </w:divBdr>
        </w:div>
      </w:divsChild>
    </w:div>
    <w:div w:id="2123111375">
      <w:bodyDiv w:val="1"/>
      <w:marLeft w:val="0"/>
      <w:marRight w:val="0"/>
      <w:marTop w:val="0"/>
      <w:marBottom w:val="0"/>
      <w:divBdr>
        <w:top w:val="none" w:sz="0" w:space="0" w:color="auto"/>
        <w:left w:val="none" w:sz="0" w:space="0" w:color="auto"/>
        <w:bottom w:val="none" w:sz="0" w:space="0" w:color="auto"/>
        <w:right w:val="none" w:sz="0" w:space="0" w:color="auto"/>
      </w:divBdr>
    </w:div>
    <w:div w:id="2129733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XMLData TextToDisplay="%DOCUMENTGUID%">{00000000-0000-0000-0000-000000000000}</XML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XMLData TextToDisplay="%HOSTNAME%">HBUS-DNQP533.iconcr.com</XMLData>
</file>

<file path=customXml/item6.xml><?xml version="1.0" encoding="utf-8"?>
<XMLData TextToDisplay="%USERNAME%">kantav</XMLData>
</file>

<file path=customXml/item7.xml><?xml version="1.0" encoding="utf-8"?>
<XMLData TextToDisplay="%CLASSIFICATIONDATETIME%">14:29 23/11/2020</XMLData>
</file>

<file path=customXml/item8.xml><?xml version="1.0" encoding="utf-8"?>
<ct:contentTypeSchema xmlns:ct="http://schemas.microsoft.com/office/2006/metadata/contentType" xmlns:ma="http://schemas.microsoft.com/office/2006/metadata/properties/metaAttributes" ct:_="" ma:_="" ma:contentTypeName="Document" ma:contentTypeID="0x010100989459C477B10649B4BEB2D3A97D9691" ma:contentTypeVersion="0" ma:contentTypeDescription="Create a new document." ma:contentTypeScope="" ma:versionID="02c8253ecddef62e04f9f01af70a195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XMLData TextToDisplay="RightsWATCHMark">14|ICN-ICN-SPON|{00000000-0000-0000-0000-000000000000}</XMLData>
</file>

<file path=customXml/item10.xml><?xml version="1.0" encoding="utf-8"?>
<XMLData TextToDisplay="%EMAILADDRESS%">Vicky.Kanta@iconplc.com</XMLData>
</file>

<file path=customXml/itemProps1.xml><?xml version="1.0" encoding="utf-8"?>
<ds:datastoreItem xmlns:ds="http://schemas.openxmlformats.org/officeDocument/2006/customXml" ds:itemID="{3417D9EF-36F3-4821-9FBE-623E2AB4AF68}">
  <ds:schemaRefs>
    <ds:schemaRef ds:uri="http://schemas.microsoft.com/sharepoint/v3/contenttype/forms"/>
  </ds:schemaRefs>
</ds:datastoreItem>
</file>

<file path=customXml/itemProps2.xml><?xml version="1.0" encoding="utf-8"?>
<ds:datastoreItem xmlns:ds="http://schemas.openxmlformats.org/officeDocument/2006/customXml" ds:itemID="{651C43C9-2ACB-4B80-B196-E883E8C62695}">
  <ds:schemaRefs/>
</ds:datastoreItem>
</file>

<file path=customXml/itemProps3.xml><?xml version="1.0" encoding="utf-8"?>
<ds:datastoreItem xmlns:ds="http://schemas.openxmlformats.org/officeDocument/2006/customXml" ds:itemID="{E200B91D-F313-4C45-9E68-AA0C0175DDF7}">
  <ds:schemaRefs>
    <ds:schemaRef ds:uri="http://schemas.openxmlformats.org/officeDocument/2006/bibliography"/>
  </ds:schemaRefs>
</ds:datastoreItem>
</file>

<file path=customXml/itemProps4.xml><?xml version="1.0" encoding="utf-8"?>
<ds:datastoreItem xmlns:ds="http://schemas.openxmlformats.org/officeDocument/2006/customXml" ds:itemID="{973CF100-853B-444F-98CF-A5E5333D82F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6E8B102-49AC-4B40-BEB0-8809F01F557C}">
  <ds:schemaRefs/>
</ds:datastoreItem>
</file>

<file path=customXml/itemProps6.xml><?xml version="1.0" encoding="utf-8"?>
<ds:datastoreItem xmlns:ds="http://schemas.openxmlformats.org/officeDocument/2006/customXml" ds:itemID="{8FFEEE07-55A6-4DD4-973A-B9BF1384B577}">
  <ds:schemaRefs/>
</ds:datastoreItem>
</file>

<file path=customXml/itemProps7.xml><?xml version="1.0" encoding="utf-8"?>
<ds:datastoreItem xmlns:ds="http://schemas.openxmlformats.org/officeDocument/2006/customXml" ds:itemID="{BA25E913-21D4-4105-A9CF-7E298001F783}">
  <ds:schemaRefs/>
</ds:datastoreItem>
</file>

<file path=customXml/itemProps8.xml><?xml version="1.0" encoding="utf-8"?>
<ds:datastoreItem xmlns:ds="http://schemas.openxmlformats.org/officeDocument/2006/customXml" ds:itemID="{E31B7380-B6D8-4752-B3EF-704B295A6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9.xml><?xml version="1.0" encoding="utf-8"?>
<ds:datastoreItem xmlns:ds="http://schemas.openxmlformats.org/officeDocument/2006/customXml" ds:itemID="{7F88514E-A816-48AF-854B-5A9E04BF6958}">
  <ds:schemaRefs/>
</ds:datastoreItem>
</file>

<file path=customXml/itemProps10.xml><?xml version="1.0" encoding="utf-8"?>
<ds:datastoreItem xmlns:ds="http://schemas.openxmlformats.org/officeDocument/2006/customXml" ds:itemID="{2B0A2CDF-A358-4520-BB8C-3F601AF4B207}">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3181</Words>
  <Characters>18138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ICON Plc</Company>
  <LinksUpToDate>false</LinksUpToDate>
  <CharactersWithSpaces>21277</CharactersWithSpaces>
  <SharedDoc>false</SharedDoc>
  <HLinks>
    <vt:vector size="96" baseType="variant">
      <vt:variant>
        <vt:i4>393218</vt:i4>
      </vt:variant>
      <vt:variant>
        <vt:i4>433</vt:i4>
      </vt:variant>
      <vt:variant>
        <vt:i4>0</vt:i4>
      </vt:variant>
      <vt:variant>
        <vt:i4>5</vt:i4>
      </vt:variant>
      <vt:variant>
        <vt:lpwstr>https://clinicaltrials.gov/study/NCT04268498</vt:lpwstr>
      </vt:variant>
      <vt:variant>
        <vt:lpwstr/>
      </vt:variant>
      <vt:variant>
        <vt:i4>655373</vt:i4>
      </vt:variant>
      <vt:variant>
        <vt:i4>430</vt:i4>
      </vt:variant>
      <vt:variant>
        <vt:i4>0</vt:i4>
      </vt:variant>
      <vt:variant>
        <vt:i4>5</vt:i4>
      </vt:variant>
      <vt:variant>
        <vt:lpwstr>https://clinicaltrials.gov/study/NCT03742297</vt:lpwstr>
      </vt:variant>
      <vt:variant>
        <vt:lpwstr/>
      </vt:variant>
      <vt:variant>
        <vt:i4>327682</vt:i4>
      </vt:variant>
      <vt:variant>
        <vt:i4>427</vt:i4>
      </vt:variant>
      <vt:variant>
        <vt:i4>0</vt:i4>
      </vt:variant>
      <vt:variant>
        <vt:i4>5</vt:i4>
      </vt:variant>
      <vt:variant>
        <vt:lpwstr>https://clinicaltrials.gov/study/NCT04113018</vt:lpwstr>
      </vt:variant>
      <vt:variant>
        <vt:lpwstr/>
      </vt:variant>
      <vt:variant>
        <vt:i4>655365</vt:i4>
      </vt:variant>
      <vt:variant>
        <vt:i4>424</vt:i4>
      </vt:variant>
      <vt:variant>
        <vt:i4>0</vt:i4>
      </vt:variant>
      <vt:variant>
        <vt:i4>5</vt:i4>
      </vt:variant>
      <vt:variant>
        <vt:lpwstr>https://clinicaltrials.gov/study/NCT04483739</vt:lpwstr>
      </vt:variant>
      <vt:variant>
        <vt:lpwstr/>
      </vt:variant>
      <vt:variant>
        <vt:i4>5767168</vt:i4>
      </vt:variant>
      <vt:variant>
        <vt:i4>421</vt:i4>
      </vt:variant>
      <vt:variant>
        <vt:i4>0</vt:i4>
      </vt:variant>
      <vt:variant>
        <vt:i4>5</vt:i4>
      </vt:variant>
      <vt:variant>
        <vt:lpwstr>https://www.clinicaltrials.gov/study/NCT03104842</vt:lpwstr>
      </vt:variant>
      <vt:variant>
        <vt:lpwstr/>
      </vt:variant>
      <vt:variant>
        <vt:i4>15</vt:i4>
      </vt:variant>
      <vt:variant>
        <vt:i4>418</vt:i4>
      </vt:variant>
      <vt:variant>
        <vt:i4>0</vt:i4>
      </vt:variant>
      <vt:variant>
        <vt:i4>5</vt:i4>
      </vt:variant>
      <vt:variant>
        <vt:lpwstr>https://clinicaltrials.gov/study/NCT04196491</vt:lpwstr>
      </vt:variant>
      <vt:variant>
        <vt:lpwstr/>
      </vt:variant>
      <vt:variant>
        <vt:i4>65536</vt:i4>
      </vt:variant>
      <vt:variant>
        <vt:i4>415</vt:i4>
      </vt:variant>
      <vt:variant>
        <vt:i4>0</vt:i4>
      </vt:variant>
      <vt:variant>
        <vt:i4>5</vt:i4>
      </vt:variant>
      <vt:variant>
        <vt:lpwstr>https://clinicaltrials.gov/study/NCT05231629</vt:lpwstr>
      </vt:variant>
      <vt:variant>
        <vt:lpwstr/>
      </vt:variant>
      <vt:variant>
        <vt:i4>917515</vt:i4>
      </vt:variant>
      <vt:variant>
        <vt:i4>412</vt:i4>
      </vt:variant>
      <vt:variant>
        <vt:i4>0</vt:i4>
      </vt:variant>
      <vt:variant>
        <vt:i4>5</vt:i4>
      </vt:variant>
      <vt:variant>
        <vt:lpwstr>https://clinicaltrials.gov/study/NCT04934475</vt:lpwstr>
      </vt:variant>
      <vt:variant>
        <vt:lpwstr/>
      </vt:variant>
      <vt:variant>
        <vt:i4>3670053</vt:i4>
      </vt:variant>
      <vt:variant>
        <vt:i4>409</vt:i4>
      </vt:variant>
      <vt:variant>
        <vt:i4>0</vt:i4>
      </vt:variant>
      <vt:variant>
        <vt:i4>5</vt:i4>
      </vt:variant>
      <vt:variant>
        <vt:lpwstr>https://classic.clinicaltrials.gov/ct2/show/NCT03319667</vt:lpwstr>
      </vt:variant>
      <vt:variant>
        <vt:lpwstr/>
      </vt:variant>
      <vt:variant>
        <vt:i4>655363</vt:i4>
      </vt:variant>
      <vt:variant>
        <vt:i4>406</vt:i4>
      </vt:variant>
      <vt:variant>
        <vt:i4>0</vt:i4>
      </vt:variant>
      <vt:variant>
        <vt:i4>5</vt:i4>
      </vt:variant>
      <vt:variant>
        <vt:lpwstr>https://clinicaltrials.gov/study/NCT03652064</vt:lpwstr>
      </vt:variant>
      <vt:variant>
        <vt:lpwstr/>
      </vt:variant>
      <vt:variant>
        <vt:i4>7798832</vt:i4>
      </vt:variant>
      <vt:variant>
        <vt:i4>403</vt:i4>
      </vt:variant>
      <vt:variant>
        <vt:i4>0</vt:i4>
      </vt:variant>
      <vt:variant>
        <vt:i4>5</vt:i4>
      </vt:variant>
      <vt:variant>
        <vt:lpwstr>https://www.fda.gov/advisory-committees/advisory-committee-calendar/april-12-2024-meeting-oncologic-drugs-advisory-committee-meeting-announcement-04122024</vt:lpwstr>
      </vt:variant>
      <vt:variant>
        <vt:lpwstr/>
      </vt:variant>
      <vt:variant>
        <vt:i4>1769533</vt:i4>
      </vt:variant>
      <vt:variant>
        <vt:i4>0</vt:i4>
      </vt:variant>
      <vt:variant>
        <vt:i4>0</vt:i4>
      </vt:variant>
      <vt:variant>
        <vt:i4>5</vt:i4>
      </vt:variant>
      <vt:variant>
        <vt:lpwstr>mailto:ljcosta@uabmc.edu</vt:lpwstr>
      </vt:variant>
      <vt:variant>
        <vt:lpwstr/>
      </vt:variant>
      <vt:variant>
        <vt:i4>196615</vt:i4>
      </vt:variant>
      <vt:variant>
        <vt:i4>9</vt:i4>
      </vt:variant>
      <vt:variant>
        <vt:i4>0</vt:i4>
      </vt:variant>
      <vt:variant>
        <vt:i4>5</vt:i4>
      </vt:variant>
      <vt:variant>
        <vt:lpwstr>https://www.nature.com/bcj/authors-and-referees/policies</vt:lpwstr>
      </vt:variant>
      <vt:variant>
        <vt:lpwstr/>
      </vt:variant>
      <vt:variant>
        <vt:i4>393227</vt:i4>
      </vt:variant>
      <vt:variant>
        <vt:i4>6</vt:i4>
      </vt:variant>
      <vt:variant>
        <vt:i4>0</vt:i4>
      </vt:variant>
      <vt:variant>
        <vt:i4>5</vt:i4>
      </vt:variant>
      <vt:variant>
        <vt:lpwstr>https://pubmed.ncbi.nlm.nih.gov/38811560/</vt:lpwstr>
      </vt:variant>
      <vt:variant>
        <vt:lpwstr/>
      </vt:variant>
      <vt:variant>
        <vt:i4>1572957</vt:i4>
      </vt:variant>
      <vt:variant>
        <vt:i4>3</vt:i4>
      </vt:variant>
      <vt:variant>
        <vt:i4>0</vt:i4>
      </vt:variant>
      <vt:variant>
        <vt:i4>5</vt:i4>
      </vt:variant>
      <vt:variant>
        <vt:lpwstr>https://www.nature.com/bcj/authors-and-referees/data-availability-and-policy</vt:lpwstr>
      </vt:variant>
      <vt:variant>
        <vt:lpwstr/>
      </vt:variant>
      <vt:variant>
        <vt:i4>720919</vt:i4>
      </vt:variant>
      <vt:variant>
        <vt:i4>0</vt:i4>
      </vt:variant>
      <vt:variant>
        <vt:i4>0</vt:i4>
      </vt:variant>
      <vt:variant>
        <vt:i4>5</vt:i4>
      </vt:variant>
      <vt:variant>
        <vt:lpwstr>https://www.springernature.com/gp/authors/research-data-policy/research-data-policy-types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Kanta, Vicky</dc:creator>
  <cp:keywords/>
  <dc:description/>
  <cp:lastModifiedBy>Matsuura, Janet</cp:lastModifiedBy>
  <cp:revision>3</cp:revision>
  <cp:lastPrinted>2024-07-23T16:45:00Z</cp:lastPrinted>
  <dcterms:created xsi:type="dcterms:W3CDTF">2024-09-23T13:27:00Z</dcterms:created>
  <dcterms:modified xsi:type="dcterms:W3CDTF">2024-09-23T13:42:00Z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0x010100989459C477B10649B4BEB2D3A97D9691</vt:lpwstr>
  </property>
  <property fmtid="{D5CDD505-2E9C-101B-9397-08002B2CF9AE}" pid="3" name="RightsWATCHMark">
    <vt:lpwstr>14|ICN-ICN-SPON|{00000000-0000-0000-0000-000000000000}</vt:lpwstr>
  </property>
  <property fmtid="{D5CDD505-2E9C-101B-9397-08002B2CF9AE}" pid="4" name="MSIP_Label_898e16e8-c07a-4d54-b613-7ba52508ca4b_Enabled">
    <vt:lpwstr>true</vt:lpwstr>
  </property>
  <property fmtid="{D5CDD505-2E9C-101B-9397-08002B2CF9AE}" pid="5" name="MSIP_Label_898e16e8-c07a-4d54-b613-7ba52508ca4b_SetDate">
    <vt:lpwstr>2023-10-25T01:03:01Z</vt:lpwstr>
  </property>
  <property fmtid="{D5CDD505-2E9C-101B-9397-08002B2CF9AE}" pid="6" name="MSIP_Label_898e16e8-c07a-4d54-b613-7ba52508ca4b_Method">
    <vt:lpwstr>Standard</vt:lpwstr>
  </property>
  <property fmtid="{D5CDD505-2E9C-101B-9397-08002B2CF9AE}" pid="7" name="MSIP_Label_898e16e8-c07a-4d54-b613-7ba52508ca4b_Name">
    <vt:lpwstr>Restricted – Any Recipient</vt:lpwstr>
  </property>
  <property fmtid="{D5CDD505-2E9C-101B-9397-08002B2CF9AE}" pid="8" name="MSIP_Label_898e16e8-c07a-4d54-b613-7ba52508ca4b_SiteId">
    <vt:lpwstr>06fe4af5-9412-436c-acdb-444ee0010489</vt:lpwstr>
  </property>
  <property fmtid="{D5CDD505-2E9C-101B-9397-08002B2CF9AE}" pid="9" name="MSIP_Label_898e16e8-c07a-4d54-b613-7ba52508ca4b_ActionId">
    <vt:lpwstr>597e0b2a-ab9e-49af-bea6-f44efc1ec9af</vt:lpwstr>
  </property>
  <property fmtid="{D5CDD505-2E9C-101B-9397-08002B2CF9AE}" pid="10" name="MSIP_Label_898e16e8-c07a-4d54-b613-7ba52508ca4b_ContentBits">
    <vt:lpwstr>0</vt:lpwstr>
  </property>
  <property fmtid="{D5CDD505-2E9C-101B-9397-08002B2CF9AE}" pid="11" name="ClassificationContentMarkingFooterShapeIds">
    <vt:lpwstr>1,2,3</vt:lpwstr>
  </property>
  <property fmtid="{D5CDD505-2E9C-101B-9397-08002B2CF9AE}" pid="12" name="ClassificationContentMarkingFooterFontProps">
    <vt:lpwstr>#000000,10,Calibri</vt:lpwstr>
  </property>
  <property fmtid="{D5CDD505-2E9C-101B-9397-08002B2CF9AE}" pid="13" name="ClassificationContentMarkingFooterText">
    <vt:lpwstr>Internal Use Only Medical and Scientific Affairs</vt:lpwstr>
  </property>
  <property fmtid="{D5CDD505-2E9C-101B-9397-08002B2CF9AE}" pid="14" name="MSIP_Label_b387e451-72c8-4fc0-985a-fb25e0413282_Enabled">
    <vt:lpwstr>true</vt:lpwstr>
  </property>
  <property fmtid="{D5CDD505-2E9C-101B-9397-08002B2CF9AE}" pid="15" name="MSIP_Label_b387e451-72c8-4fc0-985a-fb25e0413282_SetDate">
    <vt:lpwstr>2023-11-16T15:31:37Z</vt:lpwstr>
  </property>
  <property fmtid="{D5CDD505-2E9C-101B-9397-08002B2CF9AE}" pid="16" name="MSIP_Label_b387e451-72c8-4fc0-985a-fb25e0413282_Method">
    <vt:lpwstr>Privileged</vt:lpwstr>
  </property>
  <property fmtid="{D5CDD505-2E9C-101B-9397-08002B2CF9AE}" pid="17" name="MSIP_Label_b387e451-72c8-4fc0-985a-fb25e0413282_Name">
    <vt:lpwstr>Internal Use Only Medical and Scientific Affairs</vt:lpwstr>
  </property>
  <property fmtid="{D5CDD505-2E9C-101B-9397-08002B2CF9AE}" pid="18" name="MSIP_Label_b387e451-72c8-4fc0-985a-fb25e0413282_SiteId">
    <vt:lpwstr>4b4266a6-1368-41af-ad5a-59eb634f7ad8</vt:lpwstr>
  </property>
  <property fmtid="{D5CDD505-2E9C-101B-9397-08002B2CF9AE}" pid="19" name="MSIP_Label_b387e451-72c8-4fc0-985a-fb25e0413282_ActionId">
    <vt:lpwstr>da211eb2-659a-4f65-adae-95cea67e2bb4</vt:lpwstr>
  </property>
  <property fmtid="{D5CDD505-2E9C-101B-9397-08002B2CF9AE}" pid="20" name="MSIP_Label_b387e451-72c8-4fc0-985a-fb25e0413282_ContentBits">
    <vt:lpwstr>2</vt:lpwstr>
  </property>
  <property fmtid="{D5CDD505-2E9C-101B-9397-08002B2CF9AE}" pid="21" name="MediaServiceImageTags">
    <vt:lpwstr/>
  </property>
</Properties>
</file>