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3413" w14:textId="56FEE04E" w:rsidR="006D0A4B" w:rsidRPr="001621BF" w:rsidRDefault="006D0A4B" w:rsidP="006D0A4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621BF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14:paraId="34AA7EAD" w14:textId="77777777" w:rsidR="005629E4" w:rsidRPr="001621BF" w:rsidRDefault="005629E4" w:rsidP="005629E4">
      <w:pPr>
        <w:spacing w:line="480" w:lineRule="exact"/>
        <w:rPr>
          <w:rFonts w:ascii="Times New Roman" w:eastAsia="함초롬바탕" w:hAnsi="Times New Roman" w:cs="Times New Roman"/>
          <w:b/>
          <w:kern w:val="0"/>
          <w:sz w:val="20"/>
          <w:szCs w:val="20"/>
          <w:lang w:eastAsia="en-US"/>
        </w:rPr>
      </w:pPr>
      <w:r w:rsidRPr="001621BF">
        <w:rPr>
          <w:rFonts w:ascii="Times New Roman" w:eastAsia="함초롬바탕" w:hAnsi="Times New Roman" w:cs="Times New Roman"/>
          <w:b/>
          <w:kern w:val="0"/>
          <w:sz w:val="20"/>
          <w:szCs w:val="20"/>
          <w:lang w:eastAsia="en-US"/>
        </w:rPr>
        <w:t>The expression patterns and prognostic significance of PD-1 and TIM-3 on T cells and the differentiated subsets in acute myeloid leukemia</w:t>
      </w:r>
    </w:p>
    <w:p w14:paraId="0BCA7157" w14:textId="77777777" w:rsidR="005629E4" w:rsidRPr="001621BF" w:rsidRDefault="005629E4" w:rsidP="005629E4">
      <w:pPr>
        <w:spacing w:line="480" w:lineRule="exact"/>
        <w:rPr>
          <w:rFonts w:ascii="Times New Roman" w:hAnsi="Times New Roman" w:cs="Times New Roman"/>
          <w:sz w:val="20"/>
          <w:szCs w:val="20"/>
        </w:rPr>
      </w:pPr>
      <w:bookmarkStart w:id="0" w:name="_Hlk168339196"/>
      <w:r w:rsidRPr="001621BF">
        <w:rPr>
          <w:rFonts w:ascii="Times New Roman" w:hAnsi="Times New Roman" w:cs="Times New Roman"/>
          <w:sz w:val="20"/>
          <w:szCs w:val="20"/>
        </w:rPr>
        <w:t>Kai Sun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>, Zong-Yan Shi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>, Ya-Zhe Wang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>, Dai-Hong Xie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>, Yan-Rong Liu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>, Qian Jiang</w:t>
      </w:r>
      <w:r w:rsidRPr="001621BF">
        <w:rPr>
          <w:rFonts w:ascii="Times New Roman" w:hAnsi="Times New Roman" w:cs="Times New Roman" w:hint="eastAsia"/>
          <w:sz w:val="20"/>
          <w:szCs w:val="20"/>
        </w:rPr>
        <w:t>,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>, Hao Jiang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>, Xiao-Jun Huang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>, Ya-Zhen Qin</w:t>
      </w:r>
      <w:r w:rsidRPr="001621BF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1621BF">
        <w:rPr>
          <w:rFonts w:ascii="Times New Roman" w:hAnsi="Times New Roman" w:cs="Times New Roman"/>
          <w:sz w:val="20"/>
          <w:szCs w:val="20"/>
        </w:rPr>
        <w:t>*</w:t>
      </w:r>
    </w:p>
    <w:p w14:paraId="706ADCD0" w14:textId="77777777" w:rsidR="005629E4" w:rsidRPr="001621BF" w:rsidRDefault="005629E4" w:rsidP="005629E4">
      <w:pPr>
        <w:spacing w:line="480" w:lineRule="exact"/>
        <w:rPr>
          <w:rFonts w:ascii="Times New Roman" w:hAnsi="Times New Roman" w:cs="Times New Roman"/>
          <w:sz w:val="20"/>
          <w:szCs w:val="20"/>
        </w:rPr>
      </w:pP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621BF">
        <w:rPr>
          <w:rFonts w:ascii="Times New Roman" w:hAnsi="Times New Roman" w:cs="Times New Roman"/>
          <w:sz w:val="20"/>
          <w:szCs w:val="20"/>
        </w:rPr>
        <w:t xml:space="preserve"> Peking University People's Hospital, Peking University Institute of Hematology, National Clinical Research Center for Hematologic Disease, Beijing 100044, PR China</w:t>
      </w:r>
    </w:p>
    <w:p w14:paraId="4EA5F8F8" w14:textId="77777777" w:rsidR="005629E4" w:rsidRPr="001621BF" w:rsidRDefault="005629E4" w:rsidP="005629E4">
      <w:pPr>
        <w:spacing w:line="480" w:lineRule="exact"/>
        <w:rPr>
          <w:rFonts w:ascii="Times New Roman" w:hAnsi="Times New Roman" w:cs="Times New Roman"/>
          <w:sz w:val="20"/>
          <w:szCs w:val="20"/>
        </w:rPr>
      </w:pPr>
      <w:r w:rsidRPr="001621BF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2 </w:t>
      </w:r>
      <w:r w:rsidRPr="001621BF">
        <w:rPr>
          <w:rFonts w:ascii="Times New Roman" w:hAnsi="Times New Roman" w:cs="Times New Roman"/>
          <w:sz w:val="20"/>
          <w:szCs w:val="20"/>
        </w:rPr>
        <w:t>Peking University People's Hospital, Peking University Institute of Hematology, National Clinical Research Center for Hematologic Disease, Beijing 100044, PR China</w:t>
      </w:r>
      <w:r w:rsidRPr="001621BF">
        <w:rPr>
          <w:rFonts w:ascii="Times New Roman" w:hAnsi="Times New Roman" w:cs="Times New Roman" w:hint="eastAsia"/>
          <w:sz w:val="20"/>
          <w:szCs w:val="20"/>
        </w:rPr>
        <w:t xml:space="preserve">, </w:t>
      </w:r>
      <w:hyperlink r:id="rId6" w:history="1">
        <w:r w:rsidRPr="001621BF">
          <w:rPr>
            <w:rFonts w:ascii="Times New Roman" w:eastAsia="함초롬바탕" w:hAnsi="Times New Roman" w:cs="Times New Roman"/>
            <w:color w:val="0000FF"/>
            <w:sz w:val="20"/>
            <w:szCs w:val="20"/>
            <w:u w:val="single"/>
            <w:lang w:eastAsia="ko-KR"/>
            <w14:ligatures w14:val="none"/>
          </w:rPr>
          <w:t>qin2000@aliyun.com</w:t>
        </w:r>
      </w:hyperlink>
    </w:p>
    <w:bookmarkEnd w:id="0"/>
    <w:p w14:paraId="504D2107" w14:textId="77777777" w:rsidR="005629E4" w:rsidRPr="001621BF" w:rsidRDefault="005629E4" w:rsidP="005629E4">
      <w:pPr>
        <w:spacing w:line="480" w:lineRule="exact"/>
        <w:rPr>
          <w:rFonts w:ascii="Times New Roman" w:eastAsia="함초롬바탕" w:hAnsi="Times New Roman" w:cs="Times New Roman"/>
          <w:b/>
          <w:kern w:val="0"/>
          <w:sz w:val="20"/>
          <w:szCs w:val="20"/>
          <w:lang w:eastAsia="en-US"/>
        </w:rPr>
      </w:pPr>
      <w:r w:rsidRPr="001621BF">
        <w:rPr>
          <w:rFonts w:ascii="Times New Roman" w:eastAsia="함초롬바탕" w:hAnsi="Times New Roman" w:cs="Times New Roman"/>
          <w:b/>
          <w:kern w:val="0"/>
          <w:sz w:val="20"/>
          <w:szCs w:val="20"/>
          <w:lang w:eastAsia="en-US"/>
        </w:rPr>
        <w:t>Corresponding author:</w:t>
      </w:r>
      <w:r w:rsidRPr="001621BF">
        <w:rPr>
          <w:rFonts w:ascii="Times New Roman" w:eastAsia="함초롬바탕" w:hAnsi="Times New Roman" w:cs="Times New Roman" w:hint="eastAsia"/>
          <w:b/>
          <w:kern w:val="0"/>
          <w:sz w:val="20"/>
          <w:szCs w:val="20"/>
        </w:rPr>
        <w:t xml:space="preserve"> </w:t>
      </w:r>
      <w:r w:rsidRPr="001621BF">
        <w:rPr>
          <w:rFonts w:ascii="Times New Roman" w:eastAsia="함초롬바탕" w:hAnsi="Times New Roman" w:cs="Times New Roman"/>
          <w:kern w:val="0"/>
          <w:sz w:val="20"/>
          <w:szCs w:val="20"/>
          <w:lang w:val="" w:eastAsia="en-US"/>
        </w:rPr>
        <w:t>Ya-Zhen Qin</w:t>
      </w:r>
      <w:r w:rsidRPr="001621BF">
        <w:rPr>
          <w:rFonts w:ascii="Times New Roman" w:eastAsia="함초롬바탕" w:hAnsi="Times New Roman" w:cs="Times New Roman" w:hint="eastAsia"/>
          <w:kern w:val="0"/>
          <w:sz w:val="20"/>
          <w:szCs w:val="20"/>
        </w:rPr>
        <w:t xml:space="preserve">, </w:t>
      </w:r>
      <w:r w:rsidRPr="001621BF">
        <w:rPr>
          <w:rFonts w:ascii="Times New Roman" w:eastAsia="함초롬바탕" w:hAnsi="Times New Roman" w:cs="Times New Roman"/>
          <w:kern w:val="0"/>
          <w:sz w:val="20"/>
          <w:szCs w:val="20"/>
          <w:lang w:eastAsia="en-US"/>
        </w:rPr>
        <w:t>E-mail:</w:t>
      </w:r>
      <w:r w:rsidRPr="001621BF">
        <w:rPr>
          <w:rFonts w:ascii="Times New Roman" w:eastAsia="함초롬바탕" w:hAnsi="Times New Roman" w:cs="Times New Roman" w:hint="eastAsia"/>
          <w:kern w:val="0"/>
          <w:sz w:val="20"/>
          <w:szCs w:val="20"/>
        </w:rPr>
        <w:t xml:space="preserve"> </w:t>
      </w:r>
      <w:hyperlink r:id="rId7" w:history="1">
        <w:r w:rsidRPr="001621BF">
          <w:rPr>
            <w:rFonts w:ascii="Times New Roman" w:eastAsia="함초롬바탕" w:hAnsi="Times New Roman" w:cs="Times New Roman"/>
            <w:color w:val="0000FF"/>
            <w:kern w:val="0"/>
            <w:sz w:val="20"/>
            <w:szCs w:val="20"/>
            <w:u w:val="single"/>
            <w:lang w:eastAsia="ko-KR"/>
          </w:rPr>
          <w:t>qin2000@aliyun.com</w:t>
        </w:r>
      </w:hyperlink>
      <w:r w:rsidRPr="001621BF">
        <w:rPr>
          <w:rFonts w:ascii="Times New Roman" w:eastAsia="함초롬바탕" w:hAnsi="Times New Roman" w:cs="Times New Roman" w:hint="eastAsia"/>
          <w:kern w:val="0"/>
          <w:sz w:val="20"/>
          <w:szCs w:val="20"/>
        </w:rPr>
        <w:t xml:space="preserve">, </w:t>
      </w:r>
      <w:r w:rsidRPr="001621BF">
        <w:rPr>
          <w:rFonts w:ascii="Times New Roman" w:eastAsia="함초롬바탕" w:hAnsi="Times New Roman" w:cs="Times New Roman"/>
          <w:bCs/>
          <w:kern w:val="0"/>
          <w:sz w:val="20"/>
          <w:szCs w:val="20"/>
          <w:lang w:eastAsia="en-US"/>
        </w:rPr>
        <w:t>ORCIDs:</w:t>
      </w:r>
      <w:r w:rsidRPr="001621BF"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</w:t>
      </w:r>
      <w:r w:rsidRPr="001621BF">
        <w:rPr>
          <w:rFonts w:ascii="Times New Roman" w:eastAsia="함초롬바탕" w:hAnsi="Times New Roman" w:cs="Times New Roman"/>
          <w:kern w:val="0"/>
          <w:sz w:val="20"/>
          <w:szCs w:val="20"/>
          <w:lang w:eastAsia="en-US"/>
        </w:rPr>
        <w:t>0000-0002-1548-0946</w:t>
      </w:r>
    </w:p>
    <w:p w14:paraId="3338091F" w14:textId="77777777" w:rsidR="00337A7D" w:rsidRPr="001621BF" w:rsidRDefault="00337A7D" w:rsidP="006D0A4B">
      <w:pPr>
        <w:rPr>
          <w:rFonts w:ascii="Arial" w:hAnsi="Arial" w:cs="Arial"/>
          <w:b/>
          <w:bCs/>
          <w:sz w:val="20"/>
          <w:szCs w:val="20"/>
        </w:rPr>
      </w:pPr>
    </w:p>
    <w:p w14:paraId="1112A1D9" w14:textId="77777777" w:rsidR="00D351ED" w:rsidRPr="001621BF" w:rsidRDefault="00D351ED" w:rsidP="006D0A4B">
      <w:pPr>
        <w:rPr>
          <w:rFonts w:ascii="Arial" w:hAnsi="Arial" w:cs="Arial"/>
          <w:b/>
          <w:bCs/>
          <w:sz w:val="20"/>
          <w:szCs w:val="20"/>
        </w:rPr>
        <w:sectPr w:rsidR="00D351ED" w:rsidRPr="001621BF" w:rsidSect="00AA257D">
          <w:pgSz w:w="11907" w:h="1927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28D01D52" w14:textId="7BF99F56" w:rsidR="00D351ED" w:rsidRPr="001621BF" w:rsidRDefault="00D351ED" w:rsidP="006D0A4B">
      <w:pPr>
        <w:rPr>
          <w:rFonts w:ascii="Arial" w:hAnsi="Arial" w:cs="Arial"/>
          <w:b/>
          <w:bCs/>
          <w:sz w:val="20"/>
          <w:szCs w:val="20"/>
        </w:rPr>
      </w:pPr>
      <w:r w:rsidRPr="001621BF">
        <w:rPr>
          <w:rFonts w:ascii="Arial" w:hAnsi="Arial" w:cs="Arial" w:hint="eastAsia"/>
          <w:b/>
          <w:bCs/>
          <w:noProof/>
          <w:sz w:val="20"/>
          <w:szCs w:val="20"/>
        </w:rPr>
        <w:lastRenderedPageBreak/>
        <w:drawing>
          <wp:inline distT="0" distB="0" distL="0" distR="0" wp14:anchorId="3262A95E" wp14:editId="139CA07A">
            <wp:extent cx="8838565" cy="5278755"/>
            <wp:effectExtent l="0" t="0" r="0" b="0"/>
            <wp:docPr id="1555679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79546" name="图片 15556795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8565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D6511" w14:textId="77777777" w:rsidR="00515706" w:rsidRPr="001621BF" w:rsidRDefault="00515706" w:rsidP="00515706">
      <w:pPr>
        <w:spacing w:after="240"/>
        <w:rPr>
          <w:rFonts w:ascii="Times New Roman" w:hAnsi="Times New Roman" w:cs="Times New Roman"/>
          <w:sz w:val="20"/>
          <w:szCs w:val="20"/>
        </w:rPr>
      </w:pPr>
      <w:bookmarkStart w:id="1" w:name="_Hlk189742323"/>
      <w:r w:rsidRPr="001621B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1621BF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1621BF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1621BF">
        <w:rPr>
          <w:rFonts w:ascii="Times New Roman" w:hAnsi="Times New Roman" w:cs="Times New Roman"/>
          <w:sz w:val="20"/>
          <w:szCs w:val="20"/>
        </w:rPr>
        <w:t xml:space="preserve"> The gating strategy of muti-parameter flow cytometry. For CD4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 xml:space="preserve"> and CD8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>T cells and T-cell differentiated sub-populations (A), for PD-1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>,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621BF">
        <w:rPr>
          <w:rFonts w:ascii="Times New Roman" w:hAnsi="Times New Roman" w:cs="Times New Roman"/>
          <w:sz w:val="20"/>
          <w:szCs w:val="20"/>
        </w:rPr>
        <w:t>TIM-3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 xml:space="preserve"> and PD-1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>TIM-3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 xml:space="preserve"> levels in CD4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 xml:space="preserve"> and CD8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>T cells and T-cell differentiated sub-populations (B).</w:t>
      </w:r>
    </w:p>
    <w:bookmarkEnd w:id="1"/>
    <w:p w14:paraId="46B8D004" w14:textId="77777777" w:rsidR="00515706" w:rsidRPr="001621BF" w:rsidRDefault="00515706" w:rsidP="006D0A4B">
      <w:pPr>
        <w:rPr>
          <w:rFonts w:ascii="Arial" w:hAnsi="Arial" w:cs="Arial"/>
          <w:b/>
          <w:bCs/>
          <w:sz w:val="20"/>
          <w:szCs w:val="20"/>
        </w:rPr>
        <w:sectPr w:rsidR="00515706" w:rsidRPr="001621BF" w:rsidSect="00515706">
          <w:pgSz w:w="17010" w:h="13325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7A40DB9D" w14:textId="60F35A95" w:rsidR="005629E4" w:rsidRPr="001621BF" w:rsidRDefault="005629E4" w:rsidP="005629E4">
      <w:pPr>
        <w:spacing w:before="240"/>
        <w:rPr>
          <w:rFonts w:ascii="Times New Roman" w:hAnsi="Times New Roman" w:cs="Times New Roman"/>
          <w:sz w:val="20"/>
          <w:szCs w:val="20"/>
          <w14:ligatures w14:val="none"/>
        </w:rPr>
      </w:pPr>
      <w:bookmarkStart w:id="2" w:name="_Hlk168339253"/>
      <w:bookmarkStart w:id="3" w:name="_Hlk189742366"/>
      <w:bookmarkStart w:id="4" w:name="_Hlk168339327"/>
      <w:bookmarkStart w:id="5" w:name="_Hlk189742355"/>
      <w:bookmarkStart w:id="6" w:name="_Hlk159837239"/>
      <w:r w:rsidRPr="001621BF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lastRenderedPageBreak/>
        <w:t>Table S</w:t>
      </w:r>
      <w:r w:rsidRPr="001621BF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1</w:t>
      </w:r>
      <w:r w:rsidRPr="001621BF">
        <w:rPr>
          <w:rFonts w:ascii="Times New Roman" w:hAnsi="Times New Roman" w:cs="Times New Roman"/>
          <w:sz w:val="20"/>
          <w:szCs w:val="20"/>
          <w14:ligatures w14:val="none"/>
        </w:rPr>
        <w:t>. Distribution of PD-1 and TIM-3 expression in CD4 and CD8 T-cell compartments in AML patients and healthy donors (HDs). Represented by median (range).</w:t>
      </w:r>
    </w:p>
    <w:tbl>
      <w:tblPr>
        <w:tblW w:w="8618" w:type="dxa"/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2041"/>
        <w:gridCol w:w="1361"/>
      </w:tblGrid>
      <w:tr w:rsidR="005629E4" w:rsidRPr="001621BF" w14:paraId="2CB48EC6" w14:textId="77777777" w:rsidTr="00771948">
        <w:trPr>
          <w:trHeight w:val="340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187D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563007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AML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D545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1A22C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value</w:t>
            </w:r>
          </w:p>
        </w:tc>
      </w:tr>
      <w:tr w:rsidR="005629E4" w:rsidRPr="001621BF" w14:paraId="02068B85" w14:textId="77777777" w:rsidTr="00771948">
        <w:trPr>
          <w:trHeight w:val="454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D6060B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B28BBF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143 for total</w:t>
            </w:r>
          </w:p>
          <w:p w14:paraId="42A7D742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103 for differentiated subsets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F9D3A5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394485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29E4" w:rsidRPr="001621BF" w14:paraId="440ED64A" w14:textId="77777777" w:rsidTr="00771948">
        <w:trPr>
          <w:trHeight w:val="340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2321B1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6ED05BDE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7" w:name="_Hlk162893044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29.5 (1.6-77.5)</w:t>
            </w:r>
            <w:bookmarkEnd w:id="7"/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14:paraId="4A6138F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8" w:name="_Hlk162893059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23.5 (10.8-35.5)</w:t>
            </w:r>
            <w:bookmarkEnd w:id="8"/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14:paraId="0ED2B24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0.034</w:t>
            </w:r>
          </w:p>
        </w:tc>
      </w:tr>
      <w:tr w:rsidR="005629E4" w:rsidRPr="001621BF" w14:paraId="10D0D4E6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083FB612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3402" w:type="dxa"/>
            <w:vAlign w:val="bottom"/>
          </w:tcPr>
          <w:p w14:paraId="0F387435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 (0.03-13.5)</w:t>
            </w:r>
          </w:p>
        </w:tc>
        <w:tc>
          <w:tcPr>
            <w:tcW w:w="2041" w:type="dxa"/>
            <w:vAlign w:val="bottom"/>
          </w:tcPr>
          <w:p w14:paraId="03CEDA6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 (0.07-1.1)</w:t>
            </w:r>
          </w:p>
        </w:tc>
        <w:tc>
          <w:tcPr>
            <w:tcW w:w="1361" w:type="dxa"/>
            <w:vAlign w:val="bottom"/>
          </w:tcPr>
          <w:p w14:paraId="319DE11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</w:tr>
      <w:tr w:rsidR="005629E4" w:rsidRPr="001621BF" w14:paraId="7CCBC398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36842F1B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3402" w:type="dxa"/>
            <w:vAlign w:val="bottom"/>
          </w:tcPr>
          <w:p w14:paraId="080FF77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 (0-24.1)</w:t>
            </w:r>
          </w:p>
        </w:tc>
        <w:tc>
          <w:tcPr>
            <w:tcW w:w="2041" w:type="dxa"/>
            <w:vAlign w:val="bottom"/>
          </w:tcPr>
          <w:p w14:paraId="6794CC0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 (2.6-11.9)</w:t>
            </w:r>
          </w:p>
        </w:tc>
        <w:tc>
          <w:tcPr>
            <w:tcW w:w="1361" w:type="dxa"/>
            <w:vAlign w:val="bottom"/>
          </w:tcPr>
          <w:p w14:paraId="5264B6F5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</w:t>
            </w:r>
          </w:p>
        </w:tc>
      </w:tr>
      <w:tr w:rsidR="005629E4" w:rsidRPr="001621BF" w14:paraId="03162844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301BA252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3402" w:type="dxa"/>
            <w:vAlign w:val="bottom"/>
          </w:tcPr>
          <w:p w14:paraId="2F2EE042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33.0 (1.3-60.4)</w:t>
            </w:r>
          </w:p>
        </w:tc>
        <w:tc>
          <w:tcPr>
            <w:tcW w:w="2041" w:type="dxa"/>
            <w:vAlign w:val="bottom"/>
          </w:tcPr>
          <w:p w14:paraId="345E0DD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24.3 (11.8-38.7)</w:t>
            </w:r>
          </w:p>
        </w:tc>
        <w:tc>
          <w:tcPr>
            <w:tcW w:w="1361" w:type="dxa"/>
            <w:vAlign w:val="bottom"/>
          </w:tcPr>
          <w:p w14:paraId="1746682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</w:tr>
      <w:tr w:rsidR="005629E4" w:rsidRPr="001621BF" w14:paraId="4EFE18EA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04135D7F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3402" w:type="dxa"/>
            <w:vAlign w:val="bottom"/>
          </w:tcPr>
          <w:p w14:paraId="75F68BB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61.1 (5.0-88.4)</w:t>
            </w:r>
          </w:p>
        </w:tc>
        <w:tc>
          <w:tcPr>
            <w:tcW w:w="2041" w:type="dxa"/>
            <w:vAlign w:val="bottom"/>
          </w:tcPr>
          <w:p w14:paraId="0E5B776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50.2 (27.0-68.3)</w:t>
            </w:r>
          </w:p>
        </w:tc>
        <w:tc>
          <w:tcPr>
            <w:tcW w:w="1361" w:type="dxa"/>
            <w:vAlign w:val="bottom"/>
          </w:tcPr>
          <w:p w14:paraId="6600FD30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0.0092</w:t>
            </w:r>
          </w:p>
        </w:tc>
      </w:tr>
      <w:tr w:rsidR="005629E4" w:rsidRPr="001621BF" w14:paraId="58730BFC" w14:textId="77777777" w:rsidTr="00771948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0EBA3A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10B0828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33.3 (0.4-79.8)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3F44AC2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21.9 (5.4-77.9)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488CB11A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</w:tr>
      <w:tr w:rsidR="005629E4" w:rsidRPr="001621BF" w14:paraId="7DE8E508" w14:textId="77777777" w:rsidTr="00771948">
        <w:trPr>
          <w:trHeight w:val="340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9F9EB5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16986FA1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9" w:name="_Hlk162893085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38.7 (6.3-89.6)</w:t>
            </w:r>
            <w:bookmarkEnd w:id="9"/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14:paraId="70FF403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0" w:name="_Hlk162893099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36.2 (16.7-52.3)</w:t>
            </w:r>
            <w:bookmarkEnd w:id="10"/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14:paraId="0B4F57D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</w:t>
            </w:r>
          </w:p>
        </w:tc>
      </w:tr>
      <w:tr w:rsidR="005629E4" w:rsidRPr="001621BF" w14:paraId="05061F12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6AA76AA0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3402" w:type="dxa"/>
            <w:vAlign w:val="bottom"/>
          </w:tcPr>
          <w:p w14:paraId="33B26CBE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 (0-26.3)</w:t>
            </w:r>
          </w:p>
        </w:tc>
        <w:tc>
          <w:tcPr>
            <w:tcW w:w="2041" w:type="dxa"/>
            <w:vAlign w:val="bottom"/>
          </w:tcPr>
          <w:p w14:paraId="5F028F1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 (0.5-6.9)</w:t>
            </w:r>
          </w:p>
        </w:tc>
        <w:tc>
          <w:tcPr>
            <w:tcW w:w="1361" w:type="dxa"/>
            <w:vAlign w:val="bottom"/>
          </w:tcPr>
          <w:p w14:paraId="0038259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</w:t>
            </w:r>
          </w:p>
        </w:tc>
      </w:tr>
      <w:tr w:rsidR="005629E4" w:rsidRPr="001621BF" w14:paraId="14C7C587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56E29E86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3402" w:type="dxa"/>
            <w:vAlign w:val="bottom"/>
          </w:tcPr>
          <w:p w14:paraId="4EE8709A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16.7 (0-55.2)</w:t>
            </w:r>
          </w:p>
        </w:tc>
        <w:tc>
          <w:tcPr>
            <w:tcW w:w="2041" w:type="dxa"/>
            <w:vAlign w:val="bottom"/>
          </w:tcPr>
          <w:p w14:paraId="4634A98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17.2 (3.9-43.7)</w:t>
            </w:r>
          </w:p>
        </w:tc>
        <w:tc>
          <w:tcPr>
            <w:tcW w:w="1361" w:type="dxa"/>
            <w:vAlign w:val="bottom"/>
          </w:tcPr>
          <w:p w14:paraId="6D59456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</w:t>
            </w:r>
          </w:p>
        </w:tc>
      </w:tr>
      <w:tr w:rsidR="005629E4" w:rsidRPr="001621BF" w14:paraId="0450E190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4EF18882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3402" w:type="dxa"/>
            <w:vAlign w:val="bottom"/>
          </w:tcPr>
          <w:p w14:paraId="230ED379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55.4 (6.2-83.5)</w:t>
            </w:r>
          </w:p>
        </w:tc>
        <w:tc>
          <w:tcPr>
            <w:tcW w:w="2041" w:type="dxa"/>
            <w:vAlign w:val="bottom"/>
          </w:tcPr>
          <w:p w14:paraId="0AD3802F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42.7 (33.1-72.6)</w:t>
            </w:r>
          </w:p>
        </w:tc>
        <w:tc>
          <w:tcPr>
            <w:tcW w:w="1361" w:type="dxa"/>
            <w:vAlign w:val="bottom"/>
          </w:tcPr>
          <w:p w14:paraId="6EE93987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5629E4" w:rsidRPr="001621BF" w14:paraId="2EE04109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2DEA0BFC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3402" w:type="dxa"/>
            <w:vAlign w:val="bottom"/>
          </w:tcPr>
          <w:p w14:paraId="06DA7EA5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67.8 (22.2-95.6)</w:t>
            </w:r>
          </w:p>
        </w:tc>
        <w:tc>
          <w:tcPr>
            <w:tcW w:w="2041" w:type="dxa"/>
            <w:vAlign w:val="bottom"/>
          </w:tcPr>
          <w:p w14:paraId="073926F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60.2 (30.0-81.2)</w:t>
            </w:r>
          </w:p>
        </w:tc>
        <w:tc>
          <w:tcPr>
            <w:tcW w:w="1361" w:type="dxa"/>
            <w:vAlign w:val="bottom"/>
          </w:tcPr>
          <w:p w14:paraId="3699370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</w:tr>
      <w:tr w:rsidR="005629E4" w:rsidRPr="001621BF" w14:paraId="331BB2D7" w14:textId="77777777" w:rsidTr="00771948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2BD307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684BAEC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32.0 (5.0-76.7)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3A7DC0A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27.3 (6.2-56.1)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055543EE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</w:t>
            </w:r>
          </w:p>
        </w:tc>
      </w:tr>
      <w:tr w:rsidR="005629E4" w:rsidRPr="001621BF" w14:paraId="76F5BAD2" w14:textId="77777777" w:rsidTr="00771948">
        <w:trPr>
          <w:trHeight w:val="454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A8B07B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873860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164 for total</w:t>
            </w:r>
          </w:p>
          <w:p w14:paraId="008A7E9D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102 for differentiated subsets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28084D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D365D1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29E4" w:rsidRPr="001621BF" w14:paraId="44A9320B" w14:textId="77777777" w:rsidTr="00771948">
        <w:trPr>
          <w:trHeight w:val="340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0CF776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287E365F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1" w:name="_Hlk162892530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 (0.8-20.1)</w:t>
            </w:r>
            <w:bookmarkEnd w:id="11"/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14:paraId="0CF89F7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2" w:name="_Hlk162892951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 (0.6-3.4)</w:t>
            </w:r>
            <w:bookmarkEnd w:id="12"/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14:paraId="3909B67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3" w:name="_Hlk162893000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  <w:bookmarkEnd w:id="13"/>
          </w:p>
        </w:tc>
      </w:tr>
      <w:tr w:rsidR="005629E4" w:rsidRPr="001621BF" w14:paraId="72E9493D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29F1A8CA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3402" w:type="dxa"/>
            <w:vAlign w:val="bottom"/>
          </w:tcPr>
          <w:p w14:paraId="36E50A3A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 (0-11.2)</w:t>
            </w:r>
          </w:p>
        </w:tc>
        <w:tc>
          <w:tcPr>
            <w:tcW w:w="2041" w:type="dxa"/>
            <w:vAlign w:val="bottom"/>
          </w:tcPr>
          <w:p w14:paraId="0BC6196E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 (0-1.5)</w:t>
            </w:r>
          </w:p>
        </w:tc>
        <w:tc>
          <w:tcPr>
            <w:tcW w:w="1361" w:type="dxa"/>
            <w:vAlign w:val="bottom"/>
          </w:tcPr>
          <w:p w14:paraId="49CA59F1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70E88D8D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7AABAF6E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3402" w:type="dxa"/>
            <w:vAlign w:val="bottom"/>
          </w:tcPr>
          <w:p w14:paraId="2775FBF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 (0-15.5)</w:t>
            </w:r>
          </w:p>
        </w:tc>
        <w:tc>
          <w:tcPr>
            <w:tcW w:w="2041" w:type="dxa"/>
            <w:vAlign w:val="bottom"/>
          </w:tcPr>
          <w:p w14:paraId="7450B11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 (0-2.7)</w:t>
            </w:r>
          </w:p>
        </w:tc>
        <w:tc>
          <w:tcPr>
            <w:tcW w:w="1361" w:type="dxa"/>
            <w:vAlign w:val="bottom"/>
          </w:tcPr>
          <w:p w14:paraId="56A772B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3D3EC4BC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248B4778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3402" w:type="dxa"/>
            <w:vAlign w:val="bottom"/>
          </w:tcPr>
          <w:p w14:paraId="0E419A2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 (0.8-27.3)</w:t>
            </w:r>
          </w:p>
        </w:tc>
        <w:tc>
          <w:tcPr>
            <w:tcW w:w="2041" w:type="dxa"/>
            <w:vAlign w:val="bottom"/>
          </w:tcPr>
          <w:p w14:paraId="05C31EDD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 (0.6-2.9)</w:t>
            </w:r>
          </w:p>
        </w:tc>
        <w:tc>
          <w:tcPr>
            <w:tcW w:w="1361" w:type="dxa"/>
            <w:vAlign w:val="bottom"/>
          </w:tcPr>
          <w:p w14:paraId="2983B83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7DC9EB36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2C0E4753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3402" w:type="dxa"/>
            <w:vAlign w:val="bottom"/>
          </w:tcPr>
          <w:p w14:paraId="3AD30BA0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 (0.6-32.4)</w:t>
            </w:r>
          </w:p>
        </w:tc>
        <w:tc>
          <w:tcPr>
            <w:tcW w:w="2041" w:type="dxa"/>
            <w:vAlign w:val="bottom"/>
          </w:tcPr>
          <w:p w14:paraId="4D71D61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 (1.5-6.5)</w:t>
            </w:r>
          </w:p>
        </w:tc>
        <w:tc>
          <w:tcPr>
            <w:tcW w:w="1361" w:type="dxa"/>
            <w:vAlign w:val="bottom"/>
          </w:tcPr>
          <w:p w14:paraId="232FD9F9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</w:t>
            </w:r>
          </w:p>
        </w:tc>
      </w:tr>
      <w:tr w:rsidR="005629E4" w:rsidRPr="001621BF" w14:paraId="360BB3D8" w14:textId="77777777" w:rsidTr="00771948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7AF1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3EE64100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 (0-61.6)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2258617D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 (1.1-18.5)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33A0ACA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</w:t>
            </w:r>
          </w:p>
        </w:tc>
      </w:tr>
      <w:tr w:rsidR="005629E4" w:rsidRPr="001621BF" w14:paraId="1E7796BE" w14:textId="77777777" w:rsidTr="00771948">
        <w:trPr>
          <w:trHeight w:val="340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FF3C02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4FAE1110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4" w:name="_Hlk162892855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 (0.7-35.1)</w:t>
            </w:r>
            <w:bookmarkEnd w:id="14"/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14:paraId="63D161D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5" w:name="_Hlk162892975"/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 (0.3-1.7)</w:t>
            </w:r>
            <w:bookmarkEnd w:id="15"/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14:paraId="72A426F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0AF5328D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6CDEB5BC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3402" w:type="dxa"/>
            <w:vAlign w:val="bottom"/>
          </w:tcPr>
          <w:p w14:paraId="36EEEEC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 (0-30.3)</w:t>
            </w:r>
          </w:p>
        </w:tc>
        <w:tc>
          <w:tcPr>
            <w:tcW w:w="2041" w:type="dxa"/>
            <w:vAlign w:val="bottom"/>
          </w:tcPr>
          <w:p w14:paraId="074AF6FA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 (0-0.8)</w:t>
            </w:r>
          </w:p>
        </w:tc>
        <w:tc>
          <w:tcPr>
            <w:tcW w:w="1361" w:type="dxa"/>
            <w:vAlign w:val="bottom"/>
          </w:tcPr>
          <w:p w14:paraId="61F18E8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30A3CE61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7BA10178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3402" w:type="dxa"/>
            <w:vAlign w:val="bottom"/>
          </w:tcPr>
          <w:p w14:paraId="6AC245E9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 (0-26.0)</w:t>
            </w:r>
          </w:p>
        </w:tc>
        <w:tc>
          <w:tcPr>
            <w:tcW w:w="2041" w:type="dxa"/>
            <w:vAlign w:val="bottom"/>
          </w:tcPr>
          <w:p w14:paraId="3A00FC72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 (0-3.3)</w:t>
            </w:r>
          </w:p>
        </w:tc>
        <w:tc>
          <w:tcPr>
            <w:tcW w:w="1361" w:type="dxa"/>
            <w:vAlign w:val="bottom"/>
          </w:tcPr>
          <w:p w14:paraId="52E18478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6FBA3497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17313077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3402" w:type="dxa"/>
            <w:vAlign w:val="bottom"/>
          </w:tcPr>
          <w:p w14:paraId="551CF4CF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 (0.9-28.8)</w:t>
            </w:r>
          </w:p>
        </w:tc>
        <w:tc>
          <w:tcPr>
            <w:tcW w:w="2041" w:type="dxa"/>
            <w:vAlign w:val="bottom"/>
          </w:tcPr>
          <w:p w14:paraId="52E8902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 (0.7-3.0)</w:t>
            </w:r>
          </w:p>
        </w:tc>
        <w:tc>
          <w:tcPr>
            <w:tcW w:w="1361" w:type="dxa"/>
            <w:vAlign w:val="bottom"/>
          </w:tcPr>
          <w:p w14:paraId="3EEEF1A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5976890C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55806E47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3402" w:type="dxa"/>
            <w:vAlign w:val="bottom"/>
          </w:tcPr>
          <w:p w14:paraId="3B13898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 (1.1-36.0)</w:t>
            </w:r>
          </w:p>
        </w:tc>
        <w:tc>
          <w:tcPr>
            <w:tcW w:w="2041" w:type="dxa"/>
            <w:vAlign w:val="bottom"/>
          </w:tcPr>
          <w:p w14:paraId="778F39C2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 (0.7-2.8)</w:t>
            </w:r>
          </w:p>
        </w:tc>
        <w:tc>
          <w:tcPr>
            <w:tcW w:w="1361" w:type="dxa"/>
            <w:vAlign w:val="bottom"/>
          </w:tcPr>
          <w:p w14:paraId="4CA7B92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62858D2D" w14:textId="77777777" w:rsidTr="00771948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6B93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44FB48E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 (0.1-29.6)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50CE705F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 (0.09-2.0)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1AB9BC9D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586D68DC" w14:textId="77777777" w:rsidTr="00771948">
        <w:trPr>
          <w:trHeight w:val="454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85F5C1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31B101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142 for total</w:t>
            </w:r>
          </w:p>
          <w:p w14:paraId="3B601635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102 for differentiated subsets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40B47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 = 12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58F2F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629E4" w:rsidRPr="001621BF" w14:paraId="7B0C4093" w14:textId="77777777" w:rsidTr="00771948">
        <w:trPr>
          <w:trHeight w:val="340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5CA140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14A31295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 (0.1-17.0)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14:paraId="4F0C9B32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 (0.2-2.0)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14:paraId="31AAA86E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5F3D6A47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20164595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3402" w:type="dxa"/>
            <w:vAlign w:val="bottom"/>
          </w:tcPr>
          <w:p w14:paraId="11783A7A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 (0-0.7)</w:t>
            </w:r>
          </w:p>
        </w:tc>
        <w:tc>
          <w:tcPr>
            <w:tcW w:w="2041" w:type="dxa"/>
            <w:vAlign w:val="bottom"/>
          </w:tcPr>
          <w:p w14:paraId="4C68098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 (0-0.3)</w:t>
            </w:r>
          </w:p>
        </w:tc>
        <w:tc>
          <w:tcPr>
            <w:tcW w:w="1361" w:type="dxa"/>
            <w:vAlign w:val="bottom"/>
          </w:tcPr>
          <w:p w14:paraId="4E424427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</w:tr>
      <w:tr w:rsidR="005629E4" w:rsidRPr="001621BF" w14:paraId="163DC287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52230507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3402" w:type="dxa"/>
            <w:vAlign w:val="bottom"/>
          </w:tcPr>
          <w:p w14:paraId="2484B237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 (0-6.0)</w:t>
            </w:r>
          </w:p>
        </w:tc>
        <w:tc>
          <w:tcPr>
            <w:tcW w:w="2041" w:type="dxa"/>
            <w:vAlign w:val="bottom"/>
          </w:tcPr>
          <w:p w14:paraId="11B5A533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 (0-0.9)</w:t>
            </w:r>
          </w:p>
        </w:tc>
        <w:tc>
          <w:tcPr>
            <w:tcW w:w="1361" w:type="dxa"/>
            <w:vAlign w:val="bottom"/>
          </w:tcPr>
          <w:p w14:paraId="008F585E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0.088</w:t>
            </w:r>
          </w:p>
        </w:tc>
      </w:tr>
      <w:tr w:rsidR="005629E4" w:rsidRPr="001621BF" w14:paraId="5FAA2513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5A5C673F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3402" w:type="dxa"/>
            <w:vAlign w:val="bottom"/>
          </w:tcPr>
          <w:p w14:paraId="25F1B5B1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 (0.1-6.7)</w:t>
            </w:r>
          </w:p>
        </w:tc>
        <w:tc>
          <w:tcPr>
            <w:tcW w:w="2041" w:type="dxa"/>
            <w:vAlign w:val="bottom"/>
          </w:tcPr>
          <w:p w14:paraId="44D40258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 (0.1-1.2)</w:t>
            </w:r>
          </w:p>
        </w:tc>
        <w:tc>
          <w:tcPr>
            <w:tcW w:w="1361" w:type="dxa"/>
            <w:vAlign w:val="bottom"/>
          </w:tcPr>
          <w:p w14:paraId="146AC8E8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496661F7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1D5D3DF8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3402" w:type="dxa"/>
            <w:vAlign w:val="bottom"/>
          </w:tcPr>
          <w:p w14:paraId="1D1F146F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 (0.07-20.7)</w:t>
            </w:r>
          </w:p>
        </w:tc>
        <w:tc>
          <w:tcPr>
            <w:tcW w:w="2041" w:type="dxa"/>
            <w:vAlign w:val="bottom"/>
          </w:tcPr>
          <w:p w14:paraId="4C5FA8C9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 (0.6-4.4)</w:t>
            </w:r>
          </w:p>
        </w:tc>
        <w:tc>
          <w:tcPr>
            <w:tcW w:w="1361" w:type="dxa"/>
            <w:vAlign w:val="bottom"/>
          </w:tcPr>
          <w:p w14:paraId="0CDB0548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0.0017</w:t>
            </w:r>
          </w:p>
        </w:tc>
      </w:tr>
      <w:tr w:rsidR="005629E4" w:rsidRPr="001621BF" w14:paraId="6C4670AD" w14:textId="77777777" w:rsidTr="00771948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C90D27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770A9BD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 (0-7.9)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6D0A2927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 (0-3.8)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39D99C1A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</w:t>
            </w:r>
          </w:p>
        </w:tc>
      </w:tr>
      <w:tr w:rsidR="005629E4" w:rsidRPr="001621BF" w14:paraId="29505542" w14:textId="77777777" w:rsidTr="00771948">
        <w:trPr>
          <w:trHeight w:val="340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55D97E1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52987678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 (0.1-29.4)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14:paraId="3E05AA5E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 (0.1-0.8)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14:paraId="7A65AAA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36E14AB0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09E38C3D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3402" w:type="dxa"/>
            <w:vAlign w:val="bottom"/>
          </w:tcPr>
          <w:p w14:paraId="7987A9A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 (0-2.7)</w:t>
            </w:r>
          </w:p>
        </w:tc>
        <w:tc>
          <w:tcPr>
            <w:tcW w:w="2041" w:type="dxa"/>
            <w:vAlign w:val="bottom"/>
          </w:tcPr>
          <w:p w14:paraId="6484F71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 (0-0.6)</w:t>
            </w:r>
          </w:p>
        </w:tc>
        <w:tc>
          <w:tcPr>
            <w:tcW w:w="1361" w:type="dxa"/>
            <w:vAlign w:val="bottom"/>
          </w:tcPr>
          <w:p w14:paraId="5C07EB78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</w:t>
            </w:r>
          </w:p>
        </w:tc>
      </w:tr>
      <w:tr w:rsidR="005629E4" w:rsidRPr="001621BF" w14:paraId="3BFD76C3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7BFB1195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3402" w:type="dxa"/>
            <w:vAlign w:val="bottom"/>
          </w:tcPr>
          <w:p w14:paraId="69DE848D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 (0-8.3)</w:t>
            </w:r>
          </w:p>
        </w:tc>
        <w:tc>
          <w:tcPr>
            <w:tcW w:w="2041" w:type="dxa"/>
            <w:vAlign w:val="bottom"/>
          </w:tcPr>
          <w:p w14:paraId="18900624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 (0-1.3)</w:t>
            </w:r>
          </w:p>
        </w:tc>
        <w:tc>
          <w:tcPr>
            <w:tcW w:w="1361" w:type="dxa"/>
            <w:vAlign w:val="bottom"/>
          </w:tcPr>
          <w:p w14:paraId="684862A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0.073</w:t>
            </w:r>
          </w:p>
        </w:tc>
      </w:tr>
      <w:tr w:rsidR="005629E4" w:rsidRPr="001621BF" w14:paraId="2F6685DA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05C1E55E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3402" w:type="dxa"/>
            <w:vAlign w:val="bottom"/>
          </w:tcPr>
          <w:p w14:paraId="7A890868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 (0-20.1)</w:t>
            </w:r>
          </w:p>
        </w:tc>
        <w:tc>
          <w:tcPr>
            <w:tcW w:w="2041" w:type="dxa"/>
            <w:vAlign w:val="bottom"/>
          </w:tcPr>
          <w:p w14:paraId="761485FF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 (0.4-2.4)</w:t>
            </w:r>
          </w:p>
        </w:tc>
        <w:tc>
          <w:tcPr>
            <w:tcW w:w="1361" w:type="dxa"/>
            <w:vAlign w:val="bottom"/>
          </w:tcPr>
          <w:p w14:paraId="0C659089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549C5110" w14:textId="77777777" w:rsidTr="00771948">
        <w:trPr>
          <w:trHeight w:val="340"/>
        </w:trPr>
        <w:tc>
          <w:tcPr>
            <w:tcW w:w="1814" w:type="dxa"/>
            <w:shd w:val="clear" w:color="auto" w:fill="auto"/>
            <w:noWrap/>
            <w:vAlign w:val="bottom"/>
          </w:tcPr>
          <w:p w14:paraId="0B29CAE0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3402" w:type="dxa"/>
            <w:vAlign w:val="bottom"/>
          </w:tcPr>
          <w:p w14:paraId="5D589C36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 (0.1-34.6)</w:t>
            </w:r>
          </w:p>
        </w:tc>
        <w:tc>
          <w:tcPr>
            <w:tcW w:w="2041" w:type="dxa"/>
            <w:vAlign w:val="bottom"/>
          </w:tcPr>
          <w:p w14:paraId="2B6D9D3C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 (0.2-1.9)</w:t>
            </w:r>
          </w:p>
        </w:tc>
        <w:tc>
          <w:tcPr>
            <w:tcW w:w="1361" w:type="dxa"/>
            <w:vAlign w:val="bottom"/>
          </w:tcPr>
          <w:p w14:paraId="2735C391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tr w:rsidR="005629E4" w:rsidRPr="001621BF" w14:paraId="53D90C2E" w14:textId="77777777" w:rsidTr="00771948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DEC648" w14:textId="77777777" w:rsidR="005629E4" w:rsidRPr="001621BF" w:rsidRDefault="005629E4" w:rsidP="00771948">
            <w:pPr>
              <w:widowControl/>
              <w:spacing w:line="200" w:lineRule="exac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CD8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7C69681B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 (0.04-6.7)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72CBDD99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 (0-0.4)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12013849" w14:textId="77777777" w:rsidR="005629E4" w:rsidRPr="001621BF" w:rsidRDefault="005629E4" w:rsidP="00771948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&lt;0.0010</w:t>
            </w:r>
          </w:p>
        </w:tc>
      </w:tr>
      <w:bookmarkEnd w:id="2"/>
      <w:bookmarkEnd w:id="3"/>
    </w:tbl>
    <w:p w14:paraId="72E6F7F1" w14:textId="77777777" w:rsidR="005629E4" w:rsidRPr="001621BF" w:rsidRDefault="005629E4" w:rsidP="00515706">
      <w:pPr>
        <w:rPr>
          <w:rFonts w:ascii="Times New Roman" w:hAnsi="Times New Roman" w:cs="Times New Roman"/>
          <w:b/>
          <w:bCs/>
          <w:sz w:val="20"/>
          <w:szCs w:val="20"/>
        </w:rPr>
        <w:sectPr w:rsidR="005629E4" w:rsidRPr="001621BF" w:rsidSect="005629E4">
          <w:pgSz w:w="12474" w:h="18144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49133A2E" w14:textId="3B6B5E76" w:rsidR="00A70A4E" w:rsidRPr="001621BF" w:rsidRDefault="00A70A4E" w:rsidP="006D0A4B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bookmarkStart w:id="16" w:name="_Hlk168339279"/>
      <w:bookmarkStart w:id="17" w:name="_Hlk189742378"/>
      <w:bookmarkEnd w:id="4"/>
      <w:bookmarkEnd w:id="5"/>
      <w:bookmarkEnd w:id="6"/>
      <w:r w:rsidRPr="001621BF">
        <w:rPr>
          <w:rFonts w:ascii="Arial" w:hAnsi="Arial" w:cs="Arial"/>
          <w:b/>
          <w:bCs/>
          <w:noProof/>
          <w:sz w:val="18"/>
          <w:szCs w:val="18"/>
        </w:rPr>
        <w:lastRenderedPageBreak/>
        <w:drawing>
          <wp:inline distT="0" distB="0" distL="0" distR="0" wp14:anchorId="2113B035" wp14:editId="4CE4D8B3">
            <wp:extent cx="8864600" cy="5746750"/>
            <wp:effectExtent l="0" t="0" r="0" b="0"/>
            <wp:docPr id="13758053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05308" name="图片 13758053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FC9C9" w14:textId="2CBCEB19" w:rsidR="006D0A4B" w:rsidRPr="001621BF" w:rsidRDefault="006D0A4B" w:rsidP="00A70A4E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1621B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515706" w:rsidRPr="001621B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621BF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5629E4" w:rsidRPr="001621BF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E930D3" w:rsidRPr="001621BF">
        <w:rPr>
          <w:rFonts w:ascii="Times New Roman" w:hAnsi="Times New Roman" w:cs="Times New Roman"/>
          <w:sz w:val="20"/>
          <w:szCs w:val="20"/>
        </w:rPr>
        <w:t xml:space="preserve"> PD-1</w:t>
      </w:r>
      <w:r w:rsidRPr="001621BF">
        <w:rPr>
          <w:rFonts w:ascii="Times New Roman" w:hAnsi="Times New Roman" w:cs="Times New Roman"/>
          <w:sz w:val="20"/>
          <w:szCs w:val="20"/>
        </w:rPr>
        <w:t xml:space="preserve"> and </w:t>
      </w:r>
      <w:r w:rsidR="00E930D3" w:rsidRPr="001621BF">
        <w:rPr>
          <w:rFonts w:ascii="Times New Roman" w:hAnsi="Times New Roman" w:cs="Times New Roman"/>
          <w:sz w:val="20"/>
          <w:szCs w:val="20"/>
        </w:rPr>
        <w:t xml:space="preserve">TIM-3 </w:t>
      </w:r>
      <w:r w:rsidRPr="001621BF">
        <w:rPr>
          <w:rFonts w:ascii="Times New Roman" w:hAnsi="Times New Roman" w:cs="Times New Roman"/>
          <w:sz w:val="20"/>
          <w:szCs w:val="20"/>
        </w:rPr>
        <w:t xml:space="preserve">expression levels on T-cell differentiated sub-populations in each AML patient and HD. </w:t>
      </w:r>
      <w:r w:rsidR="00E930D3" w:rsidRPr="001621BF">
        <w:rPr>
          <w:rFonts w:ascii="Times New Roman" w:hAnsi="Times New Roman" w:cs="Times New Roman"/>
          <w:sz w:val="20"/>
          <w:szCs w:val="20"/>
        </w:rPr>
        <w:t xml:space="preserve">PD-1 expression on CD4 T-cell sub-populations (A), PD-1 expression on CD8 T-cell sub-populations (B), </w:t>
      </w:r>
      <w:r w:rsidRPr="001621BF">
        <w:rPr>
          <w:rFonts w:ascii="Times New Roman" w:hAnsi="Times New Roman" w:cs="Times New Roman"/>
          <w:sz w:val="20"/>
          <w:szCs w:val="20"/>
        </w:rPr>
        <w:t>TIM-3 expression on CD4 T-cell sub-populations (</w:t>
      </w:r>
      <w:r w:rsidR="00E930D3" w:rsidRPr="001621BF">
        <w:rPr>
          <w:rFonts w:ascii="Times New Roman" w:hAnsi="Times New Roman" w:cs="Times New Roman"/>
          <w:sz w:val="20"/>
          <w:szCs w:val="20"/>
        </w:rPr>
        <w:t>C</w:t>
      </w:r>
      <w:r w:rsidRPr="001621BF">
        <w:rPr>
          <w:rFonts w:ascii="Times New Roman" w:hAnsi="Times New Roman" w:cs="Times New Roman"/>
          <w:sz w:val="20"/>
          <w:szCs w:val="20"/>
        </w:rPr>
        <w:t xml:space="preserve">), </w:t>
      </w:r>
      <w:r w:rsidR="00E930D3" w:rsidRPr="001621BF">
        <w:rPr>
          <w:rFonts w:ascii="Times New Roman" w:hAnsi="Times New Roman" w:cs="Times New Roman"/>
          <w:sz w:val="20"/>
          <w:szCs w:val="20"/>
        </w:rPr>
        <w:t xml:space="preserve">and </w:t>
      </w:r>
      <w:r w:rsidRPr="001621BF">
        <w:rPr>
          <w:rFonts w:ascii="Times New Roman" w:hAnsi="Times New Roman" w:cs="Times New Roman"/>
          <w:sz w:val="20"/>
          <w:szCs w:val="20"/>
        </w:rPr>
        <w:t>TIM-3 expression on CD8 T-cell sub-populations (</w:t>
      </w:r>
      <w:r w:rsidR="00E930D3" w:rsidRPr="001621BF">
        <w:rPr>
          <w:rFonts w:ascii="Times New Roman" w:hAnsi="Times New Roman" w:cs="Times New Roman"/>
          <w:sz w:val="20"/>
          <w:szCs w:val="20"/>
        </w:rPr>
        <w:t>D</w:t>
      </w:r>
      <w:r w:rsidRPr="001621BF">
        <w:rPr>
          <w:rFonts w:ascii="Times New Roman" w:hAnsi="Times New Roman" w:cs="Times New Roman"/>
          <w:sz w:val="20"/>
          <w:szCs w:val="20"/>
        </w:rPr>
        <w:t>).</w:t>
      </w:r>
      <w:bookmarkEnd w:id="16"/>
      <w:bookmarkEnd w:id="17"/>
      <w:r w:rsidR="00A70A4E" w:rsidRPr="001621BF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22E11B7E" w14:textId="77777777" w:rsidR="005629E4" w:rsidRPr="001621BF" w:rsidRDefault="005629E4" w:rsidP="00A70A4E">
      <w:pPr>
        <w:spacing w:after="240"/>
        <w:rPr>
          <w:rFonts w:ascii="Times New Roman" w:hAnsi="Times New Roman" w:cs="Times New Roman"/>
          <w:sz w:val="20"/>
          <w:szCs w:val="20"/>
        </w:rPr>
      </w:pPr>
    </w:p>
    <w:p w14:paraId="5B1B9B70" w14:textId="77777777" w:rsidR="005629E4" w:rsidRPr="001621BF" w:rsidRDefault="005629E4" w:rsidP="00A70A4E">
      <w:pPr>
        <w:spacing w:after="240"/>
        <w:rPr>
          <w:rFonts w:hint="eastAsia"/>
        </w:rPr>
        <w:sectPr w:rsidR="005629E4" w:rsidRPr="001621BF" w:rsidSect="00A70A4E">
          <w:pgSz w:w="17577" w:h="15309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2AFEC5C5" w14:textId="662691B8" w:rsidR="005629E4" w:rsidRPr="001621BF" w:rsidRDefault="005629E4" w:rsidP="005629E4">
      <w:pPr>
        <w:spacing w:line="480" w:lineRule="exact"/>
        <w:rPr>
          <w:rFonts w:ascii="Times New Roman" w:hAnsi="Times New Roman" w:cs="Times New Roman"/>
          <w:sz w:val="20"/>
          <w:szCs w:val="20"/>
          <w14:ligatures w14:val="none"/>
        </w:rPr>
      </w:pPr>
      <w:r w:rsidRPr="001621BF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lastRenderedPageBreak/>
        <w:t xml:space="preserve">Table </w:t>
      </w:r>
      <w:r w:rsidRPr="001621BF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>S</w:t>
      </w:r>
      <w:r w:rsidRPr="001621BF">
        <w:rPr>
          <w:rFonts w:ascii="Times New Roman" w:hAnsi="Times New Roman" w:cs="Times New Roman"/>
          <w:b/>
          <w:bCs/>
          <w:sz w:val="20"/>
          <w:szCs w:val="20"/>
          <w14:ligatures w14:val="none"/>
        </w:rPr>
        <w:t>2</w:t>
      </w:r>
      <w:r w:rsidRPr="001621BF">
        <w:rPr>
          <w:rFonts w:ascii="Times New Roman" w:hAnsi="Times New Roman" w:cs="Times New Roman" w:hint="eastAsia"/>
          <w:b/>
          <w:bCs/>
          <w:sz w:val="20"/>
          <w:szCs w:val="20"/>
          <w14:ligatures w14:val="none"/>
        </w:rPr>
        <w:t xml:space="preserve">. </w:t>
      </w:r>
      <w:r w:rsidRPr="001621BF">
        <w:rPr>
          <w:rFonts w:ascii="Times New Roman" w:hAnsi="Times New Roman" w:cs="Times New Roman" w:hint="eastAsia"/>
          <w:sz w:val="20"/>
          <w:szCs w:val="20"/>
          <w14:ligatures w14:val="none"/>
        </w:rPr>
        <w:t>The relationship between PD-1 and TIM-3 expression on CD4</w:t>
      </w:r>
      <w:r w:rsidRPr="00A0048B">
        <w:rPr>
          <w:rFonts w:ascii="Times New Roman" w:hAnsi="Times New Roman" w:cs="Times New Roman" w:hint="eastAsia"/>
          <w:sz w:val="20"/>
          <w:szCs w:val="20"/>
          <w:vertAlign w:val="superscript"/>
          <w14:ligatures w14:val="none"/>
        </w:rPr>
        <w:t>+</w:t>
      </w:r>
      <w:r w:rsidRPr="001621BF">
        <w:rPr>
          <w:rFonts w:ascii="Times New Roman" w:hAnsi="Times New Roman" w:cs="Times New Roman" w:hint="eastAsia"/>
          <w:sz w:val="20"/>
          <w:szCs w:val="20"/>
          <w14:ligatures w14:val="none"/>
        </w:rPr>
        <w:t>T and CD8</w:t>
      </w:r>
      <w:r w:rsidRPr="00A0048B">
        <w:rPr>
          <w:rFonts w:ascii="Times New Roman" w:hAnsi="Times New Roman" w:cs="Times New Roman" w:hint="eastAsia"/>
          <w:sz w:val="20"/>
          <w:szCs w:val="20"/>
          <w:vertAlign w:val="superscript"/>
          <w14:ligatures w14:val="none"/>
        </w:rPr>
        <w:t>+</w:t>
      </w:r>
      <w:r w:rsidRPr="001621BF">
        <w:rPr>
          <w:rFonts w:ascii="Times New Roman" w:hAnsi="Times New Roman" w:cs="Times New Roman" w:hint="eastAsia"/>
          <w:sz w:val="20"/>
          <w:szCs w:val="20"/>
          <w14:ligatures w14:val="none"/>
        </w:rPr>
        <w:t>T cells and patients</w:t>
      </w:r>
      <w:r w:rsidRPr="001621BF">
        <w:rPr>
          <w:rFonts w:ascii="Times New Roman" w:hAnsi="Times New Roman" w:cs="Times New Roman"/>
          <w:sz w:val="20"/>
          <w:szCs w:val="20"/>
          <w14:ligatures w14:val="none"/>
        </w:rPr>
        <w:t>’</w:t>
      </w:r>
      <w:r w:rsidRPr="001621BF">
        <w:rPr>
          <w:rFonts w:ascii="Times New Roman" w:hAnsi="Times New Roman" w:cs="Times New Roman" w:hint="eastAsia"/>
          <w:sz w:val="20"/>
          <w:szCs w:val="20"/>
          <w14:ligatures w14:val="none"/>
        </w:rPr>
        <w:t xml:space="preserve"> baseline clinical characteristics.</w:t>
      </w:r>
    </w:p>
    <w:tbl>
      <w:tblPr>
        <w:tblW w:w="14843" w:type="dxa"/>
        <w:tblLook w:val="04A0" w:firstRow="1" w:lastRow="0" w:firstColumn="1" w:lastColumn="0" w:noHBand="0" w:noVBand="1"/>
      </w:tblPr>
      <w:tblGrid>
        <w:gridCol w:w="2098"/>
        <w:gridCol w:w="1292"/>
        <w:gridCol w:w="794"/>
        <w:gridCol w:w="1304"/>
        <w:gridCol w:w="794"/>
        <w:gridCol w:w="1417"/>
        <w:gridCol w:w="794"/>
        <w:gridCol w:w="1417"/>
        <w:gridCol w:w="794"/>
        <w:gridCol w:w="1247"/>
        <w:gridCol w:w="794"/>
        <w:gridCol w:w="1304"/>
        <w:gridCol w:w="794"/>
      </w:tblGrid>
      <w:tr w:rsidR="005629E4" w:rsidRPr="001621BF" w14:paraId="59EEA7D6" w14:textId="77777777" w:rsidTr="00771948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5EC83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F1E2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TIM-3/CD4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5943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value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3E31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TIM-3/CD8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BAC6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2652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PD-1/CD4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F16B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6692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PD-1/CD8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CE9B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value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FD92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A1FF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value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9BB3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047C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P 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value</w:t>
            </w:r>
          </w:p>
        </w:tc>
      </w:tr>
      <w:tr w:rsidR="005629E4" w:rsidRPr="001621BF" w14:paraId="72D6F245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990F7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 (y)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B2482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43B5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611B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46E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753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2BD7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</w:t>
            </w: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C48D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23CB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FFB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49F7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7FF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B701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</w:tr>
      <w:tr w:rsidR="005629E4" w:rsidRPr="001621BF" w14:paraId="7A1F0CA4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946D0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15-45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E7C3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138D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02D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 (0.7-32.4)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FEC8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23C5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28.0 (3.0-77.5)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465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38F8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35.4 (6.3-67.5)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622C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12C5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 (0.3-17.0)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F161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E6BC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 (0.3-28.4)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B1A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59EF3297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4E4D8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46-65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F04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 (0.9-14.6)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DF4B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D6C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 (0.7-32.1)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054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3803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30.1 (1.6-57.6)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99F2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B23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40.5 (12.2-89.6)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2EFA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071D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(0.1-8.8)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D453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41FB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(0.1-29.4)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1DB8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1AAC4BD6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4B8B3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Gender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E8FCE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B77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293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018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EEDD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626D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DF87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2346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0.03</w:t>
            </w:r>
            <w:r w:rsidRPr="001621BF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B2A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3623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.0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1AB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E1E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0.54</w:t>
            </w:r>
          </w:p>
        </w:tc>
      </w:tr>
      <w:tr w:rsidR="005629E4" w:rsidRPr="001621BF" w14:paraId="3CF2D7C6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62051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Male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2998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51D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88CB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BC3D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5DEA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30.1 (1.6-77.5)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AD58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E6C5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42.0 (6.3-89.6)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0213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6D3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 (0.2-17.0)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4F4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5A25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(0.3-29.4)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1DE1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36DEEEC0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AD95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Female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011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 (0.9-14.3)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3F3D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EDA2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5.4 (0.7-18.8)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2AEB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5084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28.4 (8.2-56.5)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8FC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FA9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35.2 (13.8-75.3)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7AA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512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(0.1-8.8)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1220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5C3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(0-7.9)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EB1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47CFC6E2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A1418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WBC count (×10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9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/L)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1961D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8B59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C5B7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DC9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9BB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0B0C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A733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31CA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E654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C98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</w:t>
            </w: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41D2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E856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</w:tr>
      <w:tr w:rsidR="005629E4" w:rsidRPr="001621BF" w14:paraId="42E07B8D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DB47B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≤20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1872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 (1.1-20.1)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02E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D88B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 (0.7-32.4)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D4E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EAED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28.6 (3.0-77.5)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6FAF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0BA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42.5 (12.2-89.6)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E0A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27B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3DC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CA78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 (0.1-28.4)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DFE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69419E44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0AEA2" w14:textId="77777777" w:rsidR="005629E4" w:rsidRPr="001621BF" w:rsidRDefault="005629E4" w:rsidP="005629E4">
            <w:pPr>
              <w:widowControl/>
              <w:ind w:firstLineChars="50" w:firstLine="9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&gt;20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8519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 (0.8-12.3)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F1EC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2A4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5.1 (1.0-35.1)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EE74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171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30.0 (1.6-56.5)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6D3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5450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37.6 (6.3-78.6)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5FA2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A977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(0.2-7.9)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270C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380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(0.3-29.4)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AD45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3169C74A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969C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Hemoglobin (g/L)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B9478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A97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2D5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47CA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DFE2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444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72B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2D52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7920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03F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4159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DFDA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</w:tr>
      <w:tr w:rsidR="005629E4" w:rsidRPr="001621BF" w14:paraId="688AF693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3BDF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≤90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8B99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 (1.1-14.6)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5D9E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58E9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4.9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2E9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60E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29.6 (1.6-77.5)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C614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8EB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39.0 (6.3-78.6)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C364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C4C2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(0.2-8.0)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1E56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AA8F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 (0.3-29.4)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FD71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57D1AF7B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25D37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&gt;90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ECB7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6ED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838E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5.0 (0.8-32.4)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C65E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E93F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28.0 (8.2-57.6)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D31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1B0C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39.3 (16.4-89.6)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8C96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EE0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E780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E777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(0.1-28.4)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9AD1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6D0F6AB0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5EC02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Platelet count (× 10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9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/L)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BD8E6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D70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221E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B663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613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8346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F4C0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5797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2D0D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511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DFE2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B0DD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</w:tr>
      <w:tr w:rsidR="005629E4" w:rsidRPr="001621BF" w14:paraId="3E2EB3AF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E3DE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≤40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E6DE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 (1.0-12.3)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F25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DCEC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63F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571E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28.7 (3.0-56.5)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272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DFE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38.5 (14.3-78.6)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5C4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34AC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(0.2-7.9)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8CFB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AED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(0.3-29.4)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52DE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0CB70942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02654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&gt;40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B319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50B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45FE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 (0.7-32.4)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48E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9CF4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29.5 (1.6-77.5)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152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574E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40.1 (6.3-89.6)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8AF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C2A0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064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F241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 (0.1-28.4)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9679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4DD70BC2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EBD0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BM blast percentage (%)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5654D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C138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637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16C0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0.037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AD03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AF5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C680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FB7D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E6F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8F00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DAD0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1B5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0.034</w:t>
            </w:r>
          </w:p>
        </w:tc>
      </w:tr>
      <w:tr w:rsidR="005629E4" w:rsidRPr="001621BF" w14:paraId="1D195F1A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AF701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≤60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2BFE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 (0.9-14.3)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A36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EFBD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 (0.7-27.1)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F406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6106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28.6 (3.0-77.5)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FEB6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699C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38.7 (6.3-89.6)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6F6C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4D8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(0.1-8.8)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C71B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23C8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 (0.1-27.1)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843B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3211C90A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229B5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&gt;60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6E69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D13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8C4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5.8 (1.1-35.1)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AE3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7956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30.1 (1.6-54.6)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C213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3BBD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38.6 (12.2-78.6)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9CDB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4EE0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 (0.2-17.0)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07A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05A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 (0.6-29.4)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101D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09A1B431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A5661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Karyotyping type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0A798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A62D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E85E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2F64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F176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2805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1ADD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6179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246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D15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3165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C43C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</w:t>
            </w: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5629E4" w:rsidRPr="001621BF" w14:paraId="7C1D1555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A6F6E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Favorable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1883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 (1.1-10.1)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32A6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E806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 (0.7-14.4)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0678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1634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26.7 (5.0-77.5)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EA4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A317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36.4 (6.3-75.3)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226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9F12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 (0.2-7.9)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662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9A3F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 (0.4-8.5)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4CEC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52222654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86B4F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Intermediate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95F9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4C59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C7F3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 (1.0-32.4)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8CFD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994A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29.7 (1.6-56.5)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819E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102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41.0 (12.2-75.5)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6773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6B0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(0.2-17.0)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E8A3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8387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 (0.3-28.4)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A1B3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0B236D00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54434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Adverse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630A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4.9 (1.5-14.6)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4F4C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0123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4.8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6EB1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4E26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31.1 (13.4-57.6)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DC96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5564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39.3 (13.8-89.6)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CC3E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45F6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 (0.1-7.3)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C5D7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70E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 (0.1-29.4)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E26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18523071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5BD5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NGS</w:t>
            </w: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mutations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4FB7C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764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5438E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4AF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EDC6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7FD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92A7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D1B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1E536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2F95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39B2D" w14:textId="77777777" w:rsidR="005629E4" w:rsidRPr="001621BF" w:rsidRDefault="005629E4" w:rsidP="005629E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E5D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184FD53E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90F88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FLT3-ITD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59BE3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A383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C883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1F91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E157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B3B5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07E2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385D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2586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561D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944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40DB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0.39</w:t>
            </w:r>
          </w:p>
        </w:tc>
      </w:tr>
      <w:tr w:rsidR="005629E4" w:rsidRPr="001621BF" w14:paraId="285E592C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6D3C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(-)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F7C1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 (0.9-20.1)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BB1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E9D2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EB5C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904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28.7 (3.0-77.5)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CC7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B9B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39.7 (6.3-89.6)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1613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516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D93E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028C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(0.1-29.4)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98A6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6C6FA5DD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ADB9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(+)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869A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 (0.8-14.6)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DE2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D01C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 (0.7-18.8)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AB15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26CB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30.2 (1.6-51.9)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06F2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6305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35.7 (12.7-75.5)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98AB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6EB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 (0.2-8.8)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05E8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8C5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(0.5-10.0)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D7B4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533E9C5C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B0347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NPM1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7529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92D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202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3DD5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F51C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062C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79C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98B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8BBB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6D15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90F3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9249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</w:tr>
      <w:tr w:rsidR="005629E4" w:rsidRPr="001621BF" w14:paraId="49E210C7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162E5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(-)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BAD2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D9ED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3350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6641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A038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28.8 (1.6-77.5)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5DE4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C54C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39.3 (6.3-89.6)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C549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614F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E7DE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1CA2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 (0.1-29.4)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686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634B9D47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7D56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(+)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F3F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 (0.9-14.3)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9BBD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7470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5.9 (1.0-18.8)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067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154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33.4 (8.2-51.9)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9AC4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83D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38.3 (19.6-75.5)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6FEE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E4F6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 (0.5-8.8)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91B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8DFA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 (0.6-12.2)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88AA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5E1EDECB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D959E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CEBPA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ACA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9963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4155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2A8C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0D64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8ECF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74F6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D87B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D6AC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522C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0.88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46D7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805A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</w:tr>
      <w:tr w:rsidR="005629E4" w:rsidRPr="001621BF" w14:paraId="7D6398B3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5F1E1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(-)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D204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4.1 (0.9-20.1)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D027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4569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5.0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A92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2B0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28.5 (1.6-77.5)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DF6D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4884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36.4 (12.2-78.6)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BE4C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484D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81E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850A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C090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527D384C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60396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(+)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4755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3.7 (0.8-9.8)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79C4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3E0D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4.0 (1.1-10.6)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5215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C2DB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32.4 (15.7-56.5)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39B8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26B2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42.0 (15.6-62.4)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57A3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EF2B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1.8 (0.3-5.3)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222A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9630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(0.3-9.2)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7BF2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0ACF7C84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5A27D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</w:t>
            </w:r>
            <w:r w:rsidRPr="001621BF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SXL1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757F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5C42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2822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F8C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3E3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5AB5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757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5FA9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A908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83F1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88B4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2FDC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</w:tr>
      <w:tr w:rsidR="005629E4" w:rsidRPr="001621BF" w14:paraId="3B19BAE1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87BAA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(-)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D0CE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4.2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6276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2A0E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4.9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40C9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3158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29.6 (1.6-77.5)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DC9B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12E8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40.0 (12.2-78.6)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1D26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23E9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9150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8A16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3FF6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36F0D112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326DF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(+)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730C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3.1 (1.6-9.8)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5F34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2566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5.0 (0.7-12.0)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9EAC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014E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24.4 (17.6-30.9)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EC87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E7D2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34.7 (13.8-44.6)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8F1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2F50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1.4 (0.5-2.2)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F98F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BF9C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1.2 (0.3-6.6)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9E3B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794E4DC0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17C3A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DNMT3A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78B0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C2EE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F4A3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E65E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87E4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0389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7BC7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50EB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8B1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C5CD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136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D1C9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0.39</w:t>
            </w:r>
          </w:p>
        </w:tc>
      </w:tr>
      <w:tr w:rsidR="005629E4" w:rsidRPr="001621BF" w14:paraId="42720371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9C5D8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(-)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7DC7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4.1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28C4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BD2E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4.7 (0.7-32.4)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7160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5CFA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28.7 (3.0-77.5)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C3F3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1088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35.4 (13.8-70.9)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FFE3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7D35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4020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EBAA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(0.1-28.4)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C93E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07D4AF9E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AE4B0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(+)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3F73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4.2 (0.9-13.8)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023E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DC81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5.4 (1.0-35.1)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28B5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7CEF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29.6 (1.6-44.5)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C7F9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7F9B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43.0 (12.2-78.6)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3689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0993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1.4 (0.2-8.0)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3831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9D41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2.2 (0.6-29.4)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A470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75C77365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1F77A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TET2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FA3D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D428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D08B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3EA4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FC6E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DE08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BBB2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1A7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C29C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AF24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A93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B25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</w:tr>
      <w:tr w:rsidR="005629E4" w:rsidRPr="001621BF" w14:paraId="5AAC91F9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2F32E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(-)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37E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4.1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6D1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5D7F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4.7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B718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E39F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28.6 (1.6-77.5)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31D0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DCDB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37.3 (12.7-78.6)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9D19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ADEE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1.8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63B9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79C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3A48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40ACA611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8E975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(+)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104F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3.7 (1.4-8.7)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790C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A0C7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5.9 (2.6-10.6)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D19D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4C9B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34.5 (24.4-54.6)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C047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43AE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44.4 (12.2-58.1)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4521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DE93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0.9-4.8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9B6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CB5B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2.2 (0.6-9.2)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4C0F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087A3CD4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BB331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RUNX1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6308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14B3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F6D7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6A0E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7ACB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A9AF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6BF9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07B2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1D16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B196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AA57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9A0C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0.71</w:t>
            </w:r>
          </w:p>
        </w:tc>
      </w:tr>
      <w:tr w:rsidR="005629E4" w:rsidRPr="001621BF" w14:paraId="0733EF0E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C4384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(-)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7092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4.1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5F93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6EF6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4.9 (0.7-35.1)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BFBC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7FD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29.6 (1.6-77.5)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568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8E5B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38.7 (12.2-78.6)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7C4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7340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3777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D27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(0.1-29.4)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AE8D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7C4E1AFE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6A93A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(+)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F84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4.9 (2.0-7.3)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080E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E238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5.0 (3.2-6.6)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53A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5DE5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27.3 (18.5-44.9)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F98C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5F19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29.4 (20.1-69.1)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16CF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E346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2.1 (0.5-3.2)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CD96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D7F5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1.9 (1.2-2.6)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BF40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13FEECEC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E80AD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ELN genetic risk category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572C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032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0.042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FD0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409A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0.0058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2E99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255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1116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5E4E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C34A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C113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CD66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8FC9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</w:tr>
      <w:tr w:rsidR="005629E4" w:rsidRPr="001621BF" w14:paraId="7A266DAD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3D8D3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Favorable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1EE3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 (0.9-10.1)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DA753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8FD1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 (0.7-14.4)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1F7F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31A7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28.6 (5.0-77.5)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C4A7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15FE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38.5 (6.3-75.3)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9860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65B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 (0.2-8.0)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39BF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21A5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 (0.3-12.2)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9080C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170D3842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8454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Intermediate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555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 (0.8-20.1)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EE298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7CD3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 (2.0-35.1)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A0D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1983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27.5 (1.6-47.7)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86BF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2A63E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41.8 (12.2-78.6)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06541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221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 (0.2-17.0)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9E07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4C1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 (0.6-29.4)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79DC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29E4" w:rsidRPr="001621BF" w14:paraId="231DDA36" w14:textId="77777777" w:rsidTr="00771948">
        <w:trPr>
          <w:trHeight w:val="300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408B3" w14:textId="77777777" w:rsidR="005629E4" w:rsidRPr="001621BF" w:rsidRDefault="005629E4" w:rsidP="005629E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Adverse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EBB3A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4.8 (1.5-14.6)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1982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7FD2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 (0.7-27.1)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74584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2A0F6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31.1 (13.4-57.6)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5C632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15B49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40.5 (13.8-89.6)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7C14F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FB99B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 (0.1-7.6)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05B35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7C950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 (0.1-27.1)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2B95D" w14:textId="77777777" w:rsidR="005629E4" w:rsidRPr="001621BF" w:rsidRDefault="005629E4" w:rsidP="005629E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</w:tbl>
    <w:p w14:paraId="4B4910A6" w14:textId="77777777" w:rsidR="005629E4" w:rsidRPr="001621BF" w:rsidRDefault="005629E4" w:rsidP="005629E4">
      <w:pPr>
        <w:spacing w:line="480" w:lineRule="exact"/>
        <w:rPr>
          <w:rFonts w:ascii="Times New Roman" w:hAnsi="Times New Roman" w:cs="Times New Roman"/>
          <w:sz w:val="20"/>
          <w:szCs w:val="20"/>
          <w14:ligatures w14:val="none"/>
        </w:rPr>
        <w:sectPr w:rsidR="005629E4" w:rsidRPr="001621BF" w:rsidSect="005629E4">
          <w:pgSz w:w="18144" w:h="19562" w:orient="landscape"/>
          <w:pgMar w:top="1797" w:right="1440" w:bottom="1797" w:left="1440" w:header="851" w:footer="992" w:gutter="0"/>
          <w:pgNumType w:start="1"/>
          <w:cols w:space="425"/>
          <w:titlePg/>
          <w:docGrid w:type="lines" w:linePitch="312"/>
        </w:sectPr>
      </w:pPr>
    </w:p>
    <w:p w14:paraId="59426310" w14:textId="77777777" w:rsidR="005629E4" w:rsidRPr="001621BF" w:rsidRDefault="005629E4" w:rsidP="005629E4">
      <w:pPr>
        <w:rPr>
          <w:rFonts w:hint="eastAsia"/>
        </w:rPr>
      </w:pPr>
      <w:r w:rsidRPr="001621BF">
        <w:rPr>
          <w:rFonts w:hint="eastAsia"/>
          <w:noProof/>
        </w:rPr>
        <w:lastRenderedPageBreak/>
        <w:drawing>
          <wp:inline distT="0" distB="0" distL="0" distR="0" wp14:anchorId="28549570" wp14:editId="064A4E7F">
            <wp:extent cx="8612505" cy="2602865"/>
            <wp:effectExtent l="0" t="0" r="0" b="0"/>
            <wp:docPr id="3818105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10557" name="图片 3818105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2505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372D" w14:textId="2653019F" w:rsidR="005629E4" w:rsidRPr="001621BF" w:rsidRDefault="005629E4" w:rsidP="005629E4">
      <w:pPr>
        <w:spacing w:after="240"/>
        <w:rPr>
          <w:rFonts w:ascii="Times New Roman" w:hAnsi="Times New Roman" w:cs="Times New Roman"/>
          <w:sz w:val="20"/>
          <w:szCs w:val="20"/>
        </w:rPr>
      </w:pPr>
      <w:bookmarkStart w:id="18" w:name="_Hlk168339296"/>
      <w:bookmarkStart w:id="19" w:name="_Hlk189742344"/>
      <w:r w:rsidRPr="001621BF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Pr="001621BF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1621BF">
        <w:rPr>
          <w:rFonts w:ascii="Times New Roman" w:hAnsi="Times New Roman" w:cs="Times New Roman"/>
          <w:sz w:val="20"/>
          <w:szCs w:val="20"/>
        </w:rPr>
        <w:t xml:space="preserve"> The prognostic impact of the quartile indicators of PD-1 and TIM-3 expression. </w:t>
      </w:r>
      <w:bookmarkStart w:id="20" w:name="_Hlk193707140"/>
      <w:r w:rsidRPr="001621BF">
        <w:rPr>
          <w:rFonts w:ascii="Times New Roman" w:hAnsi="Times New Roman" w:cs="Times New Roman"/>
          <w:sz w:val="20"/>
          <w:szCs w:val="20"/>
        </w:rPr>
        <w:t>On CD4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 xml:space="preserve"> and CD8</w:t>
      </w:r>
      <w:r w:rsidRPr="001621BF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1621BF">
        <w:rPr>
          <w:rFonts w:ascii="Times New Roman" w:hAnsi="Times New Roman" w:cs="Times New Roman"/>
          <w:sz w:val="20"/>
          <w:szCs w:val="20"/>
        </w:rPr>
        <w:t xml:space="preserve">T cells on RFS (A-F) and EFS rates (G-L). </w:t>
      </w:r>
      <w:bookmarkEnd w:id="18"/>
      <w:bookmarkEnd w:id="20"/>
    </w:p>
    <w:bookmarkEnd w:id="19"/>
    <w:p w14:paraId="65875BB5" w14:textId="77777777" w:rsidR="00FB253B" w:rsidRDefault="00FB253B" w:rsidP="005629E4">
      <w:pPr>
        <w:spacing w:after="240"/>
        <w:rPr>
          <w:rFonts w:hint="eastAsia"/>
        </w:rPr>
        <w:sectPr w:rsidR="00FB253B" w:rsidSect="005629E4">
          <w:pgSz w:w="17010" w:h="9072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63DE1D6C" w14:textId="40723B72" w:rsidR="005629E4" w:rsidRPr="001621BF" w:rsidRDefault="006B0430" w:rsidP="005629E4">
      <w:pPr>
        <w:spacing w:after="240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95F69A4" wp14:editId="62C91CA2">
            <wp:extent cx="8049768" cy="2828544"/>
            <wp:effectExtent l="0" t="0" r="8890" b="0"/>
            <wp:docPr id="9636684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68463" name="图片 9636684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9768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1A47F" w14:textId="6E6C31A4" w:rsidR="005629E4" w:rsidRPr="00FB253B" w:rsidRDefault="00FB253B" w:rsidP="005629E4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9017BD">
        <w:rPr>
          <w:rFonts w:ascii="Times New Roman" w:hAnsi="Times New Roman" w:cs="Times New Roman"/>
          <w:b/>
          <w:bCs/>
          <w:sz w:val="20"/>
          <w:szCs w:val="20"/>
        </w:rPr>
        <w:t>Fig.S4</w:t>
      </w:r>
      <w:r w:rsidRPr="009017BD">
        <w:rPr>
          <w:rFonts w:ascii="Times New Roman" w:hAnsi="Times New Roman" w:cs="Times New Roman"/>
          <w:sz w:val="20"/>
          <w:szCs w:val="20"/>
        </w:rPr>
        <w:t xml:space="preserve"> ROC curves of </w:t>
      </w:r>
      <w:r w:rsidR="000932A5" w:rsidRPr="009017BD">
        <w:rPr>
          <w:rFonts w:ascii="Times New Roman" w:hAnsi="Times New Roman" w:cs="Times New Roman" w:hint="eastAsia"/>
          <w:sz w:val="20"/>
          <w:szCs w:val="20"/>
        </w:rPr>
        <w:t>PD-1</w:t>
      </w:r>
      <w:r w:rsidRPr="009017BD">
        <w:rPr>
          <w:rFonts w:ascii="Times New Roman" w:hAnsi="Times New Roman" w:cs="Times New Roman"/>
          <w:sz w:val="20"/>
          <w:szCs w:val="20"/>
        </w:rPr>
        <w:t xml:space="preserve"> and </w:t>
      </w:r>
      <w:r w:rsidR="000932A5" w:rsidRPr="009017BD">
        <w:rPr>
          <w:rFonts w:ascii="Times New Roman" w:hAnsi="Times New Roman" w:cs="Times New Roman" w:hint="eastAsia"/>
          <w:sz w:val="20"/>
          <w:szCs w:val="20"/>
        </w:rPr>
        <w:t>TIM-3</w:t>
      </w:r>
      <w:r w:rsidRPr="009017BD">
        <w:rPr>
          <w:rFonts w:ascii="Times New Roman" w:hAnsi="Times New Roman" w:cs="Times New Roman"/>
          <w:sz w:val="20"/>
          <w:szCs w:val="20"/>
        </w:rPr>
        <w:t xml:space="preserve"> expression with relapse and event occurrence as outcome variables</w:t>
      </w:r>
      <w:r w:rsidRPr="009017BD">
        <w:rPr>
          <w:rFonts w:ascii="Times New Roman" w:hAnsi="Times New Roman" w:cs="Times New Roman" w:hint="eastAsia"/>
          <w:sz w:val="20"/>
          <w:szCs w:val="20"/>
        </w:rPr>
        <w:t>.</w:t>
      </w:r>
      <w:r w:rsidRPr="009017BD">
        <w:rPr>
          <w:rFonts w:ascii="Times New Roman" w:hAnsi="Times New Roman" w:cs="Times New Roman"/>
          <w:sz w:val="20"/>
          <w:szCs w:val="20"/>
        </w:rPr>
        <w:t xml:space="preserve"> On CD4</w:t>
      </w:r>
      <w:r w:rsidRPr="009017BD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9017BD">
        <w:rPr>
          <w:rFonts w:ascii="Times New Roman" w:hAnsi="Times New Roman" w:cs="Times New Roman"/>
          <w:sz w:val="20"/>
          <w:szCs w:val="20"/>
        </w:rPr>
        <w:t xml:space="preserve"> and CD8</w:t>
      </w:r>
      <w:r w:rsidRPr="009017BD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9017BD">
        <w:rPr>
          <w:rFonts w:ascii="Times New Roman" w:hAnsi="Times New Roman" w:cs="Times New Roman"/>
          <w:sz w:val="20"/>
          <w:szCs w:val="20"/>
        </w:rPr>
        <w:t>T cells on RFS (A-F) and EFS rates (G-L).</w:t>
      </w:r>
    </w:p>
    <w:p w14:paraId="0B797A86" w14:textId="77777777" w:rsidR="00FB253B" w:rsidRPr="001621BF" w:rsidRDefault="00FB253B" w:rsidP="005629E4">
      <w:pPr>
        <w:spacing w:after="240"/>
        <w:rPr>
          <w:rFonts w:hint="eastAsia"/>
        </w:rPr>
        <w:sectPr w:rsidR="00FB253B" w:rsidRPr="001621BF" w:rsidSect="005629E4">
          <w:pgSz w:w="17010" w:h="9072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67723FA5" w14:textId="1376DC0C" w:rsidR="005629E4" w:rsidRPr="001621BF" w:rsidRDefault="005629E4" w:rsidP="005629E4">
      <w:pPr>
        <w:rPr>
          <w:rFonts w:ascii="Times New Roman" w:hAnsi="Times New Roman" w:cs="Times New Roman"/>
          <w:sz w:val="20"/>
          <w:szCs w:val="20"/>
        </w:rPr>
      </w:pPr>
      <w:r w:rsidRPr="001621BF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Pr="001621BF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1621BF">
        <w:rPr>
          <w:rFonts w:ascii="Times New Roman" w:hAnsi="Times New Roman" w:cs="Times New Roman"/>
          <w:sz w:val="20"/>
          <w:szCs w:val="20"/>
        </w:rPr>
        <w:t xml:space="preserve">. The quartiles and </w:t>
      </w:r>
      <w:r w:rsidRPr="001621B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1621BF">
        <w:rPr>
          <w:rFonts w:ascii="Times New Roman" w:hAnsi="Times New Roman" w:cs="Times New Roman"/>
          <w:sz w:val="20"/>
          <w:szCs w:val="20"/>
        </w:rPr>
        <w:t xml:space="preserve"> values of the prognostic impact of PD-1 and TIM-3 expression on T-cell differentiated sub-populations on RFS and EFS rates.</w:t>
      </w:r>
    </w:p>
    <w:tbl>
      <w:tblPr>
        <w:tblW w:w="10913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417"/>
        <w:gridCol w:w="1417"/>
        <w:gridCol w:w="1417"/>
        <w:gridCol w:w="1417"/>
        <w:gridCol w:w="1417"/>
      </w:tblGrid>
      <w:tr w:rsidR="005629E4" w:rsidRPr="001621BF" w14:paraId="4F551181" w14:textId="77777777" w:rsidTr="00771948">
        <w:trPr>
          <w:trHeight w:val="32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8DEF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E05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lower quartile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481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9C2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upper quartile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B50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values for RFS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8E4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values for EFS</w:t>
            </w:r>
          </w:p>
        </w:tc>
      </w:tr>
      <w:tr w:rsidR="005629E4" w:rsidRPr="001621BF" w14:paraId="2ABCFB3D" w14:textId="77777777" w:rsidTr="00771948">
        <w:trPr>
          <w:trHeight w:val="320"/>
        </w:trPr>
        <w:tc>
          <w:tcPr>
            <w:tcW w:w="52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740F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or 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 T-cell compartment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1009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DFAB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7804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0393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29E4" w:rsidRPr="001621BF" w14:paraId="737EB17D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</w:tcPr>
          <w:p w14:paraId="2EFF2F06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EBBC72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4D50CE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D9214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37.84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CB9C2A8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D6DAC7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5629E4" w:rsidRPr="001621BF" w14:paraId="74E916FD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E6BFB46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1" w:name="_Hlk162894151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  <w:bookmarkEnd w:id="21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397C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33787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B47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95126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F8C6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5629E4" w:rsidRPr="001621BF" w14:paraId="142D6718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D23D921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2" w:name="_Hlk162894177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  <w:bookmarkEnd w:id="22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4D8C2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065A6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2D8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11.255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CC87C8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1B5F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</w:tr>
      <w:tr w:rsidR="005629E4" w:rsidRPr="001621BF" w14:paraId="3227440B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CD8D252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095C0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C098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48F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38.2175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A7881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CE26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</w:t>
            </w:r>
          </w:p>
        </w:tc>
      </w:tr>
      <w:tr w:rsidR="005629E4" w:rsidRPr="001621BF" w14:paraId="226A2122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76A28AC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A71DA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52.1625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A9C3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60.995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C09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71.1725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06606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E291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</w:t>
            </w:r>
          </w:p>
        </w:tc>
      </w:tr>
      <w:tr w:rsidR="005629E4" w:rsidRPr="001621BF" w14:paraId="3893F8B8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C85D26B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3" w:name="_Hlk162894196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  <w:bookmarkEnd w:id="23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E62E2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4B15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E1B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463F0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C054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</w:tr>
      <w:tr w:rsidR="005629E4" w:rsidRPr="001621BF" w14:paraId="4B48F637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</w:tcPr>
          <w:p w14:paraId="1FB988F5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BC7D7E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CB1810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06694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5.775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A5BFE99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64334A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</w:tr>
      <w:tr w:rsidR="005629E4" w:rsidRPr="001621BF" w14:paraId="7791CA38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91A7140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4" w:name="_Hlk162894113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  <w:bookmarkEnd w:id="24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7772D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DDD6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7C5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42ABB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C22F0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5629E4" w:rsidRPr="001621BF" w14:paraId="18A759DE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F07C187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98233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8B162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7EC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75D4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C228E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</w:t>
            </w:r>
          </w:p>
        </w:tc>
      </w:tr>
      <w:tr w:rsidR="005629E4" w:rsidRPr="001621BF" w14:paraId="6F59EC75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72F6579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4CC4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2D297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8F2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B90D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FAC19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</w:tr>
      <w:tr w:rsidR="005629E4" w:rsidRPr="001621BF" w14:paraId="46847C1A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7D1393D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DD95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8967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DFE4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6A226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B72EA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</w:t>
            </w:r>
          </w:p>
        </w:tc>
      </w:tr>
      <w:tr w:rsidR="005629E4" w:rsidRPr="001621BF" w14:paraId="558EC0E4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399D253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5" w:name="_Hlk162894134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  <w:bookmarkEnd w:id="25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6B509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BEFE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AF1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10.97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5CB8F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154C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</w:tr>
      <w:tr w:rsidR="005629E4" w:rsidRPr="001621BF" w14:paraId="3CC7655F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</w:tcPr>
          <w:p w14:paraId="608AE02A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AC69654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F82040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0A55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A346BB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815862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</w:t>
            </w:r>
          </w:p>
        </w:tc>
      </w:tr>
      <w:tr w:rsidR="005629E4" w:rsidRPr="001621BF" w14:paraId="37310FA9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888CEFE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9CC2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9AB56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650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8A14D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4D43D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</w:t>
            </w:r>
          </w:p>
        </w:tc>
      </w:tr>
      <w:tr w:rsidR="005629E4" w:rsidRPr="001621BF" w14:paraId="7CCB17E6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70329DD5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DF39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D76BA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F60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32BA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7E9FF4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</w:t>
            </w:r>
          </w:p>
        </w:tc>
      </w:tr>
      <w:tr w:rsidR="005629E4" w:rsidRPr="001621BF" w14:paraId="594DD974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660BE9B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CF11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39BC5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76A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02BF3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6EEB8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</w:t>
            </w:r>
          </w:p>
        </w:tc>
      </w:tr>
      <w:tr w:rsidR="005629E4" w:rsidRPr="001621BF" w14:paraId="2A81FCAD" w14:textId="77777777" w:rsidTr="00771948">
        <w:trPr>
          <w:trHeight w:val="320"/>
        </w:trPr>
        <w:tc>
          <w:tcPr>
            <w:tcW w:w="382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A9C2151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2B6E2A9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2.515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D225D1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F4C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6.9025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E6D6F0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74844B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</w:tr>
      <w:tr w:rsidR="005629E4" w:rsidRPr="001621BF" w14:paraId="64F9D325" w14:textId="77777777" w:rsidTr="00771948">
        <w:trPr>
          <w:trHeight w:val="320"/>
        </w:trPr>
        <w:tc>
          <w:tcPr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2F9E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/CD4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B82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D43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8BA2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2.3775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E7B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71B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</w:t>
            </w:r>
          </w:p>
        </w:tc>
      </w:tr>
      <w:tr w:rsidR="005629E4" w:rsidRPr="001621BF" w14:paraId="75C152C1" w14:textId="77777777" w:rsidTr="00771948">
        <w:trPr>
          <w:trHeight w:val="320"/>
        </w:trPr>
        <w:tc>
          <w:tcPr>
            <w:tcW w:w="524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2625D4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or 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 T-cell compartment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862BB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662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828E2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942E4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29E4" w:rsidRPr="001621BF" w14:paraId="39145ED7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</w:tcPr>
          <w:p w14:paraId="1490AFF3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DBABE3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021168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945B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48.71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1A4DBD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0.069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C93B1A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</w:tr>
      <w:tr w:rsidR="005629E4" w:rsidRPr="001621BF" w14:paraId="4A37F5E1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D874265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0B0E9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3B479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4C9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4.8675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C6DD58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6592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</w:tr>
      <w:tr w:rsidR="005629E4" w:rsidRPr="001621BF" w14:paraId="7DD88D29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FE08D1B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6" w:name="_Hlk162894285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  <w:bookmarkEnd w:id="26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9232E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6B50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D9B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24.0875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81B9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7440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</w:tr>
      <w:tr w:rsidR="005629E4" w:rsidRPr="001621BF" w14:paraId="06733D66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77AC63F0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82ECB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39.2225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C106E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52.975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53A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61.995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1D88F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1CF86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</w:tr>
      <w:tr w:rsidR="005629E4" w:rsidRPr="001621BF" w14:paraId="40855FA9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0E0736B1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7" w:name="_Hlk162894299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  <w:bookmarkEnd w:id="27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9E67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9B259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66.295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F5B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77.3575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4524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64D6E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0.065</w:t>
            </w:r>
          </w:p>
        </w:tc>
      </w:tr>
      <w:tr w:rsidR="005629E4" w:rsidRPr="001621BF" w14:paraId="7C77E2EB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7B3A30C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2D63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22.9675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616B3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32.485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691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41.7175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B42B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C2D0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5629E4" w:rsidRPr="001621BF" w14:paraId="436B737B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</w:tcPr>
          <w:p w14:paraId="1E4943DD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BD3DB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3.2275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5F66E4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2568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0EDD7E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816E2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</w:tr>
      <w:tr w:rsidR="005629E4" w:rsidRPr="001621BF" w14:paraId="63B11079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0C3A210F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8" w:name="_Hlk162894256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  <w:bookmarkEnd w:id="28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12FB1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37758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88A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BEC17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FE42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</w:t>
            </w:r>
          </w:p>
        </w:tc>
      </w:tr>
      <w:tr w:rsidR="005629E4" w:rsidRPr="001621BF" w14:paraId="53F39D49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AD1DD68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7A46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A605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363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11.54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0865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E670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</w:t>
            </w:r>
          </w:p>
        </w:tc>
      </w:tr>
      <w:tr w:rsidR="005629E4" w:rsidRPr="001621BF" w14:paraId="3B0A5BB3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3E5CB44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B3D00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1BFE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667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11.18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A504F4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BBF74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</w:tr>
      <w:tr w:rsidR="005629E4" w:rsidRPr="001621BF" w14:paraId="4FFDB0DC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76CB414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512C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EDEF8D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C1D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10.26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8829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55BB4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</w:tr>
      <w:tr w:rsidR="005629E4" w:rsidRPr="001621BF" w14:paraId="68E25366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276D89D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9" w:name="_Hlk162894271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  <w:bookmarkEnd w:id="29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60E01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80CEA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EA4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E8B7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F840F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</w:tr>
      <w:tr w:rsidR="005629E4" w:rsidRPr="001621BF" w14:paraId="5A0D4845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</w:tcPr>
          <w:p w14:paraId="4DA65BF3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22268B3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D17525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E15F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15C9C9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8EFFEC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0.089</w:t>
            </w:r>
          </w:p>
        </w:tc>
      </w:tr>
      <w:tr w:rsidR="005629E4" w:rsidRPr="001621BF" w14:paraId="59FD3785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A9A5934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5D0D70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D94A97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78F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F999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D3AF69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</w:t>
            </w:r>
          </w:p>
        </w:tc>
      </w:tr>
      <w:tr w:rsidR="005629E4" w:rsidRPr="001621BF" w14:paraId="0C1A6376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247C421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Tscm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C0585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ACAFD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5E2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2.0575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A069F8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0E1A78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</w:t>
            </w:r>
          </w:p>
        </w:tc>
      </w:tr>
      <w:tr w:rsidR="005629E4" w:rsidRPr="001621BF" w14:paraId="23E28F56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B664EA0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30" w:name="_Hlk162894677"/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Tcm</w:t>
            </w:r>
            <w:bookmarkEnd w:id="30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E34922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7984A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CD3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3C3A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B64786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</w:tr>
      <w:tr w:rsidR="005629E4" w:rsidRPr="001621BF" w14:paraId="3ED3047B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5A19DCC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F86D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55610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A288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003CCF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99F5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5629E4" w:rsidRPr="00515706" w14:paraId="776DBD40" w14:textId="77777777" w:rsidTr="00771948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05FB2C8" w14:textId="77777777" w:rsidR="005629E4" w:rsidRPr="001621BF" w:rsidRDefault="005629E4" w:rsidP="007719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TIM-3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/CD8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Teff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5A832A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66BA4C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5DFDB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69C421" w14:textId="77777777" w:rsidR="005629E4" w:rsidRPr="001621BF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95EB39" w14:textId="77777777" w:rsidR="005629E4" w:rsidRPr="00515706" w:rsidRDefault="005629E4" w:rsidP="0077194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621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</w:t>
            </w:r>
          </w:p>
        </w:tc>
      </w:tr>
    </w:tbl>
    <w:p w14:paraId="747401C9" w14:textId="77777777" w:rsidR="005629E4" w:rsidRPr="005629E4" w:rsidRDefault="005629E4" w:rsidP="005629E4">
      <w:pPr>
        <w:spacing w:after="240"/>
        <w:rPr>
          <w:rFonts w:hint="eastAsia"/>
        </w:rPr>
      </w:pPr>
    </w:p>
    <w:sectPr w:rsidR="005629E4" w:rsidRPr="005629E4" w:rsidSect="005629E4">
      <w:pgSz w:w="14459" w:h="1701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E42D" w14:textId="77777777" w:rsidR="00912C97" w:rsidRDefault="00912C97" w:rsidP="00337A7D">
      <w:pPr>
        <w:rPr>
          <w:rFonts w:hint="eastAsia"/>
        </w:rPr>
      </w:pPr>
      <w:r>
        <w:separator/>
      </w:r>
    </w:p>
  </w:endnote>
  <w:endnote w:type="continuationSeparator" w:id="0">
    <w:p w14:paraId="75D23E12" w14:textId="77777777" w:rsidR="00912C97" w:rsidRDefault="00912C97" w:rsidP="00337A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Malgun Gothic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AEEEC" w14:textId="77777777" w:rsidR="00912C97" w:rsidRDefault="00912C97" w:rsidP="00337A7D">
      <w:pPr>
        <w:rPr>
          <w:rFonts w:hint="eastAsia"/>
        </w:rPr>
      </w:pPr>
      <w:r>
        <w:separator/>
      </w:r>
    </w:p>
  </w:footnote>
  <w:footnote w:type="continuationSeparator" w:id="0">
    <w:p w14:paraId="45F751AD" w14:textId="77777777" w:rsidR="00912C97" w:rsidRDefault="00912C97" w:rsidP="00337A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C2"/>
    <w:rsid w:val="000702D6"/>
    <w:rsid w:val="0007080E"/>
    <w:rsid w:val="000932A5"/>
    <w:rsid w:val="00112674"/>
    <w:rsid w:val="00122B2D"/>
    <w:rsid w:val="001621BF"/>
    <w:rsid w:val="002B187F"/>
    <w:rsid w:val="00337A7D"/>
    <w:rsid w:val="003B097E"/>
    <w:rsid w:val="003C666F"/>
    <w:rsid w:val="00424597"/>
    <w:rsid w:val="004338EB"/>
    <w:rsid w:val="004E5617"/>
    <w:rsid w:val="004F4EB9"/>
    <w:rsid w:val="00502F80"/>
    <w:rsid w:val="00515706"/>
    <w:rsid w:val="005173BE"/>
    <w:rsid w:val="005629E4"/>
    <w:rsid w:val="00572569"/>
    <w:rsid w:val="005E1709"/>
    <w:rsid w:val="005E72C8"/>
    <w:rsid w:val="00636E04"/>
    <w:rsid w:val="006A5F86"/>
    <w:rsid w:val="006B0430"/>
    <w:rsid w:val="006D0A4B"/>
    <w:rsid w:val="0071426E"/>
    <w:rsid w:val="008C22EA"/>
    <w:rsid w:val="008E4025"/>
    <w:rsid w:val="009017BD"/>
    <w:rsid w:val="00912C97"/>
    <w:rsid w:val="009B6137"/>
    <w:rsid w:val="009D4AF7"/>
    <w:rsid w:val="00A0048B"/>
    <w:rsid w:val="00A22CC2"/>
    <w:rsid w:val="00A24F6F"/>
    <w:rsid w:val="00A70A4E"/>
    <w:rsid w:val="00A82FC2"/>
    <w:rsid w:val="00AA257D"/>
    <w:rsid w:val="00AA5007"/>
    <w:rsid w:val="00AB2B25"/>
    <w:rsid w:val="00AF04C6"/>
    <w:rsid w:val="00AF5606"/>
    <w:rsid w:val="00B72981"/>
    <w:rsid w:val="00C61F9A"/>
    <w:rsid w:val="00CF09AC"/>
    <w:rsid w:val="00D0561A"/>
    <w:rsid w:val="00D351ED"/>
    <w:rsid w:val="00D47968"/>
    <w:rsid w:val="00E81857"/>
    <w:rsid w:val="00E930D3"/>
    <w:rsid w:val="00FB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0483F"/>
  <w15:chartTrackingRefBased/>
  <w15:docId w15:val="{2732A4F3-ABFA-465D-ACC0-8D915C62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A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A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A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A7D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562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qin2000@aliyun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in2000@aliyun.com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1511</Words>
  <Characters>8615</Characters>
  <Application>Microsoft Office Word</Application>
  <DocSecurity>0</DocSecurity>
  <Lines>71</Lines>
  <Paragraphs>20</Paragraphs>
  <ScaleCrop>false</ScaleCrop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Sun</dc:creator>
  <cp:keywords/>
  <dc:description/>
  <cp:lastModifiedBy>Kai Sun</cp:lastModifiedBy>
  <cp:revision>4</cp:revision>
  <dcterms:created xsi:type="dcterms:W3CDTF">2025-03-24T15:33:00Z</dcterms:created>
  <dcterms:modified xsi:type="dcterms:W3CDTF">2025-03-30T03:01:00Z</dcterms:modified>
</cp:coreProperties>
</file>