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Hans" w:bidi="ar-SA"/>
        </w:rPr>
        <w:t>Supplemental</w:t>
      </w:r>
      <w:r>
        <w:rPr>
          <w:rFonts w:ascii="Times New Roman Bold" w:hAnsi="Times New Roman Bold" w:cs="Times New Roman Bold" w:eastAsiaTheme="minorEastAsia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ascii="Times New Roman Bold" w:hAnsi="Times New Roman Bold" w:cs="Times New Roman Bold"/>
          <w:sz w:val="24"/>
          <w:szCs w:val="24"/>
        </w:rPr>
        <w:t>Table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Bold" w:hAnsi="Times New Roman Bold" w:eastAsia="宋体" w:cs="Times New Roman Bold"/>
          <w:bCs/>
          <w:color w:val="000000"/>
          <w:sz w:val="24"/>
          <w:szCs w:val="24"/>
          <w:lang w:bidi="ar"/>
        </w:rPr>
        <w:t xml:space="preserve">Detection of </w:t>
      </w:r>
      <w:r>
        <w:rPr>
          <w:rFonts w:hint="eastAsia"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>b</w:t>
      </w:r>
      <w:r>
        <w:rPr>
          <w:rFonts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 xml:space="preserve">one </w:t>
      </w:r>
      <w:r>
        <w:rPr>
          <w:rFonts w:hint="eastAsia"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>m</w:t>
      </w:r>
      <w:r>
        <w:rPr>
          <w:rFonts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 xml:space="preserve">arrow </w:t>
      </w:r>
      <w:r>
        <w:rPr>
          <w:rFonts w:hint="eastAsia"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>i</w:t>
      </w:r>
      <w:r>
        <w:rPr>
          <w:rFonts w:ascii="Times New Roman Bold" w:hAnsi="Times New Roman Bold" w:eastAsia="Times New Roman Regular" w:cs="Times New Roman Bold"/>
          <w:color w:val="000000"/>
          <w:kern w:val="0"/>
          <w:sz w:val="24"/>
          <w:szCs w:val="24"/>
          <w:lang w:bidi="ar"/>
        </w:rPr>
        <w:t>nvolvement</w:t>
      </w:r>
      <w:r>
        <w:rPr>
          <w:rFonts w:ascii="Times New Roman Bold" w:hAnsi="Times New Roman Bold" w:eastAsia="宋体" w:cs="Times New Roman Bold"/>
          <w:bCs/>
          <w:color w:val="000000"/>
          <w:sz w:val="24"/>
          <w:szCs w:val="24"/>
          <w:lang w:bidi="ar"/>
        </w:rPr>
        <w:t xml:space="preserve"> by PET/CT</w:t>
      </w:r>
      <w:r>
        <w:rPr>
          <w:rFonts w:ascii="Arial" w:hAnsi="Arial" w:cs="Arial"/>
          <w:b/>
          <w:sz w:val="24"/>
          <w:szCs w:val="24"/>
        </w:rPr>
        <w:t>.</w:t>
      </w:r>
    </w:p>
    <w:tbl>
      <w:tblPr>
        <w:tblStyle w:val="8"/>
        <w:tblW w:w="4999" w:type="pct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3849"/>
        <w:gridCol w:w="4511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4" w:hRule="atLeast"/>
        </w:trPr>
        <w:tc>
          <w:tcPr>
            <w:tcW w:w="1298" w:type="pct"/>
            <w:tcBorders>
              <w:top w:val="single" w:color="auto" w:sz="4" w:space="0"/>
              <w:bottom w:val="nil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pct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tabs>
                <w:tab w:val="left" w:pos="1257"/>
                <w:tab w:val="center" w:pos="2838"/>
              </w:tabs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 Bold" w:hAnsi="Times New Roman Bold" w:eastAsia="宋体" w:cs="Times New Roman Bold"/>
                <w:bCs/>
                <w:color w:val="000000"/>
                <w:sz w:val="24"/>
                <w:szCs w:val="24"/>
                <w:lang w:bidi="ar"/>
              </w:rPr>
              <w:t>BM involvement by PET/CT*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4" w:hRule="atLeast"/>
        </w:trPr>
        <w:tc>
          <w:tcPr>
            <w:tcW w:w="1298" w:type="pct"/>
            <w:tcBorders>
              <w:top w:val="nil"/>
              <w:bottom w:val="single" w:color="auto" w:sz="4" w:space="0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 Bold" w:hAnsi="Times New Roman Bold" w:eastAsia="宋体" w:cs="Times New Roman 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 Bold" w:hAnsi="Times New Roman Bold" w:eastAsia="宋体" w:cs="Times New Roman Bold"/>
                <w:bCs/>
                <w:color w:val="000000"/>
                <w:sz w:val="24"/>
                <w:szCs w:val="24"/>
                <w:lang w:bidi="ar"/>
              </w:rPr>
              <w:t>Absolute No.</w:t>
            </w:r>
          </w:p>
        </w:tc>
        <w:tc>
          <w:tcPr>
            <w:tcW w:w="1997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 Bold" w:hAnsi="Times New Roman Bold" w:eastAsia="宋体" w:cs="Times New Roman 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 Bold" w:hAnsi="Times New Roman Bold" w:eastAsia="宋体" w:cs="Times New Roman Bold"/>
                <w:bCs/>
                <w:color w:val="000000"/>
                <w:sz w:val="24"/>
                <w:szCs w:val="24"/>
                <w:lang w:bidi="ar"/>
              </w:rPr>
              <w:t>% (95% CI)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2" w:hRule="atLeast"/>
        </w:trPr>
        <w:tc>
          <w:tcPr>
            <w:tcW w:w="1298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Sensitivity</w:t>
            </w:r>
          </w:p>
        </w:tc>
        <w:tc>
          <w:tcPr>
            <w:tcW w:w="1704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11 /（11+16）</w:t>
            </w:r>
          </w:p>
        </w:tc>
        <w:tc>
          <w:tcPr>
            <w:tcW w:w="1997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40.7 (33.38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-48.11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298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Specificity</w:t>
            </w:r>
          </w:p>
        </w:tc>
        <w:tc>
          <w:tcPr>
            <w:tcW w:w="1704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137 / (137+ 7)</w:t>
            </w:r>
          </w:p>
        </w:tc>
        <w:tc>
          <w:tcPr>
            <w:tcW w:w="1997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14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(91.92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-98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36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2" w:hRule="atLeast"/>
        </w:trPr>
        <w:tc>
          <w:tcPr>
            <w:tcW w:w="1298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PPV</w:t>
            </w:r>
          </w:p>
        </w:tc>
        <w:tc>
          <w:tcPr>
            <w:tcW w:w="1704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11 / (11 + 7)</w:t>
            </w:r>
          </w:p>
        </w:tc>
        <w:tc>
          <w:tcPr>
            <w:tcW w:w="1997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61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11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(53.80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-68.41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2" w:hRule="atLeast"/>
        </w:trPr>
        <w:tc>
          <w:tcPr>
            <w:tcW w:w="1298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NPV</w:t>
            </w:r>
          </w:p>
        </w:tc>
        <w:tc>
          <w:tcPr>
            <w:tcW w:w="1704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137 / (137 + 16)</w:t>
            </w:r>
          </w:p>
        </w:tc>
        <w:tc>
          <w:tcPr>
            <w:tcW w:w="1997" w:type="pct"/>
            <w:tcBorders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89.54 (84.95-94.13 )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2" w:hRule="atLeast"/>
        </w:trPr>
        <w:tc>
          <w:tcPr>
            <w:tcW w:w="1298" w:type="pct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Accuracy</w:t>
            </w:r>
          </w:p>
        </w:tc>
        <w:tc>
          <w:tcPr>
            <w:tcW w:w="1704" w:type="pct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(11 + 137) / 171</w:t>
            </w:r>
          </w:p>
        </w:tc>
        <w:tc>
          <w:tcPr>
            <w:tcW w:w="1997" w:type="pct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</w:tcPr>
          <w:p>
            <w:pPr>
              <w:widowControl w:val="0"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86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54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(81.43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-91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eastAsia="zh-Hans" w:bidi="ar"/>
              </w:rPr>
              <w:t>66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)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 Regular" w:hAnsi="Times New Roman Regular" w:eastAsia="Times New Roman Regular" w:cs="Times New Roman Regular"/>
          <w:color w:val="000000"/>
          <w:kern w:val="0"/>
          <w:sz w:val="24"/>
          <w:szCs w:val="24"/>
          <w:lang w:val="en-US" w:eastAsia="zh-Hans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BM,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bone marrow; </w:t>
      </w:r>
      <w:r>
        <w:rPr>
          <w:rFonts w:hint="eastAsia" w:ascii="Times New Roman" w:hAnsi="Times New Roman" w:cs="Times New Roman"/>
          <w:sz w:val="24"/>
          <w:szCs w:val="24"/>
        </w:rPr>
        <w:t>PET/CT</w:t>
      </w:r>
      <w:r>
        <w:rPr>
          <w:rFonts w:ascii="Times New Roman" w:hAnsi="Times New Roman" w:cs="Times New Roman"/>
          <w:sz w:val="24"/>
          <w:szCs w:val="24"/>
        </w:rPr>
        <w:t>, positron emission tomography/computed tomography</w:t>
      </w:r>
      <w:r>
        <w:rPr>
          <w:rFonts w:hint="eastAsia"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bidi="ar"/>
        </w:rPr>
        <w:t>PPV, positive predictive value; NPV, negative predictive value; CI, confidence interval.</w:t>
      </w:r>
      <w:bookmarkStart w:id="0" w:name="_GoBack"/>
      <w:bookmarkEnd w:id="0"/>
    </w:p>
    <w:sectPr>
      <w:pgSz w:w="16838" w:h="11906" w:orient="landscape"/>
      <w:pgMar w:top="1440" w:right="2880" w:bottom="1440" w:left="28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kNDg3ZWM3YWZjMDg5YWYzMzA5YjkwYzlhM2E4YWQifQ=="/>
  </w:docVars>
  <w:rsids>
    <w:rsidRoot w:val="F37FD124"/>
    <w:rsid w:val="000975B5"/>
    <w:rsid w:val="00162A10"/>
    <w:rsid w:val="003102C9"/>
    <w:rsid w:val="00397923"/>
    <w:rsid w:val="0058015E"/>
    <w:rsid w:val="00795E98"/>
    <w:rsid w:val="00FB1CD2"/>
    <w:rsid w:val="03976643"/>
    <w:rsid w:val="07BE2CB0"/>
    <w:rsid w:val="0CFF3CB3"/>
    <w:rsid w:val="0FFDE476"/>
    <w:rsid w:val="14B50040"/>
    <w:rsid w:val="1D5597F0"/>
    <w:rsid w:val="1FAA12CF"/>
    <w:rsid w:val="26FC52D9"/>
    <w:rsid w:val="2B9D513E"/>
    <w:rsid w:val="2E5EF6E4"/>
    <w:rsid w:val="375E995B"/>
    <w:rsid w:val="38324E27"/>
    <w:rsid w:val="3DDFA0CD"/>
    <w:rsid w:val="3EF8E6F6"/>
    <w:rsid w:val="3F5A2410"/>
    <w:rsid w:val="3F9E5293"/>
    <w:rsid w:val="3FCF0324"/>
    <w:rsid w:val="3FDFE4DF"/>
    <w:rsid w:val="43544E16"/>
    <w:rsid w:val="46DDC37D"/>
    <w:rsid w:val="4E1E05A0"/>
    <w:rsid w:val="515D23AD"/>
    <w:rsid w:val="57B7823F"/>
    <w:rsid w:val="5B3E45EF"/>
    <w:rsid w:val="5BFB315F"/>
    <w:rsid w:val="5D79134B"/>
    <w:rsid w:val="5DB70431"/>
    <w:rsid w:val="5F1F7677"/>
    <w:rsid w:val="62E13267"/>
    <w:rsid w:val="63B6AF79"/>
    <w:rsid w:val="63CB451C"/>
    <w:rsid w:val="66F32B2A"/>
    <w:rsid w:val="6BDC56E7"/>
    <w:rsid w:val="6BFE361F"/>
    <w:rsid w:val="6CBE2EE3"/>
    <w:rsid w:val="6EED051F"/>
    <w:rsid w:val="6FFB7DFC"/>
    <w:rsid w:val="6FFC89C7"/>
    <w:rsid w:val="6FFFF632"/>
    <w:rsid w:val="777B47BF"/>
    <w:rsid w:val="77E7C87B"/>
    <w:rsid w:val="7BDF2F6C"/>
    <w:rsid w:val="7BDF6659"/>
    <w:rsid w:val="7BF7D2C3"/>
    <w:rsid w:val="7BFB32B5"/>
    <w:rsid w:val="7CFDEC09"/>
    <w:rsid w:val="7D5C8051"/>
    <w:rsid w:val="7DFF1AB5"/>
    <w:rsid w:val="7EDE1795"/>
    <w:rsid w:val="7EED38F7"/>
    <w:rsid w:val="7EF6EEB4"/>
    <w:rsid w:val="7F1FC0AC"/>
    <w:rsid w:val="7F6AD726"/>
    <w:rsid w:val="7F7DDE27"/>
    <w:rsid w:val="7FCD30F8"/>
    <w:rsid w:val="7FF731A9"/>
    <w:rsid w:val="7FFDDE48"/>
    <w:rsid w:val="7FFF3133"/>
    <w:rsid w:val="7FFF92AF"/>
    <w:rsid w:val="93F7A2AF"/>
    <w:rsid w:val="979D805A"/>
    <w:rsid w:val="9EF11CBC"/>
    <w:rsid w:val="9EFF6CF2"/>
    <w:rsid w:val="A37FF71D"/>
    <w:rsid w:val="A5FDCD5D"/>
    <w:rsid w:val="B0BF70D0"/>
    <w:rsid w:val="B75F38E6"/>
    <w:rsid w:val="B7DA6167"/>
    <w:rsid w:val="BE5FB29A"/>
    <w:rsid w:val="BEC1FB90"/>
    <w:rsid w:val="BF9F04D3"/>
    <w:rsid w:val="BFF7C93C"/>
    <w:rsid w:val="CEBB49EE"/>
    <w:rsid w:val="CFC7BE96"/>
    <w:rsid w:val="D6B7FB13"/>
    <w:rsid w:val="D75C116C"/>
    <w:rsid w:val="DA77377C"/>
    <w:rsid w:val="DD7FD134"/>
    <w:rsid w:val="DFA95271"/>
    <w:rsid w:val="DFDFCF59"/>
    <w:rsid w:val="DFF490D6"/>
    <w:rsid w:val="E3EDA96B"/>
    <w:rsid w:val="E9BA943A"/>
    <w:rsid w:val="EE3F8467"/>
    <w:rsid w:val="EE6EC723"/>
    <w:rsid w:val="EF37A0B5"/>
    <w:rsid w:val="EF77D055"/>
    <w:rsid w:val="EFFFA0F7"/>
    <w:rsid w:val="F37FD124"/>
    <w:rsid w:val="F3FA1BD3"/>
    <w:rsid w:val="F52FB3C2"/>
    <w:rsid w:val="F67EDA7E"/>
    <w:rsid w:val="F6FFB711"/>
    <w:rsid w:val="F7CEFDBE"/>
    <w:rsid w:val="F7D7288F"/>
    <w:rsid w:val="F7EF1048"/>
    <w:rsid w:val="F7FE540F"/>
    <w:rsid w:val="FAD79016"/>
    <w:rsid w:val="FBFEAED2"/>
    <w:rsid w:val="FBFF32DE"/>
    <w:rsid w:val="FCB94070"/>
    <w:rsid w:val="FCFF67A9"/>
    <w:rsid w:val="FDBF152F"/>
    <w:rsid w:val="FDEF6FFF"/>
    <w:rsid w:val="FECF8DF4"/>
    <w:rsid w:val="FEF6D46F"/>
    <w:rsid w:val="FEF70DB1"/>
    <w:rsid w:val="FFCF6ED9"/>
    <w:rsid w:val="FFD7DC72"/>
    <w:rsid w:val="FFF77573"/>
    <w:rsid w:val="FFFE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spacing w:line="240" w:lineRule="auto"/>
    </w:pPr>
    <w:rPr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0">
    <w:name w:val="annotation reference"/>
    <w:basedOn w:val="9"/>
    <w:qFormat/>
    <w:uiPriority w:val="0"/>
    <w:rPr>
      <w:sz w:val="16"/>
      <w:szCs w:val="16"/>
    </w:rPr>
  </w:style>
  <w:style w:type="paragraph" w:customStyle="1" w:styleId="11">
    <w:name w:val="p1"/>
    <w:basedOn w:val="1"/>
    <w:qFormat/>
    <w:uiPriority w:val="0"/>
    <w:pPr>
      <w:jc w:val="left"/>
    </w:pPr>
    <w:rPr>
      <w:rFonts w:ascii="Helvetica" w:hAnsi="Helvetica" w:eastAsia="Helvetica" w:cs="Times New Roman"/>
      <w:kern w:val="0"/>
      <w:sz w:val="24"/>
      <w:szCs w:val="24"/>
    </w:rPr>
  </w:style>
  <w:style w:type="paragraph" w:customStyle="1" w:styleId="12">
    <w:name w:val="p5"/>
    <w:basedOn w:val="1"/>
    <w:qFormat/>
    <w:uiPriority w:val="0"/>
    <w:pPr>
      <w:spacing w:line="320" w:lineRule="atLeast"/>
      <w:ind w:left="60"/>
      <w:jc w:val="left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3">
    <w:name w:val="p3"/>
    <w:basedOn w:val="1"/>
    <w:qFormat/>
    <w:uiPriority w:val="0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p7"/>
    <w:basedOn w:val="1"/>
    <w:qFormat/>
    <w:uiPriority w:val="0"/>
    <w:pPr>
      <w:spacing w:line="400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5">
    <w:name w:val="p6"/>
    <w:basedOn w:val="1"/>
    <w:qFormat/>
    <w:uiPriority w:val="0"/>
    <w:pPr>
      <w:spacing w:line="320" w:lineRule="atLeast"/>
      <w:ind w:left="60"/>
      <w:jc w:val="right"/>
    </w:pPr>
    <w:rPr>
      <w:rFonts w:ascii="Times" w:hAnsi="Times" w:eastAsia="Times" w:cs="Times New Roman"/>
      <w:color w:val="010205"/>
      <w:kern w:val="0"/>
      <w:sz w:val="24"/>
      <w:szCs w:val="24"/>
    </w:rPr>
  </w:style>
  <w:style w:type="paragraph" w:customStyle="1" w:styleId="16">
    <w:name w:val="p4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264A60"/>
      <w:kern w:val="0"/>
      <w:sz w:val="24"/>
      <w:szCs w:val="24"/>
    </w:rPr>
  </w:style>
  <w:style w:type="paragraph" w:customStyle="1" w:styleId="17">
    <w:name w:val="p2"/>
    <w:basedOn w:val="1"/>
    <w:qFormat/>
    <w:uiPriority w:val="0"/>
    <w:pPr>
      <w:spacing w:line="320" w:lineRule="atLeast"/>
      <w:ind w:left="60"/>
      <w:jc w:val="center"/>
    </w:pPr>
    <w:rPr>
      <w:rFonts w:ascii="Times" w:hAnsi="Times" w:eastAsia="Times" w:cs="Times New Roman"/>
      <w:color w:val="010205"/>
      <w:kern w:val="0"/>
      <w:sz w:val="30"/>
      <w:szCs w:val="30"/>
    </w:rPr>
  </w:style>
  <w:style w:type="paragraph" w:customStyle="1" w:styleId="1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Comment Text Char"/>
    <w:basedOn w:val="9"/>
    <w:link w:val="2"/>
    <w:qFormat/>
    <w:uiPriority w:val="0"/>
    <w:rPr>
      <w:rFonts w:asciiTheme="minorHAnsi" w:hAnsiTheme="minorHAnsi" w:eastAsiaTheme="minorEastAsia" w:cstheme="minorBidi"/>
      <w:kern w:val="2"/>
      <w:lang w:val="en-US" w:eastAsia="zh-CN"/>
    </w:rPr>
  </w:style>
  <w:style w:type="character" w:customStyle="1" w:styleId="20">
    <w:name w:val="Comment Subject Char"/>
    <w:basedOn w:val="19"/>
    <w:link w:val="6"/>
    <w:qFormat/>
    <w:uiPriority w:val="0"/>
    <w:rPr>
      <w:rFonts w:asciiTheme="minorHAnsi" w:hAnsiTheme="minorHAnsi" w:eastAsiaTheme="minorEastAsia" w:cstheme="minorBidi"/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404</Words>
  <Characters>2305</Characters>
  <Lines>19</Lines>
  <Paragraphs>5</Paragraphs>
  <TotalTime>0</TotalTime>
  <ScaleCrop>false</ScaleCrop>
  <LinksUpToDate>false</LinksUpToDate>
  <CharactersWithSpaces>2704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2024-04-09T11:57:00Z</dcterms:created>
  <dc:creator>艳艳</dc:creator>
  <cp:lastModifiedBy>艳艳</cp:lastModifiedBy>
  <dcterms:modified xsi:type="dcterms:W3CDTF">2025-02-18T23:03:56Z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499CCFA0E65F83D74D01B2677E13B416_43</vt:lpwstr>
  </property>
</Properties>
</file>