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FC" w:rsidRPr="00BB6310" w:rsidRDefault="00490FD3" w:rsidP="00815EF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GB"/>
        </w:rPr>
        <w:t xml:space="preserve">Appendix </w:t>
      </w:r>
      <w:r w:rsidR="00173A3A" w:rsidRPr="00BB6310">
        <w:rPr>
          <w:rFonts w:ascii="Times New Roman" w:hAnsi="Times New Roman" w:cs="Times New Roman"/>
          <w:b/>
          <w:sz w:val="24"/>
          <w:lang w:val="en-GB"/>
        </w:rPr>
        <w:t>Table</w:t>
      </w:r>
      <w:r w:rsidR="00B03CCD">
        <w:rPr>
          <w:rFonts w:ascii="Times New Roman" w:hAnsi="Times New Roman" w:cs="Times New Roman"/>
          <w:b/>
          <w:sz w:val="24"/>
          <w:lang w:val="en-GB"/>
        </w:rPr>
        <w:t xml:space="preserve"> 1</w:t>
      </w:r>
      <w:r w:rsidR="00173A3A" w:rsidRPr="00BB6310">
        <w:rPr>
          <w:rFonts w:ascii="Times New Roman" w:hAnsi="Times New Roman" w:cs="Times New Roman"/>
          <w:b/>
          <w:sz w:val="24"/>
          <w:lang w:val="en-GB"/>
        </w:rPr>
        <w:t xml:space="preserve">. </w:t>
      </w:r>
      <w:r w:rsidR="00815EFC" w:rsidRPr="00BB6310">
        <w:rPr>
          <w:rFonts w:ascii="Times New Roman" w:hAnsi="Times New Roman" w:cs="Times New Roman"/>
          <w:sz w:val="24"/>
          <w:lang w:val="en-GB"/>
        </w:rPr>
        <w:t>Reproducibility codes for researchers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BB6310" w:rsidRPr="00BB6310" w:rsidTr="00815EFC">
        <w:tc>
          <w:tcPr>
            <w:tcW w:w="1129" w:type="dxa"/>
          </w:tcPr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b/>
                <w:sz w:val="24"/>
                <w:lang w:val="en-GB"/>
              </w:rPr>
              <w:t>Date</w:t>
            </w:r>
          </w:p>
        </w:tc>
        <w:tc>
          <w:tcPr>
            <w:tcW w:w="7933" w:type="dxa"/>
          </w:tcPr>
          <w:p w:rsidR="00815EFC" w:rsidRPr="00BB6310" w:rsidRDefault="00634994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June 1, 2025</w:t>
            </w:r>
            <w:r w:rsidR="00815EFC" w:rsidRPr="00BB6310">
              <w:rPr>
                <w:rFonts w:ascii="Times New Roman" w:hAnsi="Times New Roman" w:cs="Times New Roman"/>
                <w:sz w:val="24"/>
                <w:lang w:val="en-GB"/>
              </w:rPr>
              <w:t xml:space="preserve"> (</w:t>
            </w:r>
            <w:r w:rsidRPr="00634994">
              <w:rPr>
                <w:rFonts w:ascii="Times New Roman" w:hAnsi="Times New Roman" w:cs="Times New Roman"/>
                <w:sz w:val="24"/>
                <w:lang w:val="en-GB"/>
              </w:rPr>
              <w:t xml:space="preserve">It should be noted that different numbers of articles may be obtained in searches conducted on different dates due to the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addition of new indexed studies</w:t>
            </w:r>
            <w:r w:rsidR="00815EFC" w:rsidRPr="00BB6310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</w:tr>
      <w:tr w:rsidR="00BB6310" w:rsidRPr="00BB6310" w:rsidTr="00815EFC">
        <w:tc>
          <w:tcPr>
            <w:tcW w:w="1129" w:type="dxa"/>
          </w:tcPr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b/>
                <w:sz w:val="24"/>
                <w:lang w:val="en-GB"/>
              </w:rPr>
              <w:t>WoS codes</w:t>
            </w:r>
          </w:p>
        </w:tc>
        <w:tc>
          <w:tcPr>
            <w:tcW w:w="7933" w:type="dxa"/>
          </w:tcPr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 xml:space="preserve">) AND </w:t>
            </w:r>
            <w:r w:rsidR="00441E44">
              <w:rPr>
                <w:rFonts w:ascii="Times New Roman" w:hAnsi="Times New Roman" w:cs="Times New Roman"/>
                <w:sz w:val="24"/>
                <w:lang w:val="en-GB"/>
              </w:rPr>
              <w:t>TI=(artificial intelligence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="00441E44">
              <w:rPr>
                <w:rFonts w:ascii="Times New Roman" w:hAnsi="Times New Roman" w:cs="Times New Roman"/>
                <w:sz w:val="24"/>
                <w:lang w:val="en-GB"/>
              </w:rPr>
              <w:t>) AND TI=(AI) AND TS=(artificial intelligence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proofErr w:type="spellStart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ChatGPT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TI=(Chat-GPT)) OR</w:t>
            </w:r>
          </w:p>
          <w:p w:rsidR="00DE2B21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proofErr w:type="spellStart"/>
            <w:r w:rsidRPr="00BB1396">
              <w:rPr>
                <w:rFonts w:ascii="Times New Roman" w:hAnsi="Times New Roman" w:cs="Times New Roman"/>
                <w:sz w:val="24"/>
                <w:lang w:val="en-GB"/>
              </w:rPr>
              <w:t>Chatbot</w:t>
            </w:r>
            <w:proofErr w:type="spellEnd"/>
            <w:r w:rsidR="005E5DF7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BB1396">
              <w:rPr>
                <w:rFonts w:ascii="Times New Roman" w:hAnsi="Times New Roman" w:cs="Times New Roman"/>
                <w:sz w:val="24"/>
                <w:lang w:val="en-GB"/>
              </w:rPr>
              <w:t>Chat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</w:t>
            </w:r>
            <w:r w:rsidRPr="00BB1396">
              <w:rPr>
                <w:rFonts w:ascii="Times New Roman" w:hAnsi="Times New Roman" w:cs="Times New Roman"/>
                <w:sz w:val="24"/>
                <w:lang w:val="en-GB"/>
              </w:rPr>
              <w:t>bot</w:t>
            </w:r>
            <w:r w:rsidR="005E5DF7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) AND TI=(natural language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proces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large language model*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TI=(deep learning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TI=(machine learning)) OR</w:t>
            </w:r>
          </w:p>
          <w:p w:rsidR="00815EFC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TI=("neural network*")) OR</w:t>
            </w:r>
          </w:p>
          <w:p w:rsidR="00DE2B21" w:rsidRPr="00BB6310" w:rsidRDefault="00DE2B21" w:rsidP="00FB2CEA">
            <w:pPr>
              <w:spacing w:before="80" w:after="8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TI=(random forest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support vector machine*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gradient boosting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 xml:space="preserve">naive </w:t>
            </w:r>
            <w:proofErr w:type="spellStart"/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bayes</w:t>
            </w:r>
            <w:proofErr w:type="spellEnd"/>
            <w:r w:rsidR="00994EC2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decision tree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Default="00DE2B21" w:rsidP="00FB2CEA">
            <w:pPr>
              <w:spacing w:before="80" w:after="8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 xml:space="preserve">k-nearest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neighbour*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) AND TI=(k 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 xml:space="preserve">nearest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neighbour*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proofErr w:type="spellStart"/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xgboost</w:t>
            </w:r>
            <w:proofErr w:type="spellEnd"/>
            <w:r w:rsidR="005E5DF7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Pr="00BB6310" w:rsidRDefault="00DE2B21" w:rsidP="00FB2CEA">
            <w:pPr>
              <w:spacing w:before="80" w:after="8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b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ayesian</w:t>
            </w:r>
            <w:proofErr w:type="spellEnd"/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 xml:space="preserve"> network*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TI=(supervised learning)) OR</w:t>
            </w:r>
          </w:p>
          <w:p w:rsidR="00815EFC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 xml:space="preserve">) AND TI=(unsupervised </w:t>
            </w:r>
            <w:r w:rsidR="00441E44">
              <w:rPr>
                <w:rFonts w:ascii="Times New Roman" w:hAnsi="Times New Roman" w:cs="Times New Roman"/>
                <w:sz w:val="24"/>
                <w:lang w:val="en-GB"/>
              </w:rPr>
              <w:t>l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 xml:space="preserve">earning)) OR  </w:t>
            </w:r>
          </w:p>
          <w:p w:rsidR="00DE2B21" w:rsidRDefault="00441E44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441E44">
              <w:rPr>
                <w:rFonts w:ascii="Times New Roman" w:hAnsi="Times New Roman" w:cs="Times New Roman"/>
                <w:sz w:val="24"/>
                <w:lang w:val="en-GB"/>
              </w:rPr>
              <w:t>reinforcement learning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</w:p>
          <w:p w:rsidR="00DE2B21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>ensemble learning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)) OR</w:t>
            </w:r>
            <w:r w:rsidRPr="00DE2B21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</w:p>
          <w:p w:rsidR="00DE2B21" w:rsidRPr="00BB6310" w:rsidRDefault="00DE2B21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TI=("image processing"))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</w:t>
            </w:r>
            <w:r w:rsidR="00441E44" w:rsidRPr="00BB6310">
              <w:rPr>
                <w:rFonts w:ascii="Times New Roman" w:hAnsi="Times New Roman" w:cs="Times New Roman"/>
                <w:sz w:val="24"/>
                <w:lang w:val="en-GB"/>
              </w:rPr>
              <w:t>data mining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"))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</w:t>
            </w:r>
            <w:r w:rsidR="00441E44">
              <w:rPr>
                <w:rFonts w:ascii="Times New Roman" w:hAnsi="Times New Roman" w:cs="Times New Roman"/>
                <w:sz w:val="24"/>
                <w:lang w:val="en-GB"/>
              </w:rPr>
              <w:t>b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ig data"))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</w:t>
            </w:r>
            <w:r w:rsidR="00441E44" w:rsidRPr="00BB6310">
              <w:rPr>
                <w:rFonts w:ascii="Times New Roman" w:hAnsi="Times New Roman" w:cs="Times New Roman"/>
                <w:sz w:val="24"/>
                <w:lang w:val="en-GB"/>
              </w:rPr>
              <w:t>clinical decision making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")) OR</w:t>
            </w:r>
          </w:p>
          <w:p w:rsidR="00815EFC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</w:t>
            </w:r>
            <w:r w:rsidR="00441E44" w:rsidRPr="00BB6310">
              <w:rPr>
                <w:rFonts w:ascii="Times New Roman" w:hAnsi="Times New Roman" w:cs="Times New Roman"/>
                <w:sz w:val="24"/>
                <w:lang w:val="en-GB"/>
              </w:rPr>
              <w:t>clinical decision support</w:t>
            </w:r>
            <w:r w:rsidR="005E5DF7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")) OR</w:t>
            </w:r>
          </w:p>
          <w:p w:rsidR="00BB1396" w:rsidRPr="00BB6310" w:rsidRDefault="00815EFC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(WC=(</w:t>
            </w:r>
            <w:proofErr w:type="spellStart"/>
            <w:r w:rsidR="00BB1396">
              <w:rPr>
                <w:rFonts w:ascii="Times New Roman" w:hAnsi="Times New Roman" w:cs="Times New Roman"/>
                <w:sz w:val="24"/>
                <w:lang w:val="en-GB"/>
              </w:rPr>
              <w:t>hematology</w:t>
            </w:r>
            <w:proofErr w:type="spellEnd"/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) AND TI=("</w:t>
            </w:r>
            <w:r w:rsidR="00441E44" w:rsidRPr="00BB6310">
              <w:rPr>
                <w:rFonts w:ascii="Times New Roman" w:hAnsi="Times New Roman" w:cs="Times New Roman"/>
                <w:sz w:val="24"/>
                <w:lang w:val="en-GB"/>
              </w:rPr>
              <w:t>decision support system*</w:t>
            </w: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")))</w:t>
            </w:r>
          </w:p>
        </w:tc>
      </w:tr>
      <w:tr w:rsidR="00BB6310" w:rsidRPr="00BB6310" w:rsidTr="00815EFC">
        <w:tc>
          <w:tcPr>
            <w:tcW w:w="1129" w:type="dxa"/>
          </w:tcPr>
          <w:p w:rsidR="00CE746D" w:rsidRPr="00BB6310" w:rsidRDefault="00CE746D" w:rsidP="00FB2CEA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b/>
                <w:sz w:val="24"/>
                <w:lang w:val="en-GB"/>
              </w:rPr>
              <w:t>Refined By:</w:t>
            </w:r>
          </w:p>
        </w:tc>
        <w:tc>
          <w:tcPr>
            <w:tcW w:w="7933" w:type="dxa"/>
          </w:tcPr>
          <w:p w:rsidR="00CE746D" w:rsidRPr="00BB6310" w:rsidRDefault="00CE746D" w:rsidP="00FB2CE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B6310">
              <w:rPr>
                <w:rFonts w:ascii="Times New Roman" w:hAnsi="Times New Roman" w:cs="Times New Roman"/>
                <w:sz w:val="24"/>
                <w:lang w:val="en-GB"/>
              </w:rPr>
              <w:t>Document types: Article</w:t>
            </w:r>
          </w:p>
        </w:tc>
      </w:tr>
    </w:tbl>
    <w:p w:rsidR="00815EFC" w:rsidRPr="00BB6310" w:rsidRDefault="00173A3A" w:rsidP="00173A3A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BB6310">
        <w:rPr>
          <w:rFonts w:ascii="Times New Roman" w:hAnsi="Times New Roman" w:cs="Times New Roman"/>
          <w:sz w:val="24"/>
          <w:lang w:val="en-GB"/>
        </w:rPr>
        <w:t>The use of an asterisk allows the inclusion of articles with terms such as ‘neural networks’ in the title in addition to articles with ‘neural network’ in the title.</w:t>
      </w:r>
    </w:p>
    <w:p w:rsidR="0082039E" w:rsidRPr="00BB6310" w:rsidRDefault="0082039E" w:rsidP="00173A3A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82039E" w:rsidRPr="008B08E6" w:rsidRDefault="009C679E" w:rsidP="00173A3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lang w:val="en-GB"/>
        </w:rPr>
      </w:pPr>
      <w:r w:rsidRPr="008B08E6">
        <w:rPr>
          <w:b/>
          <w:noProof/>
          <w:color w:val="FF0000"/>
          <w:sz w:val="28"/>
          <w:szCs w:val="28"/>
          <w:highlight w:val="yellow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5B8EC" wp14:editId="7D63EB01">
                <wp:simplePos x="0" y="0"/>
                <wp:positionH relativeFrom="column">
                  <wp:posOffset>1492885</wp:posOffset>
                </wp:positionH>
                <wp:positionV relativeFrom="paragraph">
                  <wp:posOffset>60325</wp:posOffset>
                </wp:positionV>
                <wp:extent cx="2000250" cy="844550"/>
                <wp:effectExtent l="0" t="0" r="19050" b="1270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F8" w:rsidRPr="00290BD9" w:rsidRDefault="009C679E" w:rsidP="00E224F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D6C8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 xml:space="preserve">Records identified through Web of Science searching in the </w:t>
                            </w:r>
                            <w:r w:rsidR="00BB1396" w:rsidRPr="00DD6C8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Hematology</w:t>
                            </w:r>
                            <w:r w:rsidRPr="00DD6C8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 xml:space="preserve"> research </w:t>
                            </w: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 xml:space="preserve">field </w:t>
                            </w:r>
                            <w:r w:rsidR="00E224F8"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 w:rsidR="005E5DF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1362</w:t>
                            </w:r>
                            <w:r w:rsidR="00E224F8"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515B8EC" id="Dikdörtgen 5" o:spid="_x0000_s1026" style="position:absolute;left:0;text-align:left;margin-left:117.55pt;margin-top:4.75pt;width:157.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">
                <v:textbox inset=",7.2pt,,7.2pt">
                  <w:txbxContent>
                    <w:p w:rsidR="00E224F8" w:rsidRPr="00290BD9" w:rsidRDefault="009C679E" w:rsidP="00E224F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D6C8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Records identified through Web of Science searching in the </w:t>
                      </w:r>
                      <w:r w:rsidR="00BB1396" w:rsidRPr="00DD6C8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Hematology</w:t>
                      </w:r>
                      <w:r w:rsidRPr="00DD6C8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 research </w:t>
                      </w: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field </w:t>
                      </w:r>
                      <w:r w:rsidR="00E224F8"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(n=</w:t>
                      </w:r>
                      <w:r w:rsidR="005E5DF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1362</w:t>
                      </w:r>
                      <w:r w:rsidR="00E224F8"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E224F8" w:rsidRPr="008B08E6" w:rsidRDefault="00E224F8" w:rsidP="00E224F8">
      <w:pPr>
        <w:rPr>
          <w:color w:val="FF0000"/>
          <w:highlight w:val="yellow"/>
        </w:rPr>
      </w:pPr>
    </w:p>
    <w:p w:rsidR="00E224F8" w:rsidRPr="008B08E6" w:rsidRDefault="00E224F8" w:rsidP="00E224F8">
      <w:pPr>
        <w:rPr>
          <w:color w:val="FF0000"/>
          <w:highlight w:val="yellow"/>
        </w:rPr>
      </w:pPr>
    </w:p>
    <w:p w:rsidR="00E224F8" w:rsidRPr="008B08E6" w:rsidRDefault="00E855D1" w:rsidP="00E224F8">
      <w:pPr>
        <w:rPr>
          <w:b/>
          <w:color w:val="FF0000"/>
          <w:sz w:val="28"/>
          <w:szCs w:val="28"/>
          <w:highlight w:val="yellow"/>
        </w:rPr>
      </w:pPr>
      <w:r w:rsidRPr="008B08E6">
        <w:rPr>
          <w:b/>
          <w:noProof/>
          <w:color w:val="FF0000"/>
          <w:sz w:val="28"/>
          <w:szCs w:val="28"/>
          <w:highlight w:val="yellow"/>
          <w:lang w:eastAsia="tr-TR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D3B8B2F" wp14:editId="705773CC">
                <wp:simplePos x="0" y="0"/>
                <wp:positionH relativeFrom="column">
                  <wp:posOffset>2494915</wp:posOffset>
                </wp:positionH>
                <wp:positionV relativeFrom="paragraph">
                  <wp:posOffset>177800</wp:posOffset>
                </wp:positionV>
                <wp:extent cx="8890" cy="2627630"/>
                <wp:effectExtent l="76200" t="0" r="67310" b="58420"/>
                <wp:wrapNone/>
                <wp:docPr id="7" name="Düz Ok Bağlayıcıs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2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B058F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" o:spid="_x0000_s1026" type="#_x0000_t32" style="position:absolute;margin-left:196.45pt;margin-top:14pt;width:.7pt;height:206.9pt;flip:x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">
                <v:stroke endarrow="block"/>
                <v:shadow color="#ccc"/>
              </v:shape>
            </w:pict>
          </mc:Fallback>
        </mc:AlternateContent>
      </w:r>
    </w:p>
    <w:p w:rsidR="00E224F8" w:rsidRPr="008B08E6" w:rsidRDefault="004E1F77" w:rsidP="00E224F8">
      <w:pPr>
        <w:rPr>
          <w:color w:val="FF0000"/>
          <w:sz w:val="28"/>
          <w:szCs w:val="28"/>
          <w:highlight w:val="yellow"/>
        </w:rPr>
      </w:pPr>
      <w:r w:rsidRPr="008B08E6">
        <w:rPr>
          <w:b/>
          <w:noProof/>
          <w:color w:val="FF0000"/>
          <w:sz w:val="28"/>
          <w:szCs w:val="28"/>
          <w:highlight w:val="yellow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23E56" wp14:editId="7F1E525D">
                <wp:simplePos x="0" y="0"/>
                <wp:positionH relativeFrom="column">
                  <wp:posOffset>3151506</wp:posOffset>
                </wp:positionH>
                <wp:positionV relativeFrom="paragraph">
                  <wp:posOffset>151765</wp:posOffset>
                </wp:positionV>
                <wp:extent cx="2413000" cy="1943100"/>
                <wp:effectExtent l="0" t="0" r="25400" b="19050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F8" w:rsidRPr="00635BF5" w:rsidRDefault="00E224F8" w:rsidP="00E224F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 xml:space="preserve">Publication types other than articles </w:t>
                            </w:r>
                          </w:p>
                          <w:p w:rsidR="00E224F8" w:rsidRPr="00635BF5" w:rsidRDefault="00E224F8" w:rsidP="00E224F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Excluded (n=</w:t>
                            </w:r>
                            <w:r w:rsidR="005E5DF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986</w:t>
                            </w: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35BF5" w:rsidRPr="00635BF5" w:rsidRDefault="00635BF5" w:rsidP="00635BF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Meeting Abstract</w:t>
                            </w:r>
                          </w:p>
                          <w:p w:rsidR="00E224F8" w:rsidRPr="00635BF5" w:rsidRDefault="00E224F8" w:rsidP="00E224F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Review Article</w:t>
                            </w:r>
                          </w:p>
                          <w:p w:rsidR="00E224F8" w:rsidRPr="00635BF5" w:rsidRDefault="00E224F8" w:rsidP="00E224F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Letter</w:t>
                            </w:r>
                          </w:p>
                          <w:p w:rsidR="00635BF5" w:rsidRPr="00635BF5" w:rsidRDefault="00635BF5" w:rsidP="00635BF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Editorial Material</w:t>
                            </w:r>
                          </w:p>
                          <w:p w:rsidR="00C12C29" w:rsidRPr="00635BF5" w:rsidRDefault="00C12C29" w:rsidP="00C12C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Proceeding Paper</w:t>
                            </w:r>
                          </w:p>
                          <w:p w:rsidR="00C12C29" w:rsidRPr="00635BF5" w:rsidRDefault="00C12C29" w:rsidP="00C12C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Correction</w:t>
                            </w:r>
                          </w:p>
                          <w:p w:rsidR="00E224F8" w:rsidRPr="00635BF5" w:rsidRDefault="00E224F8" w:rsidP="00E224F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Book Chapters</w:t>
                            </w:r>
                          </w:p>
                          <w:p w:rsidR="00635BF5" w:rsidRPr="00635BF5" w:rsidRDefault="00635BF5" w:rsidP="00E224F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Note</w:t>
                            </w:r>
                          </w:p>
                          <w:p w:rsidR="00E224F8" w:rsidRPr="00635BF5" w:rsidRDefault="00635BF5" w:rsidP="008B79A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284" w:hanging="141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</w:pPr>
                            <w:r w:rsidRPr="00635BF5"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en-CA"/>
                              </w:rPr>
                              <w:t>Retraction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6023E56" id="Dikdörtgen 6" o:spid="_x0000_s1027" style="position:absolute;margin-left:248.15pt;margin-top:11.95pt;width:190pt;height:15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">
                <v:textbox inset=",7.2pt,,7.2pt">
                  <w:txbxContent>
                    <w:p w:rsidR="00E224F8" w:rsidRPr="00635BF5" w:rsidRDefault="00E224F8" w:rsidP="00E224F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Publication types other than articles </w:t>
                      </w:r>
                    </w:p>
                    <w:p w:rsidR="00E224F8" w:rsidRPr="00635BF5" w:rsidRDefault="00E224F8" w:rsidP="00E224F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Excluded </w:t>
                      </w: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(n=</w:t>
                      </w:r>
                      <w:r w:rsidR="005E5DF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986</w:t>
                      </w:r>
                      <w:bookmarkStart w:id="1" w:name="_GoBack"/>
                      <w:bookmarkEnd w:id="1"/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35BF5" w:rsidRPr="00635BF5" w:rsidRDefault="00635BF5" w:rsidP="00635BF5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Meeting Abstract</w:t>
                      </w:r>
                    </w:p>
                    <w:p w:rsidR="00E224F8" w:rsidRPr="00635BF5" w:rsidRDefault="00E224F8" w:rsidP="00E224F8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Review Article</w:t>
                      </w:r>
                    </w:p>
                    <w:p w:rsidR="00E224F8" w:rsidRPr="00635BF5" w:rsidRDefault="00E224F8" w:rsidP="00E224F8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Letter</w:t>
                      </w:r>
                    </w:p>
                    <w:p w:rsidR="00635BF5" w:rsidRPr="00635BF5" w:rsidRDefault="00635BF5" w:rsidP="00635BF5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Editorial Material</w:t>
                      </w:r>
                    </w:p>
                    <w:p w:rsidR="00C12C29" w:rsidRPr="00635BF5" w:rsidRDefault="00C12C29" w:rsidP="00C12C29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Proceeding Paper</w:t>
                      </w:r>
                    </w:p>
                    <w:p w:rsidR="00C12C29" w:rsidRPr="00635BF5" w:rsidRDefault="00C12C29" w:rsidP="00C12C29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Correction</w:t>
                      </w:r>
                    </w:p>
                    <w:p w:rsidR="00E224F8" w:rsidRPr="00635BF5" w:rsidRDefault="00E224F8" w:rsidP="00E224F8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Book Chapters</w:t>
                      </w:r>
                    </w:p>
                    <w:p w:rsidR="00635BF5" w:rsidRPr="00635BF5" w:rsidRDefault="00635BF5" w:rsidP="00E224F8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Note</w:t>
                      </w:r>
                    </w:p>
                    <w:p w:rsidR="00E224F8" w:rsidRPr="00635BF5" w:rsidRDefault="00635BF5" w:rsidP="008B79A8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ind w:left="284" w:hanging="141"/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</w:pPr>
                      <w:r w:rsidRPr="00635BF5">
                        <w:rPr>
                          <w:rFonts w:ascii="Arial" w:hAnsi="Arial" w:cs="Arial"/>
                          <w:sz w:val="18"/>
                          <w:szCs w:val="20"/>
                          <w:lang w:val="en-CA"/>
                        </w:rPr>
                        <w:t>Retraction</w:t>
                      </w:r>
                    </w:p>
                  </w:txbxContent>
                </v:textbox>
              </v:rect>
            </w:pict>
          </mc:Fallback>
        </mc:AlternateContent>
      </w:r>
    </w:p>
    <w:p w:rsidR="00E224F8" w:rsidRPr="008B08E6" w:rsidRDefault="00E224F8" w:rsidP="00E224F8">
      <w:pPr>
        <w:rPr>
          <w:color w:val="FF0000"/>
          <w:sz w:val="28"/>
          <w:szCs w:val="28"/>
          <w:highlight w:val="yellow"/>
        </w:rPr>
      </w:pPr>
    </w:p>
    <w:p w:rsidR="00E224F8" w:rsidRPr="008B08E6" w:rsidRDefault="004E1F77" w:rsidP="00E224F8">
      <w:pPr>
        <w:rPr>
          <w:color w:val="FF0000"/>
          <w:sz w:val="28"/>
          <w:szCs w:val="28"/>
          <w:highlight w:val="yellow"/>
        </w:rPr>
      </w:pPr>
      <w:r w:rsidRPr="008B08E6">
        <w:rPr>
          <w:b/>
          <w:noProof/>
          <w:color w:val="FF0000"/>
          <w:sz w:val="28"/>
          <w:szCs w:val="28"/>
          <w:highlight w:val="yellow"/>
          <w:lang w:eastAsia="tr-TR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494AB3EB" wp14:editId="51E51B35">
                <wp:simplePos x="0" y="0"/>
                <wp:positionH relativeFrom="column">
                  <wp:posOffset>2495550</wp:posOffset>
                </wp:positionH>
                <wp:positionV relativeFrom="paragraph">
                  <wp:posOffset>233680</wp:posOffset>
                </wp:positionV>
                <wp:extent cx="656590" cy="635"/>
                <wp:effectExtent l="0" t="76200" r="29210" b="94615"/>
                <wp:wrapNone/>
                <wp:docPr id="8" name="Düz Ok Bağlayıcıs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7DAD140" id="Düz Ok Bağlayıcısı 8" o:spid="_x0000_s1026" type="#_x0000_t32" style="position:absolute;margin-left:196.5pt;margin-top:18.4pt;width:51.7pt;height:.0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">
                <v:stroke endarrow="block"/>
                <v:shadow color="#ccc"/>
              </v:shape>
            </w:pict>
          </mc:Fallback>
        </mc:AlternateContent>
      </w:r>
    </w:p>
    <w:p w:rsidR="00E224F8" w:rsidRPr="008B08E6" w:rsidRDefault="00E224F8" w:rsidP="00E224F8">
      <w:pPr>
        <w:rPr>
          <w:color w:val="FF0000"/>
          <w:sz w:val="28"/>
          <w:szCs w:val="28"/>
          <w:highlight w:val="yellow"/>
        </w:rPr>
      </w:pPr>
    </w:p>
    <w:p w:rsidR="00E224F8" w:rsidRPr="008B08E6" w:rsidRDefault="00E224F8" w:rsidP="00E224F8">
      <w:pPr>
        <w:rPr>
          <w:color w:val="FF0000"/>
          <w:sz w:val="28"/>
          <w:szCs w:val="28"/>
          <w:highlight w:val="yellow"/>
        </w:rPr>
      </w:pPr>
    </w:p>
    <w:p w:rsidR="00E224F8" w:rsidRPr="008B08E6" w:rsidRDefault="00E224F8" w:rsidP="00E224F8">
      <w:pPr>
        <w:rPr>
          <w:color w:val="FF0000"/>
          <w:sz w:val="28"/>
          <w:szCs w:val="28"/>
          <w:highlight w:val="yellow"/>
        </w:rPr>
      </w:pPr>
    </w:p>
    <w:p w:rsidR="00E855D1" w:rsidRPr="008B08E6" w:rsidRDefault="00E855D1" w:rsidP="00E224F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lang w:val="en-GB"/>
        </w:rPr>
      </w:pPr>
    </w:p>
    <w:p w:rsidR="00E855D1" w:rsidRPr="008B08E6" w:rsidRDefault="004A3A95" w:rsidP="00E855D1">
      <w:pPr>
        <w:rPr>
          <w:rFonts w:ascii="Times New Roman" w:hAnsi="Times New Roman" w:cs="Times New Roman"/>
          <w:color w:val="FF0000"/>
          <w:sz w:val="24"/>
          <w:lang w:val="en-GB"/>
        </w:rPr>
      </w:pPr>
      <w:r w:rsidRPr="008B08E6">
        <w:rPr>
          <w:b/>
          <w:noProof/>
          <w:color w:val="FF0000"/>
          <w:sz w:val="28"/>
          <w:szCs w:val="28"/>
          <w:highlight w:val="yellow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19C1D" wp14:editId="1EDEF8E7">
                <wp:simplePos x="0" y="0"/>
                <wp:positionH relativeFrom="column">
                  <wp:posOffset>1492885</wp:posOffset>
                </wp:positionH>
                <wp:positionV relativeFrom="paragraph">
                  <wp:posOffset>285115</wp:posOffset>
                </wp:positionV>
                <wp:extent cx="2085340" cy="502920"/>
                <wp:effectExtent l="0" t="0" r="10160" b="1143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3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F8" w:rsidRPr="001E3FA3" w:rsidRDefault="00E224F8" w:rsidP="00E224F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DD6C8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 xml:space="preserve">Studies included in bibliometric </w:t>
                            </w: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analysis (n=</w:t>
                            </w:r>
                            <w:r w:rsidR="00635BF5"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376</w:t>
                            </w:r>
                            <w:r w:rsidRPr="00635BF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D519C1D" id="Dikdörtgen 10" o:spid="_x0000_s1028" style="position:absolute;margin-left:117.55pt;margin-top:22.45pt;width:164.2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">
                <v:textbox inset=",7.2pt,,7.2pt">
                  <w:txbxContent>
                    <w:p w:rsidR="00E224F8" w:rsidRPr="001E3FA3" w:rsidRDefault="00E224F8" w:rsidP="00E224F8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n-CA"/>
                        </w:rPr>
                      </w:pPr>
                      <w:r w:rsidRPr="00DD6C8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 xml:space="preserve">Studies included in bibliometric </w:t>
                      </w: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analysis (n=</w:t>
                      </w:r>
                      <w:r w:rsidR="00635BF5"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376</w:t>
                      </w:r>
                      <w:r w:rsidRPr="00635BF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E855D1" w:rsidRPr="008B08E6" w:rsidRDefault="00E855D1" w:rsidP="00E855D1">
      <w:pPr>
        <w:rPr>
          <w:rFonts w:ascii="Times New Roman" w:hAnsi="Times New Roman" w:cs="Times New Roman"/>
          <w:color w:val="FF0000"/>
          <w:sz w:val="24"/>
          <w:lang w:val="en-GB"/>
        </w:rPr>
      </w:pPr>
    </w:p>
    <w:p w:rsidR="00E855D1" w:rsidRPr="008B08E6" w:rsidRDefault="00E855D1" w:rsidP="00E855D1">
      <w:pPr>
        <w:rPr>
          <w:rFonts w:ascii="Times New Roman" w:hAnsi="Times New Roman" w:cs="Times New Roman"/>
          <w:color w:val="FF0000"/>
          <w:sz w:val="24"/>
          <w:lang w:val="en-GB"/>
        </w:rPr>
      </w:pPr>
    </w:p>
    <w:p w:rsidR="004A3A95" w:rsidRPr="008B08E6" w:rsidRDefault="00C726E0" w:rsidP="00F36CA2">
      <w:pPr>
        <w:jc w:val="center"/>
        <w:rPr>
          <w:rFonts w:ascii="Times New Roman" w:hAnsi="Times New Roman"/>
          <w:color w:val="FF0000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Figure</w:t>
      </w:r>
      <w:r w:rsidR="004A3A95" w:rsidRPr="00FB2CEA">
        <w:rPr>
          <w:rFonts w:ascii="Times New Roman" w:hAnsi="Times New Roman"/>
          <w:b/>
          <w:sz w:val="24"/>
          <w:szCs w:val="28"/>
        </w:rPr>
        <w:t>.</w:t>
      </w:r>
      <w:r w:rsidR="004A3A95" w:rsidRPr="00FB2CEA">
        <w:rPr>
          <w:rFonts w:ascii="Times New Roman" w:hAnsi="Times New Roman"/>
          <w:sz w:val="24"/>
          <w:szCs w:val="28"/>
        </w:rPr>
        <w:t xml:space="preserve"> </w:t>
      </w:r>
      <w:r w:rsidR="00FB2CEA" w:rsidRPr="00FB2CEA">
        <w:rPr>
          <w:rFonts w:ascii="Times New Roman" w:hAnsi="Times New Roman"/>
          <w:sz w:val="24"/>
          <w:szCs w:val="28"/>
        </w:rPr>
        <w:t>Flowchart of study selection process for bibliometric analysis</w:t>
      </w:r>
    </w:p>
    <w:p w:rsidR="004A3A95" w:rsidRPr="008B08E6" w:rsidRDefault="004A3A95" w:rsidP="00E855D1">
      <w:pPr>
        <w:rPr>
          <w:rFonts w:ascii="Times New Roman" w:hAnsi="Times New Roman" w:cs="Times New Roman"/>
          <w:color w:val="FF0000"/>
          <w:sz w:val="24"/>
          <w:lang w:val="en-GB"/>
        </w:rPr>
      </w:pPr>
    </w:p>
    <w:p w:rsidR="009C14B9" w:rsidRPr="008B08E6" w:rsidRDefault="009C14B9" w:rsidP="00E855D1">
      <w:pPr>
        <w:tabs>
          <w:tab w:val="left" w:pos="1848"/>
        </w:tabs>
        <w:rPr>
          <w:rFonts w:ascii="Times New Roman" w:hAnsi="Times New Roman" w:cs="Times New Roman"/>
          <w:color w:val="FF0000"/>
          <w:sz w:val="24"/>
          <w:lang w:val="en-GB"/>
        </w:rPr>
      </w:pPr>
    </w:p>
    <w:sectPr w:rsidR="009C14B9" w:rsidRPr="008B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001EE"/>
    <w:multiLevelType w:val="hybridMultilevel"/>
    <w:tmpl w:val="4A66B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35"/>
    <w:rsid w:val="000F0289"/>
    <w:rsid w:val="00173A3A"/>
    <w:rsid w:val="001E3FA3"/>
    <w:rsid w:val="001F3C19"/>
    <w:rsid w:val="002473E9"/>
    <w:rsid w:val="00254C11"/>
    <w:rsid w:val="002D3FBA"/>
    <w:rsid w:val="0030688A"/>
    <w:rsid w:val="0038035E"/>
    <w:rsid w:val="00441E44"/>
    <w:rsid w:val="00457489"/>
    <w:rsid w:val="00490FD3"/>
    <w:rsid w:val="004A3A95"/>
    <w:rsid w:val="004E1F77"/>
    <w:rsid w:val="005E5DF7"/>
    <w:rsid w:val="00634994"/>
    <w:rsid w:val="00635BF5"/>
    <w:rsid w:val="00726C68"/>
    <w:rsid w:val="007839F2"/>
    <w:rsid w:val="00786A9A"/>
    <w:rsid w:val="00815EFC"/>
    <w:rsid w:val="0082039E"/>
    <w:rsid w:val="00862416"/>
    <w:rsid w:val="008B08E6"/>
    <w:rsid w:val="00994EC2"/>
    <w:rsid w:val="009C14B9"/>
    <w:rsid w:val="009C679E"/>
    <w:rsid w:val="00B02B50"/>
    <w:rsid w:val="00B03CCD"/>
    <w:rsid w:val="00B14867"/>
    <w:rsid w:val="00BB1396"/>
    <w:rsid w:val="00BB6310"/>
    <w:rsid w:val="00BC0CDC"/>
    <w:rsid w:val="00C12C29"/>
    <w:rsid w:val="00C726E0"/>
    <w:rsid w:val="00CE63BC"/>
    <w:rsid w:val="00CE746D"/>
    <w:rsid w:val="00D35F1A"/>
    <w:rsid w:val="00DA1A35"/>
    <w:rsid w:val="00DD6C8F"/>
    <w:rsid w:val="00DE2B21"/>
    <w:rsid w:val="00E1558B"/>
    <w:rsid w:val="00E224F8"/>
    <w:rsid w:val="00E855D1"/>
    <w:rsid w:val="00F36CA2"/>
    <w:rsid w:val="00F61B68"/>
    <w:rsid w:val="00FB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45175-C278-4A36-9560-178D4CA0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account</cp:lastModifiedBy>
  <cp:revision>20</cp:revision>
  <dcterms:created xsi:type="dcterms:W3CDTF">2025-01-12T12:23:00Z</dcterms:created>
  <dcterms:modified xsi:type="dcterms:W3CDTF">2025-07-28T19:09:00Z</dcterms:modified>
</cp:coreProperties>
</file>