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9A2EA" w14:textId="21B0E27F" w:rsidR="009A6EC1" w:rsidRPr="00834C49" w:rsidRDefault="00834C49" w:rsidP="00834C49">
      <w:pPr>
        <w:spacing w:beforeLines="50" w:before="156" w:afterLines="50" w:after="156" w:line="400" w:lineRule="exact"/>
        <w:rPr>
          <w:rFonts w:ascii="Times New Roman" w:hAnsi="Times New Roman" w:cs="Times New Roman"/>
          <w:b/>
          <w:bCs/>
          <w:sz w:val="20"/>
          <w:szCs w:val="20"/>
        </w:rPr>
      </w:pPr>
      <w:r w:rsidRPr="00834C49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  <w:r w:rsidRPr="00834C49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AAC7B9A" w14:textId="4A48D7D4" w:rsidR="00834C49" w:rsidRPr="00834C49" w:rsidRDefault="00834C49" w:rsidP="00834C49">
      <w:r w:rsidRPr="00834C49">
        <w:rPr>
          <w:rFonts w:hint="eastAsia"/>
        </w:rPr>
        <w:drawing>
          <wp:inline distT="0" distB="0" distL="0" distR="0" wp14:anchorId="596F3761" wp14:editId="4F770E68">
            <wp:extent cx="5274310" cy="2885440"/>
            <wp:effectExtent l="0" t="0" r="2540" b="0"/>
            <wp:docPr id="2053431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1532B" w14:textId="00FB6596" w:rsidR="00834C49" w:rsidRPr="00834C49" w:rsidRDefault="00834C49" w:rsidP="00834C49">
      <w:pPr>
        <w:spacing w:line="400" w:lineRule="exact"/>
        <w:rPr>
          <w:rFonts w:ascii="Times New Roman" w:hAnsi="Times New Roman" w:cs="Times New Roman"/>
          <w:sz w:val="20"/>
          <w:szCs w:val="20"/>
        </w:rPr>
      </w:pPr>
      <w:bookmarkStart w:id="0" w:name="_Hlk216439723"/>
      <w:r w:rsidRPr="00834C49">
        <w:rPr>
          <w:rFonts w:ascii="Times New Roman" w:hAnsi="Times New Roman" w:cs="Times New Roman"/>
          <w:b/>
          <w:bCs/>
          <w:sz w:val="20"/>
          <w:szCs w:val="20"/>
        </w:rPr>
        <w:t>Supplementary Figure 1</w:t>
      </w:r>
      <w:r w:rsidRPr="00834C49">
        <w:rPr>
          <w:rFonts w:ascii="Times New Roman" w:hAnsi="Times New Roman" w:cs="Times New Roman"/>
          <w:sz w:val="20"/>
          <w:szCs w:val="20"/>
        </w:rPr>
        <w:t xml:space="preserve"> Validation of si-PVT1 and </w:t>
      </w:r>
      <w:proofErr w:type="spellStart"/>
      <w:r w:rsidRPr="00834C49">
        <w:rPr>
          <w:rFonts w:ascii="Times New Roman" w:hAnsi="Times New Roman" w:cs="Times New Roman"/>
          <w:sz w:val="20"/>
          <w:szCs w:val="20"/>
        </w:rPr>
        <w:t>miR</w:t>
      </w:r>
      <w:proofErr w:type="spellEnd"/>
      <w:r w:rsidRPr="00834C49">
        <w:rPr>
          <w:rFonts w:ascii="Times New Roman" w:hAnsi="Times New Roman" w:cs="Times New Roman"/>
          <w:sz w:val="20"/>
          <w:szCs w:val="20"/>
        </w:rPr>
        <w:t xml:space="preserve"> inhibitor transfection efficiency. </w:t>
      </w:r>
      <w:r w:rsidRPr="00834C49">
        <w:rPr>
          <w:rFonts w:ascii="Times New Roman" w:hAnsi="Times New Roman" w:cs="Times New Roman"/>
          <w:b/>
          <w:bCs/>
          <w:sz w:val="20"/>
          <w:szCs w:val="20"/>
        </w:rPr>
        <w:t>A.</w:t>
      </w:r>
      <w:r w:rsidRPr="00834C49">
        <w:rPr>
          <w:rFonts w:ascii="Times New Roman" w:hAnsi="Times New Roman" w:cs="Times New Roman"/>
          <w:sz w:val="20"/>
          <w:szCs w:val="20"/>
        </w:rPr>
        <w:t xml:space="preserve"> si-PVT1. </w:t>
      </w:r>
      <w:r w:rsidRPr="00834C49">
        <w:rPr>
          <w:rFonts w:ascii="Times New Roman" w:hAnsi="Times New Roman" w:cs="Times New Roman"/>
          <w:b/>
          <w:bCs/>
          <w:sz w:val="20"/>
          <w:szCs w:val="20"/>
        </w:rPr>
        <w:t>B.</w:t>
      </w:r>
      <w:r w:rsidRPr="00834C49">
        <w:rPr>
          <w:rFonts w:ascii="Times New Roman" w:hAnsi="Times New Roman" w:cs="Times New Roman"/>
          <w:sz w:val="20"/>
          <w:szCs w:val="20"/>
        </w:rPr>
        <w:t xml:space="preserve"> miR-143-3p inhibitor. Mock: Untransfected group (blank control). </w:t>
      </w:r>
      <w:proofErr w:type="spellStart"/>
      <w:r w:rsidRPr="00834C49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834C49">
        <w:rPr>
          <w:rFonts w:ascii="Times New Roman" w:hAnsi="Times New Roman" w:cs="Times New Roman"/>
          <w:sz w:val="20"/>
          <w:szCs w:val="20"/>
        </w:rPr>
        <w:t>-NC: Negative control group.</w:t>
      </w:r>
    </w:p>
    <w:bookmarkEnd w:id="0"/>
    <w:p w14:paraId="31E9B0CC" w14:textId="08DEC2AB" w:rsidR="00834C49" w:rsidRDefault="00834C49" w:rsidP="00834C49">
      <w:pPr>
        <w:pStyle w:val="af2"/>
        <w:jc w:val="center"/>
      </w:pPr>
      <w:r>
        <w:rPr>
          <w:rFonts w:hint="eastAsia"/>
          <w:noProof/>
        </w:rPr>
        <w:drawing>
          <wp:inline distT="0" distB="0" distL="0" distR="0" wp14:anchorId="14B2FEE7" wp14:editId="57255D3F">
            <wp:extent cx="2321994" cy="2675634"/>
            <wp:effectExtent l="0" t="0" r="2540" b="0"/>
            <wp:docPr id="21382724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80" cy="268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26CF" w14:textId="41DE1C95" w:rsidR="00834C49" w:rsidRPr="00834C49" w:rsidRDefault="00834C49" w:rsidP="00834C49">
      <w:pPr>
        <w:pStyle w:val="af2"/>
        <w:spacing w:line="400" w:lineRule="exact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216439733"/>
      <w:r w:rsidRPr="00834C49">
        <w:rPr>
          <w:rFonts w:ascii="Times New Roman" w:hAnsi="Times New Roman" w:cs="Times New Roman"/>
          <w:b/>
          <w:bCs/>
          <w:sz w:val="20"/>
          <w:szCs w:val="20"/>
        </w:rPr>
        <w:t>Supplementary Figure 2</w:t>
      </w:r>
      <w:r w:rsidRPr="00834C49">
        <w:rPr>
          <w:rFonts w:ascii="Times New Roman" w:hAnsi="Times New Roman" w:cs="Times New Roman"/>
          <w:sz w:val="20"/>
          <w:szCs w:val="20"/>
        </w:rPr>
        <w:t xml:space="preserve"> Changes in LncRNA PVT1 expression in endothelial cells following transfection with </w:t>
      </w:r>
      <w:proofErr w:type="spellStart"/>
      <w:r w:rsidRPr="00834C49">
        <w:rPr>
          <w:rFonts w:ascii="Times New Roman" w:hAnsi="Times New Roman" w:cs="Times New Roman"/>
          <w:sz w:val="20"/>
          <w:szCs w:val="20"/>
        </w:rPr>
        <w:t>miR</w:t>
      </w:r>
      <w:proofErr w:type="spellEnd"/>
      <w:r w:rsidRPr="00834C49">
        <w:rPr>
          <w:rFonts w:ascii="Times New Roman" w:hAnsi="Times New Roman" w:cs="Times New Roman"/>
          <w:sz w:val="20"/>
          <w:szCs w:val="20"/>
        </w:rPr>
        <w:t xml:space="preserve"> inhibitor in the absence of si-PVT1.</w:t>
      </w:r>
    </w:p>
    <w:bookmarkEnd w:id="1"/>
    <w:p w14:paraId="64200C95" w14:textId="77777777" w:rsidR="00834C49" w:rsidRDefault="00834C49">
      <w:pPr>
        <w:rPr>
          <w:rFonts w:hint="eastAsia"/>
        </w:rPr>
      </w:pPr>
    </w:p>
    <w:sectPr w:rsidR="00834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393C" w14:textId="77777777" w:rsidR="0071007F" w:rsidRDefault="0071007F" w:rsidP="00834C49">
      <w:pPr>
        <w:rPr>
          <w:rFonts w:hint="eastAsia"/>
        </w:rPr>
      </w:pPr>
      <w:r>
        <w:separator/>
      </w:r>
    </w:p>
  </w:endnote>
  <w:endnote w:type="continuationSeparator" w:id="0">
    <w:p w14:paraId="27BD2A77" w14:textId="77777777" w:rsidR="0071007F" w:rsidRDefault="0071007F" w:rsidP="00834C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E84AD" w14:textId="77777777" w:rsidR="0071007F" w:rsidRDefault="0071007F" w:rsidP="00834C49">
      <w:pPr>
        <w:rPr>
          <w:rFonts w:hint="eastAsia"/>
        </w:rPr>
      </w:pPr>
      <w:r>
        <w:separator/>
      </w:r>
    </w:p>
  </w:footnote>
  <w:footnote w:type="continuationSeparator" w:id="0">
    <w:p w14:paraId="5C9B1BBA" w14:textId="77777777" w:rsidR="0071007F" w:rsidRDefault="0071007F" w:rsidP="00834C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E4"/>
    <w:rsid w:val="00216448"/>
    <w:rsid w:val="002E0474"/>
    <w:rsid w:val="003B54F6"/>
    <w:rsid w:val="0071007F"/>
    <w:rsid w:val="00834C49"/>
    <w:rsid w:val="008853C0"/>
    <w:rsid w:val="009A6EC1"/>
    <w:rsid w:val="00E70A64"/>
    <w:rsid w:val="00EB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F8DD3"/>
  <w15:chartTrackingRefBased/>
  <w15:docId w15:val="{C5C0D6A2-EBEB-476E-BB06-C11F49A0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1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1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1E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1E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1E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1E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1E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1E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1E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2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2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21E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21E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B21E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21E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21E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21E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21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B2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21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B21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21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B21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21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21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2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B21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21E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4C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34C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4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34C49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834C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322</Characters>
  <Application>Microsoft Office Word</Application>
  <DocSecurity>0</DocSecurity>
  <Lines>4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2025-12-12T05:41:00Z</dcterms:created>
  <dcterms:modified xsi:type="dcterms:W3CDTF">2025-12-12T05:48:00Z</dcterms:modified>
</cp:coreProperties>
</file>