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BB76" w14:textId="31700D7F" w:rsidR="00C75F23" w:rsidRPr="00C75F23" w:rsidRDefault="00C75F23" w:rsidP="00C75F23">
      <w:pPr>
        <w:widowControl w:val="0"/>
        <w:ind w:right="2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75F23">
        <w:rPr>
          <w:rFonts w:ascii="Times New Roman" w:hAnsi="Times New Roman" w:cs="Times New Roman" w:hint="eastAsia"/>
          <w:b/>
          <w:bCs/>
          <w:sz w:val="22"/>
          <w:szCs w:val="22"/>
        </w:rPr>
        <w:t>Journal Name: Annals of Hematology</w:t>
      </w:r>
    </w:p>
    <w:p w14:paraId="5DE5492D" w14:textId="4BABD85B" w:rsidR="00C75F23" w:rsidRPr="00C75F23" w:rsidRDefault="00C75F23" w:rsidP="006A55F3">
      <w:pPr>
        <w:widowControl w:val="0"/>
        <w:ind w:right="2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75F23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Article Title: </w:t>
      </w:r>
      <w:r w:rsidRPr="00C75F23">
        <w:rPr>
          <w:rFonts w:ascii="Times New Roman" w:hAnsi="Times New Roman" w:cs="Times New Roman"/>
          <w:b/>
          <w:bCs/>
          <w:sz w:val="22"/>
          <w:szCs w:val="22"/>
        </w:rPr>
        <w:t>Real-World Outcomes of Ponatinib in Heavily Pretreated Patients with Chronic Myeloid Leukemia and Philadelphia Chromosome-Positive Acute Lymphoblastic Leukemia</w:t>
      </w:r>
    </w:p>
    <w:p w14:paraId="2A34E40E" w14:textId="7E0B5248" w:rsidR="00C75F23" w:rsidRPr="00C75F23" w:rsidRDefault="00C75F23" w:rsidP="00C75F2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75F23">
        <w:rPr>
          <w:rFonts w:ascii="Times New Roman" w:hAnsi="Times New Roman" w:cs="Times New Roman" w:hint="eastAsia"/>
          <w:b/>
          <w:bCs/>
          <w:sz w:val="22"/>
          <w:szCs w:val="22"/>
        </w:rPr>
        <w:t>Author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C75F23">
        <w:rPr>
          <w:rFonts w:ascii="Times New Roman" w:hAnsi="Times New Roman" w:cs="Times New Roman" w:hint="eastAsia"/>
          <w:b/>
          <w:bCs/>
          <w:sz w:val="22"/>
          <w:szCs w:val="22"/>
        </w:rPr>
        <w:t>:</w:t>
      </w:r>
      <w:bookmarkStart w:id="0" w:name="_Hlk216943800"/>
      <w:r w:rsidRPr="00C75F2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bookmarkEnd w:id="0"/>
    <w:p w14:paraId="7F17DFE9" w14:textId="6C7495F3" w:rsidR="00606A48" w:rsidRPr="00B646CA" w:rsidRDefault="00606A48" w:rsidP="00606A48">
      <w:pPr>
        <w:widowControl w:val="0"/>
        <w:spacing w:before="240" w:after="0"/>
        <w:ind w:right="240"/>
        <w:jc w:val="both"/>
        <w:rPr>
          <w:rFonts w:ascii="Times New Roman" w:hAnsi="Times New Roman" w:cs="Times New Roman" w:hint="eastAsia"/>
          <w:sz w:val="20"/>
          <w:szCs w:val="20"/>
        </w:rPr>
      </w:pPr>
      <w:r w:rsidRPr="008A15E5">
        <w:rPr>
          <w:rFonts w:ascii="Times New Roman" w:eastAsia="Times New Roman" w:hAnsi="Times New Roman" w:cs="Times New Roman"/>
          <w:sz w:val="20"/>
          <w:szCs w:val="20"/>
        </w:rPr>
        <w:t>Seok Lee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8A15E5">
        <w:rPr>
          <w:rFonts w:ascii="Times New Roman" w:hAnsi="Times New Roman" w:cs="Times New Roman"/>
          <w:sz w:val="20"/>
          <w:szCs w:val="20"/>
        </w:rPr>
        <w:t>Hyeoung</w:t>
      </w:r>
      <w:proofErr w:type="spellEnd"/>
      <w:r w:rsidRPr="008A15E5">
        <w:rPr>
          <w:rFonts w:ascii="Times New Roman" w:hAnsi="Times New Roman" w:cs="Times New Roman"/>
          <w:sz w:val="20"/>
          <w:szCs w:val="20"/>
        </w:rPr>
        <w:t>-Joon Kim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June-Won Cheong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Ho-Jin Shin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4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Jee Hyun Kong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5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Sang Kyun Sohn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6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Sung-Soo Yoon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7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Dae Young Zang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8</w:t>
      </w:r>
      <w:r w:rsidRPr="008A15E5">
        <w:rPr>
          <w:rFonts w:ascii="Times New Roman" w:hAnsi="Times New Roman" w:cs="Times New Roman" w:hint="eastAsia"/>
          <w:sz w:val="20"/>
          <w:szCs w:val="20"/>
        </w:rPr>
        <w:t>,</w:t>
      </w:r>
      <w:r w:rsidRPr="008A15E5">
        <w:rPr>
          <w:sz w:val="22"/>
          <w:szCs w:val="22"/>
        </w:rPr>
        <w:t xml:space="preserve"> </w:t>
      </w:r>
      <w:r w:rsidRPr="008A15E5">
        <w:rPr>
          <w:rFonts w:ascii="Times New Roman" w:hAnsi="Times New Roman" w:cs="Times New Roman"/>
          <w:sz w:val="20"/>
          <w:szCs w:val="20"/>
        </w:rPr>
        <w:t>Chul Won Jung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9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Jeong-A Kim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10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Sung-Eun Lee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11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Won Sik Lee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12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8A15E5">
        <w:rPr>
          <w:rFonts w:ascii="Times New Roman" w:hAnsi="Times New Roman" w:cs="Times New Roman"/>
          <w:sz w:val="20"/>
          <w:szCs w:val="20"/>
        </w:rPr>
        <w:t>Yunsuk</w:t>
      </w:r>
      <w:proofErr w:type="spellEnd"/>
      <w:r w:rsidRPr="008A15E5">
        <w:rPr>
          <w:rFonts w:ascii="Times New Roman" w:hAnsi="Times New Roman" w:cs="Times New Roman"/>
          <w:sz w:val="20"/>
          <w:szCs w:val="20"/>
        </w:rPr>
        <w:t xml:space="preserve"> Choi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13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8A15E5">
        <w:rPr>
          <w:rFonts w:ascii="Times New Roman" w:hAnsi="Times New Roman" w:cs="Times New Roman"/>
          <w:sz w:val="20"/>
          <w:szCs w:val="20"/>
        </w:rPr>
        <w:t>Inho</w:t>
      </w:r>
      <w:proofErr w:type="spellEnd"/>
      <w:r w:rsidRPr="008A15E5">
        <w:rPr>
          <w:rFonts w:ascii="Times New Roman" w:hAnsi="Times New Roman" w:cs="Times New Roman"/>
          <w:sz w:val="20"/>
          <w:szCs w:val="20"/>
        </w:rPr>
        <w:t xml:space="preserve"> Kim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7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Jae Joon Han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Min Kyoung Kim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5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So Young Chong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6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Da Jung Kim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7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8A15E5">
        <w:rPr>
          <w:rFonts w:ascii="Times New Roman" w:hAnsi="Times New Roman" w:cs="Times New Roman"/>
          <w:sz w:val="20"/>
          <w:szCs w:val="20"/>
        </w:rPr>
        <w:t>Deog</w:t>
      </w:r>
      <w:proofErr w:type="spellEnd"/>
      <w:r w:rsidRPr="008A15E5">
        <w:rPr>
          <w:rFonts w:ascii="Times New Roman" w:hAnsi="Times New Roman" w:cs="Times New Roman"/>
          <w:sz w:val="20"/>
          <w:szCs w:val="20"/>
        </w:rPr>
        <w:t xml:space="preserve">-Yeon </w:t>
      </w:r>
      <w:r w:rsidRPr="008A15E5">
        <w:rPr>
          <w:rFonts w:ascii="Times New Roman" w:hAnsi="Times New Roman" w:cs="Times New Roman" w:hint="eastAsia"/>
          <w:sz w:val="20"/>
          <w:szCs w:val="20"/>
        </w:rPr>
        <w:t>Jo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8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Hawk Kim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19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Jae-Yong Kwak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0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Je-Hwan Lee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13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Jieun Uhm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Sewon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Lee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Min</w:t>
      </w:r>
      <w:r w:rsidRPr="008A15E5">
        <w:rPr>
          <w:rFonts w:ascii="Times New Roman" w:hAnsi="Times New Roman" w:cs="Times New Roman" w:hint="eastAsia"/>
          <w:sz w:val="20"/>
          <w:szCs w:val="20"/>
        </w:rPr>
        <w:t>-Y</w:t>
      </w:r>
      <w:r w:rsidRPr="008A15E5">
        <w:rPr>
          <w:rFonts w:ascii="Times New Roman" w:hAnsi="Times New Roman" w:cs="Times New Roman"/>
          <w:sz w:val="20"/>
          <w:szCs w:val="20"/>
        </w:rPr>
        <w:t>i Lee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8A15E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8A15E5">
        <w:rPr>
          <w:rFonts w:ascii="Times New Roman" w:hAnsi="Times New Roman" w:cs="Times New Roman"/>
          <w:sz w:val="20"/>
          <w:szCs w:val="20"/>
        </w:rPr>
        <w:t>Dong-Wook Kim</w:t>
      </w:r>
      <w:r w:rsidRPr="008A15E5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="00E31714">
        <w:rPr>
          <w:rFonts w:ascii="Times New Roman" w:hAnsi="Times New Roman" w:cs="Times New Roman" w:hint="eastAsia"/>
          <w:sz w:val="20"/>
          <w:szCs w:val="20"/>
          <w:vertAlign w:val="superscript"/>
        </w:rPr>
        <w:t>, 24</w:t>
      </w:r>
    </w:p>
    <w:p w14:paraId="51F5F843" w14:textId="77777777" w:rsidR="00606A48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</w:p>
    <w:p w14:paraId="6441FDAD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/>
          <w:sz w:val="16"/>
          <w:szCs w:val="16"/>
        </w:rPr>
        <w:t>1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 xml:space="preserve">Department of Hematology, Ewha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Womans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 University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Mokdong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 Hospital, Seoul, Republic of Korea</w:t>
      </w:r>
    </w:p>
    <w:p w14:paraId="52ADBFCC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2 </w:t>
      </w:r>
      <w:r w:rsidRPr="008A15E5">
        <w:rPr>
          <w:rFonts w:ascii="Times New Roman" w:hAnsi="Times New Roman" w:cs="Times New Roman"/>
          <w:sz w:val="16"/>
          <w:szCs w:val="16"/>
        </w:rPr>
        <w:t xml:space="preserve">Hematology-Oncology, Chonnam National University Hwasun Hospital, Hwasun,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Jeollanam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>-do, Republic of Korea</w:t>
      </w:r>
    </w:p>
    <w:p w14:paraId="6EA3C8CD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3 </w:t>
      </w:r>
      <w:r w:rsidRPr="008A15E5">
        <w:rPr>
          <w:rFonts w:ascii="Times New Roman" w:hAnsi="Times New Roman" w:cs="Times New Roman"/>
          <w:sz w:val="16"/>
          <w:szCs w:val="16"/>
        </w:rPr>
        <w:t>Division of Hematology, Severance Hospital, Yonsei University College of Medicine, Seoul, Republic of Korea</w:t>
      </w:r>
    </w:p>
    <w:p w14:paraId="1C5B5C8E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4 </w:t>
      </w:r>
      <w:r w:rsidRPr="008A15E5">
        <w:rPr>
          <w:rFonts w:ascii="Times New Roman" w:hAnsi="Times New Roman" w:cs="Times New Roman"/>
          <w:sz w:val="16"/>
          <w:szCs w:val="16"/>
        </w:rPr>
        <w:t>Division of Hematology-Oncology, Department of Internal Medicine, Pusan National University Hospital, Busan, Republic of Korea</w:t>
      </w:r>
    </w:p>
    <w:p w14:paraId="77FA85A1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5 </w:t>
      </w:r>
      <w:r w:rsidRPr="008A15E5">
        <w:rPr>
          <w:rFonts w:ascii="Times New Roman" w:hAnsi="Times New Roman" w:cs="Times New Roman"/>
          <w:sz w:val="16"/>
          <w:szCs w:val="16"/>
        </w:rPr>
        <w:t>Division of Oncology and Hematology, Department of Internal Medicine, Wonju Severance Christian Hospital, Wonju, Republic of Korea</w:t>
      </w:r>
    </w:p>
    <w:p w14:paraId="60E56DB8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6 </w:t>
      </w:r>
      <w:r w:rsidRPr="008A15E5">
        <w:rPr>
          <w:rFonts w:ascii="Times New Roman" w:hAnsi="Times New Roman" w:cs="Times New Roman"/>
          <w:sz w:val="16"/>
          <w:szCs w:val="16"/>
        </w:rPr>
        <w:t>Department of Hematology/Oncology, Kyungpook National University Hospital, Daegu, Republic of Korea</w:t>
      </w:r>
    </w:p>
    <w:p w14:paraId="5CAF0BFA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7 </w:t>
      </w:r>
      <w:r w:rsidRPr="008A15E5">
        <w:rPr>
          <w:rFonts w:ascii="Times New Roman" w:hAnsi="Times New Roman" w:cs="Times New Roman"/>
          <w:sz w:val="16"/>
          <w:szCs w:val="16"/>
        </w:rPr>
        <w:t>Department of Internal Medicine, Seoul National University Hospital, Seoul, Republic of Korea</w:t>
      </w:r>
    </w:p>
    <w:p w14:paraId="426B5162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8 </w:t>
      </w:r>
      <w:r w:rsidRPr="008A15E5">
        <w:rPr>
          <w:rFonts w:ascii="Times New Roman" w:hAnsi="Times New Roman" w:cs="Times New Roman"/>
          <w:sz w:val="16"/>
          <w:szCs w:val="16"/>
        </w:rPr>
        <w:t xml:space="preserve">Division of Hematology-Oncology, Department of Internal Medicine,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Hallym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 University Sacred Heart Hospital, Anyang-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si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>, Republic of Korea</w:t>
      </w:r>
    </w:p>
    <w:p w14:paraId="2A1DF518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9 </w:t>
      </w:r>
      <w:r w:rsidRPr="008A15E5">
        <w:rPr>
          <w:rFonts w:ascii="Times New Roman" w:hAnsi="Times New Roman" w:cs="Times New Roman"/>
          <w:sz w:val="16"/>
          <w:szCs w:val="16"/>
        </w:rPr>
        <w:t>Division of Hematology-Oncology, Department of Medicine, Samsung Medical Center, Sungkyunkwan University School of Medicine, Seoul, Republic of Korea</w:t>
      </w:r>
    </w:p>
    <w:p w14:paraId="5A50610D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10 </w:t>
      </w:r>
      <w:r w:rsidRPr="008A15E5">
        <w:rPr>
          <w:rFonts w:ascii="Times New Roman" w:hAnsi="Times New Roman" w:cs="Times New Roman"/>
          <w:sz w:val="16"/>
          <w:szCs w:val="16"/>
        </w:rPr>
        <w:t xml:space="preserve">Department of Internal Medicine, St. Vincent's Hospital, College of Medicine, The Catholic University of Korea, Seoul, </w:t>
      </w:r>
      <w:r>
        <w:rPr>
          <w:rFonts w:ascii="Times New Roman" w:hAnsi="Times New Roman" w:cs="Times New Roman" w:hint="eastAsia"/>
          <w:sz w:val="16"/>
          <w:szCs w:val="16"/>
        </w:rPr>
        <w:t xml:space="preserve">South </w:t>
      </w:r>
      <w:r w:rsidRPr="008A15E5">
        <w:rPr>
          <w:rFonts w:ascii="Times New Roman" w:hAnsi="Times New Roman" w:cs="Times New Roman"/>
          <w:sz w:val="16"/>
          <w:szCs w:val="16"/>
        </w:rPr>
        <w:t>Korea</w:t>
      </w:r>
    </w:p>
    <w:p w14:paraId="58A80690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11 </w:t>
      </w:r>
      <w:r w:rsidRPr="008A15E5">
        <w:rPr>
          <w:rFonts w:ascii="Times New Roman" w:hAnsi="Times New Roman" w:cs="Times New Roman"/>
          <w:sz w:val="16"/>
          <w:szCs w:val="16"/>
        </w:rPr>
        <w:t>Department of Hematology, Seoul St. Mary's Hospital, College of Medicine, The Catholic University of Korea, Seoul, Republic of Korea</w:t>
      </w:r>
    </w:p>
    <w:p w14:paraId="4110B028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12 </w:t>
      </w:r>
      <w:r w:rsidRPr="008A15E5">
        <w:rPr>
          <w:rFonts w:ascii="Times New Roman" w:hAnsi="Times New Roman" w:cs="Times New Roman"/>
          <w:sz w:val="16"/>
          <w:szCs w:val="16"/>
        </w:rPr>
        <w:t>Department of Hematology and Oncology, Internal Medicine, Busan Paik Hospital, Inje University College of Medicine, Busan, Republic of Korea</w:t>
      </w:r>
    </w:p>
    <w:p w14:paraId="3842D350" w14:textId="77777777" w:rsidR="00606A48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 xml:space="preserve">13 </w:t>
      </w:r>
      <w:r w:rsidRPr="001231FE">
        <w:rPr>
          <w:rFonts w:ascii="Times New Roman" w:hAnsi="Times New Roman" w:cs="Times New Roman" w:hint="eastAsia"/>
          <w:sz w:val="16"/>
          <w:szCs w:val="16"/>
        </w:rPr>
        <w:t>Department of Hematology, Asan Medical Center, University of Ulsan College of Medicine</w:t>
      </w:r>
      <w:r w:rsidRPr="00A07152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 w:hint="eastAsia"/>
          <w:sz w:val="16"/>
          <w:szCs w:val="16"/>
        </w:rPr>
        <w:t>Seoul</w:t>
      </w:r>
      <w:r w:rsidRPr="00A07152">
        <w:rPr>
          <w:rFonts w:ascii="Times New Roman" w:hAnsi="Times New Roman" w:cs="Times New Roman"/>
          <w:sz w:val="16"/>
          <w:szCs w:val="16"/>
        </w:rPr>
        <w:t>, Republic of Korea</w:t>
      </w:r>
      <w:r w:rsidRPr="006F71BD">
        <w:rPr>
          <w:rFonts w:ascii="Times New Roman" w:hAnsi="Times New Roman" w:cs="Times New Roman" w:hint="eastAsia"/>
          <w:sz w:val="16"/>
          <w:szCs w:val="16"/>
        </w:rPr>
        <w:t xml:space="preserve"> </w:t>
      </w:r>
    </w:p>
    <w:p w14:paraId="76B1634D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>1</w:t>
      </w:r>
      <w:r>
        <w:rPr>
          <w:rFonts w:ascii="Times New Roman" w:hAnsi="Times New Roman" w:cs="Times New Roman" w:hint="eastAsia"/>
          <w:sz w:val="16"/>
          <w:szCs w:val="16"/>
        </w:rPr>
        <w:t>4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>Department of Hematology and Medical Oncology, Kyung Hee University College of Medicine, Seoul, Republic of Korea</w:t>
      </w:r>
    </w:p>
    <w:p w14:paraId="0E3B6681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>1</w:t>
      </w:r>
      <w:r>
        <w:rPr>
          <w:rFonts w:ascii="Times New Roman" w:hAnsi="Times New Roman" w:cs="Times New Roman" w:hint="eastAsia"/>
          <w:sz w:val="16"/>
          <w:szCs w:val="16"/>
        </w:rPr>
        <w:t>5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 xml:space="preserve">Division of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Hemato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-Oncology, Department of Internal Medicine,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Yeungnam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 University College of Medicine, Daegu, Republic of Korea</w:t>
      </w:r>
    </w:p>
    <w:p w14:paraId="17D81B23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>1</w:t>
      </w:r>
      <w:r>
        <w:rPr>
          <w:rFonts w:ascii="Times New Roman" w:hAnsi="Times New Roman" w:cs="Times New Roman" w:hint="eastAsia"/>
          <w:sz w:val="16"/>
          <w:szCs w:val="16"/>
        </w:rPr>
        <w:t>6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>Department of Internal Medicine, CHA Bundang Medical Center, CHA University School of Medicine, Seongnam, Republic of Korea</w:t>
      </w:r>
    </w:p>
    <w:p w14:paraId="5895D100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lastRenderedPageBreak/>
        <w:t>1</w:t>
      </w:r>
      <w:r>
        <w:rPr>
          <w:rFonts w:ascii="Times New Roman" w:hAnsi="Times New Roman" w:cs="Times New Roman" w:hint="eastAsia"/>
          <w:sz w:val="16"/>
          <w:szCs w:val="16"/>
        </w:rPr>
        <w:t>7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>Division of Hematology/Oncology, Department of Internal Medicine, Kosin University College of Medicine, Kosin University Gospel Hospital, Busan, Republic of Korea</w:t>
      </w:r>
    </w:p>
    <w:p w14:paraId="067FCB30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>1</w:t>
      </w:r>
      <w:r>
        <w:rPr>
          <w:rFonts w:ascii="Times New Roman" w:hAnsi="Times New Roman" w:cs="Times New Roman" w:hint="eastAsia"/>
          <w:sz w:val="16"/>
          <w:szCs w:val="16"/>
        </w:rPr>
        <w:t>8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>Division of Hematology</w:t>
      </w:r>
      <w:r>
        <w:rPr>
          <w:rFonts w:ascii="Times New Roman" w:hAnsi="Times New Roman" w:cs="Times New Roman" w:hint="eastAsia"/>
          <w:sz w:val="16"/>
          <w:szCs w:val="16"/>
        </w:rPr>
        <w:t xml:space="preserve"> and </w:t>
      </w:r>
      <w:r w:rsidRPr="008A15E5">
        <w:rPr>
          <w:rFonts w:ascii="Times New Roman" w:hAnsi="Times New Roman" w:cs="Times New Roman"/>
          <w:sz w:val="16"/>
          <w:szCs w:val="16"/>
        </w:rPr>
        <w:t xml:space="preserve">Oncology, Department of Internal Medicine,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Chungnam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 National University Hospital, Daejeon, Republic of Korea</w:t>
      </w:r>
    </w:p>
    <w:p w14:paraId="6FA2B046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19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 xml:space="preserve">Division of Hematology,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Gachon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 University Gil Medical Center,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Gachon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 University College of Medicine, Incheon, Republic of Korea</w:t>
      </w:r>
    </w:p>
    <w:p w14:paraId="4F516457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>2</w:t>
      </w:r>
      <w:r>
        <w:rPr>
          <w:rFonts w:ascii="Times New Roman" w:hAnsi="Times New Roman" w:cs="Times New Roman" w:hint="eastAsia"/>
          <w:sz w:val="16"/>
          <w:szCs w:val="16"/>
        </w:rPr>
        <w:t>0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 xml:space="preserve">Department of Internal Medicine, </w:t>
      </w:r>
      <w:r w:rsidRPr="00294CEF">
        <w:rPr>
          <w:rFonts w:ascii="Times New Roman" w:hAnsi="Times New Roman" w:cs="Times New Roman"/>
          <w:sz w:val="16"/>
          <w:szCs w:val="16"/>
        </w:rPr>
        <w:t>Jeonbuk National University Medical School</w:t>
      </w:r>
      <w:r w:rsidRPr="008A15E5">
        <w:rPr>
          <w:rFonts w:ascii="Times New Roman" w:hAnsi="Times New Roman" w:cs="Times New Roman"/>
          <w:sz w:val="16"/>
          <w:szCs w:val="16"/>
        </w:rPr>
        <w:t>, Jeonju, Republic of Korea</w:t>
      </w:r>
    </w:p>
    <w:p w14:paraId="008341A4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>2</w:t>
      </w:r>
      <w:r>
        <w:rPr>
          <w:rFonts w:ascii="Times New Roman" w:hAnsi="Times New Roman" w:cs="Times New Roman" w:hint="eastAsia"/>
          <w:sz w:val="16"/>
          <w:szCs w:val="16"/>
        </w:rPr>
        <w:t>1</w:t>
      </w:r>
      <w:r w:rsidRPr="008A15E5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8A15E5">
        <w:rPr>
          <w:rFonts w:ascii="Times New Roman" w:hAnsi="Times New Roman" w:cs="Times New Roman"/>
          <w:sz w:val="16"/>
          <w:szCs w:val="16"/>
        </w:rPr>
        <w:t>Division of Hematology and Oncology, Department of Internal Medicine, Hanyang University College of Medicine, Hanyang University Seoul Hospital, Seoul, Republic of Korea</w:t>
      </w:r>
    </w:p>
    <w:p w14:paraId="4679D07F" w14:textId="77777777" w:rsidR="00606A48" w:rsidRPr="008A15E5" w:rsidRDefault="00606A48" w:rsidP="00606A48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 xml:space="preserve">22 </w:t>
      </w:r>
      <w:r w:rsidRPr="008A15E5">
        <w:rPr>
          <w:rFonts w:ascii="Times New Roman" w:hAnsi="Times New Roman" w:cs="Times New Roman"/>
          <w:sz w:val="16"/>
          <w:szCs w:val="16"/>
        </w:rPr>
        <w:t xml:space="preserve">Korea Otsuka Pharmaceutical Co., Ltd, Seoul, </w:t>
      </w:r>
      <w:r w:rsidRPr="008A15E5">
        <w:rPr>
          <w:rFonts w:ascii="Times New Roman" w:hAnsi="Times New Roman" w:cs="Times New Roman" w:hint="eastAsia"/>
          <w:sz w:val="16"/>
          <w:szCs w:val="16"/>
        </w:rPr>
        <w:t>Republic of Korea</w:t>
      </w:r>
    </w:p>
    <w:p w14:paraId="61AD08F8" w14:textId="239BB45B" w:rsidR="00E31714" w:rsidRDefault="00606A48" w:rsidP="00E31714">
      <w:pPr>
        <w:widowControl w:val="0"/>
        <w:spacing w:line="276" w:lineRule="auto"/>
        <w:ind w:right="240"/>
        <w:jc w:val="both"/>
        <w:rPr>
          <w:rFonts w:ascii="Times New Roman" w:hAnsi="Times New Roman" w:cs="Times New Roman"/>
          <w:sz w:val="16"/>
          <w:szCs w:val="16"/>
        </w:rPr>
      </w:pPr>
      <w:r w:rsidRPr="008A15E5">
        <w:rPr>
          <w:rFonts w:ascii="Times New Roman" w:hAnsi="Times New Roman" w:cs="Times New Roman" w:hint="eastAsia"/>
          <w:sz w:val="16"/>
          <w:szCs w:val="16"/>
        </w:rPr>
        <w:t>2</w:t>
      </w:r>
      <w:r>
        <w:rPr>
          <w:rFonts w:ascii="Times New Roman" w:hAnsi="Times New Roman" w:cs="Times New Roman" w:hint="eastAsia"/>
          <w:sz w:val="16"/>
          <w:szCs w:val="16"/>
        </w:rPr>
        <w:t xml:space="preserve">3 </w:t>
      </w:r>
      <w:r w:rsidRPr="008A15E5">
        <w:rPr>
          <w:rFonts w:ascii="Times New Roman" w:hAnsi="Times New Roman" w:cs="Times New Roman"/>
          <w:sz w:val="16"/>
          <w:szCs w:val="16"/>
        </w:rPr>
        <w:t xml:space="preserve">Department of Hematology,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Uijeongbu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 xml:space="preserve"> Eulji Medical Center, </w:t>
      </w:r>
      <w:proofErr w:type="spellStart"/>
      <w:r w:rsidRPr="008A15E5">
        <w:rPr>
          <w:rFonts w:ascii="Times New Roman" w:hAnsi="Times New Roman" w:cs="Times New Roman"/>
          <w:sz w:val="16"/>
          <w:szCs w:val="16"/>
        </w:rPr>
        <w:t>Uijeongbu</w:t>
      </w:r>
      <w:proofErr w:type="spellEnd"/>
      <w:r w:rsidRPr="008A15E5">
        <w:rPr>
          <w:rFonts w:ascii="Times New Roman" w:hAnsi="Times New Roman" w:cs="Times New Roman"/>
          <w:sz w:val="16"/>
          <w:szCs w:val="16"/>
        </w:rPr>
        <w:t>, Republic of Korea</w:t>
      </w:r>
    </w:p>
    <w:p w14:paraId="14F944A6" w14:textId="16A3832F" w:rsidR="00E31714" w:rsidRPr="00E31714" w:rsidRDefault="00E31714" w:rsidP="00E31714">
      <w:pPr>
        <w:widowControl w:val="0"/>
        <w:spacing w:line="276" w:lineRule="auto"/>
        <w:ind w:right="240"/>
        <w:jc w:val="both"/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 xml:space="preserve">24 </w:t>
      </w:r>
      <w:r w:rsidRPr="00E31714">
        <w:rPr>
          <w:rFonts w:ascii="Times New Roman" w:hAnsi="Times New Roman" w:cs="Times New Roman"/>
          <w:sz w:val="16"/>
          <w:szCs w:val="16"/>
        </w:rPr>
        <w:t>Leukemia Omics Research Institute</w:t>
      </w:r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proofErr w:type="spellStart"/>
      <w:r w:rsidRPr="00E31714">
        <w:rPr>
          <w:rFonts w:ascii="Times New Roman" w:hAnsi="Times New Roman" w:cs="Times New Roman"/>
          <w:sz w:val="16"/>
          <w:szCs w:val="16"/>
        </w:rPr>
        <w:t>Uijeongbu</w:t>
      </w:r>
      <w:proofErr w:type="spellEnd"/>
      <w:r w:rsidRPr="00E31714">
        <w:rPr>
          <w:rFonts w:ascii="Times New Roman" w:hAnsi="Times New Roman" w:cs="Times New Roman"/>
          <w:sz w:val="16"/>
          <w:szCs w:val="16"/>
        </w:rPr>
        <w:t xml:space="preserve"> Eulji Medical Center, Eulji University </w:t>
      </w:r>
      <w:proofErr w:type="spellStart"/>
      <w:r w:rsidRPr="00E31714">
        <w:rPr>
          <w:rFonts w:ascii="Times New Roman" w:hAnsi="Times New Roman" w:cs="Times New Roman"/>
          <w:sz w:val="16"/>
          <w:szCs w:val="16"/>
        </w:rPr>
        <w:t>Uijeongbu</w:t>
      </w:r>
      <w:proofErr w:type="spellEnd"/>
      <w:r w:rsidRPr="00E31714">
        <w:rPr>
          <w:rFonts w:ascii="Times New Roman" w:hAnsi="Times New Roman" w:cs="Times New Roman"/>
          <w:sz w:val="16"/>
          <w:szCs w:val="16"/>
        </w:rPr>
        <w:t xml:space="preserve"> Campus</w:t>
      </w:r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Pr="00E31714">
        <w:rPr>
          <w:rFonts w:ascii="Times New Roman" w:hAnsi="Times New Roman" w:cs="Times New Roman"/>
          <w:sz w:val="16"/>
          <w:szCs w:val="16"/>
        </w:rPr>
        <w:t xml:space="preserve">712 </w:t>
      </w:r>
      <w:proofErr w:type="spellStart"/>
      <w:r w:rsidRPr="00E31714">
        <w:rPr>
          <w:rFonts w:ascii="Times New Roman" w:hAnsi="Times New Roman" w:cs="Times New Roman"/>
          <w:sz w:val="16"/>
          <w:szCs w:val="16"/>
        </w:rPr>
        <w:t>Dongil-ro</w:t>
      </w:r>
      <w:proofErr w:type="spellEnd"/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proofErr w:type="spellStart"/>
      <w:r w:rsidRPr="00E31714">
        <w:rPr>
          <w:rFonts w:ascii="Times New Roman" w:hAnsi="Times New Roman" w:cs="Times New Roman"/>
          <w:sz w:val="16"/>
          <w:szCs w:val="16"/>
        </w:rPr>
        <w:t>Uijeongbu</w:t>
      </w:r>
      <w:proofErr w:type="spellEnd"/>
      <w:r>
        <w:rPr>
          <w:rFonts w:ascii="Times New Roman" w:hAnsi="Times New Roman" w:cs="Times New Roman" w:hint="eastAsia"/>
          <w:sz w:val="16"/>
          <w:szCs w:val="16"/>
        </w:rPr>
        <w:t>, 11759, Korea</w:t>
      </w:r>
    </w:p>
    <w:p w14:paraId="3ED891B4" w14:textId="258D8BFA" w:rsidR="00C75F23" w:rsidRPr="008A15E5" w:rsidRDefault="00C75F23" w:rsidP="00C75F23">
      <w:pPr>
        <w:widowControl w:val="0"/>
        <w:spacing w:before="240" w:after="0"/>
        <w:ind w:right="240"/>
        <w:jc w:val="both"/>
        <w:rPr>
          <w:rFonts w:ascii="Times New Roman" w:hAnsi="Times New Roman" w:cs="Times New Roman"/>
          <w:sz w:val="20"/>
          <w:szCs w:val="20"/>
        </w:rPr>
      </w:pPr>
      <w:r w:rsidRPr="008A15E5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Corresponding Author: </w:t>
      </w:r>
      <w:bookmarkStart w:id="1" w:name="_Hlk217035519"/>
      <w:r w:rsidRPr="008A15E5">
        <w:rPr>
          <w:rFonts w:ascii="Times New Roman" w:hAnsi="Times New Roman" w:cs="Times New Roman" w:hint="eastAsia"/>
          <w:sz w:val="20"/>
          <w:szCs w:val="20"/>
        </w:rPr>
        <w:t xml:space="preserve">Dong-Wook Kim, M.D., </w:t>
      </w:r>
      <w:r w:rsidRPr="008A15E5">
        <w:rPr>
          <w:rFonts w:ascii="Times New Roman" w:hAnsi="Times New Roman" w:cs="Times New Roman"/>
          <w:sz w:val="20"/>
          <w:szCs w:val="20"/>
        </w:rPr>
        <w:t>P</w:t>
      </w:r>
      <w:r w:rsidRPr="008A15E5">
        <w:rPr>
          <w:rFonts w:ascii="Times New Roman" w:hAnsi="Times New Roman" w:cs="Times New Roman" w:hint="eastAsia"/>
          <w:sz w:val="20"/>
          <w:szCs w:val="20"/>
        </w:rPr>
        <w:t>h.D.</w:t>
      </w:r>
    </w:p>
    <w:p w14:paraId="155A84F4" w14:textId="77777777" w:rsidR="00C75F23" w:rsidRDefault="00C75F23" w:rsidP="00C75F23">
      <w:pPr>
        <w:widowControl w:val="0"/>
        <w:spacing w:before="240" w:after="0"/>
        <w:ind w:right="2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A15E5">
        <w:rPr>
          <w:rFonts w:ascii="Times New Roman" w:hAnsi="Times New Roman" w:cs="Times New Roman"/>
          <w:sz w:val="20"/>
          <w:szCs w:val="20"/>
        </w:rPr>
        <w:t>Uijeongbu</w:t>
      </w:r>
      <w:proofErr w:type="spellEnd"/>
      <w:r w:rsidRPr="008A15E5">
        <w:rPr>
          <w:rFonts w:ascii="Times New Roman" w:hAnsi="Times New Roman" w:cs="Times New Roman"/>
          <w:sz w:val="20"/>
          <w:szCs w:val="20"/>
        </w:rPr>
        <w:t xml:space="preserve"> Eulji Medical Center, </w:t>
      </w:r>
    </w:p>
    <w:p w14:paraId="4CAB4F58" w14:textId="77777777" w:rsidR="00C75F23" w:rsidRDefault="00C75F23" w:rsidP="00C75F23">
      <w:pPr>
        <w:widowControl w:val="0"/>
        <w:spacing w:before="240" w:after="0"/>
        <w:ind w:right="240"/>
        <w:jc w:val="both"/>
        <w:rPr>
          <w:rFonts w:ascii="Times New Roman" w:hAnsi="Times New Roman" w:cs="Times New Roman"/>
          <w:sz w:val="20"/>
          <w:szCs w:val="20"/>
        </w:rPr>
      </w:pPr>
      <w:r w:rsidRPr="008A15E5">
        <w:rPr>
          <w:rFonts w:ascii="Times New Roman" w:hAnsi="Times New Roman" w:cs="Times New Roman"/>
          <w:sz w:val="20"/>
          <w:szCs w:val="20"/>
        </w:rPr>
        <w:t xml:space="preserve">Leukemia Omics Research Institute, </w:t>
      </w:r>
    </w:p>
    <w:p w14:paraId="630FC07A" w14:textId="77777777" w:rsidR="00C75F23" w:rsidRDefault="00C75F23" w:rsidP="00C75F23">
      <w:pPr>
        <w:widowControl w:val="0"/>
        <w:spacing w:before="240" w:after="0"/>
        <w:ind w:right="240"/>
        <w:jc w:val="both"/>
        <w:rPr>
          <w:rFonts w:ascii="Times New Roman" w:hAnsi="Times New Roman" w:cs="Times New Roman"/>
          <w:sz w:val="20"/>
          <w:szCs w:val="20"/>
        </w:rPr>
      </w:pPr>
      <w:r w:rsidRPr="008A15E5">
        <w:rPr>
          <w:rFonts w:ascii="Times New Roman" w:hAnsi="Times New Roman" w:cs="Times New Roman"/>
          <w:sz w:val="20"/>
          <w:szCs w:val="20"/>
        </w:rPr>
        <w:t xml:space="preserve">Eulji University </w:t>
      </w:r>
      <w:proofErr w:type="spellStart"/>
      <w:r w:rsidRPr="008A15E5">
        <w:rPr>
          <w:rFonts w:ascii="Times New Roman" w:hAnsi="Times New Roman" w:cs="Times New Roman"/>
          <w:sz w:val="20"/>
          <w:szCs w:val="20"/>
        </w:rPr>
        <w:t>Uijeongbu</w:t>
      </w:r>
      <w:proofErr w:type="spellEnd"/>
      <w:r w:rsidRPr="008A15E5">
        <w:rPr>
          <w:rFonts w:ascii="Times New Roman" w:hAnsi="Times New Roman" w:cs="Times New Roman"/>
          <w:sz w:val="20"/>
          <w:szCs w:val="20"/>
        </w:rPr>
        <w:t xml:space="preserve"> Campus, </w:t>
      </w:r>
    </w:p>
    <w:p w14:paraId="6E57FC88" w14:textId="77777777" w:rsidR="00C75F23" w:rsidRPr="008A15E5" w:rsidRDefault="00C75F23" w:rsidP="00C75F23">
      <w:pPr>
        <w:widowControl w:val="0"/>
        <w:spacing w:before="240" w:after="0"/>
        <w:ind w:right="240"/>
        <w:jc w:val="both"/>
        <w:rPr>
          <w:rFonts w:ascii="Segoe UI" w:hAnsi="Segoe UI" w:cs="Segoe UI"/>
          <w:color w:val="2B2B2B"/>
          <w:sz w:val="16"/>
          <w:szCs w:val="16"/>
        </w:rPr>
      </w:pPr>
      <w:r w:rsidRPr="008A15E5">
        <w:rPr>
          <w:rFonts w:ascii="Times New Roman" w:hAnsi="Times New Roman" w:cs="Times New Roman"/>
          <w:sz w:val="20"/>
          <w:szCs w:val="20"/>
        </w:rPr>
        <w:t xml:space="preserve">712 </w:t>
      </w:r>
      <w:proofErr w:type="spellStart"/>
      <w:r w:rsidRPr="008A15E5">
        <w:rPr>
          <w:rFonts w:ascii="Times New Roman" w:hAnsi="Times New Roman" w:cs="Times New Roman"/>
          <w:sz w:val="20"/>
          <w:szCs w:val="20"/>
        </w:rPr>
        <w:t>Dongil-ro</w:t>
      </w:r>
      <w:proofErr w:type="spellEnd"/>
      <w:r w:rsidRPr="008A15E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A15E5">
        <w:rPr>
          <w:rFonts w:ascii="Times New Roman" w:hAnsi="Times New Roman" w:cs="Times New Roman"/>
          <w:sz w:val="20"/>
          <w:szCs w:val="20"/>
        </w:rPr>
        <w:t>Uijeongbu</w:t>
      </w:r>
      <w:proofErr w:type="spellEnd"/>
      <w:r w:rsidRPr="008A15E5">
        <w:rPr>
          <w:rFonts w:ascii="Times New Roman" w:hAnsi="Times New Roman" w:cs="Times New Roman"/>
          <w:sz w:val="20"/>
          <w:szCs w:val="20"/>
        </w:rPr>
        <w:t xml:space="preserve"> 11759, Korea</w:t>
      </w:r>
      <w:r w:rsidRPr="008A15E5">
        <w:rPr>
          <w:rFonts w:ascii="Segoe UI" w:hAnsi="Segoe UI" w:cs="Segoe UI"/>
          <w:color w:val="2B2B2B"/>
          <w:sz w:val="16"/>
          <w:szCs w:val="16"/>
        </w:rPr>
        <w:t xml:space="preserve"> </w:t>
      </w:r>
    </w:p>
    <w:p w14:paraId="407FE30B" w14:textId="77777777" w:rsidR="00C75F23" w:rsidRPr="008A15E5" w:rsidRDefault="00C75F23" w:rsidP="00C75F23">
      <w:pPr>
        <w:widowControl w:val="0"/>
        <w:spacing w:before="240" w:after="0"/>
        <w:ind w:right="240"/>
        <w:jc w:val="both"/>
        <w:rPr>
          <w:rFonts w:ascii="Times New Roman" w:hAnsi="Times New Roman" w:cs="Times New Roman"/>
          <w:sz w:val="20"/>
          <w:szCs w:val="20"/>
        </w:rPr>
      </w:pPr>
      <w:r w:rsidRPr="008A15E5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7" w:history="1">
        <w:r w:rsidRPr="008A15E5">
          <w:rPr>
            <w:rStyle w:val="Hyperlink"/>
            <w:rFonts w:ascii="Times New Roman" w:hAnsi="Times New Roman" w:cs="Times New Roman"/>
            <w:sz w:val="20"/>
            <w:szCs w:val="20"/>
          </w:rPr>
          <w:t>dwkim@eulji.ac.kr</w:t>
        </w:r>
      </w:hyperlink>
    </w:p>
    <w:bookmarkEnd w:id="1"/>
    <w:p w14:paraId="644E7807" w14:textId="0535FDBC" w:rsidR="00C75F23" w:rsidRDefault="00C75F23" w:rsidP="006A55F3">
      <w:pPr>
        <w:widowControl w:val="0"/>
        <w:ind w:right="2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F8036E7" w14:textId="4DB2ED82" w:rsidR="006A55F3" w:rsidRPr="000C0069" w:rsidRDefault="006A55F3" w:rsidP="006A55F3">
      <w:pPr>
        <w:widowControl w:val="0"/>
        <w:ind w:right="2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37A6D699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Supplementary Table 1. </w:t>
      </w:r>
      <w:r w:rsidRPr="37A6D699">
        <w:rPr>
          <w:rFonts w:ascii="Times New Roman" w:eastAsia="Times New Roman" w:hAnsi="Times New Roman" w:cs="Times New Roman"/>
          <w:sz w:val="20"/>
          <w:szCs w:val="20"/>
        </w:rPr>
        <w:t>Response by timepoint in patients with CP-CML</w:t>
      </w:r>
    </w:p>
    <w:tbl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853"/>
        <w:gridCol w:w="1389"/>
        <w:gridCol w:w="1383"/>
        <w:gridCol w:w="1393"/>
        <w:gridCol w:w="1388"/>
        <w:gridCol w:w="1388"/>
        <w:gridCol w:w="1388"/>
        <w:gridCol w:w="1388"/>
        <w:gridCol w:w="1380"/>
      </w:tblGrid>
      <w:tr w:rsidR="006A55F3" w14:paraId="2B4E98E4" w14:textId="77777777" w:rsidTr="00EF203A">
        <w:trPr>
          <w:trHeight w:val="300"/>
        </w:trPr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4C73381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Response by timepoint</w:t>
            </w:r>
          </w:p>
        </w:tc>
        <w:tc>
          <w:tcPr>
            <w:tcW w:w="4285" w:type="pct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0FB1CE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Efficacy Analysis in Patients with CP-CML</w:t>
            </w:r>
          </w:p>
          <w:p w14:paraId="6A2512C9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N=86</w:t>
            </w:r>
          </w:p>
        </w:tc>
      </w:tr>
      <w:tr w:rsidR="006A55F3" w14:paraId="3F06866A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4C1D93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175376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Response by week 12 </w:t>
            </w: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E9C582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Response by week 18 </w:t>
            </w:r>
          </w:p>
        </w:tc>
        <w:tc>
          <w:tcPr>
            <w:tcW w:w="107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4B0A42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Response by week 24 </w:t>
            </w:r>
          </w:p>
        </w:tc>
        <w:tc>
          <w:tcPr>
            <w:tcW w:w="107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D54D63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Response by week 30 </w:t>
            </w:r>
          </w:p>
        </w:tc>
      </w:tr>
      <w:tr w:rsidR="006A55F3" w14:paraId="36EE3BAA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5F53DE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2150CC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N(</w:t>
            </w:r>
            <w:proofErr w:type="gramEnd"/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25AA8E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0CDA96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N(</w:t>
            </w:r>
            <w:proofErr w:type="gramEnd"/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2A6D8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B8C75B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N(</w:t>
            </w:r>
            <w:proofErr w:type="gramEnd"/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6C4DCCD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579025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N(</w:t>
            </w:r>
            <w:proofErr w:type="gramEnd"/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41B5F5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6A55F3" w14:paraId="1403A78A" w14:textId="77777777" w:rsidTr="00EF203A">
        <w:trPr>
          <w:trHeight w:val="300"/>
        </w:trPr>
        <w:tc>
          <w:tcPr>
            <w:tcW w:w="715" w:type="pct"/>
            <w:tcBorders>
              <w:top w:val="single" w:sz="6" w:space="0" w:color="000000" w:themeColor="text1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C73C36B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Hematological Response (N=80)</w:t>
            </w:r>
          </w:p>
        </w:tc>
        <w:tc>
          <w:tcPr>
            <w:tcW w:w="536" w:type="pct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01CD7D5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90D8E0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DCE2B1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CF1678E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1EA8D4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73F7242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80F0C04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6" w:space="0" w:color="000000" w:themeColor="text1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4CDE95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5F3" w14:paraId="04CD3712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3F0F74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40C96D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7C5734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2A426D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4335F4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7989C3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A6D98E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F4DCA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C1B1C2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5F3" w14:paraId="794B41DF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C66DFA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CHR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75F1C1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44 (93.6)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C83C19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[82.5, 98.7]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B673C2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74 (93.7)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83A9CE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[85.8, 97.9]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915EC86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74 (93.7)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1F9C5B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[85.8, 97.9]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BE3A6D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74 (92.5)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D472F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[84.4, 97.2]</w:t>
            </w:r>
          </w:p>
        </w:tc>
      </w:tr>
      <w:tr w:rsidR="006A55F3" w14:paraId="4AE4CF41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2B078A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Molecular Response (N=81)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CD18D1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F3DE20A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158AD9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7C9248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0499C4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A8BC439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F3BE9D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E442D6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5F3" w14:paraId="548A8B06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EFBD57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3F8C71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EFBC315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B77FC62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51A09E6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FAB5A4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171C6F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CAAAF95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1EB821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55F3" w14:paraId="07CC91F5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04587E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MR1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C3C884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31 (88.6)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F05BA1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[73.3, 96.8]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F7E3A4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57 (83.8)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E4CE3E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[72.9, 91.6]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C8E052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64 (85.3)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52B065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[75.3, 92.4]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460BD9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70 (86.4)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417905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[77.0, 93.0]</w:t>
            </w:r>
          </w:p>
        </w:tc>
      </w:tr>
      <w:tr w:rsidR="006A55F3" w14:paraId="43869203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E080F03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MR2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34C9F9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22 (62.9)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350DCD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[44.9, 78.5]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85F621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45 (66.2)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42E66B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[53.7, 77.2]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78E7D73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54 (72.0)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06F71CE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[60.4, 81.8]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6DBB30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62 (76.5)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B2E1A1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[65.8, 85.3]</w:t>
            </w:r>
          </w:p>
        </w:tc>
      </w:tr>
      <w:tr w:rsidR="006A55F3" w14:paraId="12E6133C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9C6398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MMR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A5844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9 (25.7)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D06B44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[12.5, 43.3]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AFD085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20 (29.4)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DF365C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[19.0, 41.7]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35628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27 (36.0)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011BF98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[25.2, 47.9]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3EFE8F0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35 (43.2)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C7F3EF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[32.2, 54.7]</w:t>
            </w:r>
          </w:p>
        </w:tc>
      </w:tr>
      <w:tr w:rsidR="006A55F3" w14:paraId="21FF56CB" w14:textId="77777777" w:rsidTr="00EF203A">
        <w:trPr>
          <w:trHeight w:val="300"/>
        </w:trPr>
        <w:tc>
          <w:tcPr>
            <w:tcW w:w="715" w:type="pct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7C9E92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MR4.5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DBFC3E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6 (17.1)</w:t>
            </w:r>
          </w:p>
        </w:tc>
        <w:tc>
          <w:tcPr>
            <w:tcW w:w="534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6888A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[6.6, 33.7] 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4F3600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10 (14.7)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D774D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[7.3, 25.4] 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AA49F4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13 (17.3)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E3D40E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[9.6, 27.8]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4B02B0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19 (23.5)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B2FF77" w14:textId="77777777" w:rsidR="006A55F3" w:rsidRDefault="006A55F3" w:rsidP="00AD79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[14.8, 34.2]</w:t>
            </w:r>
          </w:p>
        </w:tc>
      </w:tr>
      <w:tr w:rsidR="006A55F3" w14:paraId="02669EC7" w14:textId="77777777" w:rsidTr="00EF203A">
        <w:trPr>
          <w:trHeight w:val="300"/>
        </w:trPr>
        <w:tc>
          <w:tcPr>
            <w:tcW w:w="5000" w:type="pct"/>
            <w:gridSpan w:val="9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B16610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7A6D6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Response by timepoint is defined as the proportion of patients who achieved the specified response at or before each respective timepoint. </w:t>
            </w:r>
          </w:p>
          <w:p w14:paraId="3FA5561E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7A6D6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N: Number of CP-CML patients who had at least one post-treatment efficacy assessment (hematologic, molecular, or cytogenetic) following ponatinib administration. </w:t>
            </w:r>
            <w:r>
              <w:br/>
            </w:r>
            <w:r w:rsidRPr="37A6D6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n: Number of CP-CML patients for whom treatment response data were available by each specific timepoint (week 12, week 18, week 24, and week 30). </w:t>
            </w:r>
          </w:p>
          <w:p w14:paraId="44E5A2BA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7A6D6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%: Calculated as the proportion of patients achieving the response among those included in the analysis by each timepoint (denominator). </w:t>
            </w:r>
          </w:p>
          <w:p w14:paraId="38A08DA4" w14:textId="77777777" w:rsidR="006A55F3" w:rsidRDefault="006A55F3" w:rsidP="00AD79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7A6D699">
              <w:rPr>
                <w:rFonts w:ascii="Times New Roman" w:eastAsia="Times New Roman" w:hAnsi="Times New Roman" w:cs="Times New Roman"/>
                <w:sz w:val="18"/>
                <w:szCs w:val="18"/>
              </w:rPr>
              <w:t>Data collected more than 28 days after ponatinib administration were excluded from this analysis.</w:t>
            </w:r>
          </w:p>
        </w:tc>
      </w:tr>
    </w:tbl>
    <w:p w14:paraId="35E5F5BC" w14:textId="77777777" w:rsidR="006A55F3" w:rsidRPr="000C0069" w:rsidRDefault="006A55F3" w:rsidP="006A55F3">
      <w:pPr>
        <w:widowControl w:val="0"/>
        <w:ind w:right="2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211050A" w14:textId="77777777" w:rsidR="006A55F3" w:rsidRPr="000C0069" w:rsidRDefault="006A55F3" w:rsidP="006A55F3">
      <w:pPr>
        <w:widowControl w:val="0"/>
        <w:ind w:right="2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1FB3602" w14:textId="77777777" w:rsidR="006A55F3" w:rsidRDefault="006A55F3" w:rsidP="006A55F3">
      <w:pPr>
        <w:widowControl w:val="0"/>
        <w:ind w:right="2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D53E1B6" w14:textId="77777777" w:rsidR="006A55F3" w:rsidRDefault="006A55F3" w:rsidP="006A55F3">
      <w:pPr>
        <w:widowControl w:val="0"/>
        <w:ind w:right="2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7FE0339" w14:textId="77777777" w:rsidR="00EF203A" w:rsidRDefault="00EF203A" w:rsidP="006A55F3">
      <w:pPr>
        <w:widowControl w:val="0"/>
        <w:ind w:rightChars="100" w:right="240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EF203A" w:rsidSect="00EF203A">
          <w:headerReference w:type="default" r:id="rId8"/>
          <w:footerReference w:type="default" r:id="rId9"/>
          <w:pgSz w:w="15840" w:h="12240" w:orient="landscape"/>
          <w:pgMar w:top="1440" w:right="1440" w:bottom="1440" w:left="1440" w:header="720" w:footer="737" w:gutter="0"/>
          <w:cols w:space="720"/>
          <w:docGrid w:linePitch="360"/>
        </w:sectPr>
      </w:pPr>
    </w:p>
    <w:p w14:paraId="6737F5B8" w14:textId="31CA6B76" w:rsidR="006A55F3" w:rsidRPr="000C0069" w:rsidRDefault="006A55F3" w:rsidP="006A55F3">
      <w:pPr>
        <w:widowControl w:val="0"/>
        <w:ind w:rightChars="100" w:right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37A6D699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Supplementary Table 2.</w:t>
      </w:r>
      <w:r w:rsidRPr="37A6D699">
        <w:rPr>
          <w:rFonts w:ascii="Times New Roman" w:eastAsia="Times New Roman" w:hAnsi="Times New Roman" w:cs="Times New Roman"/>
          <w:sz w:val="20"/>
          <w:szCs w:val="20"/>
        </w:rPr>
        <w:t xml:space="preserve"> Summary of serious adverse drug reactions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596"/>
        <w:gridCol w:w="2184"/>
        <w:gridCol w:w="2200"/>
      </w:tblGrid>
      <w:tr w:rsidR="006A55F3" w:rsidRPr="000C0069" w14:paraId="2EC6C257" w14:textId="77777777" w:rsidTr="00AD79B2">
        <w:trPr>
          <w:trHeight w:val="300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8DA7061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161F98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Overall (N=148)</w:t>
            </w:r>
          </w:p>
        </w:tc>
      </w:tr>
      <w:tr w:rsidR="006A55F3" w:rsidRPr="000C0069" w14:paraId="6D95DD59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A1A5F52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C78CDB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Incidence</w:t>
            </w:r>
          </w:p>
          <w:p w14:paraId="02736CA7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1BF3E6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Event</w:t>
            </w:r>
          </w:p>
          <w:p w14:paraId="48688A7E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[case(s)]</w:t>
            </w:r>
          </w:p>
        </w:tc>
      </w:tr>
      <w:tr w:rsidR="006A55F3" w:rsidRPr="000C0069" w14:paraId="36B20713" w14:textId="77777777" w:rsidTr="00AD79B2">
        <w:trPr>
          <w:trHeight w:val="300"/>
        </w:trPr>
        <w:tc>
          <w:tcPr>
            <w:tcW w:w="4596" w:type="dxa"/>
            <w:tcBorders>
              <w:top w:val="single" w:sz="6" w:space="0" w:color="000000" w:themeColor="text1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599233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84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C4A7389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 (8.8)</w:t>
            </w:r>
          </w:p>
        </w:tc>
        <w:tc>
          <w:tcPr>
            <w:tcW w:w="2200" w:type="dxa"/>
            <w:tcBorders>
              <w:top w:val="single" w:sz="6" w:space="0" w:color="000000" w:themeColor="text1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3F33C5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[24]</w:t>
            </w:r>
          </w:p>
        </w:tc>
      </w:tr>
      <w:tr w:rsidR="006A55F3" w:rsidRPr="000C0069" w14:paraId="69805EB0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6C63D24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Blood and lymphatic system disorders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2474BA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(2.7)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9EFDEE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[7]</w:t>
            </w:r>
          </w:p>
        </w:tc>
      </w:tr>
      <w:tr w:rsidR="006A55F3" w:rsidRPr="000C0069" w14:paraId="69C3789B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BD6DDC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Febrile neutropenia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2C8EA8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2 (1.4)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696E90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[3] </w:t>
            </w:r>
          </w:p>
        </w:tc>
      </w:tr>
      <w:tr w:rsidR="006A55F3" w:rsidRPr="000C0069" w14:paraId="680A6F45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F6BA8A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Neutropenia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5EE6A6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2 (1.4)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C32FB7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[2]</w:t>
            </w:r>
          </w:p>
        </w:tc>
      </w:tr>
      <w:tr w:rsidR="006A55F3" w:rsidRPr="000C0069" w14:paraId="540DB7C2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5BAA91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Pancytopenia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AB6A39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16D59D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75BF23C1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D4F7182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Thrombocytopenia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C24E82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4AB99A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026FED7D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0CBA903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General disorders and administration site conditions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1FA258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(2.7)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A3E409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[6]</w:t>
            </w:r>
          </w:p>
        </w:tc>
      </w:tr>
      <w:tr w:rsidR="006A55F3" w:rsidRPr="000C0069" w14:paraId="6AB920BB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AF67B13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Pyrexia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DC5740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4 (2.7)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0C30CE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[5]</w:t>
            </w:r>
          </w:p>
        </w:tc>
      </w:tr>
      <w:tr w:rsidR="006A55F3" w:rsidRPr="000C0069" w14:paraId="2662F1D3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29943A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Pain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5285D4B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8FF97C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477D2AA8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E3F515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Investigations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03E00C5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(2.7)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B04CC0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[5]</w:t>
            </w:r>
          </w:p>
        </w:tc>
      </w:tr>
      <w:tr w:rsidR="006A55F3" w:rsidRPr="000C0069" w14:paraId="6CED9494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7DA3EC2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Neutrophil count decreased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AA65624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3 (2.0)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438FB9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[3]</w:t>
            </w:r>
          </w:p>
        </w:tc>
      </w:tr>
      <w:tr w:rsidR="006A55F3" w:rsidRPr="000C0069" w14:paraId="0C93A7F4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69F2F0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Platelet count decreased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899E717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2 (1.4)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430140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[2]</w:t>
            </w:r>
          </w:p>
        </w:tc>
      </w:tr>
      <w:tr w:rsidR="006A55F3" w:rsidRPr="000C0069" w14:paraId="257E99A9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79EFBDB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Gastrointestinal disorders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930CD96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4BC2D7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[1]</w:t>
            </w:r>
          </w:p>
        </w:tc>
      </w:tr>
      <w:tr w:rsidR="006A55F3" w:rsidRPr="000C0069" w14:paraId="0B2CE1CC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D99CEC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Pancreatitis acute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65C9E0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FE5C6E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283F3CA0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DF0FEC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Musculoskeletal and connective tissue disorders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F72AF25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B5F32F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[1]</w:t>
            </w:r>
          </w:p>
        </w:tc>
      </w:tr>
      <w:tr w:rsidR="006A55F3" w:rsidRPr="000C0069" w14:paraId="0EEDEA1A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D0584D8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Myalgia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C60737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0FC464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232AD34F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83A9CA5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Nervous system disorders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98556F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(0.7)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1267F3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[1]</w:t>
            </w:r>
          </w:p>
        </w:tc>
      </w:tr>
      <w:tr w:rsidR="006A55F3" w:rsidRPr="000C0069" w14:paraId="46D8AF6A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F9451B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Optic nervous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DCFA9E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87691F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0A57DDA6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CE5798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Renal and urinary disorders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030CC7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0E0EBA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[1]</w:t>
            </w:r>
          </w:p>
        </w:tc>
      </w:tr>
      <w:tr w:rsidR="006A55F3" w:rsidRPr="000C0069" w14:paraId="4B77BA87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DEE83E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Acute kidney injury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80828A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1CD72C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7104AB3F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3BBD83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Respiratory, thoracic and mediastinal disorders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DE216B7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8E594C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[1]</w:t>
            </w:r>
          </w:p>
        </w:tc>
      </w:tr>
      <w:tr w:rsidR="006A55F3" w:rsidRPr="000C0069" w14:paraId="0C19049E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2A8CA4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Dyspnea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625A0E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2582D4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32F51630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D2CFC8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Skin and subcutaneous tissue disorders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79EFD7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F2F02E" w14:textId="77777777" w:rsidR="006A55F3" w:rsidRPr="00EF203A" w:rsidRDefault="006A55F3" w:rsidP="00AD79B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[1]</w:t>
            </w:r>
          </w:p>
        </w:tc>
      </w:tr>
      <w:tr w:rsidR="006A55F3" w:rsidRPr="000C0069" w14:paraId="48C2D502" w14:textId="77777777" w:rsidTr="00AD79B2">
        <w:trPr>
          <w:trHeight w:val="300"/>
        </w:trPr>
        <w:tc>
          <w:tcPr>
            <w:tcW w:w="4596" w:type="dxa"/>
            <w:tcBorders>
              <w:top w:val="nil"/>
              <w:left w:val="single" w:sz="4" w:space="0" w:color="auto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F61047A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Dermatitis exfoliative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7F5C2BE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1 (0.7)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6" w:space="0" w:color="000000" w:themeColor="text1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3CC79E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7A6D699">
              <w:rPr>
                <w:rFonts w:ascii="Times New Roman" w:eastAsia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6A55F3" w:rsidRPr="000C0069" w14:paraId="7D579E26" w14:textId="77777777" w:rsidTr="00AD79B2">
        <w:trPr>
          <w:trHeight w:val="300"/>
        </w:trPr>
        <w:tc>
          <w:tcPr>
            <w:tcW w:w="4596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729B0B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7A6D699">
              <w:rPr>
                <w:rFonts w:ascii="Times New Roman" w:eastAsia="Times New Roman" w:hAnsi="Times New Roman" w:cs="Times New Roman"/>
                <w:sz w:val="18"/>
                <w:szCs w:val="18"/>
              </w:rPr>
              <w:t>MedDRA version 25.0</w:t>
            </w:r>
          </w:p>
        </w:tc>
        <w:tc>
          <w:tcPr>
            <w:tcW w:w="2184" w:type="dxa"/>
            <w:tcBorders>
              <w:top w:val="single" w:sz="6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8B2F5B9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89964C" w14:textId="77777777" w:rsidR="006A55F3" w:rsidRPr="000C0069" w:rsidRDefault="006A55F3" w:rsidP="00AD79B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D931D70" w14:textId="77777777" w:rsidR="006A55F3" w:rsidRDefault="006A55F3" w:rsidP="006A55F3">
      <w:pPr>
        <w:rPr>
          <w:rFonts w:ascii="맑은 고딕" w:eastAsia="맑은 고딕" w:hAnsi="맑은 고딕" w:cs="맑은 고딕"/>
          <w:b/>
          <w:bCs/>
          <w:sz w:val="16"/>
          <w:szCs w:val="16"/>
        </w:rPr>
      </w:pPr>
    </w:p>
    <w:p w14:paraId="4AA138D5" w14:textId="77777777" w:rsidR="003C2E01" w:rsidRDefault="003C2E01"/>
    <w:sectPr w:rsidR="003C2E01" w:rsidSect="00EF203A">
      <w:pgSz w:w="12240" w:h="15840"/>
      <w:pgMar w:top="1440" w:right="1440" w:bottom="1440" w:left="1440" w:header="720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869CF" w14:textId="77777777" w:rsidR="00022202" w:rsidRDefault="00022202">
      <w:pPr>
        <w:spacing w:after="0" w:line="240" w:lineRule="auto"/>
      </w:pPr>
      <w:r>
        <w:separator/>
      </w:r>
    </w:p>
  </w:endnote>
  <w:endnote w:type="continuationSeparator" w:id="0">
    <w:p w14:paraId="12E449DA" w14:textId="77777777" w:rsidR="00022202" w:rsidRDefault="0002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A55F3" w14:paraId="3CA4BD8E" w14:textId="77777777" w:rsidTr="000C0069">
      <w:trPr>
        <w:trHeight w:val="300"/>
      </w:trPr>
      <w:tc>
        <w:tcPr>
          <w:tcW w:w="3120" w:type="dxa"/>
        </w:tcPr>
        <w:p w14:paraId="69C1CC56" w14:textId="77777777" w:rsidR="006A55F3" w:rsidRDefault="006A55F3" w:rsidP="000C0069">
          <w:pPr>
            <w:pStyle w:val="Header"/>
            <w:ind w:left="-115"/>
          </w:pPr>
        </w:p>
      </w:tc>
      <w:tc>
        <w:tcPr>
          <w:tcW w:w="3120" w:type="dxa"/>
        </w:tcPr>
        <w:p w14:paraId="4AC8EAEA" w14:textId="77777777" w:rsidR="006A55F3" w:rsidRDefault="006A55F3" w:rsidP="000C0069">
          <w:pPr>
            <w:pStyle w:val="Header"/>
            <w:jc w:val="center"/>
          </w:pPr>
        </w:p>
      </w:tc>
      <w:tc>
        <w:tcPr>
          <w:tcW w:w="3120" w:type="dxa"/>
        </w:tcPr>
        <w:p w14:paraId="18E8F8FD" w14:textId="77777777" w:rsidR="006A55F3" w:rsidRDefault="006A55F3" w:rsidP="000C0069">
          <w:pPr>
            <w:pStyle w:val="Header"/>
            <w:ind w:right="-115"/>
            <w:jc w:val="right"/>
          </w:pPr>
        </w:p>
      </w:tc>
    </w:tr>
  </w:tbl>
  <w:p w14:paraId="1708BA8B" w14:textId="77777777" w:rsidR="006A55F3" w:rsidRDefault="006A55F3" w:rsidP="000C0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5026" w14:textId="77777777" w:rsidR="00022202" w:rsidRDefault="00022202">
      <w:pPr>
        <w:spacing w:after="0" w:line="240" w:lineRule="auto"/>
      </w:pPr>
      <w:r>
        <w:separator/>
      </w:r>
    </w:p>
  </w:footnote>
  <w:footnote w:type="continuationSeparator" w:id="0">
    <w:p w14:paraId="084188C5" w14:textId="77777777" w:rsidR="00022202" w:rsidRDefault="00022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0" w:type="dxa"/>
      <w:tblLayout w:type="fixed"/>
      <w:tblLook w:val="06A0" w:firstRow="1" w:lastRow="0" w:firstColumn="1" w:lastColumn="0" w:noHBand="1" w:noVBand="1"/>
    </w:tblPr>
    <w:tblGrid>
      <w:gridCol w:w="3140"/>
      <w:gridCol w:w="3140"/>
      <w:gridCol w:w="3140"/>
    </w:tblGrid>
    <w:tr w:rsidR="006A55F3" w14:paraId="4AC68F4A" w14:textId="77777777" w:rsidTr="00C147A2">
      <w:trPr>
        <w:trHeight w:val="171"/>
      </w:trPr>
      <w:tc>
        <w:tcPr>
          <w:tcW w:w="3140" w:type="dxa"/>
        </w:tcPr>
        <w:p w14:paraId="46C82A46" w14:textId="77777777" w:rsidR="006A55F3" w:rsidRDefault="006A55F3" w:rsidP="000C0069">
          <w:pPr>
            <w:pStyle w:val="Header"/>
            <w:ind w:left="-115"/>
          </w:pPr>
        </w:p>
      </w:tc>
      <w:tc>
        <w:tcPr>
          <w:tcW w:w="3140" w:type="dxa"/>
        </w:tcPr>
        <w:p w14:paraId="080A874A" w14:textId="77777777" w:rsidR="006A55F3" w:rsidRDefault="006A55F3" w:rsidP="000C0069">
          <w:pPr>
            <w:pStyle w:val="Header"/>
            <w:jc w:val="center"/>
          </w:pPr>
        </w:p>
      </w:tc>
      <w:tc>
        <w:tcPr>
          <w:tcW w:w="3140" w:type="dxa"/>
        </w:tcPr>
        <w:p w14:paraId="16F4DCC7" w14:textId="77777777" w:rsidR="006A55F3" w:rsidRDefault="006A55F3" w:rsidP="000C0069">
          <w:pPr>
            <w:pStyle w:val="Header"/>
            <w:ind w:right="-115"/>
            <w:jc w:val="right"/>
          </w:pPr>
        </w:p>
      </w:tc>
    </w:tr>
  </w:tbl>
  <w:p w14:paraId="3E73F149" w14:textId="77777777" w:rsidR="006A55F3" w:rsidRDefault="006A55F3" w:rsidP="000C00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6A4C"/>
    <w:multiLevelType w:val="hybridMultilevel"/>
    <w:tmpl w:val="77768E9C"/>
    <w:lvl w:ilvl="0" w:tplc="8C7E26CE">
      <w:start w:val="1"/>
      <w:numFmt w:val="decimal"/>
      <w:lvlText w:val="%1)"/>
      <w:lvlJc w:val="left"/>
      <w:pPr>
        <w:ind w:left="1080" w:hanging="360"/>
      </w:pPr>
    </w:lvl>
    <w:lvl w:ilvl="1" w:tplc="2BA00604">
      <w:start w:val="1"/>
      <w:numFmt w:val="decimal"/>
      <w:lvlText w:val="%2)"/>
      <w:lvlJc w:val="left"/>
      <w:pPr>
        <w:ind w:left="1080" w:hanging="360"/>
      </w:pPr>
    </w:lvl>
    <w:lvl w:ilvl="2" w:tplc="3E5E1EF0">
      <w:start w:val="1"/>
      <w:numFmt w:val="decimal"/>
      <w:lvlText w:val="%3)"/>
      <w:lvlJc w:val="left"/>
      <w:pPr>
        <w:ind w:left="1080" w:hanging="360"/>
      </w:pPr>
    </w:lvl>
    <w:lvl w:ilvl="3" w:tplc="58C27BA4">
      <w:start w:val="1"/>
      <w:numFmt w:val="decimal"/>
      <w:lvlText w:val="%4)"/>
      <w:lvlJc w:val="left"/>
      <w:pPr>
        <w:ind w:left="1080" w:hanging="360"/>
      </w:pPr>
    </w:lvl>
    <w:lvl w:ilvl="4" w:tplc="C4267CFC">
      <w:start w:val="1"/>
      <w:numFmt w:val="decimal"/>
      <w:lvlText w:val="%5)"/>
      <w:lvlJc w:val="left"/>
      <w:pPr>
        <w:ind w:left="1080" w:hanging="360"/>
      </w:pPr>
    </w:lvl>
    <w:lvl w:ilvl="5" w:tplc="6A78ED62">
      <w:start w:val="1"/>
      <w:numFmt w:val="decimal"/>
      <w:lvlText w:val="%6)"/>
      <w:lvlJc w:val="left"/>
      <w:pPr>
        <w:ind w:left="1080" w:hanging="360"/>
      </w:pPr>
    </w:lvl>
    <w:lvl w:ilvl="6" w:tplc="52C0E086">
      <w:start w:val="1"/>
      <w:numFmt w:val="decimal"/>
      <w:lvlText w:val="%7)"/>
      <w:lvlJc w:val="left"/>
      <w:pPr>
        <w:ind w:left="1080" w:hanging="360"/>
      </w:pPr>
    </w:lvl>
    <w:lvl w:ilvl="7" w:tplc="0B1812BA">
      <w:start w:val="1"/>
      <w:numFmt w:val="decimal"/>
      <w:lvlText w:val="%8)"/>
      <w:lvlJc w:val="left"/>
      <w:pPr>
        <w:ind w:left="1080" w:hanging="360"/>
      </w:pPr>
    </w:lvl>
    <w:lvl w:ilvl="8" w:tplc="CF14EFF8">
      <w:start w:val="1"/>
      <w:numFmt w:val="decimal"/>
      <w:lvlText w:val="%9)"/>
      <w:lvlJc w:val="left"/>
      <w:pPr>
        <w:ind w:left="1080" w:hanging="360"/>
      </w:pPr>
    </w:lvl>
  </w:abstractNum>
  <w:num w:numId="1" w16cid:durableId="129676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F3"/>
    <w:rsid w:val="00022202"/>
    <w:rsid w:val="000541A8"/>
    <w:rsid w:val="000D5603"/>
    <w:rsid w:val="00100365"/>
    <w:rsid w:val="001D2F51"/>
    <w:rsid w:val="001D44CB"/>
    <w:rsid w:val="0023574B"/>
    <w:rsid w:val="002B7178"/>
    <w:rsid w:val="00302CB8"/>
    <w:rsid w:val="00310876"/>
    <w:rsid w:val="00393008"/>
    <w:rsid w:val="003956DD"/>
    <w:rsid w:val="003C2E01"/>
    <w:rsid w:val="004250C5"/>
    <w:rsid w:val="00500296"/>
    <w:rsid w:val="00606A48"/>
    <w:rsid w:val="006A55F3"/>
    <w:rsid w:val="00752925"/>
    <w:rsid w:val="007641AA"/>
    <w:rsid w:val="00856221"/>
    <w:rsid w:val="00956F82"/>
    <w:rsid w:val="00965DC4"/>
    <w:rsid w:val="00991512"/>
    <w:rsid w:val="00A22C80"/>
    <w:rsid w:val="00AB155A"/>
    <w:rsid w:val="00BB71B9"/>
    <w:rsid w:val="00C75F23"/>
    <w:rsid w:val="00CD27D8"/>
    <w:rsid w:val="00CF6FE1"/>
    <w:rsid w:val="00D3145D"/>
    <w:rsid w:val="00D51E41"/>
    <w:rsid w:val="00D72A01"/>
    <w:rsid w:val="00D972D0"/>
    <w:rsid w:val="00DC45A9"/>
    <w:rsid w:val="00E31714"/>
    <w:rsid w:val="00E92D2F"/>
    <w:rsid w:val="00EC7F25"/>
    <w:rsid w:val="00E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7ABA6"/>
  <w15:chartTrackingRefBased/>
  <w15:docId w15:val="{EC3E7D48-F659-7441-94A6-36D48331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5F3"/>
    <w:pPr>
      <w:spacing w:line="27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5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5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5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5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5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5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5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5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5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5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5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5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5F3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5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5F3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5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5F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A55F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A55F3"/>
  </w:style>
  <w:style w:type="character" w:customStyle="1" w:styleId="CommentTextChar">
    <w:name w:val="Comment Text Char"/>
    <w:basedOn w:val="DefaultParagraphFont"/>
    <w:link w:val="CommentText"/>
    <w:uiPriority w:val="99"/>
    <w:rsid w:val="006A55F3"/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A55F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A55F3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55F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A55F3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6A55F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DC4"/>
    <w:rPr>
      <w:b/>
      <w:bCs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75F2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wkim@eulji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963</Words>
  <Characters>5491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 Kim</dc:creator>
  <cp:keywords/>
  <dc:description/>
  <cp:lastModifiedBy>Minyi Lee</cp:lastModifiedBy>
  <cp:revision>2</cp:revision>
  <dcterms:created xsi:type="dcterms:W3CDTF">2026-05-20T06:38:00Z</dcterms:created>
  <dcterms:modified xsi:type="dcterms:W3CDTF">2026-05-20T06:38:00Z</dcterms:modified>
</cp:coreProperties>
</file>