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EinfacheTabelle2"/>
        <w:tblpPr w:leftFromText="141" w:rightFromText="141" w:vertAnchor="page" w:horzAnchor="margin" w:tblpXSpec="center" w:tblpY="739"/>
        <w:tblW w:w="11422" w:type="dxa"/>
        <w:tblLook w:val="04A0" w:firstRow="1" w:lastRow="0" w:firstColumn="1" w:lastColumn="0" w:noHBand="0" w:noVBand="1"/>
      </w:tblPr>
      <w:tblGrid>
        <w:gridCol w:w="1664"/>
        <w:gridCol w:w="972"/>
        <w:gridCol w:w="871"/>
        <w:gridCol w:w="1292"/>
        <w:gridCol w:w="910"/>
        <w:gridCol w:w="902"/>
        <w:gridCol w:w="1203"/>
        <w:gridCol w:w="902"/>
        <w:gridCol w:w="902"/>
        <w:gridCol w:w="902"/>
        <w:gridCol w:w="902"/>
      </w:tblGrid>
      <w:tr w:rsidR="00E77D83" w:rsidRPr="00E86CD3" w14:paraId="6B912EE6" w14:textId="77777777" w:rsidTr="00D51F8E">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520" w:type="dxa"/>
            <w:gridSpan w:val="10"/>
          </w:tcPr>
          <w:p w14:paraId="4A595975" w14:textId="2A379DC7" w:rsidR="00E77D83" w:rsidRPr="00E77D83" w:rsidRDefault="00E77D83" w:rsidP="00280543">
            <w:pPr>
              <w:rPr>
                <w:rFonts w:ascii="Palatino Linotype" w:hAnsi="Palatino Linotype"/>
                <w:b w:val="0"/>
                <w:bCs w:val="0"/>
                <w:sz w:val="16"/>
                <w:szCs w:val="16"/>
                <w:lang w:val="en-US"/>
              </w:rPr>
            </w:pPr>
            <w:r w:rsidRPr="00E77D83">
              <w:rPr>
                <w:rFonts w:ascii="Palatino Linotype" w:hAnsi="Palatino Linotype"/>
                <w:sz w:val="16"/>
                <w:szCs w:val="16"/>
                <w:lang w:val="en-US"/>
              </w:rPr>
              <w:t>Supplement</w:t>
            </w:r>
            <w:r w:rsidR="00AB13FC">
              <w:rPr>
                <w:rFonts w:ascii="Palatino Linotype" w:hAnsi="Palatino Linotype"/>
                <w:sz w:val="16"/>
                <w:szCs w:val="16"/>
                <w:lang w:val="en-US"/>
              </w:rPr>
              <w:t>ary</w:t>
            </w:r>
            <w:r w:rsidRPr="00E77D83">
              <w:rPr>
                <w:rFonts w:ascii="Palatino Linotype" w:hAnsi="Palatino Linotype"/>
                <w:sz w:val="16"/>
                <w:szCs w:val="16"/>
                <w:lang w:val="en-US"/>
              </w:rPr>
              <w:t xml:space="preserve"> Table </w:t>
            </w:r>
            <w:r w:rsidR="00550F5C">
              <w:rPr>
                <w:rFonts w:ascii="Palatino Linotype" w:hAnsi="Palatino Linotype"/>
                <w:sz w:val="16"/>
                <w:szCs w:val="16"/>
                <w:lang w:val="en-US"/>
              </w:rPr>
              <w:t>2</w:t>
            </w:r>
            <w:r w:rsidRPr="00E77D83">
              <w:rPr>
                <w:rFonts w:ascii="Palatino Linotype" w:hAnsi="Palatino Linotype"/>
                <w:sz w:val="16"/>
                <w:szCs w:val="16"/>
                <w:lang w:val="en-US"/>
              </w:rPr>
              <w:t xml:space="preserve">: Risk of bias assessment of included studies using ROBINS-I and </w:t>
            </w:r>
            <w:proofErr w:type="spellStart"/>
            <w:r w:rsidRPr="00E77D83">
              <w:rPr>
                <w:rFonts w:ascii="Palatino Linotype" w:hAnsi="Palatino Linotype"/>
                <w:sz w:val="16"/>
                <w:szCs w:val="16"/>
                <w:lang w:val="en-US"/>
              </w:rPr>
              <w:t>RoB</w:t>
            </w:r>
            <w:proofErr w:type="spellEnd"/>
            <w:r w:rsidRPr="00E77D83">
              <w:rPr>
                <w:rFonts w:ascii="Palatino Linotype" w:hAnsi="Palatino Linotype"/>
                <w:sz w:val="16"/>
                <w:szCs w:val="16"/>
                <w:lang w:val="en-US"/>
              </w:rPr>
              <w:t xml:space="preserve"> 2 tools</w:t>
            </w:r>
          </w:p>
          <w:p w14:paraId="6DBDE2F9" w14:textId="60C9AB5A" w:rsidR="00E77D83" w:rsidRPr="00E77D83" w:rsidRDefault="00E77D83" w:rsidP="00280543">
            <w:pPr>
              <w:rPr>
                <w:rFonts w:ascii="Palatino Linotype" w:hAnsi="Palatino Linotype"/>
                <w:sz w:val="16"/>
                <w:szCs w:val="16"/>
                <w:lang w:val="en-US"/>
              </w:rPr>
            </w:pPr>
            <w:r w:rsidRPr="00E77D83">
              <w:rPr>
                <w:rFonts w:ascii="Palatino Linotype" w:hAnsi="Palatino Linotype"/>
                <w:sz w:val="16"/>
                <w:szCs w:val="16"/>
                <w:lang w:val="en-US"/>
              </w:rPr>
              <w:t xml:space="preserve"> </w:t>
            </w:r>
          </w:p>
        </w:tc>
        <w:tc>
          <w:tcPr>
            <w:tcW w:w="902" w:type="dxa"/>
          </w:tcPr>
          <w:p w14:paraId="28B9662A" w14:textId="6FD3516B" w:rsidR="00E77D83" w:rsidRPr="00E77D83" w:rsidRDefault="00E77D83" w:rsidP="00280543">
            <w:pPr>
              <w:cnfStyle w:val="100000000000" w:firstRow="1" w:lastRow="0" w:firstColumn="0" w:lastColumn="0" w:oddVBand="0" w:evenVBand="0" w:oddHBand="0" w:evenHBand="0" w:firstRowFirstColumn="0" w:firstRowLastColumn="0" w:lastRowFirstColumn="0" w:lastRowLastColumn="0"/>
              <w:rPr>
                <w:rFonts w:ascii="Palatino Linotype" w:hAnsi="Palatino Linotype"/>
                <w:sz w:val="16"/>
                <w:szCs w:val="16"/>
                <w:lang w:val="en-US"/>
              </w:rPr>
            </w:pPr>
          </w:p>
        </w:tc>
      </w:tr>
      <w:tr w:rsidR="00E77D83" w:rsidRPr="005921C5" w14:paraId="36FE857D" w14:textId="77777777" w:rsidTr="00E77D8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664" w:type="dxa"/>
          </w:tcPr>
          <w:p w14:paraId="2891A7CB" w14:textId="2802F467" w:rsidR="00E77D83" w:rsidRPr="00E77D83" w:rsidRDefault="00E77D83" w:rsidP="00E77D83">
            <w:pPr>
              <w:rPr>
                <w:rFonts w:ascii="Palatino Linotype" w:hAnsi="Palatino Linotype"/>
                <w:sz w:val="16"/>
                <w:szCs w:val="16"/>
              </w:rPr>
            </w:pPr>
            <w:r w:rsidRPr="00E77D83">
              <w:rPr>
                <w:rFonts w:ascii="Palatino Linotype" w:hAnsi="Palatino Linotype"/>
                <w:sz w:val="16"/>
                <w:szCs w:val="16"/>
              </w:rPr>
              <w:t>Moderate</w:t>
            </w:r>
          </w:p>
        </w:tc>
        <w:tc>
          <w:tcPr>
            <w:tcW w:w="972" w:type="dxa"/>
          </w:tcPr>
          <w:p w14:paraId="76DED9BB" w14:textId="1466CB9E"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proofErr w:type="spellStart"/>
            <w:r w:rsidRPr="00E77D83">
              <w:rPr>
                <w:rFonts w:ascii="Palatino Linotype" w:hAnsi="Palatino Linotype"/>
                <w:b/>
                <w:bCs/>
                <w:sz w:val="16"/>
                <w:szCs w:val="16"/>
              </w:rPr>
              <w:t>Studytype</w:t>
            </w:r>
            <w:proofErr w:type="spellEnd"/>
            <w:r w:rsidRPr="00E77D83">
              <w:rPr>
                <w:rFonts w:ascii="Palatino Linotype" w:hAnsi="Palatino Linotype"/>
                <w:b/>
                <w:bCs/>
                <w:sz w:val="16"/>
                <w:szCs w:val="16"/>
              </w:rPr>
              <w:t xml:space="preserve"> </w:t>
            </w:r>
          </w:p>
        </w:tc>
        <w:tc>
          <w:tcPr>
            <w:tcW w:w="871" w:type="dxa"/>
          </w:tcPr>
          <w:p w14:paraId="5E53C39B" w14:textId="469E28B7"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Bias Tool</w:t>
            </w:r>
          </w:p>
        </w:tc>
        <w:tc>
          <w:tcPr>
            <w:tcW w:w="1292" w:type="dxa"/>
          </w:tcPr>
          <w:p w14:paraId="4E840812" w14:textId="3C8CD6C9"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D1</w:t>
            </w:r>
          </w:p>
        </w:tc>
        <w:tc>
          <w:tcPr>
            <w:tcW w:w="910" w:type="dxa"/>
          </w:tcPr>
          <w:p w14:paraId="3A36708F" w14:textId="0218C2DA"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D2</w:t>
            </w:r>
          </w:p>
        </w:tc>
        <w:tc>
          <w:tcPr>
            <w:tcW w:w="902" w:type="dxa"/>
          </w:tcPr>
          <w:p w14:paraId="5588E581" w14:textId="0AF7D2E8"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D3</w:t>
            </w:r>
          </w:p>
        </w:tc>
        <w:tc>
          <w:tcPr>
            <w:tcW w:w="1203" w:type="dxa"/>
          </w:tcPr>
          <w:p w14:paraId="7FD9719B" w14:textId="6062BA1D"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D4</w:t>
            </w:r>
          </w:p>
        </w:tc>
        <w:tc>
          <w:tcPr>
            <w:tcW w:w="902" w:type="dxa"/>
          </w:tcPr>
          <w:p w14:paraId="53E84F27" w14:textId="468AE555"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D5</w:t>
            </w:r>
          </w:p>
        </w:tc>
        <w:tc>
          <w:tcPr>
            <w:tcW w:w="902" w:type="dxa"/>
          </w:tcPr>
          <w:p w14:paraId="12317126" w14:textId="598CD3A1"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D6</w:t>
            </w:r>
          </w:p>
        </w:tc>
        <w:tc>
          <w:tcPr>
            <w:tcW w:w="902" w:type="dxa"/>
          </w:tcPr>
          <w:p w14:paraId="0DCE7A73" w14:textId="0A9FBAF5"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D7</w:t>
            </w:r>
          </w:p>
        </w:tc>
        <w:tc>
          <w:tcPr>
            <w:tcW w:w="902" w:type="dxa"/>
          </w:tcPr>
          <w:p w14:paraId="453C57BB" w14:textId="2CD3F8F6" w:rsidR="00E77D83" w:rsidRP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6"/>
                <w:szCs w:val="16"/>
              </w:rPr>
            </w:pPr>
            <w:r w:rsidRPr="00E77D83">
              <w:rPr>
                <w:rFonts w:ascii="Palatino Linotype" w:hAnsi="Palatino Linotype"/>
                <w:b/>
                <w:bCs/>
                <w:sz w:val="16"/>
                <w:szCs w:val="16"/>
              </w:rPr>
              <w:t>Overall</w:t>
            </w:r>
          </w:p>
        </w:tc>
      </w:tr>
      <w:tr w:rsidR="00E77D83" w:rsidRPr="005921C5" w14:paraId="7CA6A4FF" w14:textId="77777777" w:rsidTr="00E77D83">
        <w:trPr>
          <w:trHeight w:val="229"/>
        </w:trPr>
        <w:tc>
          <w:tcPr>
            <w:cnfStyle w:val="001000000000" w:firstRow="0" w:lastRow="0" w:firstColumn="1" w:lastColumn="0" w:oddVBand="0" w:evenVBand="0" w:oddHBand="0" w:evenHBand="0" w:firstRowFirstColumn="0" w:firstRowLastColumn="0" w:lastRowFirstColumn="0" w:lastRowLastColumn="0"/>
            <w:tcW w:w="1664" w:type="dxa"/>
          </w:tcPr>
          <w:p w14:paraId="7DC10C9B" w14:textId="77777777" w:rsidR="00E77D83" w:rsidRPr="00832A22" w:rsidRDefault="00E77D83" w:rsidP="00E77D83">
            <w:pPr>
              <w:rPr>
                <w:rFonts w:ascii="Palatino Linotype" w:hAnsi="Palatino Linotype"/>
                <w:i/>
                <w:iCs/>
                <w:color w:val="000000"/>
                <w:sz w:val="20"/>
                <w:szCs w:val="20"/>
              </w:rPr>
            </w:pPr>
            <w:proofErr w:type="spellStart"/>
            <w:r w:rsidRPr="00832A22">
              <w:rPr>
                <w:rFonts w:ascii="Palatino Linotype" w:hAnsi="Palatino Linotype"/>
                <w:i/>
                <w:iCs/>
                <w:color w:val="000000"/>
                <w:sz w:val="20"/>
                <w:szCs w:val="20"/>
              </w:rPr>
              <w:t>Sanoyan</w:t>
            </w:r>
            <w:proofErr w:type="spellEnd"/>
            <w:r w:rsidRPr="00832A22">
              <w:rPr>
                <w:rFonts w:ascii="Palatino Linotype" w:hAnsi="Palatino Linotype"/>
                <w:i/>
                <w:iCs/>
                <w:color w:val="000000"/>
                <w:sz w:val="20"/>
                <w:szCs w:val="20"/>
              </w:rPr>
              <w:t>, Seipel et al. 2023</w:t>
            </w:r>
          </w:p>
          <w:p w14:paraId="7ACEF6C6" w14:textId="77777777" w:rsidR="00E77D83" w:rsidRPr="00832A22" w:rsidRDefault="00E77D83" w:rsidP="00E77D83">
            <w:pPr>
              <w:rPr>
                <w:rFonts w:ascii="Palatino Linotype" w:hAnsi="Palatino Linotype"/>
                <w:sz w:val="20"/>
                <w:szCs w:val="20"/>
              </w:rPr>
            </w:pPr>
          </w:p>
        </w:tc>
        <w:tc>
          <w:tcPr>
            <w:tcW w:w="972" w:type="dxa"/>
          </w:tcPr>
          <w:p w14:paraId="70DDF779"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Real-World</w:t>
            </w:r>
          </w:p>
        </w:tc>
        <w:tc>
          <w:tcPr>
            <w:tcW w:w="871" w:type="dxa"/>
          </w:tcPr>
          <w:p w14:paraId="0E6BCC61"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ROBINS-I</w:t>
            </w:r>
          </w:p>
        </w:tc>
        <w:tc>
          <w:tcPr>
            <w:tcW w:w="1292" w:type="dxa"/>
          </w:tcPr>
          <w:p w14:paraId="588C5C9C"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10" w:type="dxa"/>
          </w:tcPr>
          <w:p w14:paraId="1BC9AF6E"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235BD1E0"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1203" w:type="dxa"/>
          </w:tcPr>
          <w:p w14:paraId="148F39B9"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55A61C49"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6098118E"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44E66A26"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56830D6B" w14:textId="777777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r>
      <w:tr w:rsidR="00E77D83" w:rsidRPr="005921C5" w14:paraId="13AAED17"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014D6C1" w14:textId="0F736468" w:rsidR="00E77D83" w:rsidRPr="0084141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Contejean</w:t>
            </w:r>
            <w:proofErr w:type="spellEnd"/>
            <w:r>
              <w:rPr>
                <w:rFonts w:ascii="Palatino Linotype" w:hAnsi="Palatino Linotype"/>
                <w:i/>
                <w:iCs/>
                <w:color w:val="000000"/>
                <w:sz w:val="20"/>
                <w:szCs w:val="20"/>
              </w:rPr>
              <w:t>, Janssen et al. 2023</w:t>
            </w:r>
          </w:p>
        </w:tc>
        <w:tc>
          <w:tcPr>
            <w:tcW w:w="972" w:type="dxa"/>
          </w:tcPr>
          <w:p w14:paraId="5A7F775D" w14:textId="500593F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 World</w:t>
            </w:r>
          </w:p>
        </w:tc>
        <w:tc>
          <w:tcPr>
            <w:tcW w:w="871" w:type="dxa"/>
          </w:tcPr>
          <w:p w14:paraId="67130F0A" w14:textId="567F01E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ROBINS-I</w:t>
            </w:r>
          </w:p>
        </w:tc>
        <w:tc>
          <w:tcPr>
            <w:tcW w:w="1292" w:type="dxa"/>
          </w:tcPr>
          <w:p w14:paraId="6134CDD2" w14:textId="3A4C8A5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41C8CD4D" w14:textId="6F513CA3"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4F78DEE9" w14:textId="3A9E7E6B"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1203" w:type="dxa"/>
          </w:tcPr>
          <w:p w14:paraId="6B0C659C" w14:textId="7C7803D2"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5A31120" w14:textId="13497366"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6BD4D16A" w14:textId="6148F20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5E72B2B6" w14:textId="6A1ECD5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713EDCD6" w14:textId="467B0623"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1529B273"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F563BD6" w14:textId="58DFADBD"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 xml:space="preserve">Ellithi, </w:t>
            </w:r>
            <w:proofErr w:type="spellStart"/>
            <w:r>
              <w:rPr>
                <w:rFonts w:ascii="Palatino Linotype" w:hAnsi="Palatino Linotype"/>
                <w:i/>
                <w:iCs/>
                <w:color w:val="000000"/>
                <w:sz w:val="20"/>
                <w:szCs w:val="20"/>
              </w:rPr>
              <w:t>Elsallab</w:t>
            </w:r>
            <w:proofErr w:type="spellEnd"/>
            <w:r>
              <w:rPr>
                <w:rFonts w:ascii="Palatino Linotype" w:hAnsi="Palatino Linotype"/>
                <w:i/>
                <w:iCs/>
                <w:color w:val="000000"/>
                <w:sz w:val="20"/>
                <w:szCs w:val="20"/>
              </w:rPr>
              <w:t xml:space="preserve"> et al. 2025</w:t>
            </w:r>
          </w:p>
        </w:tc>
        <w:tc>
          <w:tcPr>
            <w:tcW w:w="972" w:type="dxa"/>
          </w:tcPr>
          <w:p w14:paraId="4A424839" w14:textId="7B2F82B6"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 World</w:t>
            </w:r>
          </w:p>
        </w:tc>
        <w:tc>
          <w:tcPr>
            <w:tcW w:w="871" w:type="dxa"/>
          </w:tcPr>
          <w:p w14:paraId="6BD9977C" w14:textId="68B68C02"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ROBINS-I</w:t>
            </w:r>
          </w:p>
        </w:tc>
        <w:tc>
          <w:tcPr>
            <w:tcW w:w="1292" w:type="dxa"/>
          </w:tcPr>
          <w:p w14:paraId="159555A7" w14:textId="3E26075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1D03A6D6" w14:textId="53F53E12"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302417F1" w14:textId="025B16BA"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1203" w:type="dxa"/>
          </w:tcPr>
          <w:p w14:paraId="73B734DD" w14:textId="7B839D68"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6740AF4" w14:textId="033A95B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3CD51878" w14:textId="798DA241"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561887AA" w14:textId="49969A9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061956F5" w14:textId="31B570E4"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0528F978"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BAF9727" w14:textId="18192233"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Wang, Cao et al. 2022</w:t>
            </w:r>
          </w:p>
        </w:tc>
        <w:tc>
          <w:tcPr>
            <w:tcW w:w="972" w:type="dxa"/>
          </w:tcPr>
          <w:p w14:paraId="1A46A7E9" w14:textId="260E78D9"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II</w:t>
            </w:r>
          </w:p>
        </w:tc>
        <w:tc>
          <w:tcPr>
            <w:tcW w:w="871" w:type="dxa"/>
          </w:tcPr>
          <w:p w14:paraId="23A4491F" w14:textId="01D6ABB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ROBINS-I</w:t>
            </w:r>
          </w:p>
        </w:tc>
        <w:tc>
          <w:tcPr>
            <w:tcW w:w="1292" w:type="dxa"/>
          </w:tcPr>
          <w:p w14:paraId="7095FBEE" w14:textId="7C115FF5"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10" w:type="dxa"/>
          </w:tcPr>
          <w:p w14:paraId="44EED937" w14:textId="11004B13"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1A0FE148" w14:textId="3ABC508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1203" w:type="dxa"/>
          </w:tcPr>
          <w:p w14:paraId="6E4259E0" w14:textId="656B4B6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27ED499" w14:textId="636DF00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6AEAC8D" w14:textId="442B8F3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61E7532" w14:textId="5AE33950"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982ACB8" w14:textId="461CB51D"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0F721931"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FF73648" w14:textId="1741BFA5"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Iida, Ito et al. 2024</w:t>
            </w:r>
          </w:p>
        </w:tc>
        <w:tc>
          <w:tcPr>
            <w:tcW w:w="972" w:type="dxa"/>
          </w:tcPr>
          <w:p w14:paraId="19EA18CA" w14:textId="62B8926F"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I/II</w:t>
            </w:r>
          </w:p>
        </w:tc>
        <w:tc>
          <w:tcPr>
            <w:tcW w:w="871" w:type="dxa"/>
          </w:tcPr>
          <w:p w14:paraId="44C5AC70" w14:textId="1FE6187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ROBINS-I</w:t>
            </w:r>
          </w:p>
        </w:tc>
        <w:tc>
          <w:tcPr>
            <w:tcW w:w="1292" w:type="dxa"/>
          </w:tcPr>
          <w:p w14:paraId="6E752139" w14:textId="5944A87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10" w:type="dxa"/>
          </w:tcPr>
          <w:p w14:paraId="1E886E10" w14:textId="39FF383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sidRPr="005921C5">
              <w:rPr>
                <w:rFonts w:ascii="Palatino Linotype" w:hAnsi="Palatino Linotype"/>
                <w:sz w:val="16"/>
                <w:szCs w:val="16"/>
              </w:rPr>
              <w:t>Moderate</w:t>
            </w:r>
          </w:p>
        </w:tc>
        <w:tc>
          <w:tcPr>
            <w:tcW w:w="902" w:type="dxa"/>
          </w:tcPr>
          <w:p w14:paraId="72F31415" w14:textId="3367D7D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72565346" w14:textId="52874B1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4C5A920" w14:textId="2B5977A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DF624D6" w14:textId="2250B6B0"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46F01B74" w14:textId="0D7D3011"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45A18B2" w14:textId="16A9C38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5B9DD00A"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73D2CF1" w14:textId="5061CA7F"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Banerjee, Marsal et al 2021</w:t>
            </w:r>
          </w:p>
        </w:tc>
        <w:tc>
          <w:tcPr>
            <w:tcW w:w="972" w:type="dxa"/>
          </w:tcPr>
          <w:p w14:paraId="70F1DF9B" w14:textId="05804A3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0A1C3725" w14:textId="6C7ACE17"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777C4767" w14:textId="01E15B6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5CC26C3" w14:textId="3D4C9DCD"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3F7F9DB" w14:textId="4AEC043B"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4B391981" w14:textId="363D5B1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894469F" w14:textId="5A55759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B663D05" w14:textId="2C9075C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C3FBAF0" w14:textId="105E7D7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Low </w:t>
            </w:r>
          </w:p>
        </w:tc>
        <w:tc>
          <w:tcPr>
            <w:tcW w:w="902" w:type="dxa"/>
          </w:tcPr>
          <w:p w14:paraId="73F36605" w14:textId="40A2EE92"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57E0D1E4"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C9C4442" w14:textId="52A254C2"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Sim, Longhitano et al. 2023</w:t>
            </w:r>
          </w:p>
        </w:tc>
        <w:tc>
          <w:tcPr>
            <w:tcW w:w="972" w:type="dxa"/>
          </w:tcPr>
          <w:p w14:paraId="51F36441" w14:textId="2A22AED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 World </w:t>
            </w:r>
          </w:p>
        </w:tc>
        <w:tc>
          <w:tcPr>
            <w:tcW w:w="871" w:type="dxa"/>
          </w:tcPr>
          <w:p w14:paraId="0159E802" w14:textId="5E91BB86"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712658C2" w14:textId="57E24DB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672807FB" w14:textId="295F502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5C71728" w14:textId="7DEFA21C"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41D00D62" w14:textId="2120C33F"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59E36C0" w14:textId="6BC760F2"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1A74EE7" w14:textId="102997B6"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A8A9DA8" w14:textId="72E092C5"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2CEF02E" w14:textId="674F3E3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E77D83" w:rsidRPr="005921C5" w14:paraId="2443EE82"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1EDE9FC" w14:textId="389A8286" w:rsidR="00E77D83" w:rsidRPr="005921C5" w:rsidRDefault="00E77D83" w:rsidP="00E77D83">
            <w:pPr>
              <w:rPr>
                <w:rFonts w:ascii="Palatino Linotype" w:hAnsi="Palatino Linotype"/>
                <w:sz w:val="16"/>
                <w:szCs w:val="16"/>
              </w:rPr>
            </w:pPr>
            <w:proofErr w:type="spellStart"/>
            <w:r>
              <w:rPr>
                <w:rFonts w:ascii="Palatino Linotype" w:hAnsi="Palatino Linotype"/>
                <w:i/>
                <w:iCs/>
                <w:color w:val="000000"/>
                <w:sz w:val="20"/>
                <w:szCs w:val="20"/>
              </w:rPr>
              <w:t>Lancman</w:t>
            </w:r>
            <w:proofErr w:type="spellEnd"/>
            <w:r>
              <w:rPr>
                <w:rFonts w:ascii="Palatino Linotype" w:hAnsi="Palatino Linotype"/>
                <w:i/>
                <w:iCs/>
                <w:color w:val="000000"/>
                <w:sz w:val="20"/>
                <w:szCs w:val="20"/>
              </w:rPr>
              <w:t>, Parsa et al. 2023</w:t>
            </w:r>
          </w:p>
        </w:tc>
        <w:tc>
          <w:tcPr>
            <w:tcW w:w="972" w:type="dxa"/>
          </w:tcPr>
          <w:p w14:paraId="3F36246A" w14:textId="40DBBF49"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1B1FD55F" w14:textId="4653881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2F494F57" w14:textId="181C9E9D"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2A758E6E" w14:textId="4D64C94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AE5D2EC" w14:textId="35DB78D0"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DD99414" w14:textId="15E3E9B5"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F12B647" w14:textId="0A4F3538"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BE7BB08" w14:textId="7A8BF31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3FED17C" w14:textId="609C60E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1B768FF" w14:textId="6DA4F84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E77D83" w:rsidRPr="005921C5" w14:paraId="35545ABE"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86203EE" w14:textId="1A8E25AD"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Li, Zhang et al. 2025</w:t>
            </w:r>
          </w:p>
        </w:tc>
        <w:tc>
          <w:tcPr>
            <w:tcW w:w="972" w:type="dxa"/>
          </w:tcPr>
          <w:p w14:paraId="533D954E" w14:textId="7838DD16"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 World</w:t>
            </w:r>
          </w:p>
        </w:tc>
        <w:tc>
          <w:tcPr>
            <w:tcW w:w="871" w:type="dxa"/>
          </w:tcPr>
          <w:p w14:paraId="7C95B4FD" w14:textId="2BE5656E"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64D3E15" w14:textId="09933DB4"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2C535BF6" w14:textId="1421C9B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14FBA5EA" w14:textId="469BDF8A"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1518C8AB" w14:textId="05E82E9C"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2D7069C" w14:textId="1440C3E9"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E257B3E" w14:textId="01F885E9"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3EF5DB01" w14:textId="0E116184"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78DF9B43" w14:textId="5B5D7CBE"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E77D83" w:rsidRPr="005921C5" w14:paraId="718AF5E7"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60A6036" w14:textId="5A480CE7"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Hammons, Haider et al. 2024</w:t>
            </w:r>
          </w:p>
        </w:tc>
        <w:tc>
          <w:tcPr>
            <w:tcW w:w="972" w:type="dxa"/>
          </w:tcPr>
          <w:p w14:paraId="0719E218" w14:textId="50215400"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07036A8B" w14:textId="031A1AE4"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291B1656" w14:textId="1E2C925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0F34B1CB" w14:textId="06550AE9"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73957656" w14:textId="66AC1E3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47E9A6EB" w14:textId="29562339"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69B571F1" w14:textId="06762344"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0E10BF4" w14:textId="71F7076D"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49494F1" w14:textId="69A2D7DB"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3229A6C" w14:textId="4BD4FAF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5C235A2B"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06033AB" w14:textId="1923D675"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 xml:space="preserve">Gaballa, </w:t>
            </w:r>
            <w:proofErr w:type="spellStart"/>
            <w:r>
              <w:rPr>
                <w:rFonts w:ascii="Palatino Linotype" w:hAnsi="Palatino Linotype"/>
                <w:i/>
                <w:iCs/>
                <w:color w:val="000000"/>
                <w:sz w:val="20"/>
                <w:szCs w:val="20"/>
              </w:rPr>
              <w:t>Puglianini</w:t>
            </w:r>
            <w:proofErr w:type="spellEnd"/>
            <w:r>
              <w:rPr>
                <w:rFonts w:ascii="Palatino Linotype" w:hAnsi="Palatino Linotype"/>
                <w:i/>
                <w:iCs/>
                <w:color w:val="000000"/>
                <w:sz w:val="20"/>
                <w:szCs w:val="20"/>
              </w:rPr>
              <w:t xml:space="preserve"> et al. 2025</w:t>
            </w:r>
          </w:p>
        </w:tc>
        <w:tc>
          <w:tcPr>
            <w:tcW w:w="972" w:type="dxa"/>
          </w:tcPr>
          <w:p w14:paraId="35AB09E1" w14:textId="633CD4B6"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 World</w:t>
            </w:r>
          </w:p>
        </w:tc>
        <w:tc>
          <w:tcPr>
            <w:tcW w:w="871" w:type="dxa"/>
          </w:tcPr>
          <w:p w14:paraId="7DA6BFCC" w14:textId="69DF7D42"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0118E4C2" w14:textId="36138EE4"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330C8C77" w14:textId="48D1EB0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3758E99" w14:textId="6739A6F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4FEC28A2" w14:textId="64C34A1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1DFB504" w14:textId="12C5FAC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E303AA9" w14:textId="160C48EF"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B4747ED" w14:textId="3E4A119C"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89F238C" w14:textId="69D434AE"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204473F6"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6B361DF" w14:textId="0EE7067F"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Ariane, Stéphanie et al. 2025</w:t>
            </w:r>
          </w:p>
        </w:tc>
        <w:tc>
          <w:tcPr>
            <w:tcW w:w="972" w:type="dxa"/>
          </w:tcPr>
          <w:p w14:paraId="2ABE4D7A" w14:textId="7A17C46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1AF1444" w14:textId="1146F1E3"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4A95178" w14:textId="5667B8F4"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3EA71720" w14:textId="3A06248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B2EF8BF" w14:textId="3F1574A2"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44099439" w14:textId="4087679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E882A92" w14:textId="394847F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8D5F10B" w14:textId="3FD155A4"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28CE9D9" w14:textId="0F53E00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2F3DBCF" w14:textId="3C39C7E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6ADBA093"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9727E28" w14:textId="4FF0EE42"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Kawasaki, Steele et al. 2024</w:t>
            </w:r>
          </w:p>
        </w:tc>
        <w:tc>
          <w:tcPr>
            <w:tcW w:w="972" w:type="dxa"/>
          </w:tcPr>
          <w:p w14:paraId="385ECD0D" w14:textId="420E37B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27ED43C4" w14:textId="744000B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544D7A16" w14:textId="2066CCF1"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3B518D90" w14:textId="13B44761"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2B0928C" w14:textId="2B7BF8EA"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0AF2D868" w14:textId="3951E04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164D591" w14:textId="0626364A"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461CF9A" w14:textId="1504D1B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7661C11" w14:textId="45234345"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34F78D8" w14:textId="23A1D794"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E77D83" w:rsidRPr="005921C5" w14:paraId="7A05C533"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64E8F87" w14:textId="68F135B0" w:rsidR="00E77D83" w:rsidRPr="005921C5" w:rsidRDefault="00E77D83" w:rsidP="00E77D83">
            <w:pPr>
              <w:rPr>
                <w:rFonts w:ascii="Palatino Linotype" w:hAnsi="Palatino Linotype"/>
                <w:sz w:val="16"/>
                <w:szCs w:val="16"/>
              </w:rPr>
            </w:pPr>
            <w:proofErr w:type="spellStart"/>
            <w:r>
              <w:rPr>
                <w:rFonts w:ascii="Palatino Linotype" w:hAnsi="Palatino Linotype"/>
                <w:i/>
                <w:iCs/>
                <w:color w:val="000000"/>
                <w:sz w:val="20"/>
                <w:szCs w:val="20"/>
              </w:rPr>
              <w:t>Lesokhin</w:t>
            </w:r>
            <w:proofErr w:type="spellEnd"/>
            <w:r>
              <w:rPr>
                <w:rFonts w:ascii="Palatino Linotype" w:hAnsi="Palatino Linotype"/>
                <w:i/>
                <w:iCs/>
                <w:color w:val="000000"/>
                <w:sz w:val="20"/>
                <w:szCs w:val="20"/>
              </w:rPr>
              <w:t>, Richter et al. 2022</w:t>
            </w:r>
          </w:p>
        </w:tc>
        <w:tc>
          <w:tcPr>
            <w:tcW w:w="972" w:type="dxa"/>
          </w:tcPr>
          <w:p w14:paraId="3EE52913" w14:textId="1E42E04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w:t>
            </w:r>
          </w:p>
        </w:tc>
        <w:tc>
          <w:tcPr>
            <w:tcW w:w="871" w:type="dxa"/>
          </w:tcPr>
          <w:p w14:paraId="7865A1A1" w14:textId="35301819"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6DF6949F" w14:textId="39F9B2F8"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27B090C6" w14:textId="32063D3C"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3BAEBCE5" w14:textId="3F204EE4"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3991632D" w14:textId="64AD9CF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99681DA" w14:textId="30AA6A69"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E004D21" w14:textId="0FBA4CC4"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C9BC906" w14:textId="1633C61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F7BC371" w14:textId="1CD4619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E77D83" w:rsidRPr="005921C5" w14:paraId="1FE876BA"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E63EBAA" w14:textId="08A5875E"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Topp, Duell et al. 2020</w:t>
            </w:r>
          </w:p>
        </w:tc>
        <w:tc>
          <w:tcPr>
            <w:tcW w:w="972" w:type="dxa"/>
          </w:tcPr>
          <w:p w14:paraId="1A54BCB7" w14:textId="7367A89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w:t>
            </w:r>
          </w:p>
        </w:tc>
        <w:tc>
          <w:tcPr>
            <w:tcW w:w="871" w:type="dxa"/>
          </w:tcPr>
          <w:p w14:paraId="3FD877CC" w14:textId="19E535E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6E78933D" w14:textId="31132C79"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22B58BF7" w14:textId="0C53356F"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9C73F80" w14:textId="5B48897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BDBD0E3" w14:textId="3AADD246"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AE987EF" w14:textId="1EA9F5C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C108BC8" w14:textId="5C209F92"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1CF34B8" w14:textId="3C831026"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5267878" w14:textId="0B0F653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E77D83" w:rsidRPr="005921C5" w14:paraId="25218FCD"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80AB719" w14:textId="5146E03D"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Park, Jang et al 2025</w:t>
            </w:r>
          </w:p>
        </w:tc>
        <w:tc>
          <w:tcPr>
            <w:tcW w:w="972" w:type="dxa"/>
          </w:tcPr>
          <w:p w14:paraId="4E1F34BD" w14:textId="6B65A5F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1E371DD7" w14:textId="38D717D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43807927" w14:textId="4AE7565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32B4A1EA" w14:textId="074EF31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6B45231" w14:textId="7ACF9542"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EC206E1" w14:textId="089E0D20"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48EC0DA" w14:textId="326A39C0"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389403E" w14:textId="060330DB"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3724438" w14:textId="2E18E4E2"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1AFECF1" w14:textId="00181F1F"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59145B12"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A68B1A1" w14:textId="27155BC1" w:rsidR="00E77D83" w:rsidRPr="005921C5" w:rsidRDefault="00E77D83" w:rsidP="00E77D83">
            <w:pPr>
              <w:rPr>
                <w:rFonts w:ascii="Palatino Linotype" w:hAnsi="Palatino Linotype"/>
                <w:sz w:val="16"/>
                <w:szCs w:val="16"/>
              </w:rPr>
            </w:pPr>
            <w:proofErr w:type="spellStart"/>
            <w:r>
              <w:rPr>
                <w:rFonts w:ascii="Palatino Linotype" w:hAnsi="Palatino Linotype"/>
                <w:i/>
                <w:iCs/>
                <w:color w:val="000000"/>
                <w:sz w:val="20"/>
                <w:szCs w:val="20"/>
              </w:rPr>
              <w:t>Uttervall</w:t>
            </w:r>
            <w:proofErr w:type="spellEnd"/>
            <w:r>
              <w:rPr>
                <w:rFonts w:ascii="Palatino Linotype" w:hAnsi="Palatino Linotype"/>
                <w:i/>
                <w:iCs/>
                <w:color w:val="000000"/>
                <w:sz w:val="20"/>
                <w:szCs w:val="20"/>
              </w:rPr>
              <w:t xml:space="preserve">, </w:t>
            </w:r>
            <w:proofErr w:type="spellStart"/>
            <w:r>
              <w:rPr>
                <w:rFonts w:ascii="Palatino Linotype" w:hAnsi="Palatino Linotype"/>
                <w:i/>
                <w:iCs/>
                <w:color w:val="000000"/>
                <w:sz w:val="20"/>
                <w:szCs w:val="20"/>
              </w:rPr>
              <w:t>Tätting</w:t>
            </w:r>
            <w:proofErr w:type="spellEnd"/>
            <w:r>
              <w:rPr>
                <w:rFonts w:ascii="Palatino Linotype" w:hAnsi="Palatino Linotype"/>
                <w:i/>
                <w:iCs/>
                <w:color w:val="000000"/>
                <w:sz w:val="20"/>
                <w:szCs w:val="20"/>
              </w:rPr>
              <w:t xml:space="preserve"> et al. 2024</w:t>
            </w:r>
          </w:p>
        </w:tc>
        <w:tc>
          <w:tcPr>
            <w:tcW w:w="972" w:type="dxa"/>
          </w:tcPr>
          <w:p w14:paraId="0D733666" w14:textId="15FFA150"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17FA906B" w14:textId="0ADC363C"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0283168B" w14:textId="2A52176F"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A04726A" w14:textId="0E312B8C"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7A634E3" w14:textId="4B2239B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5E47B3EB" w14:textId="7B899929"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FCE14D6" w14:textId="68C5C6E8"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002471C" w14:textId="066CACC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26ED045" w14:textId="122D9A8D"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038AB67" w14:textId="7589E9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63E616A2"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4166982" w14:textId="796DBB8C"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Hammons, Szabo et al. 2024</w:t>
            </w:r>
          </w:p>
        </w:tc>
        <w:tc>
          <w:tcPr>
            <w:tcW w:w="972" w:type="dxa"/>
          </w:tcPr>
          <w:p w14:paraId="5ADA6BC1" w14:textId="398F334D"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 World </w:t>
            </w:r>
          </w:p>
        </w:tc>
        <w:tc>
          <w:tcPr>
            <w:tcW w:w="871" w:type="dxa"/>
          </w:tcPr>
          <w:p w14:paraId="0864A88D" w14:textId="54C7C435"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8A2F01C" w14:textId="4E1376D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3DE20F34" w14:textId="11A6046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46E1E1A" w14:textId="01CDDA42"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2F85879D" w14:textId="40DD675E"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0B06668" w14:textId="76EED638"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A556B7C" w14:textId="478B8F1B"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A096DBB" w14:textId="45B75E50"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6C3782D" w14:textId="5D171502"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230F7CC1"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06BCB06" w14:textId="1D028826" w:rsidR="00E77D83" w:rsidRPr="00BD2056"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lastRenderedPageBreak/>
              <w:t>Wang, Lii et al 2021</w:t>
            </w:r>
          </w:p>
        </w:tc>
        <w:tc>
          <w:tcPr>
            <w:tcW w:w="972" w:type="dxa"/>
          </w:tcPr>
          <w:p w14:paraId="32587D5F" w14:textId="2F142E4F"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07CE7756" w14:textId="7CC8707E"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6C4DF35" w14:textId="602B80B1"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19B3BA3D" w14:textId="5A03096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EFC82AA" w14:textId="1B4365A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582D78B1" w14:textId="38E2518F"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37BFC55" w14:textId="31338C91"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68C4782" w14:textId="1DC234D8"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EA01F04" w14:textId="110DD07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FD2BFA9" w14:textId="796BA2AA"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6A167A1F"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C3E0C5E" w14:textId="052DDAFF"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Frenking</w:t>
            </w:r>
            <w:proofErr w:type="spellEnd"/>
            <w:r>
              <w:rPr>
                <w:rFonts w:ascii="Palatino Linotype" w:hAnsi="Palatino Linotype"/>
                <w:i/>
                <w:iCs/>
                <w:color w:val="000000"/>
                <w:sz w:val="20"/>
                <w:szCs w:val="20"/>
              </w:rPr>
              <w:t>, Zhou et al 2024</w:t>
            </w:r>
          </w:p>
        </w:tc>
        <w:tc>
          <w:tcPr>
            <w:tcW w:w="972" w:type="dxa"/>
          </w:tcPr>
          <w:p w14:paraId="436D2181" w14:textId="44D29AB5"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4CAB23E9" w14:textId="545284E1"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5C8D7783" w14:textId="5C60ECC9"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w:t>
            </w:r>
          </w:p>
        </w:tc>
        <w:tc>
          <w:tcPr>
            <w:tcW w:w="910" w:type="dxa"/>
          </w:tcPr>
          <w:p w14:paraId="3A2EBC93" w14:textId="235E2F16"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E052108" w14:textId="37EECB7B"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15D0EA47" w14:textId="3047E115"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AB86C61" w14:textId="411D9340"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0227CC2" w14:textId="55021974"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6190F2C" w14:textId="0B33E545"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A67C5A8" w14:textId="7AB4580A" w:rsidR="00E77D83" w:rsidRPr="005921C5"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586B7F85"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77FE1D1" w14:textId="1AC1AF81" w:rsidR="00E77D83" w:rsidRPr="005921C5" w:rsidRDefault="00E77D83" w:rsidP="00E77D83">
            <w:pPr>
              <w:rPr>
                <w:rFonts w:ascii="Palatino Linotype" w:hAnsi="Palatino Linotype"/>
                <w:sz w:val="16"/>
                <w:szCs w:val="16"/>
              </w:rPr>
            </w:pPr>
            <w:r>
              <w:rPr>
                <w:rFonts w:ascii="Palatino Linotype" w:hAnsi="Palatino Linotype"/>
                <w:i/>
                <w:iCs/>
                <w:color w:val="000000"/>
                <w:sz w:val="20"/>
                <w:szCs w:val="20"/>
              </w:rPr>
              <w:t>Richardson, Schütte et al. 2025</w:t>
            </w:r>
          </w:p>
        </w:tc>
        <w:tc>
          <w:tcPr>
            <w:tcW w:w="972" w:type="dxa"/>
          </w:tcPr>
          <w:p w14:paraId="4006EC5D" w14:textId="6D5624E1"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4A672AA" w14:textId="6B8AAD7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6089DD84" w14:textId="3565671A"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2403F12A" w14:textId="07DD5C19"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647946D" w14:textId="3C24A6E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4315EDF8" w14:textId="117CDD95"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B570ACD" w14:textId="7FDAED9B"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5462DCC" w14:textId="695B8865"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40579DFC" w14:textId="7FA57CA7"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C54B332" w14:textId="46417A03" w:rsidR="00E77D83" w:rsidRPr="005921C5"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70C32A84"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36B1354" w14:textId="57481E74"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Merz Gagelmann et al</w:t>
            </w:r>
          </w:p>
        </w:tc>
        <w:tc>
          <w:tcPr>
            <w:tcW w:w="972" w:type="dxa"/>
          </w:tcPr>
          <w:p w14:paraId="6DD16703" w14:textId="60A227A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 – World </w:t>
            </w:r>
          </w:p>
        </w:tc>
        <w:tc>
          <w:tcPr>
            <w:tcW w:w="871" w:type="dxa"/>
          </w:tcPr>
          <w:p w14:paraId="1569D4B4" w14:textId="16757B0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811C58D" w14:textId="0E0C2CC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7CD4629F" w14:textId="5A9B35C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AD87B00" w14:textId="1913B1E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DF397F9" w14:textId="31413BA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51A17BA" w14:textId="3248B84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50D2678" w14:textId="4F21D0B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48992A6" w14:textId="7F1D9BD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CCBC7F7" w14:textId="7A7FF15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721F083F"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3F8FB9E" w14:textId="5398B30E"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Malard, Bobin et al. 2024</w:t>
            </w:r>
          </w:p>
        </w:tc>
        <w:tc>
          <w:tcPr>
            <w:tcW w:w="972" w:type="dxa"/>
          </w:tcPr>
          <w:p w14:paraId="61D9D1E3" w14:textId="0B12AE6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 – World </w:t>
            </w:r>
          </w:p>
        </w:tc>
        <w:tc>
          <w:tcPr>
            <w:tcW w:w="871" w:type="dxa"/>
          </w:tcPr>
          <w:p w14:paraId="7C55D27E" w14:textId="66B9FD3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03793499" w14:textId="23255C3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5BE378C5" w14:textId="6B4EA0B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09CF755" w14:textId="427848F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60C94295" w14:textId="150998F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40C2BA4" w14:textId="2C3E135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1F3006F" w14:textId="6478179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62644B3C" w14:textId="6E2DDDC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CA71D62" w14:textId="70A2515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047FE666"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2A04F58" w14:textId="1CB78005"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Schinke, Dhakal et al. 2024</w:t>
            </w:r>
          </w:p>
        </w:tc>
        <w:tc>
          <w:tcPr>
            <w:tcW w:w="972" w:type="dxa"/>
          </w:tcPr>
          <w:p w14:paraId="3B10C5F3" w14:textId="2F9ECF4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 – World </w:t>
            </w:r>
          </w:p>
        </w:tc>
        <w:tc>
          <w:tcPr>
            <w:tcW w:w="871" w:type="dxa"/>
          </w:tcPr>
          <w:p w14:paraId="0D86D319" w14:textId="7A81EC9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085D1511" w14:textId="1E8AAE4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5FDDC61" w14:textId="2C634F0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26FC5FB7" w14:textId="28734A1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3AF0A74D" w14:textId="6A44B6E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D4F1B2D" w14:textId="5A0B62A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ED25DE6" w14:textId="46EA618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768FE26" w14:textId="1512650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1EAB71E" w14:textId="3775D2A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2C9B8A22"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C18B9B1" w14:textId="04466886"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Mohan, Monge et al. 2024</w:t>
            </w:r>
          </w:p>
        </w:tc>
        <w:tc>
          <w:tcPr>
            <w:tcW w:w="972" w:type="dxa"/>
          </w:tcPr>
          <w:p w14:paraId="5B98A9AB" w14:textId="30CF866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 – World </w:t>
            </w:r>
          </w:p>
        </w:tc>
        <w:tc>
          <w:tcPr>
            <w:tcW w:w="871" w:type="dxa"/>
          </w:tcPr>
          <w:p w14:paraId="0AB1F465" w14:textId="246396E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67F9700D" w14:textId="3DCDF24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674C86C0" w14:textId="78234CD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DDA6064" w14:textId="6CC460E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3DB0EB11" w14:textId="028E91B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736C610" w14:textId="1D576C2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B593A51" w14:textId="3A363FE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91EFB7C" w14:textId="03D5D07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4A29784" w14:textId="333E187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5921C5" w14:paraId="5DC13910"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2609842" w14:textId="301AF86F"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Perrot, Hulin et al. 2024</w:t>
            </w:r>
          </w:p>
        </w:tc>
        <w:tc>
          <w:tcPr>
            <w:tcW w:w="972" w:type="dxa"/>
          </w:tcPr>
          <w:p w14:paraId="4EBDCE7A" w14:textId="3C4A533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 – World </w:t>
            </w:r>
          </w:p>
        </w:tc>
        <w:tc>
          <w:tcPr>
            <w:tcW w:w="871" w:type="dxa"/>
          </w:tcPr>
          <w:p w14:paraId="62A7087F" w14:textId="0A66E50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3CFDC960" w14:textId="0DE2145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6F234E86" w14:textId="52083C0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888650A" w14:textId="6872F22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6398FBEF" w14:textId="0DEF32A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F05EEB7" w14:textId="4AC2821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1A3DC17" w14:textId="206CB43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63F30B4" w14:textId="60BFA79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613C34C4" w14:textId="2418131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5921C5" w14:paraId="207588B6"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BC6C8C3" w14:textId="1CBB581A"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Cohen, Magen et al. 2025</w:t>
            </w:r>
          </w:p>
        </w:tc>
        <w:tc>
          <w:tcPr>
            <w:tcW w:w="972" w:type="dxa"/>
          </w:tcPr>
          <w:p w14:paraId="7410C0D2" w14:textId="5ED6368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I/II</w:t>
            </w:r>
          </w:p>
        </w:tc>
        <w:tc>
          <w:tcPr>
            <w:tcW w:w="871" w:type="dxa"/>
          </w:tcPr>
          <w:p w14:paraId="41C22C47" w14:textId="14A49E2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51298086" w14:textId="39472FE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403481A0" w14:textId="12FEF24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95DB503" w14:textId="1D41E8D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5AF5FE6B" w14:textId="55D1FC9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A2E2FE8" w14:textId="5585555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48F09360" w14:textId="7E139E0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0529746" w14:textId="4C245B6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B824AA0" w14:textId="7B70F8D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794EE8" w14:paraId="5CDBFFDB"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EE036D5" w14:textId="7C7E446A" w:rsidR="00E77D83" w:rsidRPr="00794EE8" w:rsidRDefault="00E77D83" w:rsidP="00E77D83">
            <w:pPr>
              <w:rPr>
                <w:rFonts w:ascii="Palatino Linotype" w:hAnsi="Palatino Linotype"/>
                <w:i/>
                <w:iCs/>
                <w:color w:val="000000"/>
                <w:sz w:val="20"/>
                <w:szCs w:val="20"/>
                <w:lang w:val="en-US"/>
              </w:rPr>
            </w:pPr>
            <w:r w:rsidRPr="00794EE8">
              <w:rPr>
                <w:rFonts w:ascii="Palatino Linotype" w:hAnsi="Palatino Linotype"/>
                <w:i/>
                <w:iCs/>
                <w:color w:val="000000"/>
                <w:sz w:val="20"/>
                <w:szCs w:val="20"/>
                <w:lang w:val="en-US"/>
              </w:rPr>
              <w:t>Oliver-Caldés, González-Calle et al. 2023</w:t>
            </w:r>
          </w:p>
        </w:tc>
        <w:tc>
          <w:tcPr>
            <w:tcW w:w="972" w:type="dxa"/>
          </w:tcPr>
          <w:p w14:paraId="2AA4841D" w14:textId="2142EF30"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046D1465" w14:textId="51018CB0"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7B42195" w14:textId="574A6439"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0479487E" w14:textId="11AAC925"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BDECAD0" w14:textId="7497034A"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1203" w:type="dxa"/>
          </w:tcPr>
          <w:p w14:paraId="6D175A83" w14:textId="18A10419"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33F84256" w14:textId="024E2FFC"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615A2B3" w14:textId="722016F8"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70F957B" w14:textId="22B61F8F"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BE64B1A" w14:textId="66428881"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51E73431"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D27833A" w14:textId="656138D5" w:rsidR="00E77D83" w:rsidRPr="00D36A9C"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Trudel, Cohen et al. 2021</w:t>
            </w:r>
          </w:p>
        </w:tc>
        <w:tc>
          <w:tcPr>
            <w:tcW w:w="972" w:type="dxa"/>
          </w:tcPr>
          <w:p w14:paraId="0FE1FC13" w14:textId="57335049"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6B901AA0" w14:textId="669BD410"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25A4F09" w14:textId="7F506EEA"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2D96B6C1" w14:textId="79717FED"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09EDE395" w14:textId="495C8862"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064079F7" w14:textId="6871EFA2"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29399FF" w14:textId="03B90901"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387BE5B" w14:textId="6ACB5053"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99E6022" w14:textId="2773F52A"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BDABF3C" w14:textId="5ACE8E86" w:rsidR="00E77D83" w:rsidRPr="00794EE8"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000909C"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57E5278"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Munshi, Anderson et al. 2021;</w:t>
            </w:r>
            <w:r>
              <w:rPr>
                <w:rFonts w:ascii="Palatino Linotype" w:hAnsi="Palatino Linotype"/>
                <w:i/>
                <w:iCs/>
                <w:color w:val="000000"/>
                <w:sz w:val="20"/>
                <w:szCs w:val="20"/>
                <w:vertAlign w:val="superscript"/>
              </w:rPr>
              <w:t>10</w:t>
            </w:r>
          </w:p>
          <w:p w14:paraId="4403BB6E" w14:textId="77777777" w:rsidR="00E77D83" w:rsidRPr="00794EE8" w:rsidRDefault="00E77D83" w:rsidP="00E77D83">
            <w:pPr>
              <w:rPr>
                <w:rFonts w:ascii="Palatino Linotype" w:hAnsi="Palatino Linotype"/>
                <w:i/>
                <w:iCs/>
                <w:color w:val="000000"/>
                <w:sz w:val="20"/>
                <w:szCs w:val="20"/>
                <w:lang w:val="en-US"/>
              </w:rPr>
            </w:pPr>
          </w:p>
        </w:tc>
        <w:tc>
          <w:tcPr>
            <w:tcW w:w="972" w:type="dxa"/>
          </w:tcPr>
          <w:p w14:paraId="5E3A41F3" w14:textId="17F7E355"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7C01030E" w14:textId="1BD8F093"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DDF32FC" w14:textId="6C91EFD2"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06B3D3FA" w14:textId="35AA42E0"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BD7DCE9" w14:textId="738A2B48"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6342AE3C" w14:textId="0EBC06DC"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0231A9A" w14:textId="3C869E69"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Low </w:t>
            </w:r>
          </w:p>
        </w:tc>
        <w:tc>
          <w:tcPr>
            <w:tcW w:w="902" w:type="dxa"/>
          </w:tcPr>
          <w:p w14:paraId="2DC04184" w14:textId="298BCDBD"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39E27F0" w14:textId="2A16D955"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56F0ADD" w14:textId="443D353B" w:rsidR="00E77D83" w:rsidRPr="00794EE8"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Moderate </w:t>
            </w:r>
          </w:p>
        </w:tc>
      </w:tr>
      <w:tr w:rsidR="00E77D83" w:rsidRPr="00794EE8" w14:paraId="25CD48FC"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1BDDC9D" w14:textId="59D190C9"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Chari, Minnema et al. 2022</w:t>
            </w:r>
          </w:p>
        </w:tc>
        <w:tc>
          <w:tcPr>
            <w:tcW w:w="972" w:type="dxa"/>
          </w:tcPr>
          <w:p w14:paraId="6BC52157" w14:textId="2A8BD1A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049CEA31" w14:textId="50F617E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2D10D48" w14:textId="6C73335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8F72E76" w14:textId="45082A1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DBE649F" w14:textId="655221C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4C26F610" w14:textId="3D6E9ED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DBA9689" w14:textId="0B75DEA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A2DCDA0" w14:textId="668F4A3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A365461" w14:textId="3162AA7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1500499" w14:textId="3A642AD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19819CF1"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AC851D3"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Cai, Xia et al 2024</w:t>
            </w:r>
          </w:p>
          <w:p w14:paraId="1A3CED0A" w14:textId="77777777" w:rsidR="00E77D83" w:rsidRDefault="00E77D83" w:rsidP="00E77D83">
            <w:pPr>
              <w:rPr>
                <w:rFonts w:ascii="Palatino Linotype" w:hAnsi="Palatino Linotype"/>
                <w:i/>
                <w:iCs/>
                <w:color w:val="000000"/>
                <w:sz w:val="20"/>
                <w:szCs w:val="20"/>
              </w:rPr>
            </w:pPr>
          </w:p>
        </w:tc>
        <w:tc>
          <w:tcPr>
            <w:tcW w:w="972" w:type="dxa"/>
          </w:tcPr>
          <w:p w14:paraId="2E5E4810" w14:textId="1ED514E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71FF66D3" w14:textId="6F8FADF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E18A4C3" w14:textId="72D485A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4275AD46" w14:textId="4A938E5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7852794" w14:textId="0C2AC53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A4C27BE" w14:textId="2831FB5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69D68BC" w14:textId="27E539D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FC7BD6C" w14:textId="1B09A39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CBAE33A" w14:textId="7D2BBC0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8ABFFD0" w14:textId="3FB1707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Serious </w:t>
            </w:r>
          </w:p>
        </w:tc>
      </w:tr>
      <w:tr w:rsidR="00E77D83" w:rsidRPr="00794EE8" w14:paraId="70D58785"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0337CBF"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Ishida, Kuroda et al. 2025</w:t>
            </w:r>
          </w:p>
          <w:p w14:paraId="49BC4F1A" w14:textId="77777777" w:rsidR="00E77D83" w:rsidRDefault="00E77D83" w:rsidP="00E77D83">
            <w:pPr>
              <w:rPr>
                <w:rFonts w:ascii="Palatino Linotype" w:hAnsi="Palatino Linotype"/>
                <w:i/>
                <w:iCs/>
                <w:color w:val="000000"/>
                <w:sz w:val="20"/>
                <w:szCs w:val="20"/>
              </w:rPr>
            </w:pPr>
          </w:p>
        </w:tc>
        <w:tc>
          <w:tcPr>
            <w:tcW w:w="972" w:type="dxa"/>
          </w:tcPr>
          <w:p w14:paraId="58337B59" w14:textId="066C77E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4A0FFC8B" w14:textId="2D8C3C0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25839F5" w14:textId="1E37455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DB4678F" w14:textId="012968C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CF5C6F2" w14:textId="6BF07A5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3BDDFE44" w14:textId="575B4AA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E705410" w14:textId="75B120D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655D017" w14:textId="65A323F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51CD9DF" w14:textId="4FB82D8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EDF1FD9" w14:textId="35A16BB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2E4EBC6"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44A57ED"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Nooka</w:t>
            </w:r>
            <w:proofErr w:type="spellEnd"/>
            <w:r>
              <w:rPr>
                <w:rFonts w:ascii="Palatino Linotype" w:hAnsi="Palatino Linotype"/>
                <w:i/>
                <w:iCs/>
                <w:color w:val="000000"/>
                <w:sz w:val="20"/>
                <w:szCs w:val="20"/>
              </w:rPr>
              <w:t>, Rodriguez et al. 2024</w:t>
            </w:r>
          </w:p>
          <w:p w14:paraId="456FE285" w14:textId="77777777" w:rsidR="00E77D83" w:rsidRDefault="00E77D83" w:rsidP="00E77D83">
            <w:pPr>
              <w:rPr>
                <w:rFonts w:ascii="Palatino Linotype" w:hAnsi="Palatino Linotype"/>
                <w:i/>
                <w:iCs/>
                <w:color w:val="000000"/>
                <w:sz w:val="20"/>
                <w:szCs w:val="20"/>
              </w:rPr>
            </w:pPr>
          </w:p>
        </w:tc>
        <w:tc>
          <w:tcPr>
            <w:tcW w:w="972" w:type="dxa"/>
          </w:tcPr>
          <w:p w14:paraId="7051E899" w14:textId="7FC03FB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11551F16" w14:textId="0D58E35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099638E1" w14:textId="7F0F55B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310D7D1" w14:textId="0261852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8346317" w14:textId="68190EB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2CCA2DFE" w14:textId="52562A6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3532B6F" w14:textId="1D4FB8C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8B62A14" w14:textId="34EAE32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F78F231" w14:textId="1F1236E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DF03317" w14:textId="24D0C6F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1D5D614A"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ED199F1" w14:textId="0BD9CDFA"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Kowalski, </w:t>
            </w:r>
            <w:proofErr w:type="spellStart"/>
            <w:r>
              <w:rPr>
                <w:rFonts w:ascii="Palatino Linotype" w:hAnsi="Palatino Linotype"/>
                <w:i/>
                <w:iCs/>
                <w:color w:val="000000"/>
                <w:sz w:val="20"/>
                <w:szCs w:val="20"/>
              </w:rPr>
              <w:t>Lykon</w:t>
            </w:r>
            <w:proofErr w:type="spellEnd"/>
            <w:r>
              <w:rPr>
                <w:rFonts w:ascii="Palatino Linotype" w:hAnsi="Palatino Linotype"/>
                <w:i/>
                <w:iCs/>
                <w:color w:val="000000"/>
                <w:sz w:val="20"/>
                <w:szCs w:val="20"/>
              </w:rPr>
              <w:t xml:space="preserve"> et al. 2025</w:t>
            </w:r>
          </w:p>
        </w:tc>
        <w:tc>
          <w:tcPr>
            <w:tcW w:w="972" w:type="dxa"/>
          </w:tcPr>
          <w:p w14:paraId="7A0B9C1F" w14:textId="175C375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Real-World </w:t>
            </w:r>
          </w:p>
        </w:tc>
        <w:tc>
          <w:tcPr>
            <w:tcW w:w="871" w:type="dxa"/>
          </w:tcPr>
          <w:p w14:paraId="2A714EEB" w14:textId="2FCE763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7ED5860" w14:textId="4E801A9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47642DE5" w14:textId="1231B5D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69418DEB" w14:textId="58676F8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2EE6783" w14:textId="15445AC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F05B8B9" w14:textId="169FB2D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98C6A85" w14:textId="04B2A94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ADF5DF0" w14:textId="264A8D3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6239024" w14:textId="155BEBB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1A12B17B"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36586DF" w14:textId="387DCEFC"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Mohan, Szabo et al. 2025</w:t>
            </w:r>
          </w:p>
        </w:tc>
        <w:tc>
          <w:tcPr>
            <w:tcW w:w="972" w:type="dxa"/>
          </w:tcPr>
          <w:p w14:paraId="58F3F59F" w14:textId="3DC0507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2222C216" w14:textId="6C536BC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2A7C79FE" w14:textId="6F00868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0460E15D" w14:textId="1212C8F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3B26955" w14:textId="075C315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3E7F8C5D" w14:textId="2958847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E38A540" w14:textId="02AFA5B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E285D72" w14:textId="4B0B817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D95A60D" w14:textId="537A6BE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10FE6B6" w14:textId="679E8F9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442EC314"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5BDFE31" w14:textId="28F2CC69"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Josyula, Pont et al. 2022</w:t>
            </w:r>
          </w:p>
        </w:tc>
        <w:tc>
          <w:tcPr>
            <w:tcW w:w="972" w:type="dxa"/>
          </w:tcPr>
          <w:p w14:paraId="74CD7397" w14:textId="3F46DFB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08D8673D" w14:textId="1D01965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0FD3A8A" w14:textId="785B679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3DBBC6DB" w14:textId="4AB875A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7C889CF" w14:textId="5A3B558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135BCAA1" w14:textId="6BD15D2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37942B4" w14:textId="6A013C9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E00C06B" w14:textId="5BFF8ED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DE29839" w14:textId="327EC4F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8F683E6" w14:textId="0F7AD86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12BCB248"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F06CE64"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lastRenderedPageBreak/>
              <w:t>Thiruvengadam, Sheng et al. 2022</w:t>
            </w:r>
          </w:p>
          <w:p w14:paraId="3EA9B6B4" w14:textId="77777777" w:rsidR="00E77D83" w:rsidRDefault="00E77D83" w:rsidP="00E77D83">
            <w:pPr>
              <w:rPr>
                <w:rFonts w:ascii="Palatino Linotype" w:hAnsi="Palatino Linotype"/>
                <w:i/>
                <w:iCs/>
                <w:color w:val="000000"/>
                <w:sz w:val="20"/>
                <w:szCs w:val="20"/>
              </w:rPr>
            </w:pPr>
          </w:p>
        </w:tc>
        <w:tc>
          <w:tcPr>
            <w:tcW w:w="972" w:type="dxa"/>
          </w:tcPr>
          <w:p w14:paraId="0FD2EFCF" w14:textId="3E39E1F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2A469890" w14:textId="4D9F68B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157A746" w14:textId="206FB57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4AB915E6" w14:textId="337B0B4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98A00EE" w14:textId="1863B49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7E528545" w14:textId="0A099A7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ECFADF7" w14:textId="4891DEA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051A6FC" w14:textId="1C1DB31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77FEB9D" w14:textId="262C70D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17EA640" w14:textId="3DD2AC3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29837415"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9C786F8" w14:textId="53F7A393"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Reyes, Huang et al 2023</w:t>
            </w:r>
          </w:p>
        </w:tc>
        <w:tc>
          <w:tcPr>
            <w:tcW w:w="972" w:type="dxa"/>
          </w:tcPr>
          <w:p w14:paraId="3691B707" w14:textId="41E83D1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 world</w:t>
            </w:r>
          </w:p>
        </w:tc>
        <w:tc>
          <w:tcPr>
            <w:tcW w:w="871" w:type="dxa"/>
          </w:tcPr>
          <w:p w14:paraId="0F2766B5" w14:textId="35E9108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59BD517" w14:textId="3632774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64ABB0E" w14:textId="6DBD6AD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2BF6F0EA" w14:textId="7CBDF90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3B84F8FB" w14:textId="1CEDA32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75082F5" w14:textId="3137DD2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6BCDFAC" w14:textId="0A511C5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6DDAE43" w14:textId="48A70D8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17325F2" w14:textId="04F298C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4A05A890" w14:textId="77777777" w:rsidTr="00E77D83">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664" w:type="dxa"/>
          </w:tcPr>
          <w:p w14:paraId="69F4C3E6" w14:textId="05D1775A"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Lesokhin</w:t>
            </w:r>
            <w:proofErr w:type="spellEnd"/>
            <w:r>
              <w:rPr>
                <w:rFonts w:ascii="Palatino Linotype" w:hAnsi="Palatino Linotype"/>
                <w:i/>
                <w:iCs/>
                <w:color w:val="000000"/>
                <w:sz w:val="20"/>
                <w:szCs w:val="20"/>
              </w:rPr>
              <w:t>, Nath et al 2024</w:t>
            </w:r>
          </w:p>
        </w:tc>
        <w:tc>
          <w:tcPr>
            <w:tcW w:w="972" w:type="dxa"/>
          </w:tcPr>
          <w:p w14:paraId="6E0C337B" w14:textId="3919047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651FE939" w14:textId="49ACC01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4430D25" w14:textId="1F2857E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B5C0B52" w14:textId="59C7716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452B428C" w14:textId="50CD858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27A4D525" w14:textId="1C54AB6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991AF93" w14:textId="7518EB2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65099103" w14:textId="0371638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B0D0E9C" w14:textId="6CDE79E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EF64D6F" w14:textId="6A271B8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7752419D"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A15658F" w14:textId="5C4186A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Howard, Concepcion et al. 2024</w:t>
            </w:r>
          </w:p>
        </w:tc>
        <w:tc>
          <w:tcPr>
            <w:tcW w:w="972" w:type="dxa"/>
          </w:tcPr>
          <w:p w14:paraId="21E60A06" w14:textId="6FA926D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111B5163" w14:textId="4744AC6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00E0832" w14:textId="50183F2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155D6013" w14:textId="2A7FF21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3A3B80AF" w14:textId="0D2E66A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7C493DE" w14:textId="3DAD905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B695A67" w14:textId="6CE4EA7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3BE0872" w14:textId="2943FFD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C56CDF6" w14:textId="61C0250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9283A52" w14:textId="70B36FF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74F75506"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E8032E0"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Sidana, Patel et al.2025</w:t>
            </w:r>
          </w:p>
          <w:p w14:paraId="43F50507" w14:textId="77777777" w:rsidR="00E77D83" w:rsidRDefault="00E77D83" w:rsidP="00E77D83">
            <w:pPr>
              <w:rPr>
                <w:rFonts w:ascii="Palatino Linotype" w:hAnsi="Palatino Linotype"/>
                <w:i/>
                <w:iCs/>
                <w:color w:val="000000"/>
                <w:sz w:val="20"/>
                <w:szCs w:val="20"/>
              </w:rPr>
            </w:pPr>
          </w:p>
        </w:tc>
        <w:tc>
          <w:tcPr>
            <w:tcW w:w="972" w:type="dxa"/>
          </w:tcPr>
          <w:p w14:paraId="29CEBA88" w14:textId="18764B6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 world</w:t>
            </w:r>
          </w:p>
        </w:tc>
        <w:tc>
          <w:tcPr>
            <w:tcW w:w="871" w:type="dxa"/>
          </w:tcPr>
          <w:p w14:paraId="7AD6B6D7" w14:textId="6A35CEF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A31423B" w14:textId="3B14082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6EC6891A" w14:textId="745A7A0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186A913" w14:textId="1B83420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361116D8" w14:textId="23CED72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8A6273F" w14:textId="1E2C5FA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93C805E" w14:textId="5452459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1155FE2" w14:textId="553A147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C0C0A62" w14:textId="77F681F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550754BB"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0265FBA" w14:textId="1F4D6EBB"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Caillot</w:t>
            </w:r>
            <w:proofErr w:type="spellEnd"/>
            <w:r>
              <w:rPr>
                <w:rFonts w:ascii="Palatino Linotype" w:hAnsi="Palatino Linotype"/>
                <w:i/>
                <w:iCs/>
                <w:color w:val="000000"/>
                <w:sz w:val="20"/>
                <w:szCs w:val="20"/>
              </w:rPr>
              <w:t>, Sleiman et al 2024</w:t>
            </w:r>
          </w:p>
        </w:tc>
        <w:tc>
          <w:tcPr>
            <w:tcW w:w="972" w:type="dxa"/>
          </w:tcPr>
          <w:p w14:paraId="1B332E1A" w14:textId="4A41478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157C5285" w14:textId="01461E7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D767F32" w14:textId="55D3A7F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25FA9AED" w14:textId="239153A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A162FF2" w14:textId="52F528D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03A1314" w14:textId="7FF681B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EFAE100" w14:textId="30060D5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99684B4" w14:textId="2B3BD09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E6DE713" w14:textId="4AE7A40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9469D24" w14:textId="1329F00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0AED37A3"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9C0C2A7" w14:textId="3A72EB55"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Kikuchi, Watanabe et al</w:t>
            </w:r>
          </w:p>
        </w:tc>
        <w:tc>
          <w:tcPr>
            <w:tcW w:w="972" w:type="dxa"/>
          </w:tcPr>
          <w:p w14:paraId="22F86380" w14:textId="28A17A7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Real-world </w:t>
            </w:r>
          </w:p>
        </w:tc>
        <w:tc>
          <w:tcPr>
            <w:tcW w:w="871" w:type="dxa"/>
          </w:tcPr>
          <w:p w14:paraId="2E0DEF61" w14:textId="5E7928E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7A539D2" w14:textId="6ABDF6E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48A82879" w14:textId="17F3762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625751B" w14:textId="3B388D9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60A9422" w14:textId="4BB0C9E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EE191A0" w14:textId="3EC9399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E9C8696" w14:textId="295EF30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5E3EBB3" w14:textId="69AFD6A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3D62F9B" w14:textId="080115F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07724119"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C4B3F9C" w14:textId="2F88EAB6"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Dima, Rashid et al 2024</w:t>
            </w:r>
          </w:p>
        </w:tc>
        <w:tc>
          <w:tcPr>
            <w:tcW w:w="972" w:type="dxa"/>
          </w:tcPr>
          <w:p w14:paraId="1DD4460D" w14:textId="31D49C0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7390164B" w14:textId="733F413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9B43693" w14:textId="15C4A27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119EA502" w14:textId="7C39597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0E2CFE18" w14:textId="1D62199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F1C9351" w14:textId="2541130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64C77E6" w14:textId="23D38C6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EA07491" w14:textId="208EFBC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CA4B97D" w14:textId="7322A7F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66CCFF2" w14:textId="713457E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0630184"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3628B24"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Ferreri, Hildebrandt et al. 2023;</w:t>
            </w:r>
          </w:p>
          <w:p w14:paraId="6C92CFE5" w14:textId="77777777" w:rsidR="00E77D83" w:rsidRDefault="00E77D83" w:rsidP="00E77D83">
            <w:pPr>
              <w:rPr>
                <w:rFonts w:ascii="Palatino Linotype" w:hAnsi="Palatino Linotype"/>
                <w:i/>
                <w:iCs/>
                <w:color w:val="000000"/>
                <w:sz w:val="20"/>
                <w:szCs w:val="20"/>
              </w:rPr>
            </w:pPr>
          </w:p>
        </w:tc>
        <w:tc>
          <w:tcPr>
            <w:tcW w:w="972" w:type="dxa"/>
          </w:tcPr>
          <w:p w14:paraId="573E6645" w14:textId="0777445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0FE65C6E" w14:textId="0585B81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374A900" w14:textId="5841020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D8431F3" w14:textId="0A5C849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37D2605" w14:textId="108FC68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32879A4" w14:textId="3B63ACC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2CF4AAA" w14:textId="2D72DCF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5703D8B" w14:textId="1249593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DF5C98C" w14:textId="69A965F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941E7B6" w14:textId="4361330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7C2A7302"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530E4B8" w14:textId="29064E6C"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Tan, </w:t>
            </w:r>
            <w:proofErr w:type="spellStart"/>
            <w:r>
              <w:rPr>
                <w:rFonts w:ascii="Palatino Linotype" w:hAnsi="Palatino Linotype"/>
                <w:i/>
                <w:iCs/>
                <w:color w:val="000000"/>
                <w:sz w:val="20"/>
                <w:szCs w:val="20"/>
              </w:rPr>
              <w:t>Asoori</w:t>
            </w:r>
            <w:proofErr w:type="spellEnd"/>
            <w:r>
              <w:rPr>
                <w:rFonts w:ascii="Palatino Linotype" w:hAnsi="Palatino Linotype"/>
                <w:i/>
                <w:iCs/>
                <w:color w:val="000000"/>
                <w:sz w:val="20"/>
                <w:szCs w:val="20"/>
              </w:rPr>
              <w:t xml:space="preserve"> et al. 2025</w:t>
            </w:r>
          </w:p>
        </w:tc>
        <w:tc>
          <w:tcPr>
            <w:tcW w:w="972" w:type="dxa"/>
          </w:tcPr>
          <w:p w14:paraId="7FC33D88" w14:textId="1CA27D7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001C90AF" w14:textId="20B2E6D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2E729DE" w14:textId="7D4ADFF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593E0E81" w14:textId="40439C5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CBF3F75" w14:textId="121CFE1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FF2481E" w14:textId="339AF0D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CC56DDB" w14:textId="7964458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D1444ED" w14:textId="4A5AA9A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DA4EDD3" w14:textId="4BF3A27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B447432" w14:textId="0E8720C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61F5EAAF"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C2C4CBB"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Riedhammer, Bassermann et al. 2024;</w:t>
            </w:r>
          </w:p>
          <w:p w14:paraId="185AE56A" w14:textId="77777777" w:rsidR="00E77D83" w:rsidRDefault="00E77D83" w:rsidP="00E77D83">
            <w:pPr>
              <w:rPr>
                <w:rFonts w:ascii="Palatino Linotype" w:hAnsi="Palatino Linotype"/>
                <w:i/>
                <w:iCs/>
                <w:color w:val="000000"/>
                <w:sz w:val="20"/>
                <w:szCs w:val="20"/>
              </w:rPr>
            </w:pPr>
          </w:p>
        </w:tc>
        <w:tc>
          <w:tcPr>
            <w:tcW w:w="972" w:type="dxa"/>
          </w:tcPr>
          <w:p w14:paraId="721FC9C1" w14:textId="5C1CC39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488BDE6F" w14:textId="5688E39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38E122C3" w14:textId="0CCB5FC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2FFF75E5" w14:textId="0B1BAA6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65AB0F9" w14:textId="7ED0B5A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044380C" w14:textId="078DD28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426D3F1" w14:textId="3C97F02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09D8525" w14:textId="6F405BC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6097F95" w14:textId="0CE466F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570583D" w14:textId="3F92858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6DBBBB61"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677D212"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Zhao, Wang et al. 2022</w:t>
            </w:r>
          </w:p>
          <w:p w14:paraId="5534DB58" w14:textId="77777777" w:rsidR="00E77D83" w:rsidRDefault="00E77D83" w:rsidP="00E77D83">
            <w:pPr>
              <w:rPr>
                <w:rFonts w:ascii="Palatino Linotype" w:hAnsi="Palatino Linotype"/>
                <w:i/>
                <w:iCs/>
                <w:color w:val="000000"/>
                <w:sz w:val="20"/>
                <w:szCs w:val="20"/>
              </w:rPr>
            </w:pPr>
          </w:p>
        </w:tc>
        <w:tc>
          <w:tcPr>
            <w:tcW w:w="972" w:type="dxa"/>
          </w:tcPr>
          <w:p w14:paraId="67CF9CDA" w14:textId="018FB9D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22C147E4" w14:textId="62D66A3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BEFB07F" w14:textId="72E72BD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552DA97" w14:textId="5E55ABD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698C6C5" w14:textId="6BE1EF6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E0E4D55" w14:textId="71A731B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5B98096" w14:textId="7DCBCBA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5886B1A3" w14:textId="2CAA18B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259AE6E" w14:textId="67BE968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585813D" w14:textId="6EA0C22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43BBD1D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2485D7D"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Ravi, Richard et al. 2025</w:t>
            </w:r>
          </w:p>
          <w:p w14:paraId="2D203D3C" w14:textId="77777777" w:rsidR="00E77D83" w:rsidRDefault="00E77D83" w:rsidP="00E77D83">
            <w:pPr>
              <w:rPr>
                <w:rFonts w:ascii="Palatino Linotype" w:hAnsi="Palatino Linotype"/>
                <w:i/>
                <w:iCs/>
                <w:color w:val="000000"/>
                <w:sz w:val="20"/>
                <w:szCs w:val="20"/>
              </w:rPr>
            </w:pPr>
          </w:p>
        </w:tc>
        <w:tc>
          <w:tcPr>
            <w:tcW w:w="972" w:type="dxa"/>
          </w:tcPr>
          <w:p w14:paraId="48D9EB0E" w14:textId="0A53514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6B1B6421" w14:textId="3961B24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4DD4359" w14:textId="3647DC7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076D5C77" w14:textId="307CC8C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980FE60" w14:textId="72F86E7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34AB64BE" w14:textId="4C893EE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E44ABE2" w14:textId="04E10D4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B82D54B" w14:textId="4D17E2F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53D7012" w14:textId="3A562E2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1012381" w14:textId="1C9496D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0D035F1F"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564D837"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Mailankody</w:t>
            </w:r>
            <w:proofErr w:type="spellEnd"/>
            <w:r>
              <w:rPr>
                <w:rFonts w:ascii="Palatino Linotype" w:hAnsi="Palatino Linotype"/>
                <w:i/>
                <w:iCs/>
                <w:color w:val="000000"/>
                <w:sz w:val="20"/>
                <w:szCs w:val="20"/>
              </w:rPr>
              <w:t>, Matous et al. 2023</w:t>
            </w:r>
          </w:p>
          <w:p w14:paraId="787EE7B9" w14:textId="77777777" w:rsidR="00E77D83" w:rsidRDefault="00E77D83" w:rsidP="00E77D83">
            <w:pPr>
              <w:rPr>
                <w:rFonts w:ascii="Palatino Linotype" w:hAnsi="Palatino Linotype"/>
                <w:i/>
                <w:iCs/>
                <w:color w:val="000000"/>
                <w:sz w:val="20"/>
                <w:szCs w:val="20"/>
              </w:rPr>
            </w:pPr>
          </w:p>
        </w:tc>
        <w:tc>
          <w:tcPr>
            <w:tcW w:w="972" w:type="dxa"/>
          </w:tcPr>
          <w:p w14:paraId="378C9C8B" w14:textId="267D2E8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285E4F8C" w14:textId="2B6FD48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51E7989" w14:textId="7C38274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3D296824" w14:textId="114908B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88D1214" w14:textId="39E060F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56FB83C6" w14:textId="6FF4FA0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9FB1C2C" w14:textId="2429135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1748447" w14:textId="56D7FC5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E03456C" w14:textId="36F8B2F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E8B31D5" w14:textId="7DF6258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2FC308F"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09387E8"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Htut, Dhakal et al. 2023</w:t>
            </w:r>
          </w:p>
          <w:p w14:paraId="16EE02BF" w14:textId="77777777" w:rsidR="00E77D83" w:rsidRDefault="00E77D83" w:rsidP="00E77D83">
            <w:pPr>
              <w:rPr>
                <w:rFonts w:ascii="Palatino Linotype" w:hAnsi="Palatino Linotype"/>
                <w:i/>
                <w:iCs/>
                <w:color w:val="000000"/>
                <w:sz w:val="20"/>
                <w:szCs w:val="20"/>
              </w:rPr>
            </w:pPr>
          </w:p>
        </w:tc>
        <w:tc>
          <w:tcPr>
            <w:tcW w:w="972" w:type="dxa"/>
          </w:tcPr>
          <w:p w14:paraId="43EC19FA" w14:textId="3268400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53AD5553" w14:textId="646E0B5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3BAF3243" w14:textId="2FBD17D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4B27F766" w14:textId="027FE2A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574AF3B2" w14:textId="27FA682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7173E63A" w14:textId="2286CC2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65434DD" w14:textId="7AFC4A0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77CA413" w14:textId="1B60B34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3AF6A09" w14:textId="203FC69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B839BC8" w14:textId="3197A97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7EE6B3FC"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28E8E08"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Ri, Suzuki et al. 2022</w:t>
            </w:r>
          </w:p>
          <w:p w14:paraId="5BE856FB" w14:textId="77777777" w:rsidR="00E77D83" w:rsidRDefault="00E77D83" w:rsidP="00E77D83">
            <w:pPr>
              <w:rPr>
                <w:rFonts w:ascii="Palatino Linotype" w:hAnsi="Palatino Linotype"/>
                <w:i/>
                <w:iCs/>
                <w:color w:val="000000"/>
                <w:sz w:val="20"/>
                <w:szCs w:val="20"/>
              </w:rPr>
            </w:pPr>
          </w:p>
        </w:tc>
        <w:tc>
          <w:tcPr>
            <w:tcW w:w="972" w:type="dxa"/>
          </w:tcPr>
          <w:p w14:paraId="7B5DC31B" w14:textId="366216B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5712EC00" w14:textId="6C0D411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0BF4AC52" w14:textId="5CE8EE3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448383FB" w14:textId="357B1A4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046B04E3" w14:textId="1C25D4B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8A71DA2" w14:textId="2039701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E2886EC" w14:textId="3C907CD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3CCF8FB" w14:textId="6EE2746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9788893" w14:textId="10878CA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01C75FA" w14:textId="1203C0E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06B8F9B8"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5C316AD"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Tomasson, Iida et al. 2024</w:t>
            </w:r>
          </w:p>
          <w:p w14:paraId="565BA2B9" w14:textId="77777777" w:rsidR="00E77D83" w:rsidRDefault="00E77D83" w:rsidP="00E77D83">
            <w:pPr>
              <w:rPr>
                <w:rFonts w:ascii="Palatino Linotype" w:hAnsi="Palatino Linotype"/>
                <w:i/>
                <w:iCs/>
                <w:color w:val="000000"/>
                <w:sz w:val="20"/>
                <w:szCs w:val="20"/>
              </w:rPr>
            </w:pPr>
          </w:p>
        </w:tc>
        <w:tc>
          <w:tcPr>
            <w:tcW w:w="972" w:type="dxa"/>
          </w:tcPr>
          <w:p w14:paraId="147E6C86" w14:textId="04265AA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511617F0" w14:textId="4E710EA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7A1220F" w14:textId="2C3C4E8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5BA48B6A" w14:textId="2B696CC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528545E9" w14:textId="30B4EAE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5DD7E4C4" w14:textId="24A710E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E702D56" w14:textId="408F5FA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08818ED" w14:textId="59A4D04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0313063" w14:textId="63C7055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A1A1C34" w14:textId="614F9D6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6FACB471"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FE9474E"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Lin, Raje et al. 2023</w:t>
            </w:r>
          </w:p>
          <w:p w14:paraId="1C012DB2" w14:textId="77777777" w:rsidR="00E77D83" w:rsidRDefault="00E77D83" w:rsidP="00E77D83">
            <w:pPr>
              <w:rPr>
                <w:rFonts w:ascii="Palatino Linotype" w:hAnsi="Palatino Linotype"/>
                <w:i/>
                <w:iCs/>
                <w:color w:val="000000"/>
                <w:sz w:val="20"/>
                <w:szCs w:val="20"/>
              </w:rPr>
            </w:pPr>
          </w:p>
        </w:tc>
        <w:tc>
          <w:tcPr>
            <w:tcW w:w="972" w:type="dxa"/>
          </w:tcPr>
          <w:p w14:paraId="7442B9E3" w14:textId="1F82398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lastRenderedPageBreak/>
              <w:t>Phase I/II</w:t>
            </w:r>
          </w:p>
        </w:tc>
        <w:tc>
          <w:tcPr>
            <w:tcW w:w="871" w:type="dxa"/>
          </w:tcPr>
          <w:p w14:paraId="3EE22A75" w14:textId="61E5EEE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0583A10D" w14:textId="1D7A26D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25C61B55" w14:textId="24D499E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3C135AC7" w14:textId="5083987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4D8E6866" w14:textId="517FA89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B47DE4E" w14:textId="44EAEDE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F283A97" w14:textId="23B5802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55C8E32" w14:textId="055C172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AC7D7C0" w14:textId="4D22925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78B6547"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1B9487A"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Bumma, Richter et al. 2024</w:t>
            </w:r>
          </w:p>
          <w:p w14:paraId="6E9DBF8C" w14:textId="77777777" w:rsidR="00E77D83" w:rsidRDefault="00E77D83" w:rsidP="00E77D83">
            <w:pPr>
              <w:rPr>
                <w:rFonts w:ascii="Palatino Linotype" w:hAnsi="Palatino Linotype"/>
                <w:i/>
                <w:iCs/>
                <w:color w:val="000000"/>
                <w:sz w:val="20"/>
                <w:szCs w:val="20"/>
              </w:rPr>
            </w:pPr>
          </w:p>
        </w:tc>
        <w:tc>
          <w:tcPr>
            <w:tcW w:w="972" w:type="dxa"/>
          </w:tcPr>
          <w:p w14:paraId="34CA4855" w14:textId="2CCBA21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4F45C310" w14:textId="1B1692D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2592304" w14:textId="752830A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0A12100" w14:textId="0A0B53A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707BE0F4" w14:textId="2934341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5B71D678" w14:textId="105F81E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93D8DBD" w14:textId="61386FF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97364D4" w14:textId="2A9D1ED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AEFD256" w14:textId="246D462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D65055B" w14:textId="7A4898E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684E7719"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4297C74"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Iida, Sunami et al 2025</w:t>
            </w:r>
          </w:p>
          <w:p w14:paraId="07C54877" w14:textId="77777777" w:rsidR="00E77D83" w:rsidRDefault="00E77D83" w:rsidP="00E77D83">
            <w:pPr>
              <w:rPr>
                <w:rFonts w:ascii="Palatino Linotype" w:hAnsi="Palatino Linotype"/>
                <w:i/>
                <w:iCs/>
                <w:color w:val="000000"/>
                <w:sz w:val="20"/>
                <w:szCs w:val="20"/>
              </w:rPr>
            </w:pPr>
          </w:p>
        </w:tc>
        <w:tc>
          <w:tcPr>
            <w:tcW w:w="972" w:type="dxa"/>
          </w:tcPr>
          <w:p w14:paraId="3679C4B7" w14:textId="5C7510C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787C5EE5" w14:textId="12123C6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6515CCB" w14:textId="15466B9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0A61BD47" w14:textId="004058F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62A704FD" w14:textId="66D16C6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3C774097" w14:textId="697B115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5F5C329" w14:textId="3FE26D7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04CE1BA" w14:textId="31ECC0F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07C4A47" w14:textId="042ED85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B3A57FD" w14:textId="7802A3F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C94E2CC"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D7A79DE"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Touzeau</w:t>
            </w:r>
            <w:proofErr w:type="spellEnd"/>
            <w:r>
              <w:rPr>
                <w:rFonts w:ascii="Palatino Linotype" w:hAnsi="Palatino Linotype"/>
                <w:i/>
                <w:iCs/>
                <w:color w:val="000000"/>
                <w:sz w:val="20"/>
                <w:szCs w:val="20"/>
              </w:rPr>
              <w:t>, Krishnan et al. 2024;</w:t>
            </w:r>
          </w:p>
          <w:p w14:paraId="3421428F" w14:textId="77777777" w:rsidR="00E77D83" w:rsidRDefault="00E77D83" w:rsidP="00E77D83">
            <w:pPr>
              <w:rPr>
                <w:rFonts w:ascii="Palatino Linotype" w:hAnsi="Palatino Linotype"/>
                <w:i/>
                <w:iCs/>
                <w:color w:val="000000"/>
                <w:sz w:val="20"/>
                <w:szCs w:val="20"/>
              </w:rPr>
            </w:pPr>
          </w:p>
        </w:tc>
        <w:tc>
          <w:tcPr>
            <w:tcW w:w="972" w:type="dxa"/>
          </w:tcPr>
          <w:p w14:paraId="7B033CD7" w14:textId="2F6F646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4641FC97" w14:textId="5F6AC47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C8409B0" w14:textId="7A65233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2074A72A" w14:textId="5E7255D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63DC469" w14:textId="187B9D6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7AA4B4ED" w14:textId="6EAD5EB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BBDDE90" w14:textId="2CCAF6E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5E0FF488" w14:textId="553DC63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524E46B" w14:textId="03FB4FC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35B9CA3" w14:textId="7AD48D8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795C393B"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B6811D7"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Frerichs, </w:t>
            </w:r>
            <w:proofErr w:type="spellStart"/>
            <w:r>
              <w:rPr>
                <w:rFonts w:ascii="Palatino Linotype" w:hAnsi="Palatino Linotype"/>
                <w:i/>
                <w:iCs/>
                <w:color w:val="000000"/>
                <w:sz w:val="20"/>
                <w:szCs w:val="20"/>
              </w:rPr>
              <w:t>Verkleij</w:t>
            </w:r>
            <w:proofErr w:type="spellEnd"/>
            <w:r>
              <w:rPr>
                <w:rFonts w:ascii="Palatino Linotype" w:hAnsi="Palatino Linotype"/>
                <w:i/>
                <w:iCs/>
                <w:color w:val="000000"/>
                <w:sz w:val="20"/>
                <w:szCs w:val="20"/>
              </w:rPr>
              <w:t xml:space="preserve"> et al. 2024</w:t>
            </w:r>
          </w:p>
          <w:p w14:paraId="7745FDEB" w14:textId="77777777" w:rsidR="00E77D83" w:rsidRDefault="00E77D83" w:rsidP="00E77D83">
            <w:pPr>
              <w:rPr>
                <w:rFonts w:ascii="Palatino Linotype" w:hAnsi="Palatino Linotype"/>
                <w:i/>
                <w:iCs/>
                <w:color w:val="000000"/>
                <w:sz w:val="20"/>
                <w:szCs w:val="20"/>
              </w:rPr>
            </w:pPr>
          </w:p>
        </w:tc>
        <w:tc>
          <w:tcPr>
            <w:tcW w:w="972" w:type="dxa"/>
          </w:tcPr>
          <w:p w14:paraId="532B11D0" w14:textId="2DF7F2A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365732B4" w14:textId="6C67288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A40EA92" w14:textId="120FECA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3773D24F" w14:textId="1F13EF9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157F06C" w14:textId="375F9D1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55AF4343" w14:textId="4C04C62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FB44E10" w14:textId="437DC61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32384CC" w14:textId="5B8CF0A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04AA3671" w14:textId="7EFF295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0F7469A" w14:textId="18ACED1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560DC695"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7C2B4B1"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Usmani, </w:t>
            </w:r>
            <w:proofErr w:type="spellStart"/>
            <w:r>
              <w:rPr>
                <w:rFonts w:ascii="Palatino Linotype" w:hAnsi="Palatino Linotype"/>
                <w:i/>
                <w:iCs/>
                <w:color w:val="000000"/>
                <w:sz w:val="20"/>
                <w:szCs w:val="20"/>
              </w:rPr>
              <w:t>Garfall</w:t>
            </w:r>
            <w:proofErr w:type="spellEnd"/>
            <w:r>
              <w:rPr>
                <w:rFonts w:ascii="Palatino Linotype" w:hAnsi="Palatino Linotype"/>
                <w:i/>
                <w:iCs/>
                <w:color w:val="000000"/>
                <w:sz w:val="20"/>
                <w:szCs w:val="20"/>
              </w:rPr>
              <w:t xml:space="preserve"> et al. 2021</w:t>
            </w:r>
          </w:p>
          <w:p w14:paraId="24427E2B" w14:textId="77777777" w:rsidR="00E77D83" w:rsidRDefault="00E77D83" w:rsidP="00E77D83">
            <w:pPr>
              <w:rPr>
                <w:rFonts w:ascii="Palatino Linotype" w:hAnsi="Palatino Linotype"/>
                <w:i/>
                <w:iCs/>
                <w:color w:val="000000"/>
                <w:sz w:val="20"/>
                <w:szCs w:val="20"/>
              </w:rPr>
            </w:pPr>
          </w:p>
        </w:tc>
        <w:tc>
          <w:tcPr>
            <w:tcW w:w="972" w:type="dxa"/>
          </w:tcPr>
          <w:p w14:paraId="25EEFAD5" w14:textId="0A87384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proofErr w:type="spellStart"/>
            <w:r>
              <w:rPr>
                <w:rFonts w:ascii="Palatino Linotype" w:hAnsi="Palatino Linotype"/>
                <w:sz w:val="16"/>
                <w:szCs w:val="16"/>
                <w:lang w:val="en-US"/>
              </w:rPr>
              <w:t>PhaseI</w:t>
            </w:r>
            <w:proofErr w:type="spellEnd"/>
            <w:r>
              <w:rPr>
                <w:rFonts w:ascii="Palatino Linotype" w:hAnsi="Palatino Linotype"/>
                <w:sz w:val="16"/>
                <w:szCs w:val="16"/>
                <w:lang w:val="en-US"/>
              </w:rPr>
              <w:t>/II</w:t>
            </w:r>
          </w:p>
        </w:tc>
        <w:tc>
          <w:tcPr>
            <w:tcW w:w="871" w:type="dxa"/>
          </w:tcPr>
          <w:p w14:paraId="5C199498" w14:textId="5EC793A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C66758A" w14:textId="2ED950C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1B825AB" w14:textId="6B68685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7089F898" w14:textId="27FDBC0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7812D980" w14:textId="7CCE19D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62EEE20" w14:textId="1A40E5F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1720762" w14:textId="25705BA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E921890" w14:textId="00B7AE0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65C51D9C" w14:textId="06521C9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16BAFAF7"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1902402"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Choi, </w:t>
            </w:r>
            <w:proofErr w:type="spellStart"/>
            <w:r>
              <w:rPr>
                <w:rFonts w:ascii="Palatino Linotype" w:hAnsi="Palatino Linotype"/>
                <w:i/>
                <w:iCs/>
                <w:color w:val="000000"/>
                <w:sz w:val="20"/>
                <w:szCs w:val="20"/>
              </w:rPr>
              <w:t>Buyn</w:t>
            </w:r>
            <w:proofErr w:type="spellEnd"/>
            <w:r>
              <w:rPr>
                <w:rFonts w:ascii="Palatino Linotype" w:hAnsi="Palatino Linotype"/>
                <w:i/>
                <w:iCs/>
                <w:color w:val="000000"/>
                <w:sz w:val="20"/>
                <w:szCs w:val="20"/>
              </w:rPr>
              <w:t xml:space="preserve"> et al 2024</w:t>
            </w:r>
          </w:p>
          <w:p w14:paraId="0D3B3CBC" w14:textId="77777777" w:rsidR="00E77D83" w:rsidRDefault="00E77D83" w:rsidP="00E77D83">
            <w:pPr>
              <w:rPr>
                <w:rFonts w:ascii="Palatino Linotype" w:hAnsi="Palatino Linotype"/>
                <w:i/>
                <w:iCs/>
                <w:color w:val="000000"/>
                <w:sz w:val="20"/>
                <w:szCs w:val="20"/>
              </w:rPr>
            </w:pPr>
          </w:p>
        </w:tc>
        <w:tc>
          <w:tcPr>
            <w:tcW w:w="972" w:type="dxa"/>
          </w:tcPr>
          <w:p w14:paraId="34959D9D" w14:textId="3DA553A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6ACC550B" w14:textId="325E524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3BE76C00" w14:textId="122E374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38271025" w14:textId="6DF8763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DA3349B" w14:textId="650374F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925FDFF" w14:textId="5340047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18DD164" w14:textId="346C05A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8A6B42F" w14:textId="5B1E1D9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E5B3428" w14:textId="3ECF5F1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0BECCE82" w14:textId="6B7EAEE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4126B64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0AD1EE1"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Jourdes</w:t>
            </w:r>
            <w:proofErr w:type="spellEnd"/>
            <w:r>
              <w:rPr>
                <w:rFonts w:ascii="Palatino Linotype" w:hAnsi="Palatino Linotype"/>
                <w:i/>
                <w:iCs/>
                <w:color w:val="000000"/>
                <w:sz w:val="20"/>
                <w:szCs w:val="20"/>
              </w:rPr>
              <w:t>, Cellerin et al. 2024</w:t>
            </w:r>
          </w:p>
          <w:p w14:paraId="36602818" w14:textId="77777777" w:rsidR="00E77D83" w:rsidRDefault="00E77D83" w:rsidP="00E77D83">
            <w:pPr>
              <w:rPr>
                <w:rFonts w:ascii="Palatino Linotype" w:hAnsi="Palatino Linotype"/>
                <w:i/>
                <w:iCs/>
                <w:color w:val="000000"/>
                <w:sz w:val="20"/>
                <w:szCs w:val="20"/>
              </w:rPr>
            </w:pPr>
          </w:p>
        </w:tc>
        <w:tc>
          <w:tcPr>
            <w:tcW w:w="972" w:type="dxa"/>
          </w:tcPr>
          <w:p w14:paraId="21EEEA00" w14:textId="4A7501C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6593CE33" w14:textId="400690F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25A7050" w14:textId="174E366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12939B96" w14:textId="3A7614F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3C479F9" w14:textId="44951E3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3880CF0" w14:textId="7842097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56537F7" w14:textId="17E4F1D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720E455" w14:textId="72FB003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3E47668" w14:textId="2C37870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E9F5256" w14:textId="16486D0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5A6A5CA3"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1709A44"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Little, Tandon et al. 2023</w:t>
            </w:r>
          </w:p>
          <w:p w14:paraId="4EA664A8" w14:textId="77777777" w:rsidR="00E77D83" w:rsidRDefault="00E77D83" w:rsidP="00E77D83">
            <w:pPr>
              <w:rPr>
                <w:rFonts w:ascii="Palatino Linotype" w:hAnsi="Palatino Linotype"/>
                <w:i/>
                <w:iCs/>
                <w:color w:val="000000"/>
                <w:sz w:val="20"/>
                <w:szCs w:val="20"/>
              </w:rPr>
            </w:pPr>
          </w:p>
        </w:tc>
        <w:tc>
          <w:tcPr>
            <w:tcW w:w="972" w:type="dxa"/>
          </w:tcPr>
          <w:p w14:paraId="60705EFD" w14:textId="617B5F7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51F90792" w14:textId="63A6655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9A448F3" w14:textId="6B83796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0E8F751C" w14:textId="158B67E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08C7D0D" w14:textId="01157DB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8A63950" w14:textId="2944A38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BF16085" w14:textId="5C664A8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6109978" w14:textId="4196016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5DC718D" w14:textId="40EFC71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64FD09B5" w14:textId="0F57E2C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55071D51"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515AD76"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Rejeski, Hansen et al 2023</w:t>
            </w:r>
          </w:p>
          <w:p w14:paraId="1AC17847" w14:textId="77777777" w:rsidR="00E77D83" w:rsidRDefault="00E77D83" w:rsidP="00E77D83">
            <w:pPr>
              <w:rPr>
                <w:rFonts w:ascii="Palatino Linotype" w:hAnsi="Palatino Linotype"/>
                <w:i/>
                <w:iCs/>
                <w:color w:val="000000"/>
                <w:sz w:val="20"/>
                <w:szCs w:val="20"/>
              </w:rPr>
            </w:pPr>
          </w:p>
        </w:tc>
        <w:tc>
          <w:tcPr>
            <w:tcW w:w="972" w:type="dxa"/>
          </w:tcPr>
          <w:p w14:paraId="0B2FE934" w14:textId="34C1A27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48122637" w14:textId="0383044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B50D9E7" w14:textId="4433ED2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7C46F86" w14:textId="0D37A82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5F74437" w14:textId="1648EF4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2A00D856" w14:textId="1C4D21F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D781383" w14:textId="6AA672E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291723E" w14:textId="45EBDA3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0D86C7F" w14:textId="2834D91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9C711EB" w14:textId="495564C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72A25D87"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ABA975E"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Wesson, Dima et al. 2024</w:t>
            </w:r>
          </w:p>
          <w:p w14:paraId="6C0A2CC7" w14:textId="77777777" w:rsidR="00E77D83" w:rsidRDefault="00E77D83" w:rsidP="00E77D83">
            <w:pPr>
              <w:rPr>
                <w:rFonts w:ascii="Palatino Linotype" w:hAnsi="Palatino Linotype"/>
                <w:i/>
                <w:iCs/>
                <w:color w:val="000000"/>
                <w:sz w:val="20"/>
                <w:szCs w:val="20"/>
              </w:rPr>
            </w:pPr>
          </w:p>
        </w:tc>
        <w:tc>
          <w:tcPr>
            <w:tcW w:w="972" w:type="dxa"/>
          </w:tcPr>
          <w:p w14:paraId="5D64B3BF" w14:textId="2AE0304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7B507E20" w14:textId="75A93C3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A03865D" w14:textId="08E2D20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544677A0" w14:textId="49EF598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E6806CC" w14:textId="3E7828D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7D9997F" w14:textId="284E0B0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1E291BA" w14:textId="50780CF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BFD5854" w14:textId="7E0E050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1323422" w14:textId="735B4F4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E06B6DF" w14:textId="2DB5DD1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Serious </w:t>
            </w:r>
          </w:p>
        </w:tc>
      </w:tr>
      <w:tr w:rsidR="00E77D83" w:rsidRPr="00794EE8" w14:paraId="70FACF6F"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5FA8D44"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Merz, </w:t>
            </w:r>
            <w:proofErr w:type="spellStart"/>
            <w:r>
              <w:rPr>
                <w:rFonts w:ascii="Palatino Linotype" w:hAnsi="Palatino Linotype"/>
                <w:i/>
                <w:iCs/>
                <w:color w:val="000000"/>
                <w:sz w:val="20"/>
                <w:szCs w:val="20"/>
              </w:rPr>
              <w:t>Albici</w:t>
            </w:r>
            <w:proofErr w:type="spellEnd"/>
            <w:r>
              <w:rPr>
                <w:rFonts w:ascii="Palatino Linotype" w:hAnsi="Palatino Linotype"/>
                <w:i/>
                <w:iCs/>
                <w:color w:val="000000"/>
                <w:sz w:val="20"/>
                <w:szCs w:val="20"/>
              </w:rPr>
              <w:t xml:space="preserve"> et al. 2025</w:t>
            </w:r>
          </w:p>
          <w:p w14:paraId="0AD44E29" w14:textId="77777777" w:rsidR="00E77D83" w:rsidRDefault="00E77D83" w:rsidP="00E77D83">
            <w:pPr>
              <w:rPr>
                <w:rFonts w:ascii="Palatino Linotype" w:hAnsi="Palatino Linotype"/>
                <w:i/>
                <w:iCs/>
                <w:color w:val="000000"/>
                <w:sz w:val="20"/>
                <w:szCs w:val="20"/>
              </w:rPr>
            </w:pPr>
          </w:p>
        </w:tc>
        <w:tc>
          <w:tcPr>
            <w:tcW w:w="972" w:type="dxa"/>
          </w:tcPr>
          <w:p w14:paraId="0DC734F8" w14:textId="6DB6F45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2E47B8CE" w14:textId="1EC9453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0897ED8" w14:textId="244F91F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05D3ED4E" w14:textId="6A4EB1F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E436BBB" w14:textId="5595A07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B88A6B8" w14:textId="79CAE2D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470CD1D" w14:textId="369E1E9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679BD82" w14:textId="1CBC8FD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767F454" w14:textId="7377ABD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A14F4A9" w14:textId="4366735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FEA0E24"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A55660D"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Nath, </w:t>
            </w:r>
            <w:proofErr w:type="spellStart"/>
            <w:r>
              <w:rPr>
                <w:rFonts w:ascii="Palatino Linotype" w:hAnsi="Palatino Linotype"/>
                <w:i/>
                <w:iCs/>
                <w:color w:val="000000"/>
                <w:sz w:val="20"/>
                <w:szCs w:val="20"/>
              </w:rPr>
              <w:t>Shekarkhand</w:t>
            </w:r>
            <w:proofErr w:type="spellEnd"/>
            <w:r>
              <w:rPr>
                <w:rFonts w:ascii="Palatino Linotype" w:hAnsi="Palatino Linotype"/>
                <w:i/>
                <w:iCs/>
                <w:color w:val="000000"/>
                <w:sz w:val="20"/>
                <w:szCs w:val="20"/>
              </w:rPr>
              <w:t xml:space="preserve"> et al. 2024;</w:t>
            </w:r>
          </w:p>
          <w:p w14:paraId="3C662348" w14:textId="77777777" w:rsidR="00E77D83" w:rsidRDefault="00E77D83" w:rsidP="00E77D83">
            <w:pPr>
              <w:rPr>
                <w:rFonts w:ascii="Palatino Linotype" w:hAnsi="Palatino Linotype"/>
                <w:i/>
                <w:iCs/>
                <w:color w:val="000000"/>
                <w:sz w:val="20"/>
                <w:szCs w:val="20"/>
              </w:rPr>
            </w:pPr>
          </w:p>
        </w:tc>
        <w:tc>
          <w:tcPr>
            <w:tcW w:w="972" w:type="dxa"/>
          </w:tcPr>
          <w:p w14:paraId="356461D1" w14:textId="041F45C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67094E8A" w14:textId="3EC4674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B16E623" w14:textId="66A709A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887BD08" w14:textId="78A45EE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3A6BC089" w14:textId="72643CC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52C61F6F" w14:textId="768CAF8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5B0D319" w14:textId="373A1EF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B9F1D88" w14:textId="3190E0D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23CADC4" w14:textId="2A2E383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CE31D5B" w14:textId="58290C7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081EB03D"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7A9E51C"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Trando</w:t>
            </w:r>
            <w:proofErr w:type="spellEnd"/>
            <w:r>
              <w:rPr>
                <w:rFonts w:ascii="Palatino Linotype" w:hAnsi="Palatino Linotype"/>
                <w:i/>
                <w:iCs/>
                <w:color w:val="000000"/>
                <w:sz w:val="20"/>
                <w:szCs w:val="20"/>
              </w:rPr>
              <w:t xml:space="preserve">, </w:t>
            </w:r>
            <w:proofErr w:type="spellStart"/>
            <w:r>
              <w:rPr>
                <w:rFonts w:ascii="Palatino Linotype" w:hAnsi="Palatino Linotype"/>
                <w:i/>
                <w:iCs/>
                <w:color w:val="000000"/>
                <w:sz w:val="20"/>
                <w:szCs w:val="20"/>
              </w:rPr>
              <w:t>Ghamsari</w:t>
            </w:r>
            <w:proofErr w:type="spellEnd"/>
            <w:r>
              <w:rPr>
                <w:rFonts w:ascii="Palatino Linotype" w:hAnsi="Palatino Linotype"/>
                <w:i/>
                <w:iCs/>
                <w:color w:val="000000"/>
                <w:sz w:val="20"/>
                <w:szCs w:val="20"/>
              </w:rPr>
              <w:t xml:space="preserve"> et al. 2024;</w:t>
            </w:r>
          </w:p>
          <w:p w14:paraId="72C148DD" w14:textId="77777777" w:rsidR="00E77D83" w:rsidRDefault="00E77D83" w:rsidP="00E77D83">
            <w:pPr>
              <w:rPr>
                <w:rFonts w:ascii="Palatino Linotype" w:hAnsi="Palatino Linotype"/>
                <w:i/>
                <w:iCs/>
                <w:color w:val="000000"/>
                <w:sz w:val="20"/>
                <w:szCs w:val="20"/>
              </w:rPr>
            </w:pPr>
          </w:p>
        </w:tc>
        <w:tc>
          <w:tcPr>
            <w:tcW w:w="972" w:type="dxa"/>
          </w:tcPr>
          <w:p w14:paraId="7C152D75" w14:textId="23C51AD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537DE65A" w14:textId="5BA4804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FFAE67C" w14:textId="6E0C3C9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768EA13" w14:textId="63DB982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0EE8E29A" w14:textId="56062FF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1203" w:type="dxa"/>
          </w:tcPr>
          <w:p w14:paraId="1749DFA0" w14:textId="0600F5F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814C104" w14:textId="5165087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F3D594C" w14:textId="04339C2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F977DD9" w14:textId="2A74507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1C39B04" w14:textId="2317BC5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76255A89"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20F3C5F"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Sidana, Ahmed et al. 2025;</w:t>
            </w:r>
          </w:p>
          <w:p w14:paraId="79C29272" w14:textId="77777777" w:rsidR="00E77D83" w:rsidRDefault="00E77D83" w:rsidP="00E77D83">
            <w:pPr>
              <w:rPr>
                <w:rFonts w:ascii="Palatino Linotype" w:hAnsi="Palatino Linotype"/>
                <w:i/>
                <w:iCs/>
                <w:color w:val="000000"/>
                <w:sz w:val="20"/>
                <w:szCs w:val="20"/>
              </w:rPr>
            </w:pPr>
          </w:p>
        </w:tc>
        <w:tc>
          <w:tcPr>
            <w:tcW w:w="972" w:type="dxa"/>
          </w:tcPr>
          <w:p w14:paraId="38791893" w14:textId="2BBB8BF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18B08E4E" w14:textId="54F570B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8500414" w14:textId="376E604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40B94084" w14:textId="04DE2ED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DECEC36" w14:textId="081DFBC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252E8872" w14:textId="247E7DD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5353311" w14:textId="047015D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4F4C8BF" w14:textId="4060084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DC642B9" w14:textId="40A9C52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59FA65EF" w14:textId="4A2C6CF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33C7BD87"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0BEB99D"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Kalariya</w:t>
            </w:r>
            <w:proofErr w:type="spellEnd"/>
            <w:r>
              <w:rPr>
                <w:rFonts w:ascii="Palatino Linotype" w:hAnsi="Palatino Linotype"/>
                <w:i/>
                <w:iCs/>
                <w:color w:val="000000"/>
                <w:sz w:val="20"/>
                <w:szCs w:val="20"/>
              </w:rPr>
              <w:t>, Hildebrandt et al. 2024;</w:t>
            </w:r>
          </w:p>
          <w:p w14:paraId="6AE0F468" w14:textId="77777777" w:rsidR="00E77D83" w:rsidRDefault="00E77D83" w:rsidP="00E77D83">
            <w:pPr>
              <w:rPr>
                <w:rFonts w:ascii="Palatino Linotype" w:hAnsi="Palatino Linotype"/>
                <w:i/>
                <w:iCs/>
                <w:color w:val="000000"/>
                <w:sz w:val="20"/>
                <w:szCs w:val="20"/>
              </w:rPr>
            </w:pPr>
          </w:p>
        </w:tc>
        <w:tc>
          <w:tcPr>
            <w:tcW w:w="972" w:type="dxa"/>
          </w:tcPr>
          <w:p w14:paraId="530D2DEB" w14:textId="3C8544B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lastRenderedPageBreak/>
              <w:t>Real-World</w:t>
            </w:r>
          </w:p>
        </w:tc>
        <w:tc>
          <w:tcPr>
            <w:tcW w:w="871" w:type="dxa"/>
          </w:tcPr>
          <w:p w14:paraId="3BA77F31" w14:textId="5FAA47F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23C74714" w14:textId="702B160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2EFEA0A9" w14:textId="573FAD3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966376D" w14:textId="6BE0F89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1694E1A" w14:textId="4A9A26A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FE61EE1" w14:textId="53B143F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A3B52A3" w14:textId="6968FDE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0DE1A32" w14:textId="079B902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539FC7FB" w14:textId="1511556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4FD78317"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D793412"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Dima, Davis et al. 2024</w:t>
            </w:r>
          </w:p>
          <w:p w14:paraId="6BDB9B8A" w14:textId="77777777" w:rsidR="00E77D83" w:rsidRDefault="00E77D83" w:rsidP="00E77D83">
            <w:pPr>
              <w:rPr>
                <w:rFonts w:ascii="Palatino Linotype" w:hAnsi="Palatino Linotype"/>
                <w:i/>
                <w:iCs/>
                <w:color w:val="000000"/>
                <w:sz w:val="20"/>
                <w:szCs w:val="20"/>
              </w:rPr>
            </w:pPr>
          </w:p>
        </w:tc>
        <w:tc>
          <w:tcPr>
            <w:tcW w:w="972" w:type="dxa"/>
          </w:tcPr>
          <w:p w14:paraId="62EAF5EA" w14:textId="3AD12CA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6AE90AB7" w14:textId="05AABE8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094D003A" w14:textId="25A73CE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6A0E5A5B" w14:textId="3FBA91F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3AD321F" w14:textId="7705926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66899AA" w14:textId="7A0CC20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5DBF6C2" w14:textId="33F04A7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2964ECF" w14:textId="0A6E252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0B5A4F57" w14:textId="40C5E17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2A28510" w14:textId="43199E9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794EE8" w14:paraId="7902470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63097C0" w14:textId="798CDD9E"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Xia, Sun et al 2025.</w:t>
            </w:r>
          </w:p>
          <w:p w14:paraId="340156AA" w14:textId="77777777" w:rsidR="00E77D83" w:rsidRDefault="00E77D83" w:rsidP="00E77D83">
            <w:pPr>
              <w:rPr>
                <w:rFonts w:ascii="Palatino Linotype" w:hAnsi="Palatino Linotype"/>
                <w:i/>
                <w:iCs/>
                <w:color w:val="000000"/>
                <w:sz w:val="20"/>
                <w:szCs w:val="20"/>
              </w:rPr>
            </w:pPr>
          </w:p>
        </w:tc>
        <w:tc>
          <w:tcPr>
            <w:tcW w:w="972" w:type="dxa"/>
          </w:tcPr>
          <w:p w14:paraId="32667EA4" w14:textId="7A878EE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21152CFA" w14:textId="79813B9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46B2CAA" w14:textId="4D6BD58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5E9D5849" w14:textId="18C4659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5550E340" w14:textId="74C0595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B2AFC52" w14:textId="6C7CFD0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B1EA91C" w14:textId="2CCCF64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24A7069" w14:textId="3D4FEE9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CC752CC" w14:textId="76AA6BA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5C0301B" w14:textId="1F3222B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1889E10F"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654D277" w14:textId="2C1EEDE9"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Xu</w:t>
            </w:r>
            <w:proofErr w:type="spellEnd"/>
            <w:r>
              <w:rPr>
                <w:rFonts w:ascii="Palatino Linotype" w:hAnsi="Palatino Linotype"/>
                <w:i/>
                <w:iCs/>
                <w:color w:val="000000"/>
                <w:sz w:val="20"/>
                <w:szCs w:val="20"/>
              </w:rPr>
              <w:t>, Wang et al</w:t>
            </w:r>
          </w:p>
        </w:tc>
        <w:tc>
          <w:tcPr>
            <w:tcW w:w="972" w:type="dxa"/>
          </w:tcPr>
          <w:p w14:paraId="4F1AEBA8" w14:textId="5072F99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56CF705C" w14:textId="65DED1A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F165B93" w14:textId="2AAD10E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47C414A8" w14:textId="3F4A4F3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8594D6B" w14:textId="7B235BB8"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24FBDA4A" w14:textId="0DB3BC8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CF2093E" w14:textId="4B8BD01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C5990DA" w14:textId="4EAB7F4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316C274" w14:textId="0A1742E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0B2EAC05" w14:textId="0A89521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69AB76F7"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F870C2F" w14:textId="5B2DA233"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Mi, Zhao et al. 2023</w:t>
            </w:r>
          </w:p>
        </w:tc>
        <w:tc>
          <w:tcPr>
            <w:tcW w:w="972" w:type="dxa"/>
          </w:tcPr>
          <w:p w14:paraId="7AEB7044" w14:textId="57FC143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353ED106" w14:textId="7C9FF5C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5E59172" w14:textId="0117A9D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13099A15" w14:textId="7907720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7268DF08" w14:textId="05A4A31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3C413A15" w14:textId="54DEBF7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D5DFAFE" w14:textId="185296D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972A111" w14:textId="622B2F4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D99C4E6" w14:textId="195CB68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5F23561D" w14:textId="2EDA5F0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5356CB21"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AB3E4A6"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Berdeja, Madduri et al. 2021;</w:t>
            </w:r>
          </w:p>
          <w:p w14:paraId="5F850A4F" w14:textId="77777777" w:rsidR="00E77D83" w:rsidRDefault="00E77D83" w:rsidP="00E77D83">
            <w:pPr>
              <w:rPr>
                <w:rFonts w:ascii="Palatino Linotype" w:hAnsi="Palatino Linotype"/>
                <w:i/>
                <w:iCs/>
                <w:color w:val="000000"/>
                <w:sz w:val="20"/>
                <w:szCs w:val="20"/>
              </w:rPr>
            </w:pPr>
          </w:p>
        </w:tc>
        <w:tc>
          <w:tcPr>
            <w:tcW w:w="972" w:type="dxa"/>
          </w:tcPr>
          <w:p w14:paraId="0DE95743" w14:textId="2C761C0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4BC561A8" w14:textId="4A1F35A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E404C56" w14:textId="5E6B9CF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33BD6512" w14:textId="7E0A095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3DB37B0" w14:textId="473C1DA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BF40DBE" w14:textId="67C12F8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CBFEB58" w14:textId="69C1EA8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59B46715" w14:textId="547C1B5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8E381D8" w14:textId="152FF26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AF926EA" w14:textId="2AE7AD0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5E21C58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871E84B"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Bahlis</w:t>
            </w:r>
            <w:proofErr w:type="spellEnd"/>
            <w:r>
              <w:rPr>
                <w:rFonts w:ascii="Palatino Linotype" w:hAnsi="Palatino Linotype"/>
                <w:i/>
                <w:iCs/>
                <w:color w:val="000000"/>
                <w:sz w:val="20"/>
                <w:szCs w:val="20"/>
              </w:rPr>
              <w:t>, Costello et al. 2023</w:t>
            </w:r>
          </w:p>
          <w:p w14:paraId="1268CF6E" w14:textId="77777777" w:rsidR="00E77D83" w:rsidRDefault="00E77D83" w:rsidP="00E77D83">
            <w:pPr>
              <w:rPr>
                <w:rFonts w:ascii="Palatino Linotype" w:hAnsi="Palatino Linotype"/>
                <w:i/>
                <w:iCs/>
                <w:color w:val="000000"/>
                <w:sz w:val="20"/>
                <w:szCs w:val="20"/>
              </w:rPr>
            </w:pPr>
          </w:p>
        </w:tc>
        <w:tc>
          <w:tcPr>
            <w:tcW w:w="972" w:type="dxa"/>
          </w:tcPr>
          <w:p w14:paraId="59EA5BEB" w14:textId="3CF00E9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0ED51F9D" w14:textId="1C147B3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212A8A53" w14:textId="6D77A66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8096625" w14:textId="2C1135F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BA08B09" w14:textId="1FDCC3E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790299D4" w14:textId="6308AE6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3D457BE" w14:textId="19C26E6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4370C6F" w14:textId="0248E8E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3EE4D444" w14:textId="228D3CD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6BB01BA7" w14:textId="763F433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4C4FF3D"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F45C62E"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Lesokhin</w:t>
            </w:r>
            <w:proofErr w:type="spellEnd"/>
            <w:r>
              <w:rPr>
                <w:rFonts w:ascii="Palatino Linotype" w:hAnsi="Palatino Linotype"/>
                <w:i/>
                <w:iCs/>
                <w:color w:val="000000"/>
                <w:sz w:val="20"/>
                <w:szCs w:val="20"/>
              </w:rPr>
              <w:t>, Tomasson et al. 2023</w:t>
            </w:r>
          </w:p>
          <w:p w14:paraId="287AFF59" w14:textId="77777777" w:rsidR="00E77D83" w:rsidRDefault="00E77D83" w:rsidP="00E77D83">
            <w:pPr>
              <w:rPr>
                <w:rFonts w:ascii="Palatino Linotype" w:hAnsi="Palatino Linotype"/>
                <w:i/>
                <w:iCs/>
                <w:color w:val="000000"/>
                <w:sz w:val="20"/>
                <w:szCs w:val="20"/>
              </w:rPr>
            </w:pPr>
          </w:p>
        </w:tc>
        <w:tc>
          <w:tcPr>
            <w:tcW w:w="972" w:type="dxa"/>
          </w:tcPr>
          <w:p w14:paraId="11A2B474" w14:textId="425E6E8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29F185AE" w14:textId="3BC3CE1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31A23F40" w14:textId="1333CD0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38614853" w14:textId="5D04C0F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7207C56" w14:textId="3289808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44E9D1A" w14:textId="07A4C3D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6EDA837" w14:textId="7E7A238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65B218A" w14:textId="61670BF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122A9FD" w14:textId="2F0A3FF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9E01651" w14:textId="5F0CE33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3A9ECB67"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ADB03C3"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Minakata</w:t>
            </w:r>
            <w:proofErr w:type="spellEnd"/>
            <w:r>
              <w:rPr>
                <w:rFonts w:ascii="Palatino Linotype" w:hAnsi="Palatino Linotype"/>
                <w:i/>
                <w:iCs/>
                <w:color w:val="000000"/>
                <w:sz w:val="20"/>
                <w:szCs w:val="20"/>
              </w:rPr>
              <w:t>, Ishida et al. 2023 – Phase 2</w:t>
            </w:r>
          </w:p>
          <w:p w14:paraId="425006F1" w14:textId="77777777" w:rsidR="00E77D83" w:rsidRDefault="00E77D83" w:rsidP="00E77D83">
            <w:pPr>
              <w:rPr>
                <w:rFonts w:ascii="Palatino Linotype" w:hAnsi="Palatino Linotype"/>
                <w:i/>
                <w:iCs/>
                <w:color w:val="000000"/>
                <w:sz w:val="20"/>
                <w:szCs w:val="20"/>
              </w:rPr>
            </w:pPr>
          </w:p>
        </w:tc>
        <w:tc>
          <w:tcPr>
            <w:tcW w:w="972" w:type="dxa"/>
          </w:tcPr>
          <w:p w14:paraId="13272385" w14:textId="486D94A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5F8A623B" w14:textId="2EEC80E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AE7651F" w14:textId="5CC8F3C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A1F417B" w14:textId="36B6601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1C20091E" w14:textId="25782BA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40A7A13" w14:textId="7EF9D7E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0F9EAE3" w14:textId="7D2B902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EB50B50" w14:textId="35575D4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27FD7DA" w14:textId="59D7E9A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D888D3A" w14:textId="59F79BA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794EE8" w14:paraId="6F062814"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563121C"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Chari, </w:t>
            </w:r>
            <w:proofErr w:type="spellStart"/>
            <w:r>
              <w:rPr>
                <w:rFonts w:ascii="Palatino Linotype" w:hAnsi="Palatino Linotype"/>
                <w:i/>
                <w:iCs/>
                <w:color w:val="000000"/>
                <w:sz w:val="20"/>
                <w:szCs w:val="20"/>
              </w:rPr>
              <w:t>Touzeau</w:t>
            </w:r>
            <w:proofErr w:type="spellEnd"/>
            <w:r>
              <w:rPr>
                <w:rFonts w:ascii="Palatino Linotype" w:hAnsi="Palatino Linotype"/>
                <w:i/>
                <w:iCs/>
                <w:color w:val="000000"/>
                <w:sz w:val="20"/>
                <w:szCs w:val="20"/>
              </w:rPr>
              <w:t xml:space="preserve"> et al. 2025;</w:t>
            </w:r>
          </w:p>
          <w:p w14:paraId="5480023A" w14:textId="77777777" w:rsidR="00E77D83" w:rsidRDefault="00E77D83" w:rsidP="00E77D83">
            <w:pPr>
              <w:rPr>
                <w:rFonts w:ascii="Palatino Linotype" w:hAnsi="Palatino Linotype"/>
                <w:i/>
                <w:iCs/>
                <w:color w:val="000000"/>
                <w:sz w:val="20"/>
                <w:szCs w:val="20"/>
              </w:rPr>
            </w:pPr>
          </w:p>
        </w:tc>
        <w:tc>
          <w:tcPr>
            <w:tcW w:w="972" w:type="dxa"/>
          </w:tcPr>
          <w:p w14:paraId="4DE2541F" w14:textId="0C7660E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7EC1F60F" w14:textId="346F458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209A49E" w14:textId="7A41163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76FD354F" w14:textId="23DE64D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AF317E6" w14:textId="21BDB4D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AE8CAAB" w14:textId="234D44A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FB3BC31" w14:textId="45BE3D3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D4774DF" w14:textId="5CB363B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495B7D61" w14:textId="56B76BA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5E5E16E" w14:textId="380BA32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9D0D0C" w14:paraId="07D4BA8F"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705AB7D" w14:textId="77777777" w:rsidR="00E77D83" w:rsidRPr="00012581" w:rsidRDefault="00E77D83" w:rsidP="00E77D83">
            <w:pPr>
              <w:rPr>
                <w:rFonts w:ascii="Palatino Linotype" w:hAnsi="Palatino Linotype"/>
                <w:i/>
                <w:iCs/>
                <w:color w:val="000000"/>
                <w:sz w:val="20"/>
                <w:szCs w:val="20"/>
                <w:lang w:val="en-US"/>
              </w:rPr>
            </w:pPr>
            <w:r w:rsidRPr="00012581">
              <w:rPr>
                <w:rFonts w:ascii="Palatino Linotype" w:hAnsi="Palatino Linotype"/>
                <w:i/>
                <w:iCs/>
                <w:color w:val="000000"/>
                <w:sz w:val="20"/>
                <w:szCs w:val="20"/>
                <w:lang w:val="en-US"/>
              </w:rPr>
              <w:t>Moreau et al N Engl J med 2022;</w:t>
            </w:r>
          </w:p>
          <w:p w14:paraId="2F8A2884" w14:textId="77777777" w:rsidR="00E77D83" w:rsidRPr="009D0D0C" w:rsidRDefault="00E77D83" w:rsidP="00E77D83">
            <w:pPr>
              <w:rPr>
                <w:rFonts w:ascii="Palatino Linotype" w:hAnsi="Palatino Linotype"/>
                <w:i/>
                <w:iCs/>
                <w:color w:val="000000"/>
                <w:sz w:val="20"/>
                <w:szCs w:val="20"/>
                <w:lang w:val="en-US"/>
              </w:rPr>
            </w:pPr>
          </w:p>
        </w:tc>
        <w:tc>
          <w:tcPr>
            <w:tcW w:w="972" w:type="dxa"/>
          </w:tcPr>
          <w:p w14:paraId="6241273E" w14:textId="1B7B026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788B66D0" w14:textId="5917ECE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16F42BFB" w14:textId="63B4066F"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3047FDBF" w14:textId="2CDBB50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4DE5FC1" w14:textId="7D54644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720C4102" w14:textId="49E2E25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B26D805" w14:textId="2A43BC6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C3A200A" w14:textId="3770A28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CEC12DF" w14:textId="3030F6C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79CDCEF" w14:textId="727BB51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9D0D0C" w14:paraId="0978D024"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3B30B62"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Hill, Martens et al. 2024 </w:t>
            </w:r>
          </w:p>
          <w:p w14:paraId="06F31BD3" w14:textId="77777777" w:rsidR="00E77D83" w:rsidRPr="00012581" w:rsidRDefault="00E77D83" w:rsidP="00E77D83">
            <w:pPr>
              <w:rPr>
                <w:rFonts w:ascii="Palatino Linotype" w:hAnsi="Palatino Linotype"/>
                <w:i/>
                <w:iCs/>
                <w:color w:val="000000"/>
                <w:sz w:val="20"/>
                <w:szCs w:val="20"/>
                <w:lang w:val="en-US"/>
              </w:rPr>
            </w:pPr>
          </w:p>
        </w:tc>
        <w:tc>
          <w:tcPr>
            <w:tcW w:w="972" w:type="dxa"/>
          </w:tcPr>
          <w:p w14:paraId="377F1750" w14:textId="4799461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21AE319B" w14:textId="160B7ADD"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32B1BD1C" w14:textId="22DBB5E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7B09EAE" w14:textId="0086352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DC46C4C" w14:textId="5FDE641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737B9FCF" w14:textId="341C915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68AEC04F" w14:textId="2310494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3147723" w14:textId="06212AF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32B246D" w14:textId="501A038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921319A" w14:textId="67A92E6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9D0D0C" w14:paraId="7E08E33E"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A2CC207"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Portuguese</w:t>
            </w:r>
            <w:proofErr w:type="spellEnd"/>
            <w:r>
              <w:rPr>
                <w:rFonts w:ascii="Palatino Linotype" w:hAnsi="Palatino Linotype"/>
                <w:i/>
                <w:iCs/>
                <w:color w:val="000000"/>
                <w:sz w:val="20"/>
                <w:szCs w:val="20"/>
              </w:rPr>
              <w:t>, Liang et al. 2025;</w:t>
            </w:r>
          </w:p>
          <w:p w14:paraId="6B9A5DCC" w14:textId="77777777" w:rsidR="00E77D83" w:rsidRDefault="00E77D83" w:rsidP="00E77D83">
            <w:pPr>
              <w:rPr>
                <w:rFonts w:ascii="Palatino Linotype" w:hAnsi="Palatino Linotype"/>
                <w:i/>
                <w:iCs/>
                <w:color w:val="000000"/>
                <w:sz w:val="20"/>
                <w:szCs w:val="20"/>
              </w:rPr>
            </w:pPr>
          </w:p>
        </w:tc>
        <w:tc>
          <w:tcPr>
            <w:tcW w:w="972" w:type="dxa"/>
          </w:tcPr>
          <w:p w14:paraId="1C0D4E47" w14:textId="7421DD4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4580B450" w14:textId="52328D6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5923594" w14:textId="254E2AA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051E6AC7" w14:textId="2FCC9BD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AF2F914" w14:textId="5AE1312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564A7B96" w14:textId="0852C23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2740522" w14:textId="29E3E14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7F5A273" w14:textId="2529579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565D8FD" w14:textId="313BF4F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F425022" w14:textId="7B34488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9D0D0C" w14:paraId="1B2EFF73"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6BACAA0"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Hansen, Peres et al. 2025</w:t>
            </w:r>
          </w:p>
          <w:p w14:paraId="2F056B23" w14:textId="77777777" w:rsidR="00E77D83" w:rsidRDefault="00E77D83" w:rsidP="00E77D83">
            <w:pPr>
              <w:rPr>
                <w:rFonts w:ascii="Palatino Linotype" w:hAnsi="Palatino Linotype"/>
                <w:i/>
                <w:iCs/>
                <w:color w:val="000000"/>
                <w:sz w:val="20"/>
                <w:szCs w:val="20"/>
              </w:rPr>
            </w:pPr>
          </w:p>
        </w:tc>
        <w:tc>
          <w:tcPr>
            <w:tcW w:w="972" w:type="dxa"/>
          </w:tcPr>
          <w:p w14:paraId="7DEBF082" w14:textId="0A63DAE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5F76A06A" w14:textId="33D2553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4F4DFA4" w14:textId="392406B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21348E51" w14:textId="3190043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84476F0" w14:textId="128FA3F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7593DA42" w14:textId="6353E10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4290698" w14:textId="2A59D1D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4EECF5B" w14:textId="088CED9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895C39C" w14:textId="29570AC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747DDA5C" w14:textId="20F5B60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9D0D0C" w14:paraId="04350427"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EC4BDBF"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Logue, Peres et al. 2022</w:t>
            </w:r>
          </w:p>
          <w:p w14:paraId="481FE632" w14:textId="77777777" w:rsidR="00E77D83" w:rsidRDefault="00E77D83" w:rsidP="00E77D83">
            <w:pPr>
              <w:rPr>
                <w:rFonts w:ascii="Palatino Linotype" w:hAnsi="Palatino Linotype"/>
                <w:i/>
                <w:iCs/>
                <w:color w:val="000000"/>
                <w:sz w:val="20"/>
                <w:szCs w:val="20"/>
              </w:rPr>
            </w:pPr>
          </w:p>
        </w:tc>
        <w:tc>
          <w:tcPr>
            <w:tcW w:w="972" w:type="dxa"/>
          </w:tcPr>
          <w:p w14:paraId="0ACEE4CF" w14:textId="4392E82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3E2C881B" w14:textId="75E08F7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4D6E4268" w14:textId="6F43C01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19F67E61" w14:textId="0D36E9E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05B069D" w14:textId="49274BB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5F19716D" w14:textId="5E6E42B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E214BDF" w14:textId="0A5AE349"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E688BB9" w14:textId="55F09564"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BC4E649" w14:textId="75B70FB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BC3738F" w14:textId="441C0AD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9D0D0C" w14:paraId="57021D48"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98B016B"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Hansen, Sidana et al. 2023</w:t>
            </w:r>
          </w:p>
          <w:p w14:paraId="394C987B" w14:textId="7B34BFF7" w:rsidR="00E77D83" w:rsidRDefault="00E77D83" w:rsidP="00E77D83">
            <w:pPr>
              <w:rPr>
                <w:rFonts w:ascii="Palatino Linotype" w:hAnsi="Palatino Linotype"/>
                <w:i/>
                <w:iCs/>
                <w:color w:val="000000"/>
                <w:sz w:val="20"/>
                <w:szCs w:val="20"/>
              </w:rPr>
            </w:pPr>
          </w:p>
        </w:tc>
        <w:tc>
          <w:tcPr>
            <w:tcW w:w="972" w:type="dxa"/>
          </w:tcPr>
          <w:p w14:paraId="4A82767B" w14:textId="1D53C51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0A0837AF" w14:textId="31BBD06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784CF6BC" w14:textId="5812FFB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3BA2730C" w14:textId="13F89656"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2246ACD" w14:textId="73C13B94"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2A221357" w14:textId="0DEB859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784CB46A" w14:textId="58C705F9"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1B22F1C" w14:textId="7E8A70A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BC60E87" w14:textId="71D2C420"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8282437" w14:textId="1F9A0FA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9D0D0C" w14:paraId="6D5962BD"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4D9A45B" w14:textId="77777777" w:rsidR="00E77D83" w:rsidRDefault="00E77D83"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Frenking</w:t>
            </w:r>
            <w:proofErr w:type="spellEnd"/>
            <w:r>
              <w:rPr>
                <w:rFonts w:ascii="Palatino Linotype" w:hAnsi="Palatino Linotype"/>
                <w:i/>
                <w:iCs/>
                <w:color w:val="000000"/>
                <w:sz w:val="20"/>
                <w:szCs w:val="20"/>
              </w:rPr>
              <w:t>, Riedhammer et al. 2025</w:t>
            </w:r>
          </w:p>
          <w:p w14:paraId="135B0265" w14:textId="77777777" w:rsidR="00E77D83" w:rsidRDefault="00E77D83" w:rsidP="00E77D83">
            <w:pPr>
              <w:rPr>
                <w:rFonts w:ascii="Palatino Linotype" w:hAnsi="Palatino Linotype"/>
                <w:i/>
                <w:iCs/>
                <w:color w:val="000000"/>
                <w:sz w:val="20"/>
                <w:szCs w:val="20"/>
              </w:rPr>
            </w:pPr>
          </w:p>
        </w:tc>
        <w:tc>
          <w:tcPr>
            <w:tcW w:w="972" w:type="dxa"/>
          </w:tcPr>
          <w:p w14:paraId="2577945D" w14:textId="328FF8C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77838C0C" w14:textId="5848595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0CA0A784" w14:textId="332C960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0A472FE0" w14:textId="2022361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8044B56" w14:textId="2551C2B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07CB0D78" w14:textId="2F004E7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3D0654D" w14:textId="1D50101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CCAF0FF" w14:textId="1DBE3E8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08C3F0D" w14:textId="5B412902"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2F5BBC73" w14:textId="3A75B83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E77D83" w:rsidRPr="009D0D0C" w14:paraId="39F5041E"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B20309A" w14:textId="1DDB5743"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lastRenderedPageBreak/>
              <w:t>Akhtar, Oloyede et al. 2025;</w:t>
            </w:r>
          </w:p>
        </w:tc>
        <w:tc>
          <w:tcPr>
            <w:tcW w:w="972" w:type="dxa"/>
          </w:tcPr>
          <w:p w14:paraId="0CF55133" w14:textId="61068FD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3A38CF6B" w14:textId="53C83E0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307A170F" w14:textId="507BE1E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10" w:type="dxa"/>
          </w:tcPr>
          <w:p w14:paraId="56D37676" w14:textId="3D221DB5"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97468CF" w14:textId="3CF0875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51E57BCE" w14:textId="6A8882A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6BCB66EC" w14:textId="4BA6A48C"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5386ACF" w14:textId="2C08887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06689CD" w14:textId="6A80844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8C14807" w14:textId="14589902"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9D0D0C" w14:paraId="6A8F0DB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6799A4C"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Hashmi, Hansen et al. 2024</w:t>
            </w:r>
          </w:p>
          <w:p w14:paraId="19B84A1A" w14:textId="77777777" w:rsidR="00E77D83" w:rsidRDefault="00E77D83" w:rsidP="00E77D83">
            <w:pPr>
              <w:rPr>
                <w:rFonts w:ascii="Palatino Linotype" w:hAnsi="Palatino Linotype"/>
                <w:i/>
                <w:iCs/>
                <w:color w:val="000000"/>
                <w:sz w:val="20"/>
                <w:szCs w:val="20"/>
              </w:rPr>
            </w:pPr>
          </w:p>
        </w:tc>
        <w:tc>
          <w:tcPr>
            <w:tcW w:w="972" w:type="dxa"/>
          </w:tcPr>
          <w:p w14:paraId="4DFF90A6" w14:textId="60EC74F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Real-World</w:t>
            </w:r>
          </w:p>
        </w:tc>
        <w:tc>
          <w:tcPr>
            <w:tcW w:w="871" w:type="dxa"/>
          </w:tcPr>
          <w:p w14:paraId="605D1BE6" w14:textId="6A5018F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6F044076" w14:textId="0DDFD90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1129DD04" w14:textId="5F96647E"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E109688" w14:textId="279A2C63"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2D6B9C1A" w14:textId="60A59A0B"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45049DF" w14:textId="4C138E2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72E9ADE" w14:textId="25417F88"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1F832F5" w14:textId="5CC64691"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9C7A198" w14:textId="3D8E116D"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60255C" w:rsidRPr="009D0D0C" w14:paraId="69F22264"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882E713" w14:textId="67FC2151" w:rsidR="0060255C" w:rsidRDefault="0060255C" w:rsidP="00E77D83">
            <w:pPr>
              <w:rPr>
                <w:rFonts w:ascii="Palatino Linotype" w:hAnsi="Palatino Linotype"/>
                <w:i/>
                <w:iCs/>
                <w:color w:val="000000"/>
                <w:sz w:val="20"/>
                <w:szCs w:val="20"/>
              </w:rPr>
            </w:pPr>
            <w:r>
              <w:rPr>
                <w:rFonts w:ascii="Palatino Linotype" w:hAnsi="Palatino Linotype"/>
                <w:i/>
                <w:iCs/>
                <w:color w:val="000000"/>
                <w:sz w:val="20"/>
                <w:szCs w:val="20"/>
              </w:rPr>
              <w:t>Dhakal, Akhtar et al 2025</w:t>
            </w:r>
          </w:p>
        </w:tc>
        <w:tc>
          <w:tcPr>
            <w:tcW w:w="972" w:type="dxa"/>
          </w:tcPr>
          <w:p w14:paraId="30E7992C" w14:textId="6FBC849B" w:rsidR="0060255C" w:rsidRDefault="0060255C"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 World</w:t>
            </w:r>
          </w:p>
        </w:tc>
        <w:tc>
          <w:tcPr>
            <w:tcW w:w="871" w:type="dxa"/>
          </w:tcPr>
          <w:p w14:paraId="3FEBFB96" w14:textId="218C0C74" w:rsidR="0060255C" w:rsidRDefault="0060255C"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B1F71B9" w14:textId="3020993B"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605AA3F1" w14:textId="63C089DA"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02" w:type="dxa"/>
          </w:tcPr>
          <w:p w14:paraId="1050374F" w14:textId="4F28571D"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7066949C" w14:textId="17E067A9"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A600661" w14:textId="46A5522F"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40E18BAF" w14:textId="29DE1F89"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7B88740" w14:textId="19B6A7AC"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D297172" w14:textId="501E9C65" w:rsidR="0060255C" w:rsidRDefault="009651C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Serious </w:t>
            </w:r>
          </w:p>
        </w:tc>
      </w:tr>
      <w:tr w:rsidR="009902C9" w:rsidRPr="009D0D0C" w14:paraId="394F4C8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2028C84" w14:textId="69AB17B3" w:rsidR="009902C9" w:rsidRDefault="009902C9" w:rsidP="00E77D83">
            <w:pPr>
              <w:rPr>
                <w:rFonts w:ascii="Palatino Linotype" w:hAnsi="Palatino Linotype"/>
                <w:i/>
                <w:iCs/>
                <w:color w:val="000000"/>
                <w:sz w:val="20"/>
                <w:szCs w:val="20"/>
              </w:rPr>
            </w:pPr>
            <w:r>
              <w:rPr>
                <w:rFonts w:ascii="Palatino Linotype" w:hAnsi="Palatino Linotype"/>
                <w:i/>
                <w:iCs/>
                <w:color w:val="000000"/>
                <w:sz w:val="20"/>
                <w:szCs w:val="20"/>
              </w:rPr>
              <w:t>Kumar, Mateos et al 2026</w:t>
            </w:r>
          </w:p>
        </w:tc>
        <w:tc>
          <w:tcPr>
            <w:tcW w:w="972" w:type="dxa"/>
          </w:tcPr>
          <w:p w14:paraId="36D55A0D" w14:textId="45C894CF"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 xml:space="preserve">Phase-II </w:t>
            </w:r>
          </w:p>
        </w:tc>
        <w:tc>
          <w:tcPr>
            <w:tcW w:w="871" w:type="dxa"/>
          </w:tcPr>
          <w:p w14:paraId="31EC841C" w14:textId="0E461F66"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5994F96A" w14:textId="52FB3AE0"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43315024" w14:textId="3CE01BD5"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5DC5FDA" w14:textId="5C8C6D84"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025601D2" w14:textId="1AF5F720"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8907DAD" w14:textId="21152372"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1A322C05" w14:textId="3058A4C9"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1CF81F4" w14:textId="629C994B"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0B921B7" w14:textId="17F74A16" w:rsidR="009902C9" w:rsidRDefault="009902C9"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442FC3" w:rsidRPr="009D0D0C" w14:paraId="000E692C"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59E4700" w14:textId="0AEBD501" w:rsidR="00442FC3" w:rsidRDefault="00442FC3" w:rsidP="00E77D83">
            <w:pPr>
              <w:rPr>
                <w:rFonts w:ascii="Palatino Linotype" w:hAnsi="Palatino Linotype"/>
                <w:i/>
                <w:iCs/>
                <w:color w:val="000000"/>
                <w:sz w:val="20"/>
                <w:szCs w:val="20"/>
              </w:rPr>
            </w:pPr>
            <w:r>
              <w:rPr>
                <w:rFonts w:ascii="Palatino Linotype" w:hAnsi="Palatino Linotype"/>
                <w:i/>
                <w:iCs/>
                <w:color w:val="000000"/>
                <w:sz w:val="20"/>
                <w:szCs w:val="20"/>
              </w:rPr>
              <w:t>Razzo, Midha et al 2026</w:t>
            </w:r>
          </w:p>
        </w:tc>
        <w:tc>
          <w:tcPr>
            <w:tcW w:w="972" w:type="dxa"/>
          </w:tcPr>
          <w:p w14:paraId="0416A73E" w14:textId="3CE81F9F"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Real-</w:t>
            </w:r>
            <w:proofErr w:type="spellStart"/>
            <w:r>
              <w:rPr>
                <w:rFonts w:ascii="Palatino Linotype" w:hAnsi="Palatino Linotype"/>
                <w:sz w:val="16"/>
                <w:szCs w:val="16"/>
                <w:lang w:val="en-US"/>
              </w:rPr>
              <w:t>Wold</w:t>
            </w:r>
            <w:proofErr w:type="spellEnd"/>
            <w:r>
              <w:rPr>
                <w:rFonts w:ascii="Palatino Linotype" w:hAnsi="Palatino Linotype"/>
                <w:sz w:val="16"/>
                <w:szCs w:val="16"/>
                <w:lang w:val="en-US"/>
              </w:rPr>
              <w:t xml:space="preserve"> </w:t>
            </w:r>
          </w:p>
        </w:tc>
        <w:tc>
          <w:tcPr>
            <w:tcW w:w="871" w:type="dxa"/>
          </w:tcPr>
          <w:p w14:paraId="741AB0A4" w14:textId="6CF90C1A"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ROBINS-I</w:t>
            </w:r>
          </w:p>
        </w:tc>
        <w:tc>
          <w:tcPr>
            <w:tcW w:w="1292" w:type="dxa"/>
          </w:tcPr>
          <w:p w14:paraId="3EF7697B" w14:textId="02AAF4D2"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c>
          <w:tcPr>
            <w:tcW w:w="910" w:type="dxa"/>
          </w:tcPr>
          <w:p w14:paraId="34966EB9" w14:textId="609C7367"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A227D49" w14:textId="2B3580CD"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82D1755" w14:textId="3A1E7606"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4E51277" w14:textId="54075838"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3021901" w14:textId="59D3C058"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0285F091" w14:textId="6392CB33"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76A9CCE" w14:textId="6F89749B" w:rsidR="00442FC3" w:rsidRDefault="00442FC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Serious</w:t>
            </w:r>
          </w:p>
        </w:tc>
      </w:tr>
      <w:tr w:rsidR="00F239E4" w:rsidRPr="009D0D0C" w14:paraId="6B5EDDB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53B41EB" w14:textId="454386AF" w:rsidR="00F239E4" w:rsidRDefault="00F239E4" w:rsidP="00E77D83">
            <w:pPr>
              <w:rPr>
                <w:rFonts w:ascii="Palatino Linotype" w:hAnsi="Palatino Linotype"/>
                <w:i/>
                <w:iCs/>
                <w:color w:val="000000"/>
                <w:sz w:val="20"/>
                <w:szCs w:val="20"/>
              </w:rPr>
            </w:pPr>
            <w:r>
              <w:rPr>
                <w:rFonts w:ascii="Palatino Linotype" w:hAnsi="Palatino Linotype"/>
                <w:i/>
                <w:iCs/>
                <w:color w:val="000000"/>
                <w:sz w:val="20"/>
                <w:szCs w:val="20"/>
              </w:rPr>
              <w:t>Schinke, Rodriguez-Otero et al 2025</w:t>
            </w:r>
          </w:p>
        </w:tc>
        <w:tc>
          <w:tcPr>
            <w:tcW w:w="972" w:type="dxa"/>
          </w:tcPr>
          <w:p w14:paraId="1D5C976F" w14:textId="0E761C82"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I/II</w:t>
            </w:r>
          </w:p>
        </w:tc>
        <w:tc>
          <w:tcPr>
            <w:tcW w:w="871" w:type="dxa"/>
          </w:tcPr>
          <w:p w14:paraId="042A469C" w14:textId="3EC538D4"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64E37482" w14:textId="6EB092CA"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04F99505" w14:textId="41F122D5"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5D6829B" w14:textId="2A249D0E"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415D7170" w14:textId="0F2E0882"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8D5BCB7" w14:textId="0CA58E31"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AB588F3" w14:textId="119E46F1"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153D5A1" w14:textId="46743D9F"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8374500" w14:textId="37824099" w:rsidR="00F239E4" w:rsidRPr="00E86CD3" w:rsidRDefault="00F239E4"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A79B4" w:rsidRPr="009D0D0C" w14:paraId="0A8A29EA"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F36D821" w14:textId="70218440" w:rsidR="00EA79B4" w:rsidRDefault="009D03B9" w:rsidP="00E77D83">
            <w:pPr>
              <w:rPr>
                <w:rFonts w:ascii="Palatino Linotype" w:hAnsi="Palatino Linotype"/>
                <w:i/>
                <w:iCs/>
                <w:color w:val="000000"/>
                <w:sz w:val="20"/>
                <w:szCs w:val="20"/>
              </w:rPr>
            </w:pPr>
            <w:r>
              <w:rPr>
                <w:rFonts w:ascii="Palatino Linotype" w:hAnsi="Palatino Linotype"/>
                <w:i/>
                <w:iCs/>
                <w:color w:val="000000"/>
                <w:sz w:val="20"/>
                <w:szCs w:val="20"/>
              </w:rPr>
              <w:t>Cani, Scott et al 2025</w:t>
            </w:r>
          </w:p>
        </w:tc>
        <w:tc>
          <w:tcPr>
            <w:tcW w:w="972" w:type="dxa"/>
          </w:tcPr>
          <w:p w14:paraId="060E385E" w14:textId="20A5F740"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A952179" w14:textId="5CE8DB08"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7632090D" w14:textId="2BFCEA2A"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8923FB7" w14:textId="64CE8856"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DA34366" w14:textId="67146671"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1B5D5388" w14:textId="047C2358"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65A5A13" w14:textId="5E36728D"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33E8AA8" w14:textId="6A25C511"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15A1D43" w14:textId="0233EDA4"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92138BA" w14:textId="449CAC2E" w:rsidR="00EA79B4" w:rsidRDefault="009D03B9"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BD2EA7" w:rsidRPr="009D0D0C" w14:paraId="291710F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E23FEA9" w14:textId="5BB91285" w:rsidR="00BD2EA7" w:rsidRDefault="00BD2EA7" w:rsidP="00E77D83">
            <w:pPr>
              <w:rPr>
                <w:rFonts w:ascii="Palatino Linotype" w:hAnsi="Palatino Linotype"/>
                <w:i/>
                <w:iCs/>
                <w:color w:val="000000"/>
                <w:sz w:val="20"/>
                <w:szCs w:val="20"/>
              </w:rPr>
            </w:pPr>
            <w:r>
              <w:rPr>
                <w:rFonts w:ascii="Palatino Linotype" w:hAnsi="Palatino Linotype"/>
                <w:i/>
                <w:iCs/>
                <w:color w:val="000000"/>
                <w:sz w:val="20"/>
                <w:szCs w:val="20"/>
              </w:rPr>
              <w:t>Al Hadidi, Szabo et al 2025</w:t>
            </w:r>
          </w:p>
        </w:tc>
        <w:tc>
          <w:tcPr>
            <w:tcW w:w="972" w:type="dxa"/>
          </w:tcPr>
          <w:p w14:paraId="35ED5663" w14:textId="799686BE"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D17E842" w14:textId="25D3BD47"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49361314" w14:textId="5143788A"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3A86BDB5" w14:textId="0E095FE2"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E28A19E" w14:textId="4820AA9C"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7CD1492" w14:textId="52856F7B"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19B0DA3" w14:textId="480FFD66"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46715EE" w14:textId="65ACF668"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1C14511" w14:textId="69BE69ED"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E8395CF" w14:textId="793EECCA" w:rsidR="00BD2EA7" w:rsidRDefault="00BD2EA7"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4707FB" w:rsidRPr="009D0D0C" w14:paraId="44F0C861"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19EA7E6" w14:textId="24B969EF" w:rsidR="004707FB" w:rsidRDefault="004707FB" w:rsidP="00E77D83">
            <w:pPr>
              <w:rPr>
                <w:rFonts w:ascii="Palatino Linotype" w:hAnsi="Palatino Linotype"/>
                <w:i/>
                <w:iCs/>
                <w:color w:val="000000"/>
                <w:sz w:val="20"/>
                <w:szCs w:val="20"/>
              </w:rPr>
            </w:pPr>
            <w:r>
              <w:rPr>
                <w:rFonts w:ascii="Palatino Linotype" w:hAnsi="Palatino Linotype"/>
                <w:i/>
                <w:iCs/>
                <w:color w:val="000000"/>
                <w:sz w:val="20"/>
                <w:szCs w:val="20"/>
              </w:rPr>
              <w:t>Lee, Zonder et al 2025</w:t>
            </w:r>
          </w:p>
        </w:tc>
        <w:tc>
          <w:tcPr>
            <w:tcW w:w="972" w:type="dxa"/>
          </w:tcPr>
          <w:p w14:paraId="2E9C0310" w14:textId="1E6DFE98"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I/II</w:t>
            </w:r>
          </w:p>
        </w:tc>
        <w:tc>
          <w:tcPr>
            <w:tcW w:w="871" w:type="dxa"/>
          </w:tcPr>
          <w:p w14:paraId="322E54DB" w14:textId="7E8EEE90"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367A1972" w14:textId="474B8A11"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052EF39F" w14:textId="1CB5F381"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544DFFE" w14:textId="20AB239D"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6E520D2E" w14:textId="0D2E643A"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CD08BEE" w14:textId="23EFCE22"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7950ACB" w14:textId="1530A5ED"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BCBE5B6" w14:textId="50312EAF"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8385A66" w14:textId="7D73B9B0" w:rsidR="004707FB" w:rsidRDefault="004707FB"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2A316D" w:rsidRPr="009D0D0C" w14:paraId="6159A2A5"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A332F50" w14:textId="47CBFC2D" w:rsidR="002A316D" w:rsidRDefault="002A316D" w:rsidP="00E77D83">
            <w:pPr>
              <w:rPr>
                <w:rFonts w:ascii="Palatino Linotype" w:hAnsi="Palatino Linotype"/>
                <w:i/>
                <w:iCs/>
                <w:color w:val="000000"/>
                <w:sz w:val="20"/>
                <w:szCs w:val="20"/>
              </w:rPr>
            </w:pPr>
            <w:r>
              <w:rPr>
                <w:rFonts w:ascii="Palatino Linotype" w:hAnsi="Palatino Linotype"/>
                <w:i/>
                <w:iCs/>
                <w:color w:val="000000"/>
                <w:sz w:val="20"/>
                <w:szCs w:val="20"/>
              </w:rPr>
              <w:t>Bros, Harel et al 2025</w:t>
            </w:r>
          </w:p>
        </w:tc>
        <w:tc>
          <w:tcPr>
            <w:tcW w:w="972" w:type="dxa"/>
          </w:tcPr>
          <w:p w14:paraId="68AAB9DF" w14:textId="078B1517"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78A9877C" w14:textId="6B4EBA44"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ABF9A55" w14:textId="4CDE4C52"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43907324" w14:textId="0B23EEF7"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79DF1C4" w14:textId="41D703C5"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Moderate </w:t>
            </w:r>
          </w:p>
        </w:tc>
        <w:tc>
          <w:tcPr>
            <w:tcW w:w="1203" w:type="dxa"/>
          </w:tcPr>
          <w:p w14:paraId="21509CD5" w14:textId="6831DDE9"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C9D6CCC" w14:textId="1362EE8A"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2E63AAA6" w14:textId="3A0B2814"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096624B" w14:textId="0949E107"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445B5BB" w14:textId="7245AFA7" w:rsidR="002A316D" w:rsidRDefault="002A316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B3547A" w:rsidRPr="009D0D0C" w14:paraId="507B40FC"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3BCD13F" w14:textId="577C5E08" w:rsidR="00B3547A" w:rsidRDefault="00B3547A"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Soltantabar</w:t>
            </w:r>
            <w:proofErr w:type="spellEnd"/>
            <w:r>
              <w:rPr>
                <w:rFonts w:ascii="Palatino Linotype" w:hAnsi="Palatino Linotype"/>
                <w:i/>
                <w:iCs/>
                <w:color w:val="000000"/>
                <w:sz w:val="20"/>
                <w:szCs w:val="20"/>
              </w:rPr>
              <w:t>, Hibma et al 2026</w:t>
            </w:r>
          </w:p>
        </w:tc>
        <w:tc>
          <w:tcPr>
            <w:tcW w:w="972" w:type="dxa"/>
          </w:tcPr>
          <w:p w14:paraId="6DB43A0C" w14:textId="7695134E"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I/II</w:t>
            </w:r>
          </w:p>
        </w:tc>
        <w:tc>
          <w:tcPr>
            <w:tcW w:w="871" w:type="dxa"/>
          </w:tcPr>
          <w:p w14:paraId="3623C83C" w14:textId="7385FEE0"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5C5729A" w14:textId="09E331EC"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52CA3863" w14:textId="706BB5C3"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2E221E1" w14:textId="3C30A05C"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283A8E81" w14:textId="4CFD8FF6"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979B591" w14:textId="79A51BCD"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D37592F" w14:textId="30AD22DC"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4F65544A" w14:textId="4779090D"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D5F6A3A" w14:textId="5DFE0BB5" w:rsidR="00B3547A" w:rsidRDefault="00B3547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5809DE" w:rsidRPr="009D0D0C" w14:paraId="7400F98E"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0E4C7D2" w14:textId="47114A2A" w:rsidR="005809DE" w:rsidRDefault="005809DE" w:rsidP="00E77D83">
            <w:pPr>
              <w:rPr>
                <w:rFonts w:ascii="Palatino Linotype" w:hAnsi="Palatino Linotype"/>
                <w:i/>
                <w:iCs/>
                <w:color w:val="000000"/>
                <w:sz w:val="20"/>
                <w:szCs w:val="20"/>
              </w:rPr>
            </w:pPr>
            <w:r>
              <w:rPr>
                <w:rFonts w:ascii="Palatino Linotype" w:hAnsi="Palatino Linotype"/>
                <w:i/>
                <w:iCs/>
                <w:color w:val="000000"/>
                <w:sz w:val="20"/>
                <w:szCs w:val="20"/>
              </w:rPr>
              <w:t>Snyder, Atrash et al 2025</w:t>
            </w:r>
          </w:p>
        </w:tc>
        <w:tc>
          <w:tcPr>
            <w:tcW w:w="972" w:type="dxa"/>
          </w:tcPr>
          <w:p w14:paraId="53D28826" w14:textId="25110E42"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4EBDF0DF" w14:textId="5ECD1C3C"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67CE7765" w14:textId="7AC57925"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6C75C78" w14:textId="35BA6DAB"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02" w:type="dxa"/>
          </w:tcPr>
          <w:p w14:paraId="59334E52" w14:textId="7A66C2DE"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20507AD4" w14:textId="6A33E52D"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A84E517" w14:textId="14D27425"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7558788" w14:textId="02CBFC30"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73D66FD" w14:textId="10242555"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9A4D80A" w14:textId="52C122BE" w:rsidR="005809DE" w:rsidRDefault="005809DE"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385437" w:rsidRPr="009D0D0C" w14:paraId="544158A9"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AEFBF66" w14:textId="603D2FF7" w:rsidR="00385437" w:rsidRDefault="00385437" w:rsidP="00E77D83">
            <w:pPr>
              <w:rPr>
                <w:rFonts w:ascii="Palatino Linotype" w:hAnsi="Palatino Linotype"/>
                <w:i/>
                <w:iCs/>
                <w:color w:val="000000"/>
                <w:sz w:val="20"/>
                <w:szCs w:val="20"/>
              </w:rPr>
            </w:pPr>
            <w:r>
              <w:rPr>
                <w:rFonts w:ascii="Palatino Linotype" w:hAnsi="Palatino Linotype"/>
                <w:i/>
                <w:iCs/>
                <w:color w:val="000000"/>
                <w:sz w:val="20"/>
                <w:szCs w:val="20"/>
              </w:rPr>
              <w:t>Stork, Radocha et al 2025</w:t>
            </w:r>
          </w:p>
        </w:tc>
        <w:tc>
          <w:tcPr>
            <w:tcW w:w="972" w:type="dxa"/>
          </w:tcPr>
          <w:p w14:paraId="1A8E787C" w14:textId="0A294D01"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6B0EB03" w14:textId="61759288"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2C34B43F" w14:textId="3099D749"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CF3ACC6" w14:textId="4B4471BB"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B382A9B" w14:textId="4B8D1895"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1203" w:type="dxa"/>
          </w:tcPr>
          <w:p w14:paraId="24C74DC2" w14:textId="17BF3988"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CFECFF7" w14:textId="1B3E2D59"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67CEAF5" w14:textId="4B955FE8"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14E83A2" w14:textId="67C142EB"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C1CB464" w14:textId="0080DB27" w:rsidR="00385437" w:rsidRDefault="00385437"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385437" w:rsidRPr="009D0D0C" w14:paraId="06BF5EA9"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5A19CC5" w14:textId="721D45F2" w:rsidR="00385437" w:rsidRDefault="003F2716" w:rsidP="00E77D83">
            <w:pPr>
              <w:rPr>
                <w:rFonts w:ascii="Palatino Linotype" w:hAnsi="Palatino Linotype"/>
                <w:i/>
                <w:iCs/>
                <w:color w:val="000000"/>
                <w:sz w:val="20"/>
                <w:szCs w:val="20"/>
              </w:rPr>
            </w:pPr>
            <w:r>
              <w:rPr>
                <w:rFonts w:ascii="Palatino Linotype" w:hAnsi="Palatino Linotype"/>
                <w:i/>
                <w:iCs/>
                <w:color w:val="000000"/>
                <w:sz w:val="20"/>
                <w:szCs w:val="20"/>
              </w:rPr>
              <w:t>Dima, Loque et al 2026</w:t>
            </w:r>
          </w:p>
        </w:tc>
        <w:tc>
          <w:tcPr>
            <w:tcW w:w="972" w:type="dxa"/>
          </w:tcPr>
          <w:p w14:paraId="2407D815" w14:textId="6FDF4FB9"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5BF95F0A" w14:textId="46B228E2"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08BFF26E" w14:textId="415807B2"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46C419BC" w14:textId="752F0181"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C1C2ED7" w14:textId="7D5755FA"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103DDD61" w14:textId="225B70CD"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0627BAD" w14:textId="618DC29B"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D2F607B" w14:textId="02A43AAD"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D953736" w14:textId="21837B66"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073D501" w14:textId="77CB91B0" w:rsidR="00385437" w:rsidRDefault="003F2716"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3F2716" w:rsidRPr="009D0D0C" w14:paraId="015A15C7"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FB48360" w14:textId="00AB2BA4" w:rsidR="003F2716" w:rsidRDefault="00773D30" w:rsidP="00E77D83">
            <w:pPr>
              <w:rPr>
                <w:rFonts w:ascii="Palatino Linotype" w:hAnsi="Palatino Linotype"/>
                <w:i/>
                <w:iCs/>
                <w:color w:val="000000"/>
                <w:sz w:val="20"/>
                <w:szCs w:val="20"/>
              </w:rPr>
            </w:pPr>
            <w:r>
              <w:rPr>
                <w:rFonts w:ascii="Palatino Linotype" w:hAnsi="Palatino Linotype"/>
                <w:i/>
                <w:iCs/>
                <w:color w:val="000000"/>
                <w:sz w:val="20"/>
                <w:szCs w:val="20"/>
              </w:rPr>
              <w:t>Yi, Lee et al 2025</w:t>
            </w:r>
          </w:p>
        </w:tc>
        <w:tc>
          <w:tcPr>
            <w:tcW w:w="972" w:type="dxa"/>
          </w:tcPr>
          <w:p w14:paraId="4B20E70C" w14:textId="5DFDE0BB"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484C83DC" w14:textId="184D2765"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3A6B7A38" w14:textId="2090499C"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483C9461" w14:textId="01FCE0D5"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7152581" w14:textId="4653728C"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614C9EA7" w14:textId="29545861"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36F4FDF" w14:textId="43BA8A74"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0580ABB" w14:textId="60211F3C"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CA09746" w14:textId="6DFDFDC9"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7D855A3" w14:textId="1B3FAC36" w:rsidR="003F2716" w:rsidRDefault="00773D30"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8D20C8" w:rsidRPr="009D0D0C" w14:paraId="325B072A"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D0E7A9D" w14:textId="0E6CC51F" w:rsidR="008D20C8" w:rsidRDefault="008D20C8" w:rsidP="00E77D83">
            <w:pPr>
              <w:rPr>
                <w:rFonts w:ascii="Palatino Linotype" w:hAnsi="Palatino Linotype"/>
                <w:i/>
                <w:iCs/>
                <w:color w:val="000000"/>
                <w:sz w:val="20"/>
                <w:szCs w:val="20"/>
              </w:rPr>
            </w:pPr>
            <w:r>
              <w:rPr>
                <w:rFonts w:ascii="Palatino Linotype" w:hAnsi="Palatino Linotype"/>
                <w:i/>
                <w:iCs/>
                <w:color w:val="000000"/>
                <w:sz w:val="20"/>
                <w:szCs w:val="20"/>
              </w:rPr>
              <w:t>Wang, Li et al 20</w:t>
            </w:r>
            <w:r w:rsidR="00F33C63">
              <w:rPr>
                <w:rFonts w:ascii="Palatino Linotype" w:hAnsi="Palatino Linotype"/>
                <w:i/>
                <w:iCs/>
                <w:color w:val="000000"/>
                <w:sz w:val="20"/>
                <w:szCs w:val="20"/>
              </w:rPr>
              <w:t>26</w:t>
            </w:r>
            <w:r>
              <w:rPr>
                <w:rFonts w:ascii="Palatino Linotype" w:hAnsi="Palatino Linotype"/>
                <w:i/>
                <w:iCs/>
                <w:color w:val="000000"/>
                <w:sz w:val="20"/>
                <w:szCs w:val="20"/>
              </w:rPr>
              <w:t xml:space="preserve"> </w:t>
            </w:r>
          </w:p>
        </w:tc>
        <w:tc>
          <w:tcPr>
            <w:tcW w:w="972" w:type="dxa"/>
          </w:tcPr>
          <w:p w14:paraId="2F82D318" w14:textId="5CF82F1A"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48E91583" w14:textId="4652A9FC"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30EB1B9B" w14:textId="739027DB"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468EDB0E" w14:textId="253002DE"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1768871" w14:textId="6C63A9A3"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6B5D4784" w14:textId="696541D0"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48D8584" w14:textId="2CFFFE33"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4480ED0" w14:textId="0AB349FB"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B6D3721" w14:textId="363C82E8"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7E8A050" w14:textId="541C3321" w:rsidR="008D20C8" w:rsidRDefault="00F33C6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F33C63" w:rsidRPr="009D0D0C" w14:paraId="7E614332"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35C8C43" w14:textId="63AA5506" w:rsidR="00F33C63" w:rsidRDefault="00CC031F" w:rsidP="00E77D83">
            <w:pPr>
              <w:rPr>
                <w:rFonts w:ascii="Palatino Linotype" w:hAnsi="Palatino Linotype"/>
                <w:i/>
                <w:iCs/>
                <w:color w:val="000000"/>
                <w:sz w:val="20"/>
                <w:szCs w:val="20"/>
              </w:rPr>
            </w:pPr>
            <w:r>
              <w:rPr>
                <w:rFonts w:ascii="Palatino Linotype" w:hAnsi="Palatino Linotype"/>
                <w:i/>
                <w:iCs/>
                <w:color w:val="000000"/>
                <w:sz w:val="20"/>
                <w:szCs w:val="20"/>
              </w:rPr>
              <w:t xml:space="preserve">Jelinek, </w:t>
            </w:r>
            <w:proofErr w:type="spellStart"/>
            <w:r>
              <w:rPr>
                <w:rFonts w:ascii="Palatino Linotype" w:hAnsi="Palatino Linotype"/>
                <w:i/>
                <w:iCs/>
                <w:color w:val="000000"/>
                <w:sz w:val="20"/>
                <w:szCs w:val="20"/>
              </w:rPr>
              <w:t>Zihala</w:t>
            </w:r>
            <w:proofErr w:type="spellEnd"/>
            <w:r>
              <w:rPr>
                <w:rFonts w:ascii="Palatino Linotype" w:hAnsi="Palatino Linotype"/>
                <w:i/>
                <w:iCs/>
                <w:color w:val="000000"/>
                <w:sz w:val="20"/>
                <w:szCs w:val="20"/>
              </w:rPr>
              <w:t xml:space="preserve"> et al 2026</w:t>
            </w:r>
          </w:p>
        </w:tc>
        <w:tc>
          <w:tcPr>
            <w:tcW w:w="972" w:type="dxa"/>
          </w:tcPr>
          <w:p w14:paraId="007DA6EF" w14:textId="0A69FF9C"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F79C1F7" w14:textId="4294B8B1"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2D1301D7" w14:textId="742F4C6A"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4D3A63B4" w14:textId="04F8E9D7"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40FDEFC" w14:textId="447B1DE5"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7FEA4747" w14:textId="79CC9BFF"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9BD77E9" w14:textId="0730D3DE"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4AE0F11" w14:textId="7FA328DD"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484EED2" w14:textId="65AA81A4"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ACABA7D" w14:textId="36D7913D" w:rsidR="00F33C63" w:rsidRDefault="00CC031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3E654B" w:rsidRPr="009D0D0C" w14:paraId="42EB3D9C"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4118AD2" w14:textId="10650554" w:rsidR="003E654B" w:rsidRDefault="003E654B" w:rsidP="00E77D83">
            <w:pPr>
              <w:rPr>
                <w:rFonts w:ascii="Palatino Linotype" w:hAnsi="Palatino Linotype"/>
                <w:i/>
                <w:iCs/>
                <w:color w:val="000000"/>
                <w:sz w:val="20"/>
                <w:szCs w:val="20"/>
              </w:rPr>
            </w:pPr>
            <w:r>
              <w:rPr>
                <w:rFonts w:ascii="Palatino Linotype" w:hAnsi="Palatino Linotype"/>
                <w:i/>
                <w:iCs/>
                <w:color w:val="000000"/>
                <w:sz w:val="20"/>
                <w:szCs w:val="20"/>
              </w:rPr>
              <w:t>Hansen, Dima et al 2026</w:t>
            </w:r>
          </w:p>
        </w:tc>
        <w:tc>
          <w:tcPr>
            <w:tcW w:w="972" w:type="dxa"/>
          </w:tcPr>
          <w:p w14:paraId="60078E20" w14:textId="56071849"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1CE45AF0" w14:textId="7CF71DDC"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7F815F95" w14:textId="5845AFE3"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213CD263" w14:textId="56F601A4"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55FF22A" w14:textId="35B69B5F"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3CD9F2B3" w14:textId="7A7DE836"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04094C6" w14:textId="35B02CA1"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89817F2" w14:textId="50CACC73"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DDB523E" w14:textId="7509EF68"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1EED843" w14:textId="06FC53AD" w:rsidR="003E654B" w:rsidRDefault="003E654B"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FD7C6E" w:rsidRPr="009D0D0C" w14:paraId="001E8658"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22C6719" w14:textId="175872DA" w:rsidR="00FD7C6E" w:rsidRDefault="00FD7C6E" w:rsidP="00E77D83">
            <w:pPr>
              <w:rPr>
                <w:rFonts w:ascii="Palatino Linotype" w:hAnsi="Palatino Linotype"/>
                <w:i/>
                <w:iCs/>
                <w:color w:val="000000"/>
                <w:sz w:val="20"/>
                <w:szCs w:val="20"/>
              </w:rPr>
            </w:pPr>
            <w:r>
              <w:rPr>
                <w:rFonts w:ascii="Palatino Linotype" w:hAnsi="Palatino Linotype"/>
                <w:i/>
                <w:iCs/>
                <w:color w:val="000000"/>
                <w:sz w:val="20"/>
                <w:szCs w:val="20"/>
              </w:rPr>
              <w:t>Piron, Rodrigo et al 2025</w:t>
            </w:r>
          </w:p>
        </w:tc>
        <w:tc>
          <w:tcPr>
            <w:tcW w:w="972" w:type="dxa"/>
          </w:tcPr>
          <w:p w14:paraId="5C7C1022" w14:textId="290954B9"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 World</w:t>
            </w:r>
          </w:p>
        </w:tc>
        <w:tc>
          <w:tcPr>
            <w:tcW w:w="871" w:type="dxa"/>
          </w:tcPr>
          <w:p w14:paraId="1E83D154" w14:textId="23A3B0BE"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42024959" w14:textId="107751C0"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6CC4C042" w14:textId="35EC7F55"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3109784" w14:textId="7E8E3F55"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Low </w:t>
            </w:r>
          </w:p>
        </w:tc>
        <w:tc>
          <w:tcPr>
            <w:tcW w:w="1203" w:type="dxa"/>
          </w:tcPr>
          <w:p w14:paraId="3E918064" w14:textId="426B23DE"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EF74335" w14:textId="5D65A6B6"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EDA4204" w14:textId="635FADC2"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6234D60" w14:textId="112C72E0"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35C1F04" w14:textId="209A4B6C" w:rsidR="00FD7C6E" w:rsidRDefault="00FD7C6E"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FD7C6E" w:rsidRPr="009D0D0C" w14:paraId="78813944"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6C4D0DE" w14:textId="7630A42D" w:rsidR="00FD7C6E" w:rsidRDefault="00430EC8" w:rsidP="00E77D83">
            <w:pPr>
              <w:rPr>
                <w:rFonts w:ascii="Palatino Linotype" w:hAnsi="Palatino Linotype"/>
                <w:i/>
                <w:iCs/>
                <w:color w:val="000000"/>
                <w:sz w:val="20"/>
                <w:szCs w:val="20"/>
              </w:rPr>
            </w:pPr>
            <w:proofErr w:type="spellStart"/>
            <w:r>
              <w:rPr>
                <w:rFonts w:ascii="Palatino Linotype" w:hAnsi="Palatino Linotype"/>
                <w:i/>
                <w:iCs/>
                <w:color w:val="000000"/>
                <w:sz w:val="20"/>
                <w:szCs w:val="20"/>
              </w:rPr>
              <w:t>Portuguese</w:t>
            </w:r>
            <w:proofErr w:type="spellEnd"/>
            <w:r>
              <w:rPr>
                <w:rFonts w:ascii="Palatino Linotype" w:hAnsi="Palatino Linotype"/>
                <w:i/>
                <w:iCs/>
                <w:color w:val="000000"/>
                <w:sz w:val="20"/>
                <w:szCs w:val="20"/>
              </w:rPr>
              <w:t>, Davis et al 2026</w:t>
            </w:r>
          </w:p>
        </w:tc>
        <w:tc>
          <w:tcPr>
            <w:tcW w:w="972" w:type="dxa"/>
          </w:tcPr>
          <w:p w14:paraId="278DBCA7" w14:textId="3FEF40AC"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038B0AA5" w14:textId="65DF82A9"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0824035C" w14:textId="531E4BDC"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68A1825D" w14:textId="5DA9676A"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7130E7E" w14:textId="6BE513D1" w:rsidR="00FD7C6E" w:rsidRDefault="00BD1B71"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11FB00B" w14:textId="6E2BAFC9"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7B17FA5" w14:textId="74B26FEA"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F7ABB1F" w14:textId="1D866A17"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269A0D4" w14:textId="38EFA451"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94BB590" w14:textId="090050D5" w:rsidR="00FD7C6E" w:rsidRDefault="00430EC8"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430EC8" w:rsidRPr="009D0D0C" w14:paraId="694D5B63"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4BCD7BCE" w14:textId="26F0F9B6" w:rsidR="00430EC8" w:rsidRDefault="00A424DA" w:rsidP="00E77D83">
            <w:pPr>
              <w:rPr>
                <w:rFonts w:ascii="Palatino Linotype" w:hAnsi="Palatino Linotype"/>
                <w:i/>
                <w:iCs/>
                <w:color w:val="000000"/>
                <w:sz w:val="20"/>
                <w:szCs w:val="20"/>
              </w:rPr>
            </w:pPr>
            <w:r>
              <w:rPr>
                <w:rFonts w:ascii="Palatino Linotype" w:hAnsi="Palatino Linotype"/>
                <w:i/>
                <w:iCs/>
                <w:color w:val="000000"/>
                <w:sz w:val="20"/>
                <w:szCs w:val="20"/>
              </w:rPr>
              <w:t>Smits, Groen et al 2026</w:t>
            </w:r>
          </w:p>
        </w:tc>
        <w:tc>
          <w:tcPr>
            <w:tcW w:w="972" w:type="dxa"/>
          </w:tcPr>
          <w:p w14:paraId="25137389" w14:textId="4E85025A"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76440D08" w14:textId="4DF610F1"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2BB4E9F0" w14:textId="41F98134"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567F63BE" w14:textId="2103E44B"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0225BC5" w14:textId="13346A81"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7127760C" w14:textId="35023855"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1E89057" w14:textId="0453DAEF"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1F61553" w14:textId="533CE398"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89CE212" w14:textId="2C82B9C1"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599D356" w14:textId="6E7CEE1D" w:rsidR="00430EC8" w:rsidRDefault="00A424D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Serious </w:t>
            </w:r>
          </w:p>
        </w:tc>
      </w:tr>
      <w:tr w:rsidR="008E04FD" w:rsidRPr="009D0D0C" w14:paraId="26CA56F8"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40EEFA1" w14:textId="394468A9" w:rsidR="008E04FD" w:rsidRDefault="008E04FD" w:rsidP="00E77D83">
            <w:pPr>
              <w:rPr>
                <w:rFonts w:ascii="Palatino Linotype" w:hAnsi="Palatino Linotype"/>
                <w:i/>
                <w:iCs/>
                <w:color w:val="000000"/>
                <w:sz w:val="20"/>
                <w:szCs w:val="20"/>
              </w:rPr>
            </w:pPr>
            <w:r>
              <w:rPr>
                <w:rFonts w:ascii="Palatino Linotype" w:hAnsi="Palatino Linotype"/>
                <w:i/>
                <w:iCs/>
                <w:color w:val="000000"/>
                <w:sz w:val="20"/>
                <w:szCs w:val="20"/>
              </w:rPr>
              <w:t>Bilbao, Anson et al 2025</w:t>
            </w:r>
          </w:p>
        </w:tc>
        <w:tc>
          <w:tcPr>
            <w:tcW w:w="972" w:type="dxa"/>
          </w:tcPr>
          <w:p w14:paraId="4C0BB340" w14:textId="3DE7722B"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Real-World </w:t>
            </w:r>
          </w:p>
        </w:tc>
        <w:tc>
          <w:tcPr>
            <w:tcW w:w="871" w:type="dxa"/>
          </w:tcPr>
          <w:p w14:paraId="77E88E31" w14:textId="7B307384"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2FA3D5E1" w14:textId="5805C802"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3B50D7C1" w14:textId="69BDB889"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771D7BD" w14:textId="3FDB9EBF"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56E3238" w14:textId="617146FE"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F896FE6" w14:textId="17B01575"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696B76D" w14:textId="23BF7C7A"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6F07A796" w14:textId="5A09B1FC"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3B52147" w14:textId="7FD602BF" w:rsidR="008E04FD" w:rsidRDefault="008E04F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E77D83" w:rsidRPr="009D0D0C" w14:paraId="3DA75733"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AA8524D" w14:textId="2C78A165" w:rsidR="00E77D83" w:rsidRDefault="003F7B8A" w:rsidP="00E77D83">
            <w:pPr>
              <w:rPr>
                <w:rFonts w:ascii="Palatino Linotype" w:hAnsi="Palatino Linotype"/>
                <w:i/>
                <w:iCs/>
                <w:color w:val="000000"/>
                <w:sz w:val="20"/>
                <w:szCs w:val="20"/>
              </w:rPr>
            </w:pPr>
            <w:r>
              <w:rPr>
                <w:rFonts w:ascii="Palatino Linotype" w:hAnsi="Palatino Linotype"/>
                <w:i/>
                <w:iCs/>
                <w:color w:val="000000"/>
                <w:sz w:val="20"/>
                <w:szCs w:val="20"/>
              </w:rPr>
              <w:t>Ssentongo, Guare et al 2026</w:t>
            </w:r>
          </w:p>
        </w:tc>
        <w:tc>
          <w:tcPr>
            <w:tcW w:w="972" w:type="dxa"/>
          </w:tcPr>
          <w:p w14:paraId="266A5AC5" w14:textId="7EC62809"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592908B6" w14:textId="2C0EF20A"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6402375" w14:textId="656525DB"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359D0437" w14:textId="5381D764"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3B77B1C" w14:textId="5EA9B811"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10FAC5CE" w14:textId="5F22C733"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F832123" w14:textId="2738A3BC"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49B297C" w14:textId="194C873B"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 xml:space="preserve">Low </w:t>
            </w:r>
          </w:p>
        </w:tc>
        <w:tc>
          <w:tcPr>
            <w:tcW w:w="902" w:type="dxa"/>
          </w:tcPr>
          <w:p w14:paraId="2F9357EF" w14:textId="4A7753C1"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2A13627" w14:textId="4A270817" w:rsidR="00E77D83" w:rsidRPr="00E86CD3" w:rsidRDefault="003F7B8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9379BA" w:rsidRPr="009D0D0C" w14:paraId="649B4445"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BEC944F" w14:textId="518B601D" w:rsidR="009379BA" w:rsidRDefault="009379BA" w:rsidP="00E77D83">
            <w:pPr>
              <w:rPr>
                <w:rFonts w:ascii="Palatino Linotype" w:hAnsi="Palatino Linotype"/>
                <w:i/>
                <w:iCs/>
                <w:color w:val="000000"/>
                <w:sz w:val="20"/>
                <w:szCs w:val="20"/>
              </w:rPr>
            </w:pPr>
            <w:r>
              <w:rPr>
                <w:rFonts w:ascii="Palatino Linotype" w:hAnsi="Palatino Linotype"/>
                <w:i/>
                <w:iCs/>
                <w:color w:val="000000"/>
                <w:sz w:val="20"/>
                <w:szCs w:val="20"/>
              </w:rPr>
              <w:lastRenderedPageBreak/>
              <w:t>Cheema, Shrestha et al 2026</w:t>
            </w:r>
          </w:p>
        </w:tc>
        <w:tc>
          <w:tcPr>
            <w:tcW w:w="972" w:type="dxa"/>
          </w:tcPr>
          <w:p w14:paraId="7E027BBA" w14:textId="1D218C4E"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40519764" w14:textId="70A698D1"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529A4E2" w14:textId="2EA069D0"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9A72580" w14:textId="7D21A349"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C569092" w14:textId="354800E8"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3FF4E843" w14:textId="2C25B924"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17F2729" w14:textId="47A5DB29"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60E1B0B" w14:textId="6A9EE024"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6307C52" w14:textId="17E576CD"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D1E0B10" w14:textId="17F0122F" w:rsidR="009379BA" w:rsidRDefault="009379BA"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9379BA" w:rsidRPr="009D0D0C" w14:paraId="0833B1E6"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142222C" w14:textId="4465FAFD" w:rsidR="009379BA" w:rsidRDefault="009379BA" w:rsidP="00E77D83">
            <w:pPr>
              <w:rPr>
                <w:rFonts w:ascii="Palatino Linotype" w:hAnsi="Palatino Linotype"/>
                <w:i/>
                <w:iCs/>
                <w:color w:val="000000"/>
                <w:sz w:val="20"/>
                <w:szCs w:val="20"/>
              </w:rPr>
            </w:pPr>
            <w:r>
              <w:rPr>
                <w:rFonts w:ascii="Palatino Linotype" w:hAnsi="Palatino Linotype"/>
                <w:i/>
                <w:iCs/>
                <w:color w:val="000000"/>
                <w:sz w:val="20"/>
                <w:szCs w:val="20"/>
              </w:rPr>
              <w:t>Tan, Usmani et al 2026</w:t>
            </w:r>
          </w:p>
        </w:tc>
        <w:tc>
          <w:tcPr>
            <w:tcW w:w="972" w:type="dxa"/>
          </w:tcPr>
          <w:p w14:paraId="0125B9B2" w14:textId="0C5E9D62"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1F518EA0" w14:textId="397BD60E"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6D94301" w14:textId="6EDE3A70"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27EC4928" w14:textId="1DFDF197"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EBF3FD0" w14:textId="167714F0"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79FFDA33" w14:textId="66FA90DC"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762D198" w14:textId="7C8A9C71"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50FAE93" w14:textId="25194A9F"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5A92EFE" w14:textId="0C75DD30"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67CAE33" w14:textId="5D9B91C2" w:rsidR="009379BA" w:rsidRDefault="009379BA"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B2601D" w:rsidRPr="009D0D0C" w14:paraId="28F19AC0"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1D09D13" w14:textId="109634B8" w:rsidR="00B2601D" w:rsidRDefault="00B2601D" w:rsidP="00E77D83">
            <w:pPr>
              <w:rPr>
                <w:rFonts w:ascii="Palatino Linotype" w:hAnsi="Palatino Linotype"/>
                <w:i/>
                <w:iCs/>
                <w:color w:val="000000"/>
                <w:sz w:val="20"/>
                <w:szCs w:val="20"/>
              </w:rPr>
            </w:pPr>
            <w:r>
              <w:rPr>
                <w:rFonts w:ascii="Palatino Linotype" w:hAnsi="Palatino Linotype"/>
                <w:i/>
                <w:iCs/>
                <w:color w:val="000000"/>
                <w:sz w:val="20"/>
                <w:szCs w:val="20"/>
              </w:rPr>
              <w:t>Little, Pena et al 2025</w:t>
            </w:r>
          </w:p>
        </w:tc>
        <w:tc>
          <w:tcPr>
            <w:tcW w:w="972" w:type="dxa"/>
          </w:tcPr>
          <w:p w14:paraId="2B26BB85" w14:textId="779D1A12"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07F49A16" w14:textId="5CED9102"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4DC7FD62" w14:textId="7A2E55DC"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0C5065B5" w14:textId="73E8519C"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35A80B6" w14:textId="23864114"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4208832F" w14:textId="392A92A4"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B9D7D56" w14:textId="16A40625"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3DE2F39" w14:textId="48C69AB6"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DC67586" w14:textId="3E978452"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1976B07" w14:textId="718DC0D7" w:rsidR="00B2601D" w:rsidRDefault="00B2601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553AAF" w:rsidRPr="009D0D0C" w14:paraId="657A6336"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5D1AC05" w14:textId="1C63E269" w:rsidR="00553AAF" w:rsidRDefault="00553AAF" w:rsidP="00E77D83">
            <w:pPr>
              <w:rPr>
                <w:rFonts w:ascii="Palatino Linotype" w:hAnsi="Palatino Linotype"/>
                <w:i/>
                <w:iCs/>
                <w:color w:val="000000"/>
                <w:sz w:val="20"/>
                <w:szCs w:val="20"/>
              </w:rPr>
            </w:pPr>
            <w:r>
              <w:rPr>
                <w:rFonts w:ascii="Palatino Linotype" w:hAnsi="Palatino Linotype"/>
                <w:i/>
                <w:iCs/>
                <w:color w:val="000000"/>
                <w:sz w:val="20"/>
                <w:szCs w:val="20"/>
              </w:rPr>
              <w:t>Yan, Du et al 2026</w:t>
            </w:r>
          </w:p>
        </w:tc>
        <w:tc>
          <w:tcPr>
            <w:tcW w:w="972" w:type="dxa"/>
          </w:tcPr>
          <w:p w14:paraId="07C12252" w14:textId="3CFA60AF"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II</w:t>
            </w:r>
          </w:p>
        </w:tc>
        <w:tc>
          <w:tcPr>
            <w:tcW w:w="871" w:type="dxa"/>
          </w:tcPr>
          <w:p w14:paraId="174E69DA" w14:textId="7461E87A"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363F7D4E" w14:textId="201C620C"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3CB6DA26" w14:textId="4C19FDD8"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DDBC237" w14:textId="3292387A"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02B68CBA" w14:textId="6805FF26"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0417FC2" w14:textId="337FCD37"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BCEF431" w14:textId="53F0821F"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D7AEDEB" w14:textId="192CCB1D"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60061C59" w14:textId="502F2D3B" w:rsidR="00553AAF" w:rsidRDefault="00553AAF"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B23CDC" w:rsidRPr="009D0D0C" w14:paraId="7859E392"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1710042" w14:textId="27D60093" w:rsidR="00B23CDC" w:rsidRDefault="00B23CDC" w:rsidP="00E77D83">
            <w:pPr>
              <w:rPr>
                <w:rFonts w:ascii="Palatino Linotype" w:hAnsi="Palatino Linotype"/>
                <w:i/>
                <w:iCs/>
                <w:color w:val="000000"/>
                <w:sz w:val="20"/>
                <w:szCs w:val="20"/>
              </w:rPr>
            </w:pPr>
            <w:r>
              <w:rPr>
                <w:rFonts w:ascii="Palatino Linotype" w:hAnsi="Palatino Linotype"/>
                <w:i/>
                <w:iCs/>
                <w:color w:val="000000"/>
                <w:sz w:val="20"/>
                <w:szCs w:val="20"/>
              </w:rPr>
              <w:t>Cohen, Lebel et al 2026</w:t>
            </w:r>
          </w:p>
        </w:tc>
        <w:tc>
          <w:tcPr>
            <w:tcW w:w="972" w:type="dxa"/>
          </w:tcPr>
          <w:p w14:paraId="1723CA42" w14:textId="45102221"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5312F734" w14:textId="16999640"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19A26CB2" w14:textId="63A3B487"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0730A43C" w14:textId="139B7EC6"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01954C8" w14:textId="6E0516DC"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16D66555" w14:textId="0D44661B"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9FA3E47" w14:textId="51F2C7A6"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5033FFCF" w14:textId="79E5F846"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5E9961E" w14:textId="35F2FC12"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D30E8A6" w14:textId="4A32E4DF" w:rsidR="00B23CDC" w:rsidRDefault="00B23CDC"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AD4212" w:rsidRPr="009D0D0C" w14:paraId="161F13DB"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4865CA6" w14:textId="1BF6B5CD" w:rsidR="00AD4212" w:rsidRDefault="00AD4212" w:rsidP="00E77D83">
            <w:pPr>
              <w:rPr>
                <w:rFonts w:ascii="Palatino Linotype" w:hAnsi="Palatino Linotype"/>
                <w:i/>
                <w:iCs/>
                <w:color w:val="000000"/>
                <w:sz w:val="20"/>
                <w:szCs w:val="20"/>
              </w:rPr>
            </w:pPr>
            <w:r>
              <w:rPr>
                <w:rFonts w:ascii="Palatino Linotype" w:hAnsi="Palatino Linotype"/>
                <w:i/>
                <w:iCs/>
                <w:color w:val="000000"/>
                <w:sz w:val="20"/>
                <w:szCs w:val="20"/>
              </w:rPr>
              <w:t>Bar, Martin et al 2026</w:t>
            </w:r>
          </w:p>
        </w:tc>
        <w:tc>
          <w:tcPr>
            <w:tcW w:w="972" w:type="dxa"/>
          </w:tcPr>
          <w:p w14:paraId="219D2253" w14:textId="36FC6266"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w:t>
            </w:r>
          </w:p>
        </w:tc>
        <w:tc>
          <w:tcPr>
            <w:tcW w:w="871" w:type="dxa"/>
          </w:tcPr>
          <w:p w14:paraId="243A91B6" w14:textId="7E49608D"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75F4B87F" w14:textId="190F8C0D"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4856E7FB" w14:textId="51F49907"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490E6E29" w14:textId="10C87FE6"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49A4FCE7" w14:textId="428BB45D"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5986F3DF" w14:textId="549D71EC"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9469691" w14:textId="0145F15F"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140B0960" w14:textId="389856F5"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6737368" w14:textId="4A8B5C63" w:rsidR="00AD4212" w:rsidRDefault="00AD4212"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B408BD" w:rsidRPr="009D0D0C" w14:paraId="4E270C4B"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EC9A970" w14:textId="5E0EB73D" w:rsidR="00B408BD" w:rsidRDefault="00B408BD" w:rsidP="00E77D83">
            <w:pPr>
              <w:rPr>
                <w:rFonts w:ascii="Palatino Linotype" w:hAnsi="Palatino Linotype"/>
                <w:i/>
                <w:iCs/>
                <w:color w:val="000000"/>
                <w:sz w:val="20"/>
                <w:szCs w:val="20"/>
              </w:rPr>
            </w:pPr>
            <w:r>
              <w:rPr>
                <w:rFonts w:ascii="Palatino Linotype" w:hAnsi="Palatino Linotype"/>
                <w:i/>
                <w:iCs/>
                <w:color w:val="000000"/>
                <w:sz w:val="20"/>
                <w:szCs w:val="20"/>
              </w:rPr>
              <w:t>Habib, Ahmed et al 2026</w:t>
            </w:r>
          </w:p>
        </w:tc>
        <w:tc>
          <w:tcPr>
            <w:tcW w:w="972" w:type="dxa"/>
          </w:tcPr>
          <w:p w14:paraId="6975DA6B" w14:textId="71C9A6F9"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9492591" w14:textId="18021597"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36331EB1" w14:textId="6BEE66B8"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622D3F2B" w14:textId="67BC476C"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CDD50C6" w14:textId="6206DEA8"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170BB4F" w14:textId="6926430D"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t>
            </w:r>
            <w:r w:rsidR="00A01813">
              <w:rPr>
                <w:rFonts w:ascii="Palatino Linotype" w:hAnsi="Palatino Linotype"/>
                <w:sz w:val="16"/>
                <w:szCs w:val="16"/>
              </w:rPr>
              <w:t>w</w:t>
            </w:r>
          </w:p>
        </w:tc>
        <w:tc>
          <w:tcPr>
            <w:tcW w:w="902" w:type="dxa"/>
          </w:tcPr>
          <w:p w14:paraId="6CCE9772" w14:textId="231835BF"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4C94D0C5" w14:textId="457FF4C5"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41A0630" w14:textId="3DB7422D"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56C1323" w14:textId="6403D0E1" w:rsidR="00B408BD" w:rsidRDefault="00B408BD"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BE021C" w:rsidRPr="009D0D0C" w14:paraId="3BA35C30"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0DE918AD" w14:textId="023FCADD" w:rsidR="00BE021C" w:rsidRDefault="00BE021C" w:rsidP="00BE021C">
            <w:pPr>
              <w:rPr>
                <w:rFonts w:ascii="Palatino Linotype" w:hAnsi="Palatino Linotype"/>
                <w:i/>
                <w:iCs/>
                <w:color w:val="000000"/>
                <w:sz w:val="20"/>
                <w:szCs w:val="20"/>
              </w:rPr>
            </w:pPr>
            <w:r>
              <w:rPr>
                <w:rFonts w:ascii="Palatino Linotype" w:hAnsi="Palatino Linotype"/>
                <w:i/>
                <w:iCs/>
                <w:color w:val="000000"/>
                <w:sz w:val="20"/>
                <w:szCs w:val="20"/>
              </w:rPr>
              <w:t>Janakiram, Tan et al 2026</w:t>
            </w:r>
          </w:p>
        </w:tc>
        <w:tc>
          <w:tcPr>
            <w:tcW w:w="972" w:type="dxa"/>
          </w:tcPr>
          <w:p w14:paraId="42646849" w14:textId="597C6F07"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 World</w:t>
            </w:r>
          </w:p>
        </w:tc>
        <w:tc>
          <w:tcPr>
            <w:tcW w:w="871" w:type="dxa"/>
          </w:tcPr>
          <w:p w14:paraId="21017E48" w14:textId="027836E0"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515647C1" w14:textId="358DE3D9"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760B8868" w14:textId="33BCC8A1"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37D010F" w14:textId="6C699390"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5D9E58EA" w14:textId="7224CDAB"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t>
            </w:r>
            <w:r w:rsidR="00A01813">
              <w:rPr>
                <w:rFonts w:ascii="Palatino Linotype" w:hAnsi="Palatino Linotype"/>
                <w:sz w:val="16"/>
                <w:szCs w:val="16"/>
              </w:rPr>
              <w:t>w</w:t>
            </w:r>
          </w:p>
        </w:tc>
        <w:tc>
          <w:tcPr>
            <w:tcW w:w="902" w:type="dxa"/>
          </w:tcPr>
          <w:p w14:paraId="1EC5F941" w14:textId="56198871"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2BF7E9D6" w14:textId="2C942F2B"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60D28B8F" w14:textId="4BE24F79"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840DE78" w14:textId="1B43464B" w:rsidR="00BE021C" w:rsidRDefault="00BE021C"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A01813" w:rsidRPr="009D0D0C" w14:paraId="7A235DC0"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5DD60861" w14:textId="013A753C" w:rsidR="00A01813" w:rsidRDefault="00A01813" w:rsidP="00BE021C">
            <w:pPr>
              <w:rPr>
                <w:rFonts w:ascii="Palatino Linotype" w:hAnsi="Palatino Linotype"/>
                <w:i/>
                <w:iCs/>
                <w:color w:val="000000"/>
                <w:sz w:val="20"/>
                <w:szCs w:val="20"/>
              </w:rPr>
            </w:pPr>
            <w:r>
              <w:rPr>
                <w:rFonts w:ascii="Palatino Linotype" w:hAnsi="Palatino Linotype"/>
                <w:i/>
                <w:iCs/>
                <w:color w:val="000000"/>
                <w:sz w:val="20"/>
                <w:szCs w:val="20"/>
              </w:rPr>
              <w:t xml:space="preserve">Lee, </w:t>
            </w:r>
            <w:proofErr w:type="spellStart"/>
            <w:r>
              <w:rPr>
                <w:rFonts w:ascii="Palatino Linotype" w:hAnsi="Palatino Linotype"/>
                <w:i/>
                <w:iCs/>
                <w:color w:val="000000"/>
                <w:sz w:val="20"/>
                <w:szCs w:val="20"/>
              </w:rPr>
              <w:t>Plattel</w:t>
            </w:r>
            <w:proofErr w:type="spellEnd"/>
            <w:r>
              <w:rPr>
                <w:rFonts w:ascii="Palatino Linotype" w:hAnsi="Palatino Linotype"/>
                <w:i/>
                <w:iCs/>
                <w:color w:val="000000"/>
                <w:sz w:val="20"/>
                <w:szCs w:val="20"/>
              </w:rPr>
              <w:t xml:space="preserve"> et al 2026</w:t>
            </w:r>
          </w:p>
        </w:tc>
        <w:tc>
          <w:tcPr>
            <w:tcW w:w="972" w:type="dxa"/>
          </w:tcPr>
          <w:p w14:paraId="770C5DCE" w14:textId="17266BF7"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Phase I</w:t>
            </w:r>
          </w:p>
        </w:tc>
        <w:tc>
          <w:tcPr>
            <w:tcW w:w="871" w:type="dxa"/>
          </w:tcPr>
          <w:p w14:paraId="3077AF9B" w14:textId="3F81C4CD"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7A98AC3D" w14:textId="1A5A110D"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4E14A5AF" w14:textId="02AEFCEF"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924F86E" w14:textId="1FCD6458"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6A5B3CDF" w14:textId="793E3C6F"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493B1798" w14:textId="7239F292"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7B050139" w14:textId="434839AD"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0A0CF434" w14:textId="79F8AE52"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2E01122F" w14:textId="6D29F4FE" w:rsidR="00A01813" w:rsidRDefault="00A01813"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D43436" w:rsidRPr="009D0D0C" w14:paraId="0FB03DBA"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FEBCC50" w14:textId="076E5ACF" w:rsidR="00D43436" w:rsidRDefault="00D43436" w:rsidP="00BE021C">
            <w:pPr>
              <w:rPr>
                <w:rFonts w:ascii="Palatino Linotype" w:hAnsi="Palatino Linotype"/>
                <w:i/>
                <w:iCs/>
                <w:color w:val="000000"/>
                <w:sz w:val="20"/>
                <w:szCs w:val="20"/>
              </w:rPr>
            </w:pPr>
            <w:r>
              <w:rPr>
                <w:rFonts w:ascii="Palatino Linotype" w:hAnsi="Palatino Linotype"/>
                <w:i/>
                <w:iCs/>
                <w:color w:val="000000"/>
                <w:sz w:val="20"/>
                <w:szCs w:val="20"/>
              </w:rPr>
              <w:t>Liu, Zhang et al 2026</w:t>
            </w:r>
          </w:p>
        </w:tc>
        <w:tc>
          <w:tcPr>
            <w:tcW w:w="972" w:type="dxa"/>
          </w:tcPr>
          <w:p w14:paraId="140A1466" w14:textId="02533A18"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61BD3FEE" w14:textId="62C3EE83"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344A741D" w14:textId="37B53E55"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c>
          <w:tcPr>
            <w:tcW w:w="910" w:type="dxa"/>
          </w:tcPr>
          <w:p w14:paraId="27555088" w14:textId="6E2CFF58"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EFF3CA3" w14:textId="739B1924"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70C5FAC6" w14:textId="0F300168"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6327BA8" w14:textId="4E8C959E"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09BED472" w14:textId="7133EE71"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8E8C8FE" w14:textId="09DCBF9F"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5739F3A" w14:textId="0D9D435D" w:rsidR="00D43436" w:rsidRDefault="00D43436" w:rsidP="00BE021C">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Serious</w:t>
            </w:r>
          </w:p>
        </w:tc>
      </w:tr>
      <w:tr w:rsidR="00423691" w:rsidRPr="009D0D0C" w14:paraId="4472E5B8"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68D3DBB2" w14:textId="5056DACA" w:rsidR="00423691" w:rsidRDefault="00423691" w:rsidP="00BE021C">
            <w:pPr>
              <w:rPr>
                <w:rFonts w:ascii="Palatino Linotype" w:hAnsi="Palatino Linotype"/>
                <w:i/>
                <w:iCs/>
                <w:color w:val="000000"/>
                <w:sz w:val="20"/>
                <w:szCs w:val="20"/>
              </w:rPr>
            </w:pPr>
            <w:proofErr w:type="spellStart"/>
            <w:r>
              <w:rPr>
                <w:rFonts w:ascii="Palatino Linotype" w:hAnsi="Palatino Linotype"/>
                <w:i/>
                <w:iCs/>
                <w:color w:val="000000"/>
                <w:sz w:val="20"/>
                <w:szCs w:val="20"/>
              </w:rPr>
              <w:t>Mersi</w:t>
            </w:r>
            <w:proofErr w:type="spellEnd"/>
            <w:r>
              <w:rPr>
                <w:rFonts w:ascii="Palatino Linotype" w:hAnsi="Palatino Linotype"/>
                <w:i/>
                <w:iCs/>
                <w:color w:val="000000"/>
                <w:sz w:val="20"/>
                <w:szCs w:val="20"/>
              </w:rPr>
              <w:t>, Burow et al 2026</w:t>
            </w:r>
          </w:p>
        </w:tc>
        <w:tc>
          <w:tcPr>
            <w:tcW w:w="972" w:type="dxa"/>
          </w:tcPr>
          <w:p w14:paraId="22A037E6" w14:textId="4A6814DF"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Real-World</w:t>
            </w:r>
          </w:p>
        </w:tc>
        <w:tc>
          <w:tcPr>
            <w:tcW w:w="871" w:type="dxa"/>
          </w:tcPr>
          <w:p w14:paraId="778D2C2C" w14:textId="25B7CF4A"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ROBINS-I</w:t>
            </w:r>
          </w:p>
        </w:tc>
        <w:tc>
          <w:tcPr>
            <w:tcW w:w="1292" w:type="dxa"/>
          </w:tcPr>
          <w:p w14:paraId="7DE487F8" w14:textId="6F5F99B8"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10" w:type="dxa"/>
          </w:tcPr>
          <w:p w14:paraId="43413C31" w14:textId="67315892"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38AEEA75" w14:textId="257EE92E"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1203" w:type="dxa"/>
          </w:tcPr>
          <w:p w14:paraId="29656F5C" w14:textId="09DDD78B"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336DE2A1" w14:textId="50EE5C11"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99C1BE6" w14:textId="477E6CDE"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c>
          <w:tcPr>
            <w:tcW w:w="902" w:type="dxa"/>
          </w:tcPr>
          <w:p w14:paraId="14E6FF21" w14:textId="264FCE04"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Low</w:t>
            </w:r>
          </w:p>
        </w:tc>
        <w:tc>
          <w:tcPr>
            <w:tcW w:w="902" w:type="dxa"/>
          </w:tcPr>
          <w:p w14:paraId="7CD64DC8" w14:textId="5F527C85" w:rsidR="00423691" w:rsidRDefault="00423691" w:rsidP="00BE021C">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Pr>
                <w:rFonts w:ascii="Palatino Linotype" w:hAnsi="Palatino Linotype"/>
                <w:sz w:val="16"/>
                <w:szCs w:val="16"/>
              </w:rPr>
              <w:t>Moderate</w:t>
            </w:r>
          </w:p>
        </w:tc>
      </w:tr>
      <w:tr w:rsidR="00E77D83" w:rsidRPr="009D0D0C" w14:paraId="4C8CACD8"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2C14548C" w14:textId="0BB8FB6A" w:rsidR="00E77D83" w:rsidRPr="00117D14" w:rsidRDefault="00E77D83" w:rsidP="00E77D83">
            <w:pPr>
              <w:rPr>
                <w:rFonts w:ascii="Palatino Linotype" w:hAnsi="Palatino Linotype"/>
                <w:i/>
                <w:iCs/>
                <w:color w:val="000000"/>
                <w:sz w:val="20"/>
                <w:szCs w:val="20"/>
              </w:rPr>
            </w:pPr>
            <w:r w:rsidRPr="00117D14">
              <w:rPr>
                <w:rFonts w:ascii="Palatino Linotype" w:hAnsi="Palatino Linotype"/>
                <w:sz w:val="16"/>
                <w:szCs w:val="16"/>
              </w:rPr>
              <w:t>Moderate</w:t>
            </w:r>
          </w:p>
        </w:tc>
        <w:tc>
          <w:tcPr>
            <w:tcW w:w="972" w:type="dxa"/>
          </w:tcPr>
          <w:p w14:paraId="22FC4598" w14:textId="400D68E3"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proofErr w:type="spellStart"/>
            <w:r w:rsidRPr="00117D14">
              <w:rPr>
                <w:rFonts w:ascii="Palatino Linotype" w:hAnsi="Palatino Linotype"/>
                <w:b/>
                <w:bCs/>
                <w:sz w:val="16"/>
                <w:szCs w:val="16"/>
              </w:rPr>
              <w:t>Studytype</w:t>
            </w:r>
            <w:proofErr w:type="spellEnd"/>
            <w:r w:rsidRPr="00117D14">
              <w:rPr>
                <w:rFonts w:ascii="Palatino Linotype" w:hAnsi="Palatino Linotype"/>
                <w:b/>
                <w:bCs/>
                <w:sz w:val="16"/>
                <w:szCs w:val="16"/>
              </w:rPr>
              <w:t xml:space="preserve"> </w:t>
            </w:r>
          </w:p>
        </w:tc>
        <w:tc>
          <w:tcPr>
            <w:tcW w:w="871" w:type="dxa"/>
          </w:tcPr>
          <w:p w14:paraId="43069DAD" w14:textId="39254737"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r w:rsidRPr="00117D14">
              <w:rPr>
                <w:rFonts w:ascii="Palatino Linotype" w:hAnsi="Palatino Linotype"/>
                <w:b/>
                <w:bCs/>
                <w:sz w:val="16"/>
                <w:szCs w:val="16"/>
              </w:rPr>
              <w:t>Bias Tool</w:t>
            </w:r>
          </w:p>
        </w:tc>
        <w:tc>
          <w:tcPr>
            <w:tcW w:w="1292" w:type="dxa"/>
          </w:tcPr>
          <w:p w14:paraId="6FDBDE4C" w14:textId="5A51234C"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r w:rsidRPr="00117D14">
              <w:rPr>
                <w:rFonts w:ascii="Palatino Linotype" w:hAnsi="Palatino Linotype"/>
                <w:b/>
                <w:bCs/>
                <w:sz w:val="16"/>
                <w:szCs w:val="16"/>
                <w:lang w:val="en-US"/>
              </w:rPr>
              <w:t>Bias from randomization</w:t>
            </w:r>
          </w:p>
        </w:tc>
        <w:tc>
          <w:tcPr>
            <w:tcW w:w="910" w:type="dxa"/>
          </w:tcPr>
          <w:p w14:paraId="60EBEB64" w14:textId="52FB6F3A"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r w:rsidRPr="00117D14">
              <w:rPr>
                <w:rFonts w:ascii="Palatino Linotype" w:hAnsi="Palatino Linotype"/>
                <w:b/>
                <w:bCs/>
                <w:sz w:val="16"/>
                <w:szCs w:val="16"/>
                <w:lang w:val="en-US"/>
              </w:rPr>
              <w:t>Bias due to deviation</w:t>
            </w:r>
          </w:p>
        </w:tc>
        <w:tc>
          <w:tcPr>
            <w:tcW w:w="902" w:type="dxa"/>
          </w:tcPr>
          <w:p w14:paraId="55B236D1" w14:textId="76C0AC34"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r w:rsidRPr="00117D14">
              <w:rPr>
                <w:rFonts w:ascii="Palatino Linotype" w:hAnsi="Palatino Linotype"/>
                <w:b/>
                <w:bCs/>
                <w:sz w:val="16"/>
                <w:szCs w:val="16"/>
                <w:lang w:val="en-US"/>
              </w:rPr>
              <w:t>Bias due to missing outcome data</w:t>
            </w:r>
          </w:p>
        </w:tc>
        <w:tc>
          <w:tcPr>
            <w:tcW w:w="1203" w:type="dxa"/>
          </w:tcPr>
          <w:p w14:paraId="30EDC173" w14:textId="733B2277"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r w:rsidRPr="00117D14">
              <w:rPr>
                <w:rFonts w:ascii="Palatino Linotype" w:hAnsi="Palatino Linotype"/>
                <w:b/>
                <w:bCs/>
                <w:sz w:val="16"/>
                <w:szCs w:val="16"/>
                <w:lang w:val="en-US"/>
              </w:rPr>
              <w:t>Bias in measurement</w:t>
            </w:r>
          </w:p>
        </w:tc>
        <w:tc>
          <w:tcPr>
            <w:tcW w:w="902" w:type="dxa"/>
          </w:tcPr>
          <w:p w14:paraId="2C23243B" w14:textId="42EB5722"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r w:rsidRPr="00117D14">
              <w:rPr>
                <w:rFonts w:ascii="Palatino Linotype" w:hAnsi="Palatino Linotype"/>
                <w:b/>
                <w:bCs/>
                <w:sz w:val="16"/>
                <w:szCs w:val="16"/>
                <w:lang w:val="en-US"/>
              </w:rPr>
              <w:t xml:space="preserve">Bias in selection </w:t>
            </w:r>
          </w:p>
        </w:tc>
        <w:tc>
          <w:tcPr>
            <w:tcW w:w="902" w:type="dxa"/>
          </w:tcPr>
          <w:p w14:paraId="5B31C1E6" w14:textId="77777777"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p>
        </w:tc>
        <w:tc>
          <w:tcPr>
            <w:tcW w:w="902" w:type="dxa"/>
          </w:tcPr>
          <w:p w14:paraId="1EE885EC" w14:textId="77777777"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p>
        </w:tc>
        <w:tc>
          <w:tcPr>
            <w:tcW w:w="902" w:type="dxa"/>
          </w:tcPr>
          <w:p w14:paraId="596681C1" w14:textId="66FE65F7" w:rsidR="00E77D83" w:rsidRPr="00117D14"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6"/>
                <w:szCs w:val="16"/>
                <w:lang w:val="en-US"/>
              </w:rPr>
            </w:pPr>
            <w:r w:rsidRPr="00117D14">
              <w:rPr>
                <w:rFonts w:ascii="Palatino Linotype" w:hAnsi="Palatino Linotype"/>
                <w:b/>
                <w:bCs/>
                <w:sz w:val="16"/>
                <w:szCs w:val="16"/>
                <w:lang w:val="en-US"/>
              </w:rPr>
              <w:t>Overall</w:t>
            </w:r>
          </w:p>
        </w:tc>
      </w:tr>
      <w:tr w:rsidR="00E77D83" w:rsidRPr="009D0D0C" w14:paraId="72BC158D"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425BBB4" w14:textId="77777777"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San-Miguel, Dhakal et al.2023</w:t>
            </w:r>
          </w:p>
          <w:p w14:paraId="076D076F" w14:textId="77777777" w:rsidR="00E77D83" w:rsidRDefault="00E77D83" w:rsidP="00E77D83">
            <w:pPr>
              <w:rPr>
                <w:rFonts w:ascii="Palatino Linotype" w:hAnsi="Palatino Linotype"/>
                <w:i/>
                <w:iCs/>
                <w:color w:val="000000"/>
                <w:sz w:val="20"/>
                <w:szCs w:val="20"/>
              </w:rPr>
            </w:pPr>
          </w:p>
        </w:tc>
        <w:tc>
          <w:tcPr>
            <w:tcW w:w="972" w:type="dxa"/>
          </w:tcPr>
          <w:p w14:paraId="7CC2DD80" w14:textId="6930384A"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5AB86FD5" w14:textId="0FC9A04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RoB2</w:t>
            </w:r>
          </w:p>
        </w:tc>
        <w:tc>
          <w:tcPr>
            <w:tcW w:w="1292" w:type="dxa"/>
          </w:tcPr>
          <w:p w14:paraId="70A733CA" w14:textId="220B8B7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10" w:type="dxa"/>
          </w:tcPr>
          <w:p w14:paraId="597ABE6C" w14:textId="37773A4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54E820C1" w14:textId="7604DEE5"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683D7F0D" w14:textId="584E8826"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A4007FE" w14:textId="04CA9170"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57F4ED3" w14:textId="7777777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p>
        </w:tc>
        <w:tc>
          <w:tcPr>
            <w:tcW w:w="902" w:type="dxa"/>
          </w:tcPr>
          <w:p w14:paraId="1FFFCD4B" w14:textId="77777777"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p>
        </w:tc>
        <w:tc>
          <w:tcPr>
            <w:tcW w:w="902" w:type="dxa"/>
          </w:tcPr>
          <w:p w14:paraId="33738B84" w14:textId="3C35978C" w:rsidR="00E77D83" w:rsidRDefault="00E77D83"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E77D83" w:rsidRPr="009D0D0C" w14:paraId="44DD54CE"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342AC1E1" w14:textId="558C9702" w:rsidR="00E77D83" w:rsidRDefault="00E77D83" w:rsidP="00E77D83">
            <w:pPr>
              <w:rPr>
                <w:rFonts w:ascii="Palatino Linotype" w:hAnsi="Palatino Linotype"/>
                <w:i/>
                <w:iCs/>
                <w:color w:val="000000"/>
                <w:sz w:val="20"/>
                <w:szCs w:val="20"/>
              </w:rPr>
            </w:pPr>
            <w:r>
              <w:rPr>
                <w:rFonts w:ascii="Palatino Linotype" w:hAnsi="Palatino Linotype"/>
                <w:i/>
                <w:iCs/>
                <w:color w:val="000000"/>
                <w:sz w:val="20"/>
                <w:szCs w:val="20"/>
              </w:rPr>
              <w:t>Ailawadhi, Arnulf et al 2024</w:t>
            </w:r>
          </w:p>
        </w:tc>
        <w:tc>
          <w:tcPr>
            <w:tcW w:w="972" w:type="dxa"/>
          </w:tcPr>
          <w:p w14:paraId="675CB1CC" w14:textId="0BF2FCF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6A1DCFE0" w14:textId="229468AB"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RoB2</w:t>
            </w:r>
          </w:p>
        </w:tc>
        <w:tc>
          <w:tcPr>
            <w:tcW w:w="1292" w:type="dxa"/>
          </w:tcPr>
          <w:p w14:paraId="14BCAC61" w14:textId="0345C7BF"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10" w:type="dxa"/>
          </w:tcPr>
          <w:p w14:paraId="252DBD36" w14:textId="79169D9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66C08E64" w14:textId="1ADB3E0E"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1203" w:type="dxa"/>
          </w:tcPr>
          <w:p w14:paraId="04238100" w14:textId="6536B18A"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61189B57" w14:textId="69B835D3"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080C373E" w14:textId="7777777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p>
        </w:tc>
        <w:tc>
          <w:tcPr>
            <w:tcW w:w="902" w:type="dxa"/>
          </w:tcPr>
          <w:p w14:paraId="57B008CF" w14:textId="77777777"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p>
        </w:tc>
        <w:tc>
          <w:tcPr>
            <w:tcW w:w="902" w:type="dxa"/>
          </w:tcPr>
          <w:p w14:paraId="174ECB63" w14:textId="2AD080D1" w:rsidR="00E77D83" w:rsidRDefault="00E77D83"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B907E2" w:rsidRPr="00B907E2" w14:paraId="2E89487F" w14:textId="77777777" w:rsidTr="00E77D8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64" w:type="dxa"/>
          </w:tcPr>
          <w:p w14:paraId="72ED7626" w14:textId="2C554C44" w:rsidR="00B907E2" w:rsidRPr="00B907E2" w:rsidRDefault="00B907E2" w:rsidP="00E77D83">
            <w:pPr>
              <w:rPr>
                <w:rFonts w:ascii="Palatino Linotype" w:hAnsi="Palatino Linotype"/>
                <w:i/>
                <w:iCs/>
                <w:color w:val="000000"/>
                <w:sz w:val="20"/>
                <w:szCs w:val="20"/>
                <w:lang w:val="en-US"/>
              </w:rPr>
            </w:pPr>
            <w:proofErr w:type="spellStart"/>
            <w:r w:rsidRPr="00B907E2">
              <w:rPr>
                <w:rFonts w:ascii="Palatino Linotype" w:hAnsi="Palatino Linotype"/>
                <w:i/>
                <w:iCs/>
                <w:color w:val="000000"/>
                <w:sz w:val="20"/>
                <w:szCs w:val="20"/>
                <w:lang w:val="en-US"/>
              </w:rPr>
              <w:t>Einsele</w:t>
            </w:r>
            <w:proofErr w:type="spellEnd"/>
            <w:r w:rsidRPr="00B907E2">
              <w:rPr>
                <w:rFonts w:ascii="Palatino Linotype" w:hAnsi="Palatino Linotype"/>
                <w:i/>
                <w:iCs/>
                <w:color w:val="000000"/>
                <w:sz w:val="20"/>
                <w:szCs w:val="20"/>
                <w:lang w:val="en-US"/>
              </w:rPr>
              <w:t>, San-Miguel et a</w:t>
            </w:r>
            <w:r>
              <w:rPr>
                <w:rFonts w:ascii="Palatino Linotype" w:hAnsi="Palatino Linotype"/>
                <w:i/>
                <w:iCs/>
                <w:color w:val="000000"/>
                <w:sz w:val="20"/>
                <w:szCs w:val="20"/>
                <w:lang w:val="en-US"/>
              </w:rPr>
              <w:t>l 2026</w:t>
            </w:r>
          </w:p>
        </w:tc>
        <w:tc>
          <w:tcPr>
            <w:tcW w:w="972" w:type="dxa"/>
          </w:tcPr>
          <w:p w14:paraId="1ADA7A21" w14:textId="3EDB2EBF"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4A8C143C" w14:textId="07284E1D"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RoB2</w:t>
            </w:r>
          </w:p>
        </w:tc>
        <w:tc>
          <w:tcPr>
            <w:tcW w:w="1292" w:type="dxa"/>
          </w:tcPr>
          <w:p w14:paraId="7AF1303D" w14:textId="2157BA14"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10" w:type="dxa"/>
          </w:tcPr>
          <w:p w14:paraId="11D48A53" w14:textId="76A776DE"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21CB56DD" w14:textId="4B7B0105"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10D0256B" w14:textId="7F898009"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C383824" w14:textId="3B970F21"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33CE6E62" w14:textId="77777777"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p>
        </w:tc>
        <w:tc>
          <w:tcPr>
            <w:tcW w:w="902" w:type="dxa"/>
          </w:tcPr>
          <w:p w14:paraId="116D6D03" w14:textId="77777777"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p>
        </w:tc>
        <w:tc>
          <w:tcPr>
            <w:tcW w:w="902" w:type="dxa"/>
          </w:tcPr>
          <w:p w14:paraId="2DFBC38A" w14:textId="4D6F02D4" w:rsidR="00B907E2" w:rsidRDefault="00B907E2" w:rsidP="00E77D83">
            <w:pP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r w:rsidR="005055DD" w:rsidRPr="00B907E2" w14:paraId="3E534269" w14:textId="77777777" w:rsidTr="00E77D83">
        <w:trPr>
          <w:trHeight w:val="254"/>
        </w:trPr>
        <w:tc>
          <w:tcPr>
            <w:cnfStyle w:val="001000000000" w:firstRow="0" w:lastRow="0" w:firstColumn="1" w:lastColumn="0" w:oddVBand="0" w:evenVBand="0" w:oddHBand="0" w:evenHBand="0" w:firstRowFirstColumn="0" w:firstRowLastColumn="0" w:lastRowFirstColumn="0" w:lastRowLastColumn="0"/>
            <w:tcW w:w="1664" w:type="dxa"/>
          </w:tcPr>
          <w:p w14:paraId="1D8E78A6" w14:textId="6BAF7A1D" w:rsidR="005055DD" w:rsidRPr="00B907E2" w:rsidRDefault="005055DD" w:rsidP="00E77D83">
            <w:pPr>
              <w:rPr>
                <w:rFonts w:ascii="Palatino Linotype" w:hAnsi="Palatino Linotype"/>
                <w:i/>
                <w:iCs/>
                <w:color w:val="000000"/>
                <w:sz w:val="20"/>
                <w:szCs w:val="20"/>
                <w:lang w:val="en-US"/>
              </w:rPr>
            </w:pPr>
            <w:r>
              <w:rPr>
                <w:rFonts w:ascii="Palatino Linotype" w:hAnsi="Palatino Linotype"/>
                <w:i/>
                <w:iCs/>
                <w:color w:val="000000"/>
                <w:sz w:val="20"/>
                <w:szCs w:val="20"/>
                <w:lang w:val="en-US"/>
              </w:rPr>
              <w:t xml:space="preserve">Costa, </w:t>
            </w:r>
            <w:proofErr w:type="spellStart"/>
            <w:r>
              <w:rPr>
                <w:rFonts w:ascii="Palatino Linotype" w:hAnsi="Palatino Linotype"/>
                <w:i/>
                <w:iCs/>
                <w:color w:val="000000"/>
                <w:sz w:val="20"/>
                <w:szCs w:val="20"/>
                <w:lang w:val="en-US"/>
              </w:rPr>
              <w:t>Bahlis</w:t>
            </w:r>
            <w:proofErr w:type="spellEnd"/>
            <w:r>
              <w:rPr>
                <w:rFonts w:ascii="Palatino Linotype" w:hAnsi="Palatino Linotype"/>
                <w:i/>
                <w:iCs/>
                <w:color w:val="000000"/>
                <w:sz w:val="20"/>
                <w:szCs w:val="20"/>
                <w:lang w:val="en-US"/>
              </w:rPr>
              <w:t xml:space="preserve"> et al 2025</w:t>
            </w:r>
          </w:p>
        </w:tc>
        <w:tc>
          <w:tcPr>
            <w:tcW w:w="972" w:type="dxa"/>
          </w:tcPr>
          <w:p w14:paraId="7DB74A59" w14:textId="003FE933"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Phase III</w:t>
            </w:r>
          </w:p>
        </w:tc>
        <w:tc>
          <w:tcPr>
            <w:tcW w:w="871" w:type="dxa"/>
          </w:tcPr>
          <w:p w14:paraId="7BAC348F" w14:textId="6786A087"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RoB2</w:t>
            </w:r>
          </w:p>
        </w:tc>
        <w:tc>
          <w:tcPr>
            <w:tcW w:w="1292" w:type="dxa"/>
          </w:tcPr>
          <w:p w14:paraId="18695873" w14:textId="3F75E76F"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10" w:type="dxa"/>
          </w:tcPr>
          <w:p w14:paraId="1C72E90E" w14:textId="2A5ACCA3"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c>
          <w:tcPr>
            <w:tcW w:w="902" w:type="dxa"/>
          </w:tcPr>
          <w:p w14:paraId="7F63772E" w14:textId="04CA1368"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1203" w:type="dxa"/>
          </w:tcPr>
          <w:p w14:paraId="25E00949" w14:textId="445233AF"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1ED10CD0" w14:textId="2EB90D33"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Low</w:t>
            </w:r>
          </w:p>
        </w:tc>
        <w:tc>
          <w:tcPr>
            <w:tcW w:w="902" w:type="dxa"/>
          </w:tcPr>
          <w:p w14:paraId="54E5527D" w14:textId="77777777"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p>
        </w:tc>
        <w:tc>
          <w:tcPr>
            <w:tcW w:w="902" w:type="dxa"/>
          </w:tcPr>
          <w:p w14:paraId="7C9A77D3" w14:textId="77777777"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p>
        </w:tc>
        <w:tc>
          <w:tcPr>
            <w:tcW w:w="902" w:type="dxa"/>
          </w:tcPr>
          <w:p w14:paraId="4CF3C181" w14:textId="6141980A" w:rsidR="005055DD" w:rsidRDefault="005055DD" w:rsidP="00E77D83">
            <w:pPr>
              <w:cnfStyle w:val="000000000000" w:firstRow="0" w:lastRow="0" w:firstColumn="0" w:lastColumn="0" w:oddVBand="0" w:evenVBand="0" w:oddHBand="0" w:evenHBand="0" w:firstRowFirstColumn="0" w:firstRowLastColumn="0" w:lastRowFirstColumn="0" w:lastRowLastColumn="0"/>
              <w:rPr>
                <w:rFonts w:ascii="Palatino Linotype" w:hAnsi="Palatino Linotype"/>
                <w:sz w:val="16"/>
                <w:szCs w:val="16"/>
                <w:lang w:val="en-US"/>
              </w:rPr>
            </w:pPr>
            <w:r>
              <w:rPr>
                <w:rFonts w:ascii="Palatino Linotype" w:hAnsi="Palatino Linotype"/>
                <w:sz w:val="16"/>
                <w:szCs w:val="16"/>
                <w:lang w:val="en-US"/>
              </w:rPr>
              <w:t>Moderate</w:t>
            </w:r>
          </w:p>
        </w:tc>
      </w:tr>
    </w:tbl>
    <w:p w14:paraId="623D6AD7" w14:textId="78FAED09" w:rsidR="00496898" w:rsidRPr="00D766BD" w:rsidRDefault="00D766BD" w:rsidP="00841413">
      <w:pPr>
        <w:rPr>
          <w:rFonts w:ascii="Palatino Linotype" w:hAnsi="Palatino Linotype"/>
          <w:sz w:val="16"/>
          <w:szCs w:val="16"/>
          <w:lang w:val="en-US"/>
        </w:rPr>
      </w:pPr>
      <w:r w:rsidRPr="00D766BD">
        <w:rPr>
          <w:rFonts w:ascii="Palatino Linotype" w:hAnsi="Palatino Linotype"/>
          <w:b/>
          <w:bCs/>
          <w:sz w:val="16"/>
          <w:szCs w:val="16"/>
          <w:lang w:val="en-US"/>
        </w:rPr>
        <w:t>Supplement</w:t>
      </w:r>
      <w:r w:rsidR="00AB13FC">
        <w:rPr>
          <w:rFonts w:ascii="Palatino Linotype" w:hAnsi="Palatino Linotype"/>
          <w:b/>
          <w:bCs/>
          <w:sz w:val="16"/>
          <w:szCs w:val="16"/>
          <w:lang w:val="en-US"/>
        </w:rPr>
        <w:t>ary</w:t>
      </w:r>
      <w:r w:rsidRPr="00D766BD">
        <w:rPr>
          <w:rFonts w:ascii="Palatino Linotype" w:hAnsi="Palatino Linotype"/>
          <w:b/>
          <w:bCs/>
          <w:sz w:val="16"/>
          <w:szCs w:val="16"/>
          <w:lang w:val="en-US"/>
        </w:rPr>
        <w:t xml:space="preserve"> Table </w:t>
      </w:r>
      <w:r w:rsidR="00550F5C">
        <w:rPr>
          <w:rFonts w:ascii="Palatino Linotype" w:hAnsi="Palatino Linotype"/>
          <w:b/>
          <w:bCs/>
          <w:sz w:val="16"/>
          <w:szCs w:val="16"/>
          <w:lang w:val="en-US"/>
        </w:rPr>
        <w:t>2</w:t>
      </w:r>
      <w:r w:rsidRPr="00D766BD">
        <w:rPr>
          <w:rFonts w:ascii="Palatino Linotype" w:hAnsi="Palatino Linotype"/>
          <w:b/>
          <w:bCs/>
          <w:sz w:val="16"/>
          <w:szCs w:val="16"/>
          <w:lang w:val="en-US"/>
        </w:rPr>
        <w:t xml:space="preserve">: </w:t>
      </w:r>
      <w:r w:rsidRPr="00D766BD">
        <w:rPr>
          <w:rFonts w:ascii="Palatino Linotype" w:hAnsi="Palatino Linotype"/>
          <w:sz w:val="16"/>
          <w:szCs w:val="16"/>
          <w:lang w:val="en-US"/>
        </w:rPr>
        <w:t xml:space="preserve">Risk of bias was assessed using ROBINS-I for non-randomized studies (real-world and phase I/II studies) and </w:t>
      </w:r>
      <w:proofErr w:type="spellStart"/>
      <w:r w:rsidRPr="00D766BD">
        <w:rPr>
          <w:rFonts w:ascii="Palatino Linotype" w:hAnsi="Palatino Linotype"/>
          <w:sz w:val="16"/>
          <w:szCs w:val="16"/>
          <w:lang w:val="en-US"/>
        </w:rPr>
        <w:t>RoB</w:t>
      </w:r>
      <w:proofErr w:type="spellEnd"/>
      <w:r w:rsidRPr="00D766BD">
        <w:rPr>
          <w:rFonts w:ascii="Palatino Linotype" w:hAnsi="Palatino Linotype"/>
          <w:sz w:val="16"/>
          <w:szCs w:val="16"/>
          <w:lang w:val="en-US"/>
        </w:rPr>
        <w:t xml:space="preserve"> 2 for randomized phase III trials. ROBINS-I evaluates seven domains (D1–D7), including confounding, participant selection, intervention classification, deviations from intended interventions, missing data, outcome measurement, and selective reporting, whereas </w:t>
      </w:r>
      <w:proofErr w:type="spellStart"/>
      <w:r w:rsidRPr="00D766BD">
        <w:rPr>
          <w:rFonts w:ascii="Palatino Linotype" w:hAnsi="Palatino Linotype"/>
          <w:sz w:val="16"/>
          <w:szCs w:val="16"/>
          <w:lang w:val="en-US"/>
        </w:rPr>
        <w:t>RoB</w:t>
      </w:r>
      <w:proofErr w:type="spellEnd"/>
      <w:r w:rsidRPr="00D766BD">
        <w:rPr>
          <w:rFonts w:ascii="Palatino Linotype" w:hAnsi="Palatino Linotype"/>
          <w:sz w:val="16"/>
          <w:szCs w:val="16"/>
          <w:lang w:val="en-US"/>
        </w:rPr>
        <w:t xml:space="preserve"> 2 assesses bias arising from randomization, deviations from intended interventions, missing outcome data, outcome measurement, and selective reporting. Risk of bias was rated as low, moderate, or serious, and the overall judgment reflects the highest risk identified across domains.</w:t>
      </w:r>
    </w:p>
    <w:p w14:paraId="549DE57D" w14:textId="40038621" w:rsidR="00841413" w:rsidRPr="000530EE" w:rsidRDefault="00A236A8" w:rsidP="00841413">
      <w:pPr>
        <w:rPr>
          <w:rFonts w:ascii="Palatino Linotype" w:hAnsi="Palatino Linotype"/>
          <w:sz w:val="16"/>
          <w:szCs w:val="16"/>
          <w:lang w:val="en-US"/>
        </w:rPr>
      </w:pPr>
      <w:r>
        <w:rPr>
          <w:rFonts w:ascii="Palatino Linotype" w:hAnsi="Palatino Linotype"/>
          <w:sz w:val="16"/>
          <w:szCs w:val="16"/>
          <w:lang w:val="en-US"/>
        </w:rPr>
        <w:br/>
      </w:r>
    </w:p>
    <w:sectPr w:rsidR="00841413" w:rsidRPr="000530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42218"/>
    <w:multiLevelType w:val="multilevel"/>
    <w:tmpl w:val="78E8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3070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C5"/>
    <w:rsid w:val="0001667A"/>
    <w:rsid w:val="00062CE8"/>
    <w:rsid w:val="00090706"/>
    <w:rsid w:val="000960AB"/>
    <w:rsid w:val="000B5790"/>
    <w:rsid w:val="00101EA7"/>
    <w:rsid w:val="00105E12"/>
    <w:rsid w:val="00117D14"/>
    <w:rsid w:val="00144AA3"/>
    <w:rsid w:val="001A6CD6"/>
    <w:rsid w:val="001C2E0D"/>
    <w:rsid w:val="001D225C"/>
    <w:rsid w:val="00267691"/>
    <w:rsid w:val="00280543"/>
    <w:rsid w:val="00282ABD"/>
    <w:rsid w:val="002A316D"/>
    <w:rsid w:val="002E4284"/>
    <w:rsid w:val="002F488E"/>
    <w:rsid w:val="002F74BA"/>
    <w:rsid w:val="00354C51"/>
    <w:rsid w:val="00371439"/>
    <w:rsid w:val="00385437"/>
    <w:rsid w:val="003C5A8C"/>
    <w:rsid w:val="003D0D4A"/>
    <w:rsid w:val="003E654B"/>
    <w:rsid w:val="003F2716"/>
    <w:rsid w:val="003F7B8A"/>
    <w:rsid w:val="00423691"/>
    <w:rsid w:val="00430EC8"/>
    <w:rsid w:val="00442FC3"/>
    <w:rsid w:val="0046172B"/>
    <w:rsid w:val="004707FB"/>
    <w:rsid w:val="00472854"/>
    <w:rsid w:val="004927DF"/>
    <w:rsid w:val="00496898"/>
    <w:rsid w:val="004F0B52"/>
    <w:rsid w:val="005055DD"/>
    <w:rsid w:val="00550F5C"/>
    <w:rsid w:val="00553AAF"/>
    <w:rsid w:val="005809DE"/>
    <w:rsid w:val="005921C5"/>
    <w:rsid w:val="00596A37"/>
    <w:rsid w:val="005B5817"/>
    <w:rsid w:val="005D27A0"/>
    <w:rsid w:val="0060085D"/>
    <w:rsid w:val="0060255C"/>
    <w:rsid w:val="00641EDE"/>
    <w:rsid w:val="0068319E"/>
    <w:rsid w:val="006912FF"/>
    <w:rsid w:val="006941B5"/>
    <w:rsid w:val="006B2816"/>
    <w:rsid w:val="006B7936"/>
    <w:rsid w:val="006C0B60"/>
    <w:rsid w:val="006C3986"/>
    <w:rsid w:val="006E7159"/>
    <w:rsid w:val="006F0974"/>
    <w:rsid w:val="00702209"/>
    <w:rsid w:val="0075196A"/>
    <w:rsid w:val="007639FA"/>
    <w:rsid w:val="00773D30"/>
    <w:rsid w:val="00794EE8"/>
    <w:rsid w:val="007C2ACC"/>
    <w:rsid w:val="007D3B6E"/>
    <w:rsid w:val="007E0954"/>
    <w:rsid w:val="007F7027"/>
    <w:rsid w:val="0081257E"/>
    <w:rsid w:val="00832A22"/>
    <w:rsid w:val="00834413"/>
    <w:rsid w:val="00841413"/>
    <w:rsid w:val="00875AE6"/>
    <w:rsid w:val="00877DBD"/>
    <w:rsid w:val="008D20C8"/>
    <w:rsid w:val="008E04FD"/>
    <w:rsid w:val="009379BA"/>
    <w:rsid w:val="00946054"/>
    <w:rsid w:val="0096241A"/>
    <w:rsid w:val="009651CF"/>
    <w:rsid w:val="009902C9"/>
    <w:rsid w:val="009A523F"/>
    <w:rsid w:val="009D03B9"/>
    <w:rsid w:val="009D0D0C"/>
    <w:rsid w:val="009F38F4"/>
    <w:rsid w:val="00A01813"/>
    <w:rsid w:val="00A236A8"/>
    <w:rsid w:val="00A424DA"/>
    <w:rsid w:val="00A43B7D"/>
    <w:rsid w:val="00A81E22"/>
    <w:rsid w:val="00AB13FC"/>
    <w:rsid w:val="00AB6AA7"/>
    <w:rsid w:val="00AD4212"/>
    <w:rsid w:val="00B16FDD"/>
    <w:rsid w:val="00B23CDC"/>
    <w:rsid w:val="00B2601D"/>
    <w:rsid w:val="00B3547A"/>
    <w:rsid w:val="00B4019D"/>
    <w:rsid w:val="00B408BD"/>
    <w:rsid w:val="00B6598D"/>
    <w:rsid w:val="00B84AFD"/>
    <w:rsid w:val="00B907E2"/>
    <w:rsid w:val="00BB144F"/>
    <w:rsid w:val="00BC56BB"/>
    <w:rsid w:val="00BD1B71"/>
    <w:rsid w:val="00BD2056"/>
    <w:rsid w:val="00BD2EA7"/>
    <w:rsid w:val="00BE021C"/>
    <w:rsid w:val="00BF3999"/>
    <w:rsid w:val="00BF7778"/>
    <w:rsid w:val="00C065CB"/>
    <w:rsid w:val="00C40B67"/>
    <w:rsid w:val="00C61FA7"/>
    <w:rsid w:val="00C62138"/>
    <w:rsid w:val="00C8368F"/>
    <w:rsid w:val="00CB1A82"/>
    <w:rsid w:val="00CC031F"/>
    <w:rsid w:val="00CC1682"/>
    <w:rsid w:val="00CD60E5"/>
    <w:rsid w:val="00CF5175"/>
    <w:rsid w:val="00D36A9C"/>
    <w:rsid w:val="00D43436"/>
    <w:rsid w:val="00D766BD"/>
    <w:rsid w:val="00D85968"/>
    <w:rsid w:val="00DF61A8"/>
    <w:rsid w:val="00E00BA4"/>
    <w:rsid w:val="00E35FEC"/>
    <w:rsid w:val="00E77D83"/>
    <w:rsid w:val="00E849C4"/>
    <w:rsid w:val="00E86CD3"/>
    <w:rsid w:val="00E94EA2"/>
    <w:rsid w:val="00EA6620"/>
    <w:rsid w:val="00EA79B4"/>
    <w:rsid w:val="00EE4388"/>
    <w:rsid w:val="00F239E4"/>
    <w:rsid w:val="00F33C63"/>
    <w:rsid w:val="00F46839"/>
    <w:rsid w:val="00FA3A73"/>
    <w:rsid w:val="00FA7E13"/>
    <w:rsid w:val="00FD7C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BA17"/>
  <w15:chartTrackingRefBased/>
  <w15:docId w15:val="{A2C2B9DF-EDFE-4EC1-BAAA-430BA64F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2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2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21C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21C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21C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21C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21C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21C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21C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21C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21C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21C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21C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21C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21C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21C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21C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21C5"/>
    <w:rPr>
      <w:rFonts w:eastAsiaTheme="majorEastAsia" w:cstheme="majorBidi"/>
      <w:color w:val="272727" w:themeColor="text1" w:themeTint="D8"/>
    </w:rPr>
  </w:style>
  <w:style w:type="paragraph" w:styleId="Titel">
    <w:name w:val="Title"/>
    <w:basedOn w:val="Standard"/>
    <w:next w:val="Standard"/>
    <w:link w:val="TitelZchn"/>
    <w:uiPriority w:val="10"/>
    <w:qFormat/>
    <w:rsid w:val="00592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21C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21C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21C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21C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921C5"/>
    <w:rPr>
      <w:i/>
      <w:iCs/>
      <w:color w:val="404040" w:themeColor="text1" w:themeTint="BF"/>
    </w:rPr>
  </w:style>
  <w:style w:type="paragraph" w:styleId="Listenabsatz">
    <w:name w:val="List Paragraph"/>
    <w:basedOn w:val="Standard"/>
    <w:uiPriority w:val="34"/>
    <w:qFormat/>
    <w:rsid w:val="005921C5"/>
    <w:pPr>
      <w:ind w:left="720"/>
      <w:contextualSpacing/>
    </w:pPr>
  </w:style>
  <w:style w:type="character" w:styleId="IntensiveHervorhebung">
    <w:name w:val="Intense Emphasis"/>
    <w:basedOn w:val="Absatz-Standardschriftart"/>
    <w:uiPriority w:val="21"/>
    <w:qFormat/>
    <w:rsid w:val="005921C5"/>
    <w:rPr>
      <w:i/>
      <w:iCs/>
      <w:color w:val="0F4761" w:themeColor="accent1" w:themeShade="BF"/>
    </w:rPr>
  </w:style>
  <w:style w:type="paragraph" w:styleId="IntensivesZitat">
    <w:name w:val="Intense Quote"/>
    <w:basedOn w:val="Standard"/>
    <w:next w:val="Standard"/>
    <w:link w:val="IntensivesZitatZchn"/>
    <w:uiPriority w:val="30"/>
    <w:qFormat/>
    <w:rsid w:val="00592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21C5"/>
    <w:rPr>
      <w:i/>
      <w:iCs/>
      <w:color w:val="0F4761" w:themeColor="accent1" w:themeShade="BF"/>
    </w:rPr>
  </w:style>
  <w:style w:type="character" w:styleId="IntensiverVerweis">
    <w:name w:val="Intense Reference"/>
    <w:basedOn w:val="Absatz-Standardschriftart"/>
    <w:uiPriority w:val="32"/>
    <w:qFormat/>
    <w:rsid w:val="005921C5"/>
    <w:rPr>
      <w:b/>
      <w:bCs/>
      <w:smallCaps/>
      <w:color w:val="0F4761" w:themeColor="accent1" w:themeShade="BF"/>
      <w:spacing w:val="5"/>
    </w:rPr>
  </w:style>
  <w:style w:type="table" w:styleId="Tabellenraster">
    <w:name w:val="Table Grid"/>
    <w:basedOn w:val="NormaleTabelle"/>
    <w:uiPriority w:val="39"/>
    <w:rsid w:val="0059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2">
    <w:name w:val="Plain Table 2"/>
    <w:basedOn w:val="NormaleTabelle"/>
    <w:uiPriority w:val="42"/>
    <w:rsid w:val="00117D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rarbeitung">
    <w:name w:val="Revision"/>
    <w:hidden/>
    <w:uiPriority w:val="99"/>
    <w:semiHidden/>
    <w:rsid w:val="00602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1971</Words>
  <Characters>12421</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Benda</dc:creator>
  <cp:keywords/>
  <dc:description/>
  <cp:lastModifiedBy>Magdalena Benda</cp:lastModifiedBy>
  <cp:revision>2</cp:revision>
  <dcterms:created xsi:type="dcterms:W3CDTF">2026-06-04T21:51:00Z</dcterms:created>
  <dcterms:modified xsi:type="dcterms:W3CDTF">2026-06-04T21:51:00Z</dcterms:modified>
</cp:coreProperties>
</file>